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84" w:rsidRPr="00EC5BB4" w:rsidRDefault="00113B84" w:rsidP="00113B84">
      <w:pPr>
        <w:suppressAutoHyphens/>
        <w:jc w:val="center"/>
        <w:rPr>
          <w:rFonts w:eastAsia="Arial Unicode MS" w:cs="Arial"/>
          <w:b/>
          <w:color w:val="000000"/>
          <w:kern w:val="1"/>
          <w:sz w:val="24"/>
          <w:szCs w:val="24"/>
          <w:lang w:val="sr-Cyrl-RS" w:eastAsia="ar-SA"/>
        </w:rPr>
      </w:pPr>
      <w:r w:rsidRPr="00EC5BB4">
        <w:rPr>
          <w:rFonts w:eastAsia="Arial Unicode MS" w:cs="Arial"/>
          <w:b/>
          <w:color w:val="000000"/>
          <w:kern w:val="1"/>
          <w:sz w:val="24"/>
          <w:szCs w:val="24"/>
          <w:lang w:eastAsia="ar-SA"/>
        </w:rPr>
        <w:t>ЈАВНО ПРЕДУЗЕЋЕ «ЕЛЕКТРОПРИВРЕДА СРБИЈЕ»</w:t>
      </w:r>
      <w:r w:rsidRPr="00EC5BB4">
        <w:rPr>
          <w:rFonts w:eastAsia="Arial Unicode MS" w:cs="Arial"/>
          <w:b/>
          <w:color w:val="000000"/>
          <w:kern w:val="1"/>
          <w:sz w:val="24"/>
          <w:szCs w:val="24"/>
          <w:lang w:val="sr-Cyrl-RS" w:eastAsia="ar-SA"/>
        </w:rPr>
        <w:t xml:space="preserve"> БЕОГРАД</w:t>
      </w:r>
    </w:p>
    <w:p w:rsidR="00210557" w:rsidRPr="00EC5BB4" w:rsidRDefault="00210557" w:rsidP="00210557">
      <w:pPr>
        <w:jc w:val="center"/>
        <w:rPr>
          <w:rFonts w:cs="Arial"/>
          <w:sz w:val="24"/>
          <w:szCs w:val="24"/>
        </w:rPr>
      </w:pPr>
    </w:p>
    <w:p w:rsidR="00210557" w:rsidRPr="00EC5BB4" w:rsidRDefault="00B67C02" w:rsidP="00DF00AA">
      <w:pPr>
        <w:jc w:val="left"/>
        <w:rPr>
          <w:rFonts w:cs="Arial"/>
          <w:sz w:val="24"/>
          <w:szCs w:val="24"/>
          <w:lang w:val="sr-Latn-CS"/>
        </w:rPr>
      </w:pPr>
      <w:r>
        <w:rPr>
          <w:rFonts w:cs="Arial"/>
          <w:noProof/>
          <w:sz w:val="24"/>
          <w:szCs w:val="24"/>
        </w:rPr>
        <w:drawing>
          <wp:anchor distT="0" distB="0" distL="114300" distR="114300" simplePos="0" relativeHeight="251658240" behindDoc="0" locked="0" layoutInCell="1" allowOverlap="1" wp14:anchorId="7F49E6D4" wp14:editId="51294C40">
            <wp:simplePos x="914400" y="1846053"/>
            <wp:positionH relativeFrom="column">
              <wp:align>left</wp:align>
            </wp:positionH>
            <wp:positionV relativeFrom="paragraph">
              <wp:align>top</wp:align>
            </wp:positionV>
            <wp:extent cx="1200150" cy="1276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anchor>
        </w:drawing>
      </w:r>
      <w:r w:rsidR="00DF00AA">
        <w:rPr>
          <w:rFonts w:cs="Arial"/>
          <w:sz w:val="24"/>
          <w:szCs w:val="24"/>
          <w:lang w:val="sr-Latn-CS"/>
        </w:rPr>
        <w:br w:type="textWrapping" w:clear="all"/>
      </w:r>
    </w:p>
    <w:p w:rsidR="00210557" w:rsidRPr="00EC5BB4" w:rsidRDefault="00210557" w:rsidP="00210557">
      <w:pPr>
        <w:jc w:val="center"/>
        <w:rPr>
          <w:rFonts w:cs="Arial"/>
          <w:b/>
          <w:sz w:val="24"/>
          <w:szCs w:val="24"/>
          <w:lang w:val="sr-Latn-CS"/>
        </w:rPr>
      </w:pPr>
    </w:p>
    <w:p w:rsidR="00210557" w:rsidRPr="00781B02" w:rsidRDefault="00210557" w:rsidP="00781B02">
      <w:pPr>
        <w:jc w:val="center"/>
        <w:rPr>
          <w:b/>
        </w:rPr>
      </w:pPr>
      <w:bookmarkStart w:id="0" w:name="_Toc441215596"/>
      <w:bookmarkStart w:id="1" w:name="_Toc441651535"/>
      <w:bookmarkStart w:id="2" w:name="_Toc442559872"/>
      <w:r w:rsidRPr="00781B02">
        <w:rPr>
          <w:b/>
        </w:rPr>
        <w:t>КОНКУРСНА ДОКУМЕНТАЦИЈА</w:t>
      </w:r>
      <w:bookmarkEnd w:id="0"/>
      <w:bookmarkEnd w:id="1"/>
      <w:bookmarkEnd w:id="2"/>
    </w:p>
    <w:p w:rsidR="00210557" w:rsidRPr="00D049C0" w:rsidRDefault="00D516F7" w:rsidP="00210557">
      <w:pPr>
        <w:jc w:val="center"/>
        <w:rPr>
          <w:rFonts w:cs="Arial"/>
          <w:sz w:val="24"/>
          <w:szCs w:val="24"/>
          <w:lang w:val="sr-Cyrl-RS"/>
        </w:rPr>
      </w:pPr>
      <w:r w:rsidRPr="00EC5BB4">
        <w:rPr>
          <w:rFonts w:cs="Arial"/>
          <w:sz w:val="24"/>
          <w:szCs w:val="24"/>
          <w:lang w:val="sr-Cyrl-CS"/>
        </w:rPr>
        <w:t xml:space="preserve">за подношење понуда </w:t>
      </w:r>
      <w:r w:rsidR="00DF00AA">
        <w:rPr>
          <w:rFonts w:cs="Arial"/>
          <w:sz w:val="24"/>
          <w:szCs w:val="24"/>
        </w:rPr>
        <w:t xml:space="preserve">у преговарачком </w:t>
      </w:r>
      <w:r w:rsidR="00210557" w:rsidRPr="00EC5BB4">
        <w:rPr>
          <w:rFonts w:cs="Arial"/>
          <w:sz w:val="24"/>
          <w:szCs w:val="24"/>
        </w:rPr>
        <w:t>поступку</w:t>
      </w:r>
      <w:r w:rsidR="00DF00AA">
        <w:rPr>
          <w:rFonts w:cs="Arial"/>
          <w:sz w:val="24"/>
          <w:szCs w:val="24"/>
          <w:lang w:val="sr-Cyrl-RS"/>
        </w:rPr>
        <w:t xml:space="preserve"> без објављив</w:t>
      </w:r>
      <w:r w:rsidR="00D7052F">
        <w:rPr>
          <w:rFonts w:cs="Arial"/>
          <w:sz w:val="24"/>
          <w:szCs w:val="24"/>
          <w:lang w:val="sr-Cyrl-RS"/>
        </w:rPr>
        <w:t>а</w:t>
      </w:r>
      <w:r w:rsidR="00DF00AA">
        <w:rPr>
          <w:rFonts w:cs="Arial"/>
          <w:sz w:val="24"/>
          <w:szCs w:val="24"/>
          <w:lang w:val="sr-Cyrl-RS"/>
        </w:rPr>
        <w:t>ња позива за подношење понуда</w:t>
      </w:r>
      <w:r w:rsidR="00210557" w:rsidRPr="00EC5BB4">
        <w:rPr>
          <w:rFonts w:cs="Arial"/>
          <w:sz w:val="24"/>
          <w:szCs w:val="24"/>
        </w:rPr>
        <w:t xml:space="preserve"> </w:t>
      </w:r>
      <w:r w:rsidR="00D049C0">
        <w:rPr>
          <w:rFonts w:cs="Arial"/>
          <w:sz w:val="24"/>
          <w:szCs w:val="24"/>
          <w:lang w:val="sr-Cyrl-RS"/>
        </w:rPr>
        <w:t>ради закључења оквирног споразума са једним</w:t>
      </w:r>
      <w:r w:rsidR="00D049C0">
        <w:rPr>
          <w:rFonts w:cs="Arial"/>
          <w:color w:val="00B0F0"/>
          <w:sz w:val="24"/>
          <w:szCs w:val="24"/>
          <w:lang w:val="sr-Cyrl-RS"/>
        </w:rPr>
        <w:t xml:space="preserve"> </w:t>
      </w:r>
      <w:r w:rsidR="00D049C0" w:rsidRPr="00D049C0">
        <w:rPr>
          <w:rFonts w:cs="Arial"/>
          <w:sz w:val="24"/>
          <w:szCs w:val="24"/>
          <w:lang w:val="sr-Cyrl-RS"/>
        </w:rPr>
        <w:t>понуђачем</w:t>
      </w:r>
      <w:r w:rsidR="00D049C0">
        <w:rPr>
          <w:rFonts w:cs="Arial"/>
          <w:color w:val="00B0F0"/>
          <w:sz w:val="24"/>
          <w:szCs w:val="24"/>
          <w:lang w:val="sr-Cyrl-RS"/>
        </w:rPr>
        <w:t xml:space="preserve"> </w:t>
      </w:r>
      <w:r w:rsidR="00D049C0" w:rsidRPr="00D049C0">
        <w:rPr>
          <w:rFonts w:cs="Arial"/>
          <w:sz w:val="24"/>
          <w:szCs w:val="24"/>
          <w:lang w:val="sr-Cyrl-RS"/>
        </w:rPr>
        <w:t>на период</w:t>
      </w:r>
      <w:r w:rsidR="00D049C0">
        <w:rPr>
          <w:rFonts w:cs="Arial"/>
          <w:sz w:val="24"/>
          <w:szCs w:val="24"/>
          <w:lang w:val="sr-Cyrl-RS"/>
        </w:rPr>
        <w:t xml:space="preserve"> </w:t>
      </w:r>
      <w:r w:rsidR="00B40375">
        <w:rPr>
          <w:rFonts w:cs="Arial"/>
          <w:sz w:val="24"/>
          <w:szCs w:val="24"/>
          <w:lang w:val="sr-Cyrl-RS"/>
        </w:rPr>
        <w:t>од</w:t>
      </w:r>
      <w:r w:rsidR="00D049C0">
        <w:rPr>
          <w:rFonts w:cs="Arial"/>
          <w:sz w:val="24"/>
          <w:szCs w:val="24"/>
          <w:lang w:val="sr-Cyrl-RS"/>
        </w:rPr>
        <w:t xml:space="preserve"> две</w:t>
      </w:r>
      <w:r w:rsidR="00D049C0" w:rsidRPr="00D049C0">
        <w:rPr>
          <w:rFonts w:cs="Arial"/>
          <w:color w:val="00B0F0"/>
          <w:sz w:val="24"/>
          <w:szCs w:val="24"/>
          <w:lang w:val="sr-Cyrl-RS"/>
        </w:rPr>
        <w:t xml:space="preserve"> </w:t>
      </w:r>
      <w:r w:rsidR="00D049C0">
        <w:rPr>
          <w:rFonts w:cs="Arial"/>
          <w:sz w:val="24"/>
          <w:szCs w:val="24"/>
          <w:lang w:val="sr-Cyrl-RS"/>
        </w:rPr>
        <w:t>године</w:t>
      </w:r>
    </w:p>
    <w:p w:rsidR="00210557" w:rsidRPr="00DF00AA" w:rsidRDefault="00210557" w:rsidP="00781B02">
      <w:pPr>
        <w:jc w:val="center"/>
        <w:rPr>
          <w:sz w:val="24"/>
          <w:szCs w:val="24"/>
          <w:lang w:val="sr-Cyrl-RS"/>
        </w:rPr>
      </w:pPr>
      <w:bookmarkStart w:id="3" w:name="_Toc441215597"/>
      <w:bookmarkStart w:id="4" w:name="_Toc441651536"/>
      <w:bookmarkStart w:id="5" w:name="_Toc442559873"/>
      <w:r w:rsidRPr="00595785">
        <w:rPr>
          <w:sz w:val="24"/>
          <w:szCs w:val="24"/>
          <w:lang w:val="sr-Cyrl-RS"/>
        </w:rPr>
        <w:t xml:space="preserve">за јавну набавку </w:t>
      </w:r>
      <w:r w:rsidR="00A63575">
        <w:rPr>
          <w:sz w:val="24"/>
          <w:szCs w:val="24"/>
          <w:lang w:val="sr-Cyrl-RS"/>
        </w:rPr>
        <w:t xml:space="preserve">услуга </w:t>
      </w:r>
      <w:r w:rsidRPr="00595785">
        <w:rPr>
          <w:sz w:val="24"/>
          <w:szCs w:val="24"/>
          <w:lang w:val="sr-Cyrl-RS"/>
        </w:rPr>
        <w:t>бр</w:t>
      </w:r>
      <w:bookmarkEnd w:id="3"/>
      <w:bookmarkEnd w:id="4"/>
      <w:bookmarkEnd w:id="5"/>
      <w:r w:rsidR="00DF00AA" w:rsidRPr="00595785">
        <w:rPr>
          <w:sz w:val="24"/>
          <w:szCs w:val="24"/>
          <w:lang w:val="sr-Cyrl-RS"/>
        </w:rPr>
        <w:t xml:space="preserve">. </w:t>
      </w:r>
      <w:r w:rsidR="00DF00AA">
        <w:rPr>
          <w:sz w:val="24"/>
          <w:szCs w:val="24"/>
        </w:rPr>
        <w:t>J</w:t>
      </w:r>
      <w:r w:rsidR="00DF00AA">
        <w:rPr>
          <w:sz w:val="24"/>
          <w:szCs w:val="24"/>
          <w:lang w:val="sr-Cyrl-RS"/>
        </w:rPr>
        <w:t>Н/1000/0421/2017</w:t>
      </w:r>
    </w:p>
    <w:p w:rsidR="00DF00AA" w:rsidRDefault="00DF00AA" w:rsidP="00DF00AA">
      <w:pPr>
        <w:suppressAutoHyphens/>
        <w:spacing w:before="0"/>
        <w:jc w:val="center"/>
        <w:rPr>
          <w:rFonts w:cs="Arial"/>
          <w:b/>
          <w:bCs/>
          <w:lang w:val="sr-Cyrl-CS" w:eastAsia="ar-SA"/>
        </w:rPr>
      </w:pPr>
    </w:p>
    <w:p w:rsidR="00DF00AA" w:rsidRPr="00DF00AA" w:rsidRDefault="00627C1D" w:rsidP="00DF00AA">
      <w:pPr>
        <w:suppressAutoHyphens/>
        <w:spacing w:before="0"/>
        <w:jc w:val="center"/>
        <w:rPr>
          <w:rFonts w:cs="Arial"/>
          <w:b/>
          <w:caps/>
          <w:lang w:val="sr-Cyrl-CS" w:eastAsia="ar-SA"/>
        </w:rPr>
      </w:pPr>
      <w:r>
        <w:rPr>
          <w:rFonts w:cs="Arial"/>
          <w:b/>
          <w:bCs/>
          <w:lang w:val="sr-Cyrl-CS" w:eastAsia="ar-SA"/>
        </w:rPr>
        <w:t>„</w:t>
      </w:r>
      <w:r w:rsidR="00DF00AA" w:rsidRPr="00DF00AA">
        <w:rPr>
          <w:rFonts w:cs="Arial"/>
          <w:b/>
          <w:bCs/>
          <w:lang w:val="sr-Cyrl-CS" w:eastAsia="ar-SA"/>
        </w:rPr>
        <w:t>УСЛУГА ИКТ ОДРЖАВАЊЕ: ТСУ ПРОИ</w:t>
      </w:r>
      <w:r w:rsidR="00D7052F">
        <w:rPr>
          <w:rFonts w:cs="Arial"/>
          <w:b/>
          <w:bCs/>
          <w:lang w:val="sr-Cyrl-CS" w:eastAsia="ar-SA"/>
        </w:rPr>
        <w:t>З</w:t>
      </w:r>
      <w:r w:rsidR="00DF00AA" w:rsidRPr="00DF00AA">
        <w:rPr>
          <w:rFonts w:cs="Arial"/>
          <w:b/>
          <w:bCs/>
          <w:lang w:val="sr-Cyrl-CS" w:eastAsia="ar-SA"/>
        </w:rPr>
        <w:t>ВОДНИМ КАПАЦИТЕТИМА</w:t>
      </w:r>
      <w:r w:rsidR="00DF00AA" w:rsidRPr="00DF00AA">
        <w:rPr>
          <w:rFonts w:cs="Arial"/>
          <w:b/>
          <w:lang w:val="sr-Cyrl-CS" w:eastAsia="ar-SA"/>
        </w:rPr>
        <w:t>“</w:t>
      </w:r>
    </w:p>
    <w:p w:rsidR="00210557" w:rsidRPr="00595785" w:rsidRDefault="00210557" w:rsidP="00781B02">
      <w:pPr>
        <w:rPr>
          <w:lang w:val="sr-Cyrl-RS"/>
        </w:rPr>
      </w:pPr>
    </w:p>
    <w:p w:rsidR="00210557" w:rsidRPr="00EC5BB4" w:rsidRDefault="00210557" w:rsidP="00210557">
      <w:pPr>
        <w:pStyle w:val="Title"/>
        <w:spacing w:before="0"/>
        <w:rPr>
          <w:rFonts w:cs="Arial"/>
          <w:szCs w:val="24"/>
        </w:rPr>
      </w:pPr>
    </w:p>
    <w:p w:rsidR="00210557" w:rsidRPr="00EC5BB4" w:rsidRDefault="00210557" w:rsidP="00210557">
      <w:pPr>
        <w:pStyle w:val="Title"/>
        <w:spacing w:before="0"/>
        <w:rPr>
          <w:rFonts w:cs="Arial"/>
          <w:b w:val="0"/>
          <w:color w:val="FF0000"/>
          <w:szCs w:val="24"/>
        </w:rPr>
      </w:pPr>
      <w:bookmarkStart w:id="6" w:name="_GoBack"/>
      <w:bookmarkEnd w:id="6"/>
    </w:p>
    <w:p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К О М И С И Ј А</w:t>
      </w:r>
    </w:p>
    <w:p w:rsidR="009642F1" w:rsidRPr="00595785" w:rsidRDefault="009642F1" w:rsidP="009642F1">
      <w:pPr>
        <w:rPr>
          <w:rFonts w:eastAsia="Arial Unicode MS" w:cs="Arial"/>
          <w:kern w:val="2"/>
          <w:sz w:val="24"/>
          <w:szCs w:val="24"/>
          <w:lang w:val="ru-RU"/>
        </w:rPr>
      </w:pPr>
      <w:r w:rsidRPr="00EC5BB4">
        <w:rPr>
          <w:rFonts w:eastAsia="Arial Unicode MS" w:cs="Arial"/>
          <w:kern w:val="2"/>
          <w:sz w:val="24"/>
          <w:szCs w:val="24"/>
          <w:lang w:val="ru-RU"/>
        </w:rPr>
        <w:t xml:space="preserve">                                                                      за спровођење ЈН</w:t>
      </w:r>
      <w:r w:rsidR="00DF00AA" w:rsidRPr="00595785">
        <w:rPr>
          <w:rFonts w:eastAsia="Arial Unicode MS" w:cs="Arial"/>
          <w:kern w:val="2"/>
          <w:sz w:val="24"/>
          <w:szCs w:val="24"/>
          <w:lang w:val="ru-RU"/>
        </w:rPr>
        <w:t>/1000/0421/2017</w:t>
      </w:r>
    </w:p>
    <w:p w:rsidR="009642F1" w:rsidRPr="00EC5BB4" w:rsidRDefault="00DF00AA" w:rsidP="009642F1">
      <w:pPr>
        <w:rPr>
          <w:rFonts w:eastAsia="Arial Unicode MS" w:cs="Arial"/>
          <w:kern w:val="2"/>
          <w:sz w:val="24"/>
          <w:szCs w:val="24"/>
          <w:lang w:val="ru-RU"/>
        </w:rPr>
      </w:pPr>
      <w:r>
        <w:rPr>
          <w:rFonts w:eastAsia="Arial Unicode MS" w:cs="Arial"/>
          <w:kern w:val="2"/>
          <w:sz w:val="24"/>
          <w:szCs w:val="24"/>
          <w:lang w:val="ru-RU"/>
        </w:rPr>
        <w:t xml:space="preserve">                   </w:t>
      </w:r>
      <w:r w:rsidR="009642F1" w:rsidRPr="00EC5BB4">
        <w:rPr>
          <w:rFonts w:eastAsia="Arial Unicode MS" w:cs="Arial"/>
          <w:kern w:val="2"/>
          <w:sz w:val="24"/>
          <w:szCs w:val="24"/>
          <w:lang w:val="ru-RU"/>
        </w:rPr>
        <w:t>формирана</w:t>
      </w:r>
      <w:r>
        <w:rPr>
          <w:rFonts w:eastAsia="Arial Unicode MS" w:cs="Arial"/>
          <w:kern w:val="2"/>
          <w:sz w:val="24"/>
          <w:szCs w:val="24"/>
          <w:lang w:val="ru-RU"/>
        </w:rPr>
        <w:t xml:space="preserve"> Решењем бр.12.01. 641064/3-17 од 29.12.2017. године </w:t>
      </w:r>
    </w:p>
    <w:p w:rsidR="009642F1" w:rsidRPr="00EC5BB4" w:rsidRDefault="009642F1" w:rsidP="009642F1">
      <w:pPr>
        <w:pStyle w:val="Title"/>
        <w:spacing w:before="0"/>
        <w:rPr>
          <w:rFonts w:cs="Arial"/>
          <w:b w:val="0"/>
          <w:color w:val="FF0000"/>
          <w:szCs w:val="24"/>
        </w:rPr>
      </w:pPr>
    </w:p>
    <w:p w:rsidR="00210557" w:rsidRPr="00EC5BB4" w:rsidRDefault="009642F1" w:rsidP="00DF00AA">
      <w:pPr>
        <w:pStyle w:val="Title"/>
        <w:tabs>
          <w:tab w:val="left" w:pos="7035"/>
        </w:tabs>
        <w:spacing w:before="0"/>
        <w:jc w:val="left"/>
        <w:rPr>
          <w:rFonts w:cs="Arial"/>
          <w:b w:val="0"/>
          <w:color w:val="FF0000"/>
          <w:szCs w:val="24"/>
        </w:rPr>
      </w:pPr>
      <w:r w:rsidRPr="00EC5BB4">
        <w:rPr>
          <w:rFonts w:cs="Arial"/>
          <w:b w:val="0"/>
          <w:color w:val="FF0000"/>
          <w:szCs w:val="24"/>
        </w:rPr>
        <w:t xml:space="preserve">                           </w:t>
      </w:r>
      <w:r w:rsidR="00113B84" w:rsidRPr="00EC5BB4">
        <w:rPr>
          <w:rFonts w:cs="Arial"/>
          <w:b w:val="0"/>
          <w:color w:val="FF0000"/>
          <w:szCs w:val="24"/>
        </w:rPr>
        <w:t xml:space="preserve">                             </w:t>
      </w:r>
      <w:r w:rsidR="00113B84" w:rsidRPr="00EC5BB4">
        <w:rPr>
          <w:rFonts w:cs="Arial"/>
          <w:b w:val="0"/>
          <w:color w:val="FF0000"/>
          <w:szCs w:val="24"/>
          <w:lang w:val="sr-Cyrl-RS"/>
        </w:rPr>
        <w:t xml:space="preserve">           </w:t>
      </w:r>
      <w:r w:rsidR="00113B84" w:rsidRPr="00EC5BB4">
        <w:rPr>
          <w:rFonts w:cs="Arial"/>
          <w:b w:val="0"/>
          <w:color w:val="FF0000"/>
          <w:szCs w:val="24"/>
        </w:rPr>
        <w:t xml:space="preserve"> </w:t>
      </w:r>
    </w:p>
    <w:p w:rsidR="00150FCE" w:rsidRPr="00EC5BB4" w:rsidRDefault="00150FC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EB2C6E" w:rsidRPr="00EC5BB4" w:rsidRDefault="00EB2C6E" w:rsidP="000C50A0">
      <w:pPr>
        <w:spacing w:before="0"/>
        <w:jc w:val="center"/>
        <w:rPr>
          <w:rFonts w:eastAsia="Arial Unicode MS" w:cs="Arial"/>
          <w:kern w:val="2"/>
          <w:sz w:val="24"/>
          <w:szCs w:val="24"/>
          <w:lang w:val="ru-RU"/>
        </w:rPr>
      </w:pPr>
      <w:r w:rsidRPr="00EC5BB4">
        <w:rPr>
          <w:rFonts w:eastAsia="Arial Unicode MS" w:cs="Arial"/>
          <w:kern w:val="2"/>
          <w:sz w:val="24"/>
          <w:szCs w:val="24"/>
          <w:lang w:val="ru-RU"/>
        </w:rPr>
        <w:t xml:space="preserve">(заведено у ЈП ЕПС број </w:t>
      </w:r>
      <w:r w:rsidR="00FF7855">
        <w:rPr>
          <w:rFonts w:eastAsia="Arial Unicode MS" w:cs="Arial"/>
          <w:kern w:val="2"/>
          <w:sz w:val="24"/>
          <w:szCs w:val="24"/>
          <w:lang w:val="ru-RU"/>
        </w:rPr>
        <w:t>12.01.59847</w:t>
      </w:r>
      <w:r w:rsidR="00286A2B" w:rsidRPr="00EC5BB4">
        <w:rPr>
          <w:rFonts w:eastAsia="Arial Unicode MS" w:cs="Arial"/>
          <w:kern w:val="2"/>
          <w:sz w:val="24"/>
          <w:szCs w:val="24"/>
          <w:lang w:val="ru-RU"/>
        </w:rPr>
        <w:t>/</w:t>
      </w:r>
      <w:r w:rsidR="00FF7855">
        <w:rPr>
          <w:rFonts w:eastAsia="Arial Unicode MS" w:cs="Arial"/>
          <w:kern w:val="2"/>
          <w:sz w:val="24"/>
          <w:szCs w:val="24"/>
          <w:lang w:val="ru-RU"/>
        </w:rPr>
        <w:t>9</w:t>
      </w:r>
      <w:r w:rsidRPr="00EC5BB4">
        <w:rPr>
          <w:rFonts w:eastAsia="Arial Unicode MS" w:cs="Arial"/>
          <w:kern w:val="2"/>
          <w:sz w:val="24"/>
          <w:szCs w:val="24"/>
          <w:lang w:val="ru-RU"/>
        </w:rPr>
        <w:t>-1</w:t>
      </w:r>
      <w:r w:rsidR="00DF00AA">
        <w:rPr>
          <w:rFonts w:eastAsia="Arial Unicode MS" w:cs="Arial"/>
          <w:kern w:val="2"/>
          <w:sz w:val="24"/>
          <w:szCs w:val="24"/>
          <w:lang w:val="ru-RU"/>
        </w:rPr>
        <w:t>8</w:t>
      </w:r>
      <w:r w:rsidRPr="00EC5BB4">
        <w:rPr>
          <w:rFonts w:eastAsia="Arial Unicode MS" w:cs="Arial"/>
          <w:kern w:val="2"/>
          <w:sz w:val="24"/>
          <w:szCs w:val="24"/>
          <w:lang w:val="ru-RU"/>
        </w:rPr>
        <w:t xml:space="preserve"> од </w:t>
      </w:r>
      <w:r w:rsidR="00FF7855">
        <w:rPr>
          <w:rFonts w:eastAsia="Arial Unicode MS" w:cs="Arial"/>
          <w:kern w:val="2"/>
          <w:sz w:val="24"/>
          <w:szCs w:val="24"/>
          <w:lang w:val="ru-RU"/>
        </w:rPr>
        <w:t>22</w:t>
      </w:r>
      <w:r w:rsidR="00EC2F36" w:rsidRPr="00EC5BB4">
        <w:rPr>
          <w:rFonts w:eastAsia="Arial Unicode MS" w:cs="Arial"/>
          <w:kern w:val="2"/>
          <w:sz w:val="24"/>
          <w:szCs w:val="24"/>
          <w:lang w:val="ru-RU"/>
        </w:rPr>
        <w:t>.</w:t>
      </w:r>
      <w:r w:rsidR="007E64DC">
        <w:rPr>
          <w:rFonts w:eastAsia="Arial Unicode MS" w:cs="Arial"/>
          <w:kern w:val="2"/>
          <w:sz w:val="24"/>
          <w:szCs w:val="24"/>
          <w:lang w:val="ru-RU"/>
        </w:rPr>
        <w:t>06</w:t>
      </w:r>
      <w:r w:rsidR="00EC2F36" w:rsidRPr="00EC5BB4">
        <w:rPr>
          <w:rFonts w:eastAsia="Arial Unicode MS" w:cs="Arial"/>
          <w:kern w:val="2"/>
          <w:sz w:val="24"/>
          <w:szCs w:val="24"/>
          <w:lang w:val="ru-RU"/>
        </w:rPr>
        <w:t>.</w:t>
      </w:r>
      <w:r w:rsidR="00413BCE" w:rsidRPr="00EC5BB4">
        <w:rPr>
          <w:rFonts w:eastAsia="Arial Unicode MS" w:cs="Arial"/>
          <w:kern w:val="2"/>
          <w:sz w:val="24"/>
          <w:szCs w:val="24"/>
          <w:lang w:val="ru-RU"/>
        </w:rPr>
        <w:t>201</w:t>
      </w:r>
      <w:r w:rsidR="00DF00AA">
        <w:rPr>
          <w:rFonts w:eastAsia="Arial Unicode MS" w:cs="Arial"/>
          <w:kern w:val="2"/>
          <w:sz w:val="24"/>
          <w:szCs w:val="24"/>
          <w:lang w:val="ru-RU"/>
        </w:rPr>
        <w:t>8</w:t>
      </w:r>
      <w:r w:rsidR="00413BCE" w:rsidRPr="00EC5BB4">
        <w:rPr>
          <w:rFonts w:eastAsia="Arial Unicode MS" w:cs="Arial"/>
          <w:kern w:val="2"/>
          <w:sz w:val="24"/>
          <w:szCs w:val="24"/>
          <w:lang w:val="ru-RU"/>
        </w:rPr>
        <w:t>.</w:t>
      </w:r>
      <w:r w:rsidRPr="00EC5BB4">
        <w:rPr>
          <w:rFonts w:eastAsia="Arial Unicode MS" w:cs="Arial"/>
          <w:kern w:val="2"/>
          <w:sz w:val="24"/>
          <w:szCs w:val="24"/>
          <w:lang w:val="ru-RU"/>
        </w:rPr>
        <w:t xml:space="preserve"> године)</w:t>
      </w:r>
    </w:p>
    <w:p w:rsidR="000C50A0" w:rsidRPr="00EC5BB4" w:rsidRDefault="000C50A0" w:rsidP="000C50A0">
      <w:pPr>
        <w:spacing w:before="0"/>
        <w:jc w:val="center"/>
        <w:rPr>
          <w:rFonts w:eastAsia="Arial Unicode MS" w:cs="Arial"/>
          <w:kern w:val="2"/>
          <w:sz w:val="24"/>
          <w:szCs w:val="24"/>
          <w:lang w:val="ru-RU"/>
        </w:rPr>
      </w:pPr>
    </w:p>
    <w:p w:rsidR="00A3774E" w:rsidRPr="00EC5BB4" w:rsidRDefault="00A3774E" w:rsidP="000C50A0">
      <w:pPr>
        <w:pStyle w:val="BodyText"/>
        <w:spacing w:before="0"/>
        <w:jc w:val="center"/>
        <w:rPr>
          <w:rFonts w:cs="Arial"/>
          <w:szCs w:val="24"/>
        </w:rPr>
      </w:pPr>
    </w:p>
    <w:p w:rsidR="00C53AC6" w:rsidRPr="00EC5BB4" w:rsidRDefault="00C53AC6" w:rsidP="00D049C0">
      <w:pPr>
        <w:pStyle w:val="BodyText"/>
        <w:spacing w:before="0"/>
        <w:rPr>
          <w:rFonts w:cs="Arial"/>
          <w:szCs w:val="24"/>
        </w:rPr>
      </w:pPr>
    </w:p>
    <w:p w:rsidR="00C53AC6" w:rsidRPr="00595785" w:rsidRDefault="00C53AC6" w:rsidP="000C50A0">
      <w:pPr>
        <w:pStyle w:val="BodyText"/>
        <w:spacing w:before="0"/>
        <w:jc w:val="center"/>
        <w:rPr>
          <w:rFonts w:cs="Arial"/>
          <w:szCs w:val="24"/>
          <w:lang w:val="ru-RU"/>
        </w:rPr>
      </w:pPr>
    </w:p>
    <w:p w:rsidR="000C50A0" w:rsidRPr="00EC5BB4" w:rsidRDefault="000C50A0" w:rsidP="000C50A0">
      <w:pPr>
        <w:pStyle w:val="BodyText"/>
        <w:spacing w:before="0"/>
        <w:jc w:val="center"/>
        <w:rPr>
          <w:rFonts w:cs="Arial"/>
          <w:szCs w:val="24"/>
          <w:lang w:val="ru-RU"/>
        </w:rPr>
      </w:pPr>
    </w:p>
    <w:p w:rsidR="00B37917" w:rsidRPr="00EC5BB4" w:rsidRDefault="00CF39F8" w:rsidP="000C50A0">
      <w:pPr>
        <w:spacing w:before="0"/>
        <w:jc w:val="center"/>
        <w:rPr>
          <w:rFonts w:cs="Arial"/>
          <w:sz w:val="24"/>
          <w:szCs w:val="24"/>
          <w:lang w:val="ru-RU"/>
        </w:rPr>
      </w:pPr>
      <w:r>
        <w:rPr>
          <w:rFonts w:cs="Arial"/>
          <w:sz w:val="24"/>
          <w:szCs w:val="24"/>
          <w:lang w:val="ru-RU"/>
        </w:rPr>
        <w:t xml:space="preserve">Београд, </w:t>
      </w:r>
      <w:r w:rsidR="001029D6">
        <w:rPr>
          <w:rFonts w:cs="Arial"/>
          <w:sz w:val="24"/>
          <w:szCs w:val="24"/>
          <w:lang w:val="sr-Cyrl-RS"/>
        </w:rPr>
        <w:t>јун</w:t>
      </w:r>
      <w:r w:rsidR="00DF00AA">
        <w:rPr>
          <w:rFonts w:cs="Arial"/>
          <w:sz w:val="24"/>
          <w:szCs w:val="24"/>
          <w:lang w:val="ru-RU"/>
        </w:rPr>
        <w:t xml:space="preserve"> </w:t>
      </w:r>
      <w:r w:rsidR="001F62BF" w:rsidRPr="00EC5BB4">
        <w:rPr>
          <w:rFonts w:cs="Arial"/>
          <w:sz w:val="24"/>
          <w:szCs w:val="24"/>
          <w:lang w:val="ru-RU"/>
        </w:rPr>
        <w:t>201</w:t>
      </w:r>
      <w:r w:rsidR="00DF00AA">
        <w:rPr>
          <w:rFonts w:cs="Arial"/>
          <w:sz w:val="24"/>
          <w:szCs w:val="24"/>
          <w:lang w:val="ru-RU"/>
        </w:rPr>
        <w:t>8</w:t>
      </w:r>
      <w:r w:rsidR="001F62BF" w:rsidRPr="00EC5BB4">
        <w:rPr>
          <w:rFonts w:cs="Arial"/>
          <w:sz w:val="24"/>
          <w:szCs w:val="24"/>
          <w:lang w:val="ru-RU"/>
        </w:rPr>
        <w:t xml:space="preserve">. </w:t>
      </w:r>
      <w:r w:rsidR="00210557" w:rsidRPr="00EC5BB4">
        <w:rPr>
          <w:rFonts w:cs="Arial"/>
          <w:sz w:val="24"/>
          <w:szCs w:val="24"/>
          <w:lang w:val="ru-RU"/>
        </w:rPr>
        <w:t>г</w:t>
      </w:r>
      <w:r w:rsidR="001F62BF" w:rsidRPr="00EC5BB4">
        <w:rPr>
          <w:rFonts w:cs="Arial"/>
          <w:sz w:val="24"/>
          <w:szCs w:val="24"/>
          <w:lang w:val="ru-RU"/>
        </w:rPr>
        <w:t>одине</w:t>
      </w:r>
    </w:p>
    <w:p w:rsidR="000C50A0" w:rsidRPr="00EC5BB4" w:rsidRDefault="000C50A0" w:rsidP="000C50A0">
      <w:pPr>
        <w:spacing w:before="0"/>
        <w:jc w:val="center"/>
        <w:rPr>
          <w:rFonts w:cs="Arial"/>
          <w:b/>
          <w:sz w:val="24"/>
          <w:szCs w:val="24"/>
          <w:lang w:val="ru-RU"/>
        </w:rPr>
      </w:pPr>
    </w:p>
    <w:p w:rsidR="00102249" w:rsidRPr="00102249" w:rsidRDefault="000C50A0" w:rsidP="00102249">
      <w:pPr>
        <w:spacing w:before="0"/>
        <w:rPr>
          <w:rFonts w:cs="Arial"/>
          <w:sz w:val="24"/>
          <w:szCs w:val="24"/>
          <w:lang w:val="am-ET"/>
        </w:rPr>
      </w:pPr>
      <w:r w:rsidRPr="00EC5BB4">
        <w:rPr>
          <w:rFonts w:eastAsia="TimesNewRomanPSMT" w:cs="Arial"/>
          <w:color w:val="000000"/>
          <w:kern w:val="2"/>
          <w:sz w:val="24"/>
          <w:szCs w:val="24"/>
          <w:lang w:val="ru-RU"/>
        </w:rPr>
        <w:br w:type="page"/>
      </w:r>
      <w:r w:rsidR="00F42E13" w:rsidRPr="00463F5D">
        <w:rPr>
          <w:rFonts w:cs="Arial"/>
          <w:sz w:val="24"/>
          <w:szCs w:val="24"/>
          <w:lang w:val="ru-RU"/>
        </w:rPr>
        <w:lastRenderedPageBreak/>
        <w:t xml:space="preserve">На основу члана </w:t>
      </w:r>
      <w:r w:rsidR="00102249">
        <w:rPr>
          <w:rFonts w:cs="Arial"/>
          <w:sz w:val="24"/>
          <w:szCs w:val="24"/>
          <w:lang w:val="ru-RU"/>
        </w:rPr>
        <w:t>36. Ст. 1 тачка 2</w:t>
      </w:r>
      <w:r w:rsidR="00102249" w:rsidRPr="00705C82">
        <w:rPr>
          <w:rFonts w:cs="Arial"/>
          <w:sz w:val="24"/>
          <w:szCs w:val="24"/>
          <w:lang w:val="ru-RU"/>
        </w:rPr>
        <w:t xml:space="preserve">) </w:t>
      </w:r>
      <w:r w:rsidR="00F42E13" w:rsidRPr="00705C82">
        <w:rPr>
          <w:rFonts w:cs="Arial"/>
          <w:sz w:val="24"/>
          <w:szCs w:val="24"/>
          <w:lang w:val="ru-RU"/>
        </w:rPr>
        <w:t xml:space="preserve"> 40</w:t>
      </w:r>
      <w:r w:rsidR="00F42E13" w:rsidRPr="00705C82">
        <w:rPr>
          <w:rFonts w:cs="Arial"/>
          <w:sz w:val="24"/>
          <w:szCs w:val="24"/>
        </w:rPr>
        <w:t>a</w:t>
      </w:r>
      <w:r w:rsidR="00F42E13" w:rsidRPr="00705C82">
        <w:rPr>
          <w:rFonts w:cs="Arial"/>
          <w:sz w:val="24"/>
          <w:szCs w:val="24"/>
          <w:lang w:val="ru-RU"/>
        </w:rPr>
        <w:t>, 50 и 61. Закона</w:t>
      </w:r>
      <w:r w:rsidR="00F42E13" w:rsidRPr="00463F5D">
        <w:rPr>
          <w:rFonts w:cs="Arial"/>
          <w:sz w:val="24"/>
          <w:szCs w:val="24"/>
          <w:lang w:val="ru-RU"/>
        </w:rPr>
        <w:t xml:space="preserve"> о јавним набавкама („Сл. гласник РС”</w:t>
      </w:r>
      <w:r w:rsidR="00B40375">
        <w:rPr>
          <w:rFonts w:cs="Arial"/>
          <w:sz w:val="24"/>
          <w:szCs w:val="24"/>
        </w:rPr>
        <w:t>,</w:t>
      </w:r>
      <w:r w:rsidR="00F42E13" w:rsidRPr="00463F5D">
        <w:rPr>
          <w:rFonts w:cs="Arial"/>
          <w:sz w:val="24"/>
          <w:szCs w:val="24"/>
          <w:lang w:val="ru-RU"/>
        </w:rPr>
        <w:t xml:space="preserve"> бр. 124/12, 14/15 и 68/15</w:t>
      </w:r>
      <w:r w:rsidR="007C0387">
        <w:rPr>
          <w:rFonts w:cs="Arial"/>
          <w:sz w:val="24"/>
          <w:szCs w:val="24"/>
          <w:lang w:val="ru-RU"/>
        </w:rPr>
        <w:t>)</w:t>
      </w:r>
      <w:r w:rsidR="00F42E13" w:rsidRPr="00463F5D">
        <w:rPr>
          <w:rFonts w:cs="Arial"/>
          <w:sz w:val="24"/>
          <w:szCs w:val="24"/>
          <w:lang w:val="ru-RU"/>
        </w:rPr>
        <w:t xml:space="preserve">, </w:t>
      </w:r>
      <w:r w:rsidR="007C0387">
        <w:rPr>
          <w:rFonts w:cs="Arial"/>
          <w:sz w:val="24"/>
          <w:szCs w:val="24"/>
          <w:lang w:val="ru-RU"/>
        </w:rPr>
        <w:t>(</w:t>
      </w:r>
      <w:r w:rsidR="00F42E13" w:rsidRPr="00463F5D">
        <w:rPr>
          <w:rFonts w:cs="Arial"/>
          <w:sz w:val="24"/>
          <w:szCs w:val="24"/>
          <w:lang w:val="ru-RU"/>
        </w:rPr>
        <w:t xml:space="preserve">у даљем тексту </w:t>
      </w:r>
      <w:r w:rsidR="00F42E13" w:rsidRPr="00BE6857">
        <w:rPr>
          <w:rFonts w:cs="Arial"/>
          <w:bCs/>
          <w:sz w:val="24"/>
          <w:szCs w:val="24"/>
          <w:lang w:val="ru-RU"/>
        </w:rPr>
        <w:t>Закон</w:t>
      </w:r>
      <w:r w:rsidR="00F42E13" w:rsidRPr="00463F5D">
        <w:rPr>
          <w:rFonts w:cs="Arial"/>
          <w:sz w:val="24"/>
          <w:szCs w:val="24"/>
          <w:lang w:val="ru-RU"/>
        </w:rPr>
        <w:t>),</w:t>
      </w:r>
      <w:r w:rsidR="00F42E13" w:rsidRPr="00BE6857">
        <w:rPr>
          <w:rFonts w:cs="Arial"/>
          <w:sz w:val="24"/>
          <w:szCs w:val="24"/>
          <w:lang w:val="ru-RU"/>
        </w:rPr>
        <w:t xml:space="preserve"> </w:t>
      </w:r>
      <w:r w:rsidR="00F42E13" w:rsidRPr="00463F5D">
        <w:rPr>
          <w:rFonts w:cs="Arial"/>
          <w:sz w:val="24"/>
          <w:szCs w:val="24"/>
          <w:lang w:val="ru-RU"/>
        </w:rPr>
        <w:t>члана 2.и 8. Правилника о обавезним елементима конкурсне документације у поступцима јавних набавки и начину доказивања испуњености услова („Сл. гласник РС”</w:t>
      </w:r>
      <w:r w:rsidR="00B40375">
        <w:rPr>
          <w:rFonts w:cs="Arial"/>
          <w:sz w:val="24"/>
          <w:szCs w:val="24"/>
        </w:rPr>
        <w:t>,</w:t>
      </w:r>
      <w:r w:rsidR="00F42E13" w:rsidRPr="00463F5D">
        <w:rPr>
          <w:rFonts w:cs="Arial"/>
          <w:sz w:val="24"/>
          <w:szCs w:val="24"/>
          <w:lang w:val="ru-RU"/>
        </w:rPr>
        <w:t xml:space="preserve"> бр. </w:t>
      </w:r>
      <w:r w:rsidR="00F42E13" w:rsidRPr="00BE6857">
        <w:rPr>
          <w:rFonts w:cs="Arial"/>
          <w:sz w:val="24"/>
          <w:szCs w:val="24"/>
          <w:lang w:val="ru-RU"/>
        </w:rPr>
        <w:t>86/15</w:t>
      </w:r>
      <w:r w:rsidR="00F42E13" w:rsidRPr="00463F5D">
        <w:rPr>
          <w:rFonts w:cs="Arial"/>
          <w:sz w:val="24"/>
          <w:szCs w:val="24"/>
          <w:lang w:val="ru-RU"/>
        </w:rPr>
        <w:t xml:space="preserve">), </w:t>
      </w:r>
      <w:r w:rsidR="00102249" w:rsidRPr="00102249">
        <w:rPr>
          <w:rFonts w:cs="Arial"/>
          <w:sz w:val="24"/>
          <w:szCs w:val="24"/>
          <w:lang w:val="sr-Cyrl-CS"/>
        </w:rPr>
        <w:t>позитивног Мишљења Управе за јавне набавке бр.</w:t>
      </w:r>
      <w:r w:rsidR="00102249" w:rsidRPr="00102249">
        <w:rPr>
          <w:rFonts w:cs="Arial"/>
          <w:sz w:val="24"/>
          <w:szCs w:val="24"/>
          <w:lang w:val="sr-Cyrl-RS"/>
        </w:rPr>
        <w:t xml:space="preserve"> </w:t>
      </w:r>
      <w:r w:rsidR="00102249" w:rsidRPr="00102249">
        <w:rPr>
          <w:rFonts w:cs="Arial"/>
          <w:sz w:val="24"/>
          <w:szCs w:val="24"/>
          <w:lang w:val="sr-Cyrl-CS"/>
        </w:rPr>
        <w:t>404-02-</w:t>
      </w:r>
      <w:r w:rsidR="00102249" w:rsidRPr="00102249">
        <w:rPr>
          <w:rFonts w:cs="Arial"/>
          <w:sz w:val="24"/>
          <w:szCs w:val="24"/>
          <w:lang w:val="sr-Cyrl-RS"/>
        </w:rPr>
        <w:t>4278</w:t>
      </w:r>
      <w:r w:rsidR="00102249" w:rsidRPr="00102249">
        <w:rPr>
          <w:rFonts w:cs="Arial"/>
          <w:sz w:val="24"/>
          <w:szCs w:val="24"/>
          <w:lang w:val="sr-Cyrl-CS"/>
        </w:rPr>
        <w:t>/1</w:t>
      </w:r>
      <w:r w:rsidR="00102249" w:rsidRPr="00102249">
        <w:rPr>
          <w:rFonts w:cs="Arial"/>
          <w:sz w:val="24"/>
          <w:szCs w:val="24"/>
          <w:lang w:val="sr-Cyrl-RS"/>
        </w:rPr>
        <w:t>7</w:t>
      </w:r>
      <w:r w:rsidR="00102249" w:rsidRPr="00102249">
        <w:rPr>
          <w:rFonts w:cs="Arial"/>
          <w:sz w:val="24"/>
          <w:szCs w:val="24"/>
          <w:lang w:val="sr-Cyrl-CS"/>
        </w:rPr>
        <w:t xml:space="preserve"> од </w:t>
      </w:r>
      <w:r w:rsidR="00102249" w:rsidRPr="00102249">
        <w:rPr>
          <w:rFonts w:cs="Arial"/>
          <w:sz w:val="24"/>
          <w:szCs w:val="24"/>
          <w:lang w:val="sr-Cyrl-RS"/>
        </w:rPr>
        <w:t>11</w:t>
      </w:r>
      <w:r w:rsidR="00102249" w:rsidRPr="00102249">
        <w:rPr>
          <w:rFonts w:cs="Arial"/>
          <w:sz w:val="24"/>
          <w:szCs w:val="24"/>
          <w:lang w:val="sr-Cyrl-CS"/>
        </w:rPr>
        <w:t>.12.2017,</w:t>
      </w:r>
      <w:r w:rsidR="00102249" w:rsidRPr="00102249">
        <w:rPr>
          <w:rFonts w:cs="Arial"/>
          <w:sz w:val="24"/>
          <w:szCs w:val="24"/>
          <w:lang w:val="am-ET"/>
        </w:rPr>
        <w:t xml:space="preserve"> Одлуке о покретању поступка јавне набавке број </w:t>
      </w:r>
      <w:r w:rsidR="00102249" w:rsidRPr="00102249">
        <w:rPr>
          <w:rFonts w:cs="Arial"/>
          <w:sz w:val="24"/>
          <w:szCs w:val="24"/>
          <w:lang w:val="ru-RU"/>
        </w:rPr>
        <w:t>12.01</w:t>
      </w:r>
      <w:r w:rsidR="00102249" w:rsidRPr="00102249">
        <w:rPr>
          <w:rFonts w:cs="Arial"/>
          <w:sz w:val="24"/>
          <w:szCs w:val="24"/>
          <w:lang w:val="sr-Cyrl-CS"/>
        </w:rPr>
        <w:t>.</w:t>
      </w:r>
      <w:r w:rsidR="00102249" w:rsidRPr="00102249">
        <w:rPr>
          <w:rFonts w:cs="Arial"/>
          <w:sz w:val="24"/>
          <w:szCs w:val="24"/>
          <w:lang w:val="sr-Cyrl-RS"/>
        </w:rPr>
        <w:t>641064</w:t>
      </w:r>
      <w:r w:rsidR="00102249" w:rsidRPr="00102249">
        <w:rPr>
          <w:rFonts w:cs="Arial"/>
          <w:sz w:val="24"/>
          <w:szCs w:val="24"/>
          <w:lang w:val="ru-RU"/>
        </w:rPr>
        <w:t>/2</w:t>
      </w:r>
      <w:r w:rsidR="00102249" w:rsidRPr="00102249">
        <w:rPr>
          <w:rFonts w:cs="Arial"/>
          <w:sz w:val="24"/>
          <w:szCs w:val="24"/>
          <w:lang w:val="sr-Cyrl-CS"/>
        </w:rPr>
        <w:t>-1</w:t>
      </w:r>
      <w:r w:rsidR="00102249" w:rsidRPr="00102249">
        <w:rPr>
          <w:rFonts w:cs="Arial"/>
          <w:sz w:val="24"/>
          <w:szCs w:val="24"/>
          <w:lang w:val="sr-Cyrl-RS"/>
        </w:rPr>
        <w:t>7</w:t>
      </w:r>
      <w:r w:rsidR="00102249" w:rsidRPr="00102249">
        <w:rPr>
          <w:rFonts w:cs="Arial"/>
          <w:sz w:val="24"/>
          <w:szCs w:val="24"/>
          <w:lang w:val="am-ET"/>
        </w:rPr>
        <w:t xml:space="preserve"> од </w:t>
      </w:r>
      <w:r w:rsidR="00102249" w:rsidRPr="00102249">
        <w:rPr>
          <w:rFonts w:cs="Arial"/>
          <w:sz w:val="24"/>
          <w:szCs w:val="24"/>
          <w:lang w:val="sr-Cyrl-RS"/>
        </w:rPr>
        <w:t>29</w:t>
      </w:r>
      <w:r w:rsidR="00102249" w:rsidRPr="00102249">
        <w:rPr>
          <w:rFonts w:cs="Arial"/>
          <w:sz w:val="24"/>
          <w:szCs w:val="24"/>
          <w:lang w:val="sr-Cyrl-CS"/>
        </w:rPr>
        <w:t>.12</w:t>
      </w:r>
      <w:r w:rsidR="00102249" w:rsidRPr="00102249">
        <w:rPr>
          <w:rFonts w:cs="Arial"/>
          <w:sz w:val="24"/>
          <w:szCs w:val="24"/>
          <w:lang w:val="am-ET"/>
        </w:rPr>
        <w:t>.201</w:t>
      </w:r>
      <w:r w:rsidR="00102249" w:rsidRPr="00102249">
        <w:rPr>
          <w:rFonts w:cs="Arial"/>
          <w:sz w:val="24"/>
          <w:szCs w:val="24"/>
          <w:lang w:val="sr-Cyrl-CS"/>
        </w:rPr>
        <w:t>7</w:t>
      </w:r>
      <w:r w:rsidR="00102249" w:rsidRPr="00102249">
        <w:rPr>
          <w:rFonts w:cs="Arial"/>
          <w:sz w:val="24"/>
          <w:szCs w:val="24"/>
          <w:lang w:val="am-ET"/>
        </w:rPr>
        <w:t xml:space="preserve">. године и Решења о образовању </w:t>
      </w:r>
      <w:r w:rsidR="00102249" w:rsidRPr="00102249">
        <w:rPr>
          <w:rFonts w:cs="Arial"/>
          <w:sz w:val="24"/>
          <w:szCs w:val="24"/>
          <w:lang w:val="sr-Cyrl-CS"/>
        </w:rPr>
        <w:t>К</w:t>
      </w:r>
      <w:r w:rsidR="00102249" w:rsidRPr="00102249">
        <w:rPr>
          <w:rFonts w:cs="Arial"/>
          <w:sz w:val="24"/>
          <w:szCs w:val="24"/>
          <w:lang w:val="am-ET"/>
        </w:rPr>
        <w:t xml:space="preserve">омисије за јавну набавку број </w:t>
      </w:r>
      <w:r w:rsidR="00102249" w:rsidRPr="00102249">
        <w:rPr>
          <w:rFonts w:cs="Arial"/>
          <w:sz w:val="24"/>
          <w:szCs w:val="24"/>
          <w:lang w:val="ru-RU"/>
        </w:rPr>
        <w:t>12.01</w:t>
      </w:r>
      <w:r w:rsidR="00102249" w:rsidRPr="00102249">
        <w:rPr>
          <w:rFonts w:cs="Arial"/>
          <w:sz w:val="24"/>
          <w:szCs w:val="24"/>
          <w:lang w:val="sr-Cyrl-CS"/>
        </w:rPr>
        <w:t>.</w:t>
      </w:r>
      <w:r w:rsidR="00102249" w:rsidRPr="00102249">
        <w:rPr>
          <w:rFonts w:cs="Arial"/>
          <w:sz w:val="24"/>
          <w:szCs w:val="24"/>
          <w:lang w:val="sr-Cyrl-RS"/>
        </w:rPr>
        <w:t>641064</w:t>
      </w:r>
      <w:r w:rsidR="00102249" w:rsidRPr="00102249">
        <w:rPr>
          <w:rFonts w:cs="Arial"/>
          <w:sz w:val="24"/>
          <w:szCs w:val="24"/>
          <w:lang w:val="sr-Cyrl-CS"/>
        </w:rPr>
        <w:t>/3-17</w:t>
      </w:r>
      <w:r w:rsidR="00102249" w:rsidRPr="00102249">
        <w:rPr>
          <w:rFonts w:cs="Arial"/>
          <w:sz w:val="24"/>
          <w:szCs w:val="24"/>
          <w:lang w:val="am-ET"/>
        </w:rPr>
        <w:t xml:space="preserve"> од </w:t>
      </w:r>
      <w:r w:rsidR="00102249" w:rsidRPr="00102249">
        <w:rPr>
          <w:rFonts w:cs="Arial"/>
          <w:sz w:val="24"/>
          <w:szCs w:val="24"/>
          <w:lang w:val="sr-Cyrl-RS"/>
        </w:rPr>
        <w:t>29</w:t>
      </w:r>
      <w:r w:rsidR="00102249" w:rsidRPr="00102249">
        <w:rPr>
          <w:rFonts w:cs="Arial"/>
          <w:sz w:val="24"/>
          <w:szCs w:val="24"/>
          <w:lang w:val="sr-Cyrl-CS"/>
        </w:rPr>
        <w:t>.12</w:t>
      </w:r>
      <w:r w:rsidR="00102249" w:rsidRPr="00102249">
        <w:rPr>
          <w:rFonts w:cs="Arial"/>
          <w:sz w:val="24"/>
          <w:szCs w:val="24"/>
          <w:lang w:val="am-ET"/>
        </w:rPr>
        <w:t>.201</w:t>
      </w:r>
      <w:r w:rsidR="00102249" w:rsidRPr="00102249">
        <w:rPr>
          <w:rFonts w:cs="Arial"/>
          <w:sz w:val="24"/>
          <w:szCs w:val="24"/>
          <w:lang w:val="sr-Cyrl-CS"/>
        </w:rPr>
        <w:t>7</w:t>
      </w:r>
      <w:r w:rsidR="00102249" w:rsidRPr="00102249">
        <w:rPr>
          <w:rFonts w:cs="Arial"/>
          <w:sz w:val="24"/>
          <w:szCs w:val="24"/>
          <w:lang w:val="am-ET"/>
        </w:rPr>
        <w:t>. године</w:t>
      </w:r>
      <w:r w:rsidR="00102249" w:rsidRPr="00102249">
        <w:rPr>
          <w:rFonts w:cs="Arial"/>
          <w:sz w:val="24"/>
          <w:szCs w:val="24"/>
          <w:lang w:val="sr-Cyrl-CS"/>
        </w:rPr>
        <w:t xml:space="preserve">, </w:t>
      </w:r>
      <w:r w:rsidR="00102249" w:rsidRPr="00102249">
        <w:rPr>
          <w:rFonts w:cs="Arial"/>
          <w:sz w:val="24"/>
          <w:szCs w:val="24"/>
          <w:lang w:val="am-ET"/>
        </w:rPr>
        <w:t>припремљена је:</w:t>
      </w:r>
    </w:p>
    <w:p w:rsidR="00102249" w:rsidRDefault="00102249" w:rsidP="00F42E13">
      <w:pPr>
        <w:spacing w:before="0"/>
        <w:rPr>
          <w:rFonts w:cs="Arial"/>
          <w:b/>
          <w:sz w:val="24"/>
          <w:szCs w:val="24"/>
          <w:lang w:val="ru-RU"/>
        </w:rPr>
      </w:pPr>
    </w:p>
    <w:p w:rsidR="000C50A0" w:rsidRPr="00EC5BB4" w:rsidRDefault="000C50A0" w:rsidP="00F42E13">
      <w:pPr>
        <w:spacing w:before="0"/>
        <w:rPr>
          <w:rFonts w:cs="Arial"/>
          <w:b/>
          <w:spacing w:val="80"/>
          <w:szCs w:val="24"/>
          <w:lang w:val="ru-RU"/>
        </w:rPr>
      </w:pPr>
    </w:p>
    <w:p w:rsidR="00210557" w:rsidRPr="00595785" w:rsidRDefault="00210557" w:rsidP="00781B02">
      <w:pPr>
        <w:jc w:val="center"/>
        <w:rPr>
          <w:b/>
          <w:lang w:val="ru-RU"/>
        </w:rPr>
      </w:pPr>
      <w:bookmarkStart w:id="7" w:name="_Toc441215598"/>
      <w:bookmarkStart w:id="8" w:name="_Toc441651537"/>
      <w:bookmarkStart w:id="9" w:name="_Toc442559874"/>
      <w:r w:rsidRPr="00595785">
        <w:rPr>
          <w:b/>
          <w:lang w:val="ru-RU"/>
        </w:rPr>
        <w:t>КОНКУРСНА ДОКУМЕНТАЦИЈА</w:t>
      </w:r>
      <w:bookmarkEnd w:id="7"/>
      <w:bookmarkEnd w:id="8"/>
      <w:bookmarkEnd w:id="9"/>
    </w:p>
    <w:p w:rsidR="00102249" w:rsidRPr="00102249" w:rsidRDefault="00102249" w:rsidP="00102249">
      <w:pPr>
        <w:pStyle w:val="BodyText"/>
        <w:spacing w:before="0"/>
        <w:jc w:val="center"/>
        <w:rPr>
          <w:rFonts w:cs="Arial"/>
          <w:szCs w:val="24"/>
          <w:lang w:val="sr-Cyrl-RS"/>
        </w:rPr>
      </w:pPr>
      <w:r w:rsidRPr="00102249">
        <w:rPr>
          <w:rFonts w:cs="Arial"/>
          <w:szCs w:val="24"/>
        </w:rPr>
        <w:t xml:space="preserve">за подношење понуда </w:t>
      </w:r>
      <w:r w:rsidRPr="00595785">
        <w:rPr>
          <w:rFonts w:cs="Arial"/>
          <w:szCs w:val="24"/>
          <w:lang w:val="ru-RU"/>
        </w:rPr>
        <w:t>у преговарачком поступку</w:t>
      </w:r>
      <w:r w:rsidRPr="00102249">
        <w:rPr>
          <w:rFonts w:cs="Arial"/>
          <w:szCs w:val="24"/>
          <w:lang w:val="sr-Cyrl-RS"/>
        </w:rPr>
        <w:t xml:space="preserve"> без објављивљња позива за подношење понуда</w:t>
      </w:r>
      <w:r w:rsidRPr="00595785">
        <w:rPr>
          <w:rFonts w:cs="Arial"/>
          <w:szCs w:val="24"/>
          <w:lang w:val="ru-RU"/>
        </w:rPr>
        <w:t xml:space="preserve"> </w:t>
      </w:r>
      <w:r w:rsidRPr="00102249">
        <w:rPr>
          <w:rFonts w:cs="Arial"/>
          <w:szCs w:val="24"/>
          <w:lang w:val="sr-Cyrl-RS"/>
        </w:rPr>
        <w:t xml:space="preserve">ради закључења оквирног споразума са једним понуђачем на период </w:t>
      </w:r>
      <w:r w:rsidR="00B40375">
        <w:rPr>
          <w:rFonts w:cs="Arial"/>
          <w:szCs w:val="24"/>
          <w:lang w:val="sr-Cyrl-RS"/>
        </w:rPr>
        <w:t>од</w:t>
      </w:r>
      <w:r w:rsidRPr="00102249">
        <w:rPr>
          <w:rFonts w:cs="Arial"/>
          <w:szCs w:val="24"/>
          <w:lang w:val="sr-Cyrl-RS"/>
        </w:rPr>
        <w:t xml:space="preserve"> две године</w:t>
      </w:r>
    </w:p>
    <w:p w:rsidR="00102249" w:rsidRPr="00102249" w:rsidRDefault="00102249" w:rsidP="00102249">
      <w:pPr>
        <w:pStyle w:val="BodyText"/>
        <w:spacing w:before="0"/>
        <w:jc w:val="center"/>
        <w:rPr>
          <w:rFonts w:cs="Arial"/>
          <w:szCs w:val="24"/>
          <w:lang w:val="sr-Cyrl-RS"/>
        </w:rPr>
      </w:pPr>
      <w:r w:rsidRPr="00595785">
        <w:rPr>
          <w:rFonts w:cs="Arial"/>
          <w:szCs w:val="24"/>
          <w:lang w:val="sr-Cyrl-RS"/>
        </w:rPr>
        <w:t xml:space="preserve">за јавну набавку </w:t>
      </w:r>
      <w:r w:rsidRPr="00102249">
        <w:rPr>
          <w:rFonts w:cs="Arial"/>
          <w:szCs w:val="24"/>
          <w:lang w:val="sr-Cyrl-RS"/>
        </w:rPr>
        <w:t xml:space="preserve">услуга </w:t>
      </w:r>
      <w:r w:rsidRPr="00595785">
        <w:rPr>
          <w:rFonts w:cs="Arial"/>
          <w:szCs w:val="24"/>
          <w:lang w:val="sr-Cyrl-RS"/>
        </w:rPr>
        <w:t xml:space="preserve">бр. </w:t>
      </w:r>
      <w:r w:rsidRPr="00102249">
        <w:rPr>
          <w:rFonts w:cs="Arial"/>
          <w:szCs w:val="24"/>
          <w:lang w:val="en-US"/>
        </w:rPr>
        <w:t>J</w:t>
      </w:r>
      <w:r w:rsidRPr="00102249">
        <w:rPr>
          <w:rFonts w:cs="Arial"/>
          <w:szCs w:val="24"/>
          <w:lang w:val="sr-Cyrl-RS"/>
        </w:rPr>
        <w:t>Н/1000/0421/2017</w:t>
      </w:r>
    </w:p>
    <w:p w:rsidR="00102249" w:rsidRPr="00102249" w:rsidRDefault="00102249" w:rsidP="00102249">
      <w:pPr>
        <w:pStyle w:val="BodyText"/>
        <w:rPr>
          <w:rFonts w:cs="Arial"/>
          <w:b/>
          <w:szCs w:val="24"/>
        </w:rPr>
      </w:pPr>
      <w:r>
        <w:rPr>
          <w:rFonts w:cs="Arial"/>
          <w:b/>
          <w:bCs/>
          <w:szCs w:val="24"/>
          <w:lang w:val="sr-Cyrl-RS"/>
        </w:rPr>
        <w:t>„</w:t>
      </w:r>
      <w:r w:rsidRPr="00102249">
        <w:rPr>
          <w:rFonts w:cs="Arial"/>
          <w:b/>
          <w:bCs/>
          <w:szCs w:val="24"/>
        </w:rPr>
        <w:t>УСЛУГА ИКТ ОДРЖАВАЊЕ: ТСУ ПРОИ</w:t>
      </w:r>
      <w:r>
        <w:rPr>
          <w:rFonts w:cs="Arial"/>
          <w:b/>
          <w:bCs/>
          <w:szCs w:val="24"/>
          <w:lang w:val="sr-Cyrl-RS"/>
        </w:rPr>
        <w:t>З</w:t>
      </w:r>
      <w:r w:rsidRPr="00102249">
        <w:rPr>
          <w:rFonts w:cs="Arial"/>
          <w:b/>
          <w:bCs/>
          <w:szCs w:val="24"/>
        </w:rPr>
        <w:t>ВОДНИМ КАПАЦИТЕТИМА</w:t>
      </w:r>
      <w:r w:rsidRPr="00102249">
        <w:rPr>
          <w:rFonts w:cs="Arial"/>
          <w:b/>
          <w:szCs w:val="24"/>
        </w:rPr>
        <w:t>“</w:t>
      </w:r>
    </w:p>
    <w:p w:rsidR="009D3699" w:rsidRPr="00EC5BB4" w:rsidRDefault="009D3699" w:rsidP="000C50A0">
      <w:pPr>
        <w:pStyle w:val="BodyText"/>
        <w:spacing w:before="0"/>
        <w:rPr>
          <w:rFonts w:cs="Arial"/>
          <w:i/>
          <w:color w:val="00B0F0"/>
          <w:szCs w:val="24"/>
          <w:lang w:val="sr-Latn-CS"/>
        </w:rPr>
      </w:pPr>
    </w:p>
    <w:p w:rsidR="00C62AA7" w:rsidRPr="00C62AA7" w:rsidRDefault="00C62AA7" w:rsidP="00C62AA7">
      <w:pPr>
        <w:pStyle w:val="Title"/>
        <w:rPr>
          <w:szCs w:val="24"/>
          <w:lang w:val="de-DE"/>
        </w:rPr>
      </w:pPr>
      <w:r w:rsidRPr="00C62AA7">
        <w:rPr>
          <w:szCs w:val="24"/>
          <w:lang w:val="de-DE"/>
        </w:rPr>
        <w:t>Садр</w:t>
      </w:r>
      <w:r w:rsidRPr="00C62AA7">
        <w:rPr>
          <w:szCs w:val="24"/>
          <w:lang w:val="ru-RU"/>
        </w:rPr>
        <w:t>ж</w:t>
      </w:r>
      <w:r w:rsidRPr="00C62AA7">
        <w:rPr>
          <w:szCs w:val="24"/>
          <w:lang w:val="de-DE"/>
        </w:rPr>
        <w:t>ај</w:t>
      </w:r>
      <w:r w:rsidRPr="00C62AA7">
        <w:rPr>
          <w:szCs w:val="24"/>
          <w:lang w:val="ru-RU"/>
        </w:rPr>
        <w:t xml:space="preserve"> к</w:t>
      </w:r>
      <w:r w:rsidRPr="00C62AA7">
        <w:rPr>
          <w:szCs w:val="24"/>
          <w:lang w:val="de-DE"/>
        </w:rPr>
        <w:t>онкурсне</w:t>
      </w:r>
      <w:r w:rsidRPr="00C62AA7">
        <w:rPr>
          <w:szCs w:val="24"/>
          <w:lang w:val="ru-RU"/>
        </w:rPr>
        <w:t xml:space="preserve"> </w:t>
      </w:r>
      <w:r w:rsidRPr="00C62AA7">
        <w:rPr>
          <w:szCs w:val="24"/>
          <w:lang w:val="de-DE"/>
        </w:rPr>
        <w:t>документације:</w:t>
      </w:r>
    </w:p>
    <w:p w:rsidR="00C62AA7" w:rsidRPr="00C62AA7" w:rsidRDefault="00C62AA7" w:rsidP="00C62AA7">
      <w:pPr>
        <w:pStyle w:val="Title"/>
        <w:rPr>
          <w:b w:val="0"/>
          <w:szCs w:val="24"/>
          <w:lang w:val="ru-RU"/>
        </w:rPr>
      </w:pP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sidRPr="003A31CE">
        <w:rPr>
          <w:lang w:val="ru-RU"/>
        </w:rPr>
        <w:tab/>
      </w:r>
      <w:r>
        <w:rPr>
          <w:lang w:val="ru-RU"/>
        </w:rPr>
        <w:t xml:space="preserve">    </w:t>
      </w:r>
      <w:r w:rsidR="00560960">
        <w:rPr>
          <w:lang w:val="ru-RU"/>
        </w:rPr>
        <w:t xml:space="preserve">        </w:t>
      </w:r>
      <w:r w:rsidRPr="00C62AA7">
        <w:rPr>
          <w:b w:val="0"/>
          <w:lang w:val="ru-RU"/>
        </w:rPr>
        <w:t>страна</w:t>
      </w:r>
      <w:r w:rsidRPr="00C62AA7">
        <w:rPr>
          <w:b w:val="0"/>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rPr>
              <w:t>1.</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Општи подаци о јавној набавци</w:t>
            </w:r>
          </w:p>
        </w:tc>
        <w:tc>
          <w:tcPr>
            <w:tcW w:w="810" w:type="dxa"/>
          </w:tcPr>
          <w:p w:rsidR="00C62AA7" w:rsidRPr="003B2F11" w:rsidRDefault="003B2F11" w:rsidP="004C3B38">
            <w:pPr>
              <w:tabs>
                <w:tab w:val="left" w:pos="360"/>
                <w:tab w:val="left" w:pos="567"/>
                <w:tab w:val="right" w:leader="dot" w:pos="9639"/>
              </w:tabs>
              <w:jc w:val="center"/>
              <w:rPr>
                <w:sz w:val="24"/>
                <w:szCs w:val="24"/>
              </w:rPr>
            </w:pPr>
            <w:r>
              <w:rPr>
                <w:sz w:val="24"/>
                <w:szCs w:val="24"/>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2.</w:t>
            </w:r>
          </w:p>
        </w:tc>
        <w:tc>
          <w:tcPr>
            <w:tcW w:w="7574" w:type="dxa"/>
          </w:tcPr>
          <w:p w:rsidR="00C62AA7" w:rsidRPr="00C62AA7"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Подаци о предмету набавке</w:t>
            </w:r>
          </w:p>
        </w:tc>
        <w:tc>
          <w:tcPr>
            <w:tcW w:w="810" w:type="dxa"/>
          </w:tcPr>
          <w:p w:rsidR="00C62AA7" w:rsidRPr="003B2F11" w:rsidRDefault="003B2F11" w:rsidP="004C3B38">
            <w:pPr>
              <w:tabs>
                <w:tab w:val="left" w:pos="360"/>
                <w:tab w:val="left" w:pos="567"/>
                <w:tab w:val="right" w:leader="dot" w:pos="9639"/>
              </w:tabs>
              <w:jc w:val="center"/>
              <w:rPr>
                <w:sz w:val="24"/>
                <w:szCs w:val="24"/>
              </w:rPr>
            </w:pPr>
            <w:r>
              <w:rPr>
                <w:sz w:val="24"/>
                <w:szCs w:val="24"/>
              </w:rPr>
              <w:t>3</w:t>
            </w:r>
          </w:p>
        </w:tc>
      </w:tr>
      <w:tr w:rsidR="00C62AA7" w:rsidRPr="00E97BB3"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3.</w:t>
            </w:r>
          </w:p>
        </w:tc>
        <w:tc>
          <w:tcPr>
            <w:tcW w:w="7574" w:type="dxa"/>
          </w:tcPr>
          <w:p w:rsidR="00C62AA7" w:rsidRPr="00C62AA7" w:rsidRDefault="00C62AA7" w:rsidP="006F517A">
            <w:pPr>
              <w:tabs>
                <w:tab w:val="left" w:pos="317"/>
                <w:tab w:val="left" w:pos="360"/>
                <w:tab w:val="right" w:leader="dot" w:pos="9639"/>
              </w:tabs>
              <w:rPr>
                <w:rFonts w:cs="Arial"/>
                <w:sz w:val="24"/>
                <w:szCs w:val="24"/>
                <w:lang w:val="sr-Cyrl-RS"/>
              </w:rPr>
            </w:pPr>
            <w:r w:rsidRPr="00C62AA7">
              <w:rPr>
                <w:rFonts w:cs="Arial"/>
                <w:sz w:val="24"/>
                <w:szCs w:val="24"/>
                <w:lang w:val="sr-Cyrl-RS"/>
              </w:rPr>
              <w:t xml:space="preserve">Техничка спецификација (врста, техничке карактеристике, квалитет, </w:t>
            </w:r>
            <w:r w:rsidR="006F517A">
              <w:rPr>
                <w:rFonts w:cs="Arial"/>
                <w:sz w:val="24"/>
                <w:szCs w:val="24"/>
                <w:lang w:val="sr-Cyrl-RS"/>
              </w:rPr>
              <w:t>обим</w:t>
            </w:r>
            <w:r w:rsidRPr="00C62AA7">
              <w:rPr>
                <w:rFonts w:cs="Arial"/>
                <w:sz w:val="24"/>
                <w:szCs w:val="24"/>
                <w:lang w:val="sr-Cyrl-RS"/>
              </w:rPr>
              <w:t xml:space="preserve"> и опис </w:t>
            </w:r>
            <w:r w:rsidR="00A63575">
              <w:rPr>
                <w:rFonts w:cs="Arial"/>
                <w:sz w:val="24"/>
                <w:szCs w:val="24"/>
                <w:lang w:val="sr-Cyrl-RS"/>
              </w:rPr>
              <w:t>услуга</w:t>
            </w:r>
            <w:r w:rsidRPr="00C62AA7">
              <w:rPr>
                <w:rFonts w:cs="Arial"/>
                <w:sz w:val="24"/>
                <w:szCs w:val="24"/>
                <w:lang w:val="sr-Cyrl-RS"/>
              </w:rPr>
              <w:t>...)</w:t>
            </w:r>
          </w:p>
        </w:tc>
        <w:tc>
          <w:tcPr>
            <w:tcW w:w="810" w:type="dxa"/>
          </w:tcPr>
          <w:p w:rsidR="00C62AA7" w:rsidRPr="003B2F11" w:rsidRDefault="003B2F11" w:rsidP="004C3B38">
            <w:pPr>
              <w:tabs>
                <w:tab w:val="left" w:pos="360"/>
                <w:tab w:val="left" w:pos="567"/>
                <w:tab w:val="right" w:leader="dot" w:pos="9639"/>
              </w:tabs>
              <w:jc w:val="center"/>
              <w:rPr>
                <w:sz w:val="24"/>
                <w:szCs w:val="24"/>
              </w:rPr>
            </w:pPr>
            <w:r>
              <w:rPr>
                <w:sz w:val="24"/>
                <w:szCs w:val="24"/>
              </w:rPr>
              <w:t>3</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rPr>
              <w:t>4</w:t>
            </w:r>
            <w:r w:rsidRPr="00C62AA7">
              <w:rPr>
                <w:rFonts w:cs="Arial"/>
                <w:sz w:val="24"/>
                <w:szCs w:val="24"/>
                <w:lang w:val="sr-Cyrl-RS"/>
              </w:rPr>
              <w:t>.</w:t>
            </w:r>
          </w:p>
        </w:tc>
        <w:tc>
          <w:tcPr>
            <w:tcW w:w="7574" w:type="dxa"/>
          </w:tcPr>
          <w:p w:rsidR="00C62AA7" w:rsidRPr="00595785" w:rsidRDefault="00C62AA7" w:rsidP="004C3B38">
            <w:pPr>
              <w:tabs>
                <w:tab w:val="left" w:pos="317"/>
                <w:tab w:val="left" w:pos="360"/>
                <w:tab w:val="right" w:leader="dot" w:pos="9639"/>
              </w:tabs>
              <w:rPr>
                <w:rFonts w:cs="Arial"/>
                <w:sz w:val="24"/>
                <w:szCs w:val="24"/>
                <w:lang w:val="sr-Cyrl-RS"/>
              </w:rPr>
            </w:pPr>
            <w:r w:rsidRPr="00C62AA7">
              <w:rPr>
                <w:rFonts w:cs="Arial"/>
                <w:sz w:val="24"/>
                <w:szCs w:val="24"/>
                <w:lang w:val="sr-Cyrl-RS"/>
              </w:rPr>
              <w:t>Услови за учешће у поступку ЈН и упутство како се доказује испуњеност услова</w:t>
            </w:r>
          </w:p>
        </w:tc>
        <w:tc>
          <w:tcPr>
            <w:tcW w:w="810" w:type="dxa"/>
          </w:tcPr>
          <w:p w:rsidR="00C62AA7" w:rsidRPr="00C62AA7" w:rsidRDefault="003B2F11" w:rsidP="004C3B38">
            <w:pPr>
              <w:tabs>
                <w:tab w:val="left" w:pos="360"/>
                <w:tab w:val="left" w:pos="567"/>
                <w:tab w:val="right" w:leader="dot" w:pos="9639"/>
              </w:tabs>
              <w:jc w:val="center"/>
              <w:rPr>
                <w:sz w:val="24"/>
                <w:szCs w:val="24"/>
                <w:lang w:val="sr-Latn-RS"/>
              </w:rPr>
            </w:pPr>
            <w:r>
              <w:rPr>
                <w:sz w:val="24"/>
                <w:szCs w:val="24"/>
                <w:lang w:val="sr-Latn-RS"/>
              </w:rPr>
              <w:t>8</w:t>
            </w:r>
          </w:p>
        </w:tc>
      </w:tr>
      <w:tr w:rsidR="00C62AA7" w:rsidRPr="00E97BB3"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lang w:val="sr-Cyrl-RS"/>
              </w:rPr>
            </w:pPr>
            <w:r w:rsidRPr="00C62AA7">
              <w:rPr>
                <w:rFonts w:cs="Arial"/>
                <w:sz w:val="24"/>
                <w:szCs w:val="24"/>
                <w:lang w:val="sr-Cyrl-RS"/>
              </w:rPr>
              <w:t>5.</w:t>
            </w:r>
          </w:p>
        </w:tc>
        <w:tc>
          <w:tcPr>
            <w:tcW w:w="7574" w:type="dxa"/>
          </w:tcPr>
          <w:p w:rsidR="00C62AA7" w:rsidRPr="00C62AA7" w:rsidRDefault="00C62AA7" w:rsidP="00D049C0">
            <w:pPr>
              <w:tabs>
                <w:tab w:val="left" w:pos="317"/>
                <w:tab w:val="left" w:pos="360"/>
                <w:tab w:val="right" w:leader="dot" w:pos="9639"/>
              </w:tabs>
              <w:rPr>
                <w:rFonts w:cs="Arial"/>
                <w:sz w:val="24"/>
                <w:szCs w:val="24"/>
                <w:lang w:val="sr-Cyrl-RS"/>
              </w:rPr>
            </w:pPr>
            <w:r w:rsidRPr="00C62AA7">
              <w:rPr>
                <w:rFonts w:cs="Arial"/>
                <w:sz w:val="24"/>
                <w:szCs w:val="24"/>
                <w:lang w:val="sr-Cyrl-RS"/>
              </w:rPr>
              <w:t xml:space="preserve">Критеријум за доделу </w:t>
            </w:r>
            <w:r w:rsidR="00D049C0">
              <w:rPr>
                <w:rFonts w:cs="Arial"/>
                <w:sz w:val="24"/>
                <w:szCs w:val="24"/>
                <w:lang w:val="sr-Cyrl-RS"/>
              </w:rPr>
              <w:t>оквирног споразума</w:t>
            </w:r>
          </w:p>
        </w:tc>
        <w:tc>
          <w:tcPr>
            <w:tcW w:w="810" w:type="dxa"/>
          </w:tcPr>
          <w:p w:rsidR="00C62AA7" w:rsidRPr="003B2F11" w:rsidRDefault="003B2F11" w:rsidP="004C3B38">
            <w:pPr>
              <w:tabs>
                <w:tab w:val="left" w:pos="360"/>
                <w:tab w:val="left" w:pos="567"/>
                <w:tab w:val="right" w:leader="dot" w:pos="9639"/>
              </w:tabs>
              <w:jc w:val="center"/>
              <w:rPr>
                <w:sz w:val="24"/>
                <w:szCs w:val="24"/>
                <w:lang w:val="sr-Cyrl-RS"/>
              </w:rPr>
            </w:pPr>
            <w:r>
              <w:rPr>
                <w:sz w:val="24"/>
                <w:szCs w:val="24"/>
                <w:lang w:val="sr-Cyrl-RS"/>
              </w:rPr>
              <w:t>15</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6</w:t>
            </w:r>
            <w:r w:rsidRPr="00C62AA7">
              <w:rPr>
                <w:rFonts w:cs="Arial"/>
                <w:sz w:val="24"/>
                <w:szCs w:val="24"/>
              </w:rPr>
              <w:t>.</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Упутство понуђачима како да сачине понуду</w:t>
            </w:r>
          </w:p>
        </w:tc>
        <w:tc>
          <w:tcPr>
            <w:tcW w:w="810" w:type="dxa"/>
          </w:tcPr>
          <w:p w:rsidR="00C62AA7" w:rsidRPr="00C62AA7" w:rsidRDefault="003B2F11" w:rsidP="004C3B38">
            <w:pPr>
              <w:tabs>
                <w:tab w:val="left" w:pos="360"/>
                <w:tab w:val="left" w:pos="567"/>
                <w:tab w:val="right" w:leader="dot" w:pos="9639"/>
              </w:tabs>
              <w:jc w:val="center"/>
              <w:rPr>
                <w:sz w:val="24"/>
                <w:szCs w:val="24"/>
                <w:lang w:val="sr-Latn-RS"/>
              </w:rPr>
            </w:pPr>
            <w:r>
              <w:rPr>
                <w:sz w:val="24"/>
                <w:szCs w:val="24"/>
                <w:lang w:val="sr-Latn-RS"/>
              </w:rPr>
              <w:t>15</w:t>
            </w:r>
          </w:p>
        </w:tc>
      </w:tr>
      <w:tr w:rsidR="00C62AA7" w:rsidRPr="002503ED" w:rsidTr="00C62AA7">
        <w:tc>
          <w:tcPr>
            <w:tcW w:w="564" w:type="dxa"/>
          </w:tcPr>
          <w:p w:rsidR="00C62AA7" w:rsidRPr="00C62AA7" w:rsidRDefault="00C62AA7" w:rsidP="004C3B38">
            <w:pPr>
              <w:tabs>
                <w:tab w:val="left" w:pos="360"/>
                <w:tab w:val="left" w:pos="567"/>
                <w:tab w:val="right" w:leader="dot" w:pos="9639"/>
              </w:tabs>
              <w:jc w:val="center"/>
              <w:rPr>
                <w:rFonts w:cs="Arial"/>
                <w:sz w:val="24"/>
                <w:szCs w:val="24"/>
              </w:rPr>
            </w:pPr>
            <w:r w:rsidRPr="00C62AA7">
              <w:rPr>
                <w:rFonts w:cs="Arial"/>
                <w:sz w:val="24"/>
                <w:szCs w:val="24"/>
                <w:lang w:val="sr-Cyrl-RS"/>
              </w:rPr>
              <w:t>7</w:t>
            </w:r>
            <w:r w:rsidRPr="00C62AA7">
              <w:rPr>
                <w:rFonts w:cs="Arial"/>
                <w:sz w:val="24"/>
                <w:szCs w:val="24"/>
              </w:rPr>
              <w:t>.</w:t>
            </w:r>
          </w:p>
        </w:tc>
        <w:tc>
          <w:tcPr>
            <w:tcW w:w="7574" w:type="dxa"/>
          </w:tcPr>
          <w:p w:rsidR="00C62AA7" w:rsidRPr="00C62AA7" w:rsidRDefault="00C62AA7" w:rsidP="004C3B38">
            <w:pPr>
              <w:tabs>
                <w:tab w:val="left" w:pos="360"/>
                <w:tab w:val="left" w:pos="567"/>
                <w:tab w:val="right" w:leader="dot" w:pos="9639"/>
              </w:tabs>
              <w:rPr>
                <w:rFonts w:cs="Arial"/>
                <w:sz w:val="24"/>
                <w:szCs w:val="24"/>
                <w:lang w:val="sr-Cyrl-RS"/>
              </w:rPr>
            </w:pPr>
            <w:r w:rsidRPr="00C62AA7">
              <w:rPr>
                <w:rFonts w:cs="Arial"/>
                <w:sz w:val="24"/>
                <w:szCs w:val="24"/>
                <w:lang w:val="sr-Cyrl-RS"/>
              </w:rPr>
              <w:t>Обрасци ( 1 - ...)</w:t>
            </w:r>
          </w:p>
        </w:tc>
        <w:tc>
          <w:tcPr>
            <w:tcW w:w="810" w:type="dxa"/>
          </w:tcPr>
          <w:p w:rsidR="00C62AA7" w:rsidRPr="003B2F11" w:rsidRDefault="003B2F11" w:rsidP="003B2F11">
            <w:pPr>
              <w:tabs>
                <w:tab w:val="left" w:pos="360"/>
                <w:tab w:val="left" w:pos="567"/>
                <w:tab w:val="right" w:leader="dot" w:pos="9639"/>
              </w:tabs>
              <w:rPr>
                <w:sz w:val="24"/>
                <w:szCs w:val="24"/>
                <w:lang w:val="sr-Cyrl-RS"/>
              </w:rPr>
            </w:pPr>
            <w:r>
              <w:rPr>
                <w:sz w:val="24"/>
                <w:szCs w:val="24"/>
                <w:lang w:val="sr-Cyrl-RS"/>
              </w:rPr>
              <w:t xml:space="preserve">  36</w:t>
            </w:r>
          </w:p>
        </w:tc>
      </w:tr>
      <w:tr w:rsidR="00E4028C" w:rsidRPr="002503ED" w:rsidTr="00C62AA7">
        <w:tc>
          <w:tcPr>
            <w:tcW w:w="564" w:type="dxa"/>
          </w:tcPr>
          <w:p w:rsidR="00E4028C" w:rsidRPr="00C62AA7" w:rsidRDefault="00E4028C" w:rsidP="00E4028C">
            <w:pPr>
              <w:tabs>
                <w:tab w:val="left" w:pos="360"/>
                <w:tab w:val="left" w:pos="567"/>
                <w:tab w:val="right" w:leader="dot" w:pos="9639"/>
              </w:tabs>
              <w:jc w:val="center"/>
              <w:rPr>
                <w:rFonts w:cs="Arial"/>
                <w:sz w:val="24"/>
                <w:szCs w:val="24"/>
                <w:lang w:val="sr-Cyrl-RS"/>
              </w:rPr>
            </w:pPr>
            <w:r w:rsidRPr="00C62AA7">
              <w:rPr>
                <w:rFonts w:cs="Arial"/>
                <w:sz w:val="24"/>
                <w:szCs w:val="24"/>
                <w:lang w:val="sr-Cyrl-RS"/>
              </w:rPr>
              <w:t>8.</w:t>
            </w:r>
          </w:p>
        </w:tc>
        <w:tc>
          <w:tcPr>
            <w:tcW w:w="7574" w:type="dxa"/>
          </w:tcPr>
          <w:p w:rsidR="00E4028C" w:rsidRPr="00C62AA7" w:rsidRDefault="00E4028C" w:rsidP="00E4028C">
            <w:pPr>
              <w:tabs>
                <w:tab w:val="left" w:pos="360"/>
                <w:tab w:val="left" w:pos="567"/>
                <w:tab w:val="right" w:leader="dot" w:pos="9639"/>
              </w:tabs>
              <w:rPr>
                <w:rFonts w:cs="Arial"/>
                <w:sz w:val="24"/>
                <w:szCs w:val="24"/>
                <w:lang w:val="sr-Cyrl-RS"/>
              </w:rPr>
            </w:pPr>
            <w:r w:rsidRPr="00C62AA7">
              <w:rPr>
                <w:rFonts w:cs="Arial"/>
                <w:sz w:val="24"/>
                <w:szCs w:val="24"/>
                <w:lang w:val="sr-Cyrl-RS"/>
              </w:rPr>
              <w:t xml:space="preserve">Модел </w:t>
            </w:r>
            <w:r>
              <w:rPr>
                <w:rFonts w:cs="Arial"/>
                <w:sz w:val="24"/>
                <w:szCs w:val="24"/>
                <w:lang w:val="sr-Cyrl-RS"/>
              </w:rPr>
              <w:t>оквирног споразума</w:t>
            </w:r>
          </w:p>
        </w:tc>
        <w:tc>
          <w:tcPr>
            <w:tcW w:w="810" w:type="dxa"/>
          </w:tcPr>
          <w:p w:rsidR="00E4028C" w:rsidRPr="003B2F11" w:rsidRDefault="003B2F11" w:rsidP="00E4028C">
            <w:pPr>
              <w:tabs>
                <w:tab w:val="left" w:pos="360"/>
                <w:tab w:val="left" w:pos="567"/>
                <w:tab w:val="right" w:leader="dot" w:pos="9639"/>
              </w:tabs>
              <w:jc w:val="center"/>
              <w:rPr>
                <w:sz w:val="24"/>
                <w:szCs w:val="24"/>
                <w:lang w:val="sr-Cyrl-RS"/>
              </w:rPr>
            </w:pPr>
            <w:r>
              <w:rPr>
                <w:sz w:val="24"/>
                <w:szCs w:val="24"/>
                <w:lang w:val="sr-Cyrl-RS"/>
              </w:rPr>
              <w:t>80</w:t>
            </w:r>
          </w:p>
        </w:tc>
      </w:tr>
      <w:tr w:rsidR="00951A62" w:rsidRPr="002503ED" w:rsidTr="00C62AA7">
        <w:tc>
          <w:tcPr>
            <w:tcW w:w="564" w:type="dxa"/>
          </w:tcPr>
          <w:p w:rsidR="00951A62" w:rsidRPr="00951A62" w:rsidRDefault="00951A62" w:rsidP="00E4028C">
            <w:pPr>
              <w:tabs>
                <w:tab w:val="left" w:pos="360"/>
                <w:tab w:val="left" w:pos="567"/>
                <w:tab w:val="right" w:leader="dot" w:pos="9639"/>
              </w:tabs>
              <w:jc w:val="center"/>
              <w:rPr>
                <w:rFonts w:cs="Arial"/>
                <w:sz w:val="24"/>
                <w:szCs w:val="24"/>
              </w:rPr>
            </w:pPr>
            <w:r>
              <w:rPr>
                <w:rFonts w:cs="Arial"/>
                <w:sz w:val="24"/>
                <w:szCs w:val="24"/>
              </w:rPr>
              <w:t>9.</w:t>
            </w:r>
          </w:p>
        </w:tc>
        <w:tc>
          <w:tcPr>
            <w:tcW w:w="7574" w:type="dxa"/>
          </w:tcPr>
          <w:p w:rsidR="00951A62" w:rsidRPr="00951A62" w:rsidRDefault="00951A62" w:rsidP="00E4028C">
            <w:pPr>
              <w:tabs>
                <w:tab w:val="left" w:pos="360"/>
                <w:tab w:val="left" w:pos="567"/>
                <w:tab w:val="right" w:leader="dot" w:pos="9639"/>
              </w:tabs>
              <w:rPr>
                <w:rFonts w:cs="Arial"/>
                <w:sz w:val="24"/>
                <w:szCs w:val="24"/>
                <w:lang w:val="sr-Cyrl-RS"/>
              </w:rPr>
            </w:pPr>
            <w:r>
              <w:rPr>
                <w:rFonts w:cs="Arial"/>
                <w:sz w:val="24"/>
                <w:szCs w:val="24"/>
              </w:rPr>
              <w:t>M</w:t>
            </w:r>
            <w:r>
              <w:rPr>
                <w:rFonts w:cs="Arial"/>
                <w:sz w:val="24"/>
                <w:szCs w:val="24"/>
                <w:lang w:val="sr-Latn-RS"/>
              </w:rPr>
              <w:t>o</w:t>
            </w:r>
            <w:r>
              <w:rPr>
                <w:rFonts w:cs="Arial"/>
                <w:sz w:val="24"/>
                <w:szCs w:val="24"/>
                <w:lang w:val="sr-Cyrl-RS"/>
              </w:rPr>
              <w:t xml:space="preserve">дел уговора </w:t>
            </w:r>
          </w:p>
        </w:tc>
        <w:tc>
          <w:tcPr>
            <w:tcW w:w="810" w:type="dxa"/>
          </w:tcPr>
          <w:p w:rsidR="00951A62" w:rsidRPr="003B2F11" w:rsidRDefault="00716235" w:rsidP="00E4028C">
            <w:pPr>
              <w:tabs>
                <w:tab w:val="left" w:pos="360"/>
                <w:tab w:val="left" w:pos="567"/>
                <w:tab w:val="right" w:leader="dot" w:pos="9639"/>
              </w:tabs>
              <w:jc w:val="center"/>
              <w:rPr>
                <w:sz w:val="24"/>
                <w:szCs w:val="24"/>
                <w:lang w:val="sr-Cyrl-RS"/>
              </w:rPr>
            </w:pPr>
            <w:r>
              <w:rPr>
                <w:sz w:val="24"/>
                <w:szCs w:val="24"/>
                <w:lang w:val="sr-Cyrl-RS"/>
              </w:rPr>
              <w:t>83</w:t>
            </w:r>
          </w:p>
        </w:tc>
      </w:tr>
      <w:tr w:rsidR="00951A62" w:rsidRPr="00E97BB3" w:rsidTr="00C62AA7">
        <w:tc>
          <w:tcPr>
            <w:tcW w:w="564" w:type="dxa"/>
          </w:tcPr>
          <w:p w:rsidR="00951A62" w:rsidRPr="00951A62" w:rsidRDefault="00951A62" w:rsidP="00E4028C">
            <w:pPr>
              <w:tabs>
                <w:tab w:val="left" w:pos="360"/>
                <w:tab w:val="left" w:pos="567"/>
                <w:tab w:val="right" w:leader="dot" w:pos="9639"/>
              </w:tabs>
              <w:jc w:val="center"/>
              <w:rPr>
                <w:rFonts w:cs="Arial"/>
                <w:sz w:val="24"/>
                <w:szCs w:val="24"/>
                <w:lang w:val="sr-Cyrl-RS"/>
              </w:rPr>
            </w:pPr>
            <w:r>
              <w:rPr>
                <w:rFonts w:cs="Arial"/>
                <w:sz w:val="24"/>
                <w:szCs w:val="24"/>
                <w:lang w:val="sr-Cyrl-RS"/>
              </w:rPr>
              <w:t>10.</w:t>
            </w:r>
          </w:p>
        </w:tc>
        <w:tc>
          <w:tcPr>
            <w:tcW w:w="7574" w:type="dxa"/>
          </w:tcPr>
          <w:p w:rsidR="00951A62" w:rsidRPr="00951A62" w:rsidRDefault="00951A62" w:rsidP="00E4028C">
            <w:pPr>
              <w:tabs>
                <w:tab w:val="left" w:pos="360"/>
                <w:tab w:val="left" w:pos="567"/>
                <w:tab w:val="right" w:leader="dot" w:pos="9639"/>
              </w:tabs>
              <w:rPr>
                <w:rFonts w:cs="Arial"/>
                <w:sz w:val="24"/>
                <w:szCs w:val="24"/>
                <w:lang w:val="sr-Cyrl-RS"/>
              </w:rPr>
            </w:pPr>
            <w:r>
              <w:rPr>
                <w:rFonts w:cs="Arial"/>
                <w:sz w:val="24"/>
                <w:szCs w:val="24"/>
                <w:lang w:val="sr-Cyrl-RS"/>
              </w:rPr>
              <w:t xml:space="preserve">Модел уговора о чувању пословне тајне и поверљивих информација </w:t>
            </w:r>
          </w:p>
        </w:tc>
        <w:tc>
          <w:tcPr>
            <w:tcW w:w="810" w:type="dxa"/>
          </w:tcPr>
          <w:p w:rsidR="00951A62" w:rsidRPr="00595785" w:rsidRDefault="00493930" w:rsidP="00E4028C">
            <w:pPr>
              <w:tabs>
                <w:tab w:val="left" w:pos="360"/>
                <w:tab w:val="left" w:pos="567"/>
                <w:tab w:val="right" w:leader="dot" w:pos="9639"/>
              </w:tabs>
              <w:jc w:val="center"/>
              <w:rPr>
                <w:sz w:val="24"/>
                <w:szCs w:val="24"/>
                <w:lang w:val="sr-Cyrl-RS"/>
              </w:rPr>
            </w:pPr>
            <w:r>
              <w:rPr>
                <w:sz w:val="24"/>
                <w:szCs w:val="24"/>
                <w:lang w:val="sr-Cyrl-RS"/>
              </w:rPr>
              <w:t>99</w:t>
            </w:r>
          </w:p>
        </w:tc>
      </w:tr>
      <w:tr w:rsidR="00E4028C" w:rsidRPr="002503ED" w:rsidTr="00C62AA7">
        <w:tc>
          <w:tcPr>
            <w:tcW w:w="564" w:type="dxa"/>
          </w:tcPr>
          <w:p w:rsidR="00E4028C" w:rsidRPr="00C62AA7" w:rsidRDefault="00951A62" w:rsidP="00E4028C">
            <w:pPr>
              <w:tabs>
                <w:tab w:val="left" w:pos="360"/>
                <w:tab w:val="left" w:pos="567"/>
                <w:tab w:val="right" w:leader="dot" w:pos="9639"/>
              </w:tabs>
              <w:jc w:val="center"/>
              <w:rPr>
                <w:rFonts w:cs="Arial"/>
                <w:sz w:val="24"/>
                <w:szCs w:val="24"/>
                <w:lang w:val="sr-Cyrl-RS"/>
              </w:rPr>
            </w:pPr>
            <w:r>
              <w:rPr>
                <w:rFonts w:cs="Arial"/>
                <w:sz w:val="24"/>
                <w:szCs w:val="24"/>
                <w:lang w:val="sr-Cyrl-RS"/>
              </w:rPr>
              <w:t>11</w:t>
            </w:r>
            <w:r w:rsidR="00E4028C">
              <w:rPr>
                <w:rFonts w:cs="Arial"/>
                <w:sz w:val="24"/>
                <w:szCs w:val="24"/>
                <w:lang w:val="sr-Cyrl-RS"/>
              </w:rPr>
              <w:t>.</w:t>
            </w:r>
          </w:p>
        </w:tc>
        <w:tc>
          <w:tcPr>
            <w:tcW w:w="7574" w:type="dxa"/>
          </w:tcPr>
          <w:p w:rsidR="00E4028C" w:rsidRPr="00C62AA7" w:rsidRDefault="00E4028C" w:rsidP="00E4028C">
            <w:pPr>
              <w:tabs>
                <w:tab w:val="left" w:pos="360"/>
                <w:tab w:val="left" w:pos="567"/>
                <w:tab w:val="right" w:leader="dot" w:pos="9639"/>
              </w:tabs>
              <w:rPr>
                <w:rFonts w:cs="Arial"/>
                <w:sz w:val="24"/>
                <w:szCs w:val="24"/>
                <w:lang w:val="sr-Cyrl-RS"/>
              </w:rPr>
            </w:pPr>
            <w:r>
              <w:rPr>
                <w:rFonts w:cs="Arial"/>
                <w:sz w:val="24"/>
                <w:szCs w:val="24"/>
                <w:lang w:val="sr-Cyrl-RS"/>
              </w:rPr>
              <w:t>Прилози</w:t>
            </w:r>
          </w:p>
        </w:tc>
        <w:tc>
          <w:tcPr>
            <w:tcW w:w="810" w:type="dxa"/>
          </w:tcPr>
          <w:p w:rsidR="00E4028C" w:rsidRPr="00C62AA7" w:rsidRDefault="00E4028C" w:rsidP="00E4028C">
            <w:pPr>
              <w:tabs>
                <w:tab w:val="left" w:pos="360"/>
                <w:tab w:val="left" w:pos="567"/>
                <w:tab w:val="right" w:leader="dot" w:pos="9639"/>
              </w:tabs>
              <w:jc w:val="center"/>
              <w:rPr>
                <w:sz w:val="24"/>
                <w:szCs w:val="24"/>
              </w:rPr>
            </w:pPr>
          </w:p>
        </w:tc>
      </w:tr>
    </w:tbl>
    <w:p w:rsidR="009D3699" w:rsidRPr="00EC5BB4" w:rsidRDefault="009D3699" w:rsidP="000C50A0">
      <w:pPr>
        <w:pStyle w:val="BodyText"/>
        <w:spacing w:before="0"/>
        <w:rPr>
          <w:rFonts w:cs="Arial"/>
          <w:b/>
          <w:spacing w:val="80"/>
          <w:szCs w:val="24"/>
          <w:highlight w:val="yellow"/>
        </w:rPr>
      </w:pPr>
    </w:p>
    <w:p w:rsidR="00F5264D" w:rsidRPr="00EC5BB4" w:rsidRDefault="00C53AC6" w:rsidP="00C53AC6">
      <w:pPr>
        <w:jc w:val="right"/>
        <w:rPr>
          <w:rFonts w:cs="Arial"/>
          <w:color w:val="548DD4" w:themeColor="text2" w:themeTint="99"/>
          <w:sz w:val="24"/>
          <w:szCs w:val="24"/>
          <w:lang w:val="sr-Cyrl-CS"/>
        </w:rPr>
      </w:pPr>
      <w:r w:rsidRPr="00EC5BB4">
        <w:rPr>
          <w:rFonts w:cs="Arial"/>
          <w:bCs/>
          <w:noProof/>
          <w:sz w:val="24"/>
          <w:szCs w:val="24"/>
          <w:lang w:val="sr-Cyrl-CS"/>
        </w:rPr>
        <w:t xml:space="preserve">Укупан број страна документације: </w:t>
      </w:r>
      <w:r w:rsidR="00C411E7">
        <w:rPr>
          <w:rFonts w:cs="Arial"/>
          <w:bCs/>
          <w:noProof/>
          <w:sz w:val="24"/>
          <w:szCs w:val="24"/>
          <w:lang w:val="sr-Cyrl-CS"/>
        </w:rPr>
        <w:t>110</w:t>
      </w:r>
    </w:p>
    <w:p w:rsidR="001853E1" w:rsidRPr="00EC5BB4" w:rsidRDefault="001853E1" w:rsidP="000C50A0">
      <w:pPr>
        <w:pStyle w:val="BodyText"/>
        <w:spacing w:before="0"/>
        <w:rPr>
          <w:rFonts w:cs="Arial"/>
          <w:szCs w:val="24"/>
        </w:rPr>
      </w:pPr>
    </w:p>
    <w:p w:rsidR="00FA0E61" w:rsidRPr="00EC5BB4" w:rsidRDefault="00473AD5" w:rsidP="00772937">
      <w:pPr>
        <w:pStyle w:val="Heading10"/>
        <w:numPr>
          <w:ilvl w:val="0"/>
          <w:numId w:val="16"/>
        </w:numPr>
        <w:rPr>
          <w:rFonts w:cs="Arial"/>
          <w:sz w:val="24"/>
          <w:szCs w:val="24"/>
          <w:lang w:val="en-US"/>
        </w:rPr>
      </w:pPr>
      <w:r w:rsidRPr="00EC5BB4">
        <w:rPr>
          <w:rFonts w:cs="Arial"/>
          <w:sz w:val="24"/>
          <w:szCs w:val="24"/>
          <w:lang w:val="ru-RU"/>
        </w:rPr>
        <w:br w:type="page"/>
      </w:r>
      <w:bookmarkStart w:id="10" w:name="_Toc430335136"/>
      <w:bookmarkStart w:id="11" w:name="_Toc442559876"/>
      <w:bookmarkStart w:id="12" w:name="_Toc427817447"/>
      <w:r w:rsidR="00FA0E61" w:rsidRPr="00EC5BB4">
        <w:rPr>
          <w:rFonts w:cs="Arial"/>
          <w:sz w:val="24"/>
          <w:szCs w:val="24"/>
        </w:rPr>
        <w:lastRenderedPageBreak/>
        <w:t>ОПШТИ ПОДАЦИ О ЈАВНОЈ НАБАВЦИ</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071"/>
      </w:tblGrid>
      <w:tr w:rsidR="004276AD" w:rsidRPr="009757D7" w:rsidTr="00255248">
        <w:trPr>
          <w:trHeight w:val="962"/>
        </w:trPr>
        <w:tc>
          <w:tcPr>
            <w:tcW w:w="2948" w:type="dxa"/>
            <w:shd w:val="clear" w:color="auto" w:fill="auto"/>
          </w:tcPr>
          <w:p w:rsidR="004276AD" w:rsidRDefault="004276AD" w:rsidP="000A4C18">
            <w:pPr>
              <w:autoSpaceDE w:val="0"/>
              <w:autoSpaceDN w:val="0"/>
              <w:adjustRightInd w:val="0"/>
              <w:jc w:val="center"/>
              <w:rPr>
                <w:rFonts w:eastAsia="TimesNewRomanPSMT" w:cs="Arial"/>
                <w:bCs/>
                <w:sz w:val="24"/>
                <w:szCs w:val="24"/>
                <w:lang w:val="sr-Cyrl-RS"/>
              </w:rPr>
            </w:pPr>
            <w:r w:rsidRPr="00EC5BB4">
              <w:rPr>
                <w:rFonts w:eastAsia="TimesNewRomanPSMT" w:cs="Arial"/>
                <w:bCs/>
                <w:sz w:val="24"/>
                <w:szCs w:val="24"/>
              </w:rPr>
              <w:t xml:space="preserve">Назив и адреса </w:t>
            </w:r>
            <w:r w:rsidR="000A4C18">
              <w:rPr>
                <w:rFonts w:eastAsia="TimesNewRomanPSMT" w:cs="Arial"/>
                <w:bCs/>
                <w:sz w:val="24"/>
                <w:szCs w:val="24"/>
                <w:lang w:val="sr-Cyrl-RS"/>
              </w:rPr>
              <w:t>Наручиоца</w:t>
            </w:r>
          </w:p>
          <w:p w:rsidR="007C0387" w:rsidRPr="00964696" w:rsidRDefault="007C0387" w:rsidP="000A4C18">
            <w:pPr>
              <w:autoSpaceDE w:val="0"/>
              <w:autoSpaceDN w:val="0"/>
              <w:adjustRightInd w:val="0"/>
              <w:jc w:val="center"/>
              <w:rPr>
                <w:rFonts w:eastAsia="TimesNewRomanPSMT" w:cs="Arial"/>
                <w:bCs/>
                <w:sz w:val="24"/>
                <w:szCs w:val="24"/>
                <w:lang w:val="sr-Cyrl-RS"/>
              </w:rPr>
            </w:pPr>
            <w:r>
              <w:rPr>
                <w:rFonts w:eastAsia="TimesNewRomanPSMT" w:cs="Arial"/>
                <w:bCs/>
                <w:sz w:val="24"/>
                <w:szCs w:val="24"/>
                <w:lang w:val="sr-Cyrl-RS"/>
              </w:rPr>
              <w:t>Скраћени назив</w:t>
            </w:r>
          </w:p>
        </w:tc>
        <w:tc>
          <w:tcPr>
            <w:tcW w:w="6071" w:type="dxa"/>
            <w:shd w:val="clear" w:color="auto" w:fill="auto"/>
          </w:tcPr>
          <w:p w:rsidR="007C0387" w:rsidRPr="002E12CC" w:rsidRDefault="004276AD" w:rsidP="00D14EBF">
            <w:pPr>
              <w:suppressAutoHyphens/>
              <w:spacing w:line="100" w:lineRule="atLeast"/>
              <w:jc w:val="center"/>
              <w:rPr>
                <w:rFonts w:cs="Arial"/>
                <w:color w:val="00B0F0"/>
                <w:sz w:val="24"/>
                <w:szCs w:val="24"/>
                <w:lang w:val="sr-Cyrl-RS"/>
              </w:rPr>
            </w:pPr>
            <w:r w:rsidRPr="00595785">
              <w:rPr>
                <w:rFonts w:cs="Arial"/>
                <w:sz w:val="24"/>
                <w:szCs w:val="24"/>
                <w:lang w:val="sr-Cyrl-RS"/>
              </w:rPr>
              <w:t>Јавно предузеће „Електропривреда Србије“ Београд,</w:t>
            </w:r>
            <w:r w:rsidR="00255248">
              <w:rPr>
                <w:rFonts w:cs="Arial"/>
                <w:sz w:val="24"/>
                <w:szCs w:val="24"/>
                <w:lang w:val="sr-Cyrl-RS"/>
              </w:rPr>
              <w:t xml:space="preserve"> </w:t>
            </w:r>
            <w:r w:rsidRPr="00595785">
              <w:rPr>
                <w:rFonts w:cs="Arial"/>
                <w:sz w:val="24"/>
                <w:szCs w:val="24"/>
                <w:lang w:val="sr-Cyrl-RS"/>
              </w:rPr>
              <w:t xml:space="preserve">Улица </w:t>
            </w:r>
            <w:r w:rsidR="00D14EBF">
              <w:rPr>
                <w:rFonts w:cs="Arial"/>
                <w:sz w:val="24"/>
                <w:szCs w:val="24"/>
                <w:lang w:val="sr-Cyrl-RS"/>
              </w:rPr>
              <w:t>Балканска бр.13</w:t>
            </w:r>
            <w:r w:rsidRPr="00595785">
              <w:rPr>
                <w:rFonts w:cs="Arial"/>
                <w:sz w:val="24"/>
                <w:szCs w:val="24"/>
                <w:lang w:val="sr-Cyrl-RS"/>
              </w:rPr>
              <w:t>, 11000 Београд</w:t>
            </w:r>
            <w:r w:rsidR="00167DDB">
              <w:rPr>
                <w:rFonts w:cs="Arial"/>
                <w:sz w:val="24"/>
                <w:szCs w:val="24"/>
                <w:lang w:val="sr-Cyrl-RS"/>
              </w:rPr>
              <w:t xml:space="preserve">    </w:t>
            </w:r>
            <w:r w:rsidR="007C0387" w:rsidRPr="00846A1C">
              <w:rPr>
                <w:rFonts w:cs="Arial"/>
                <w:sz w:val="24"/>
                <w:szCs w:val="24"/>
                <w:lang w:val="sr-Cyrl-RS"/>
              </w:rPr>
              <w:t>ЈП ЕПС</w:t>
            </w:r>
          </w:p>
        </w:tc>
      </w:tr>
      <w:tr w:rsidR="004276AD" w:rsidRPr="00EC5BB4" w:rsidTr="00167DDB">
        <w:trPr>
          <w:trHeight w:val="431"/>
        </w:trPr>
        <w:tc>
          <w:tcPr>
            <w:tcW w:w="2948"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Интернет страница Наручиоца</w:t>
            </w:r>
          </w:p>
        </w:tc>
        <w:tc>
          <w:tcPr>
            <w:tcW w:w="6071" w:type="dxa"/>
            <w:shd w:val="clear" w:color="auto" w:fill="auto"/>
          </w:tcPr>
          <w:p w:rsidR="002E12CC" w:rsidRPr="004C3B38" w:rsidRDefault="00665388" w:rsidP="00102249">
            <w:pPr>
              <w:autoSpaceDE w:val="0"/>
              <w:autoSpaceDN w:val="0"/>
              <w:adjustRightInd w:val="0"/>
              <w:jc w:val="center"/>
              <w:rPr>
                <w:rFonts w:eastAsia="TimesNewRomanPSMT" w:cs="Arial"/>
                <w:bCs/>
                <w:color w:val="FF0000"/>
                <w:sz w:val="24"/>
                <w:szCs w:val="24"/>
              </w:rPr>
            </w:pPr>
            <w:hyperlink r:id="rId165" w:history="1">
              <w:r w:rsidR="004276AD" w:rsidRPr="002E12CC">
                <w:rPr>
                  <w:rStyle w:val="Hyperlink"/>
                  <w:rFonts w:eastAsia="Arial Unicode MS" w:cs="Arial"/>
                  <w:color w:val="00B0F0"/>
                  <w:kern w:val="1"/>
                  <w:sz w:val="24"/>
                  <w:szCs w:val="24"/>
                  <w:lang w:eastAsia="ar-SA"/>
                </w:rPr>
                <w:t>www.eps.rs</w:t>
              </w:r>
            </w:hyperlink>
          </w:p>
        </w:tc>
      </w:tr>
      <w:tr w:rsidR="004276AD" w:rsidRPr="00EC5BB4" w:rsidTr="00255248">
        <w:trPr>
          <w:trHeight w:val="998"/>
        </w:trPr>
        <w:tc>
          <w:tcPr>
            <w:tcW w:w="2948" w:type="dxa"/>
            <w:shd w:val="clear" w:color="auto" w:fill="auto"/>
          </w:tcPr>
          <w:p w:rsidR="00255248" w:rsidRDefault="00255248" w:rsidP="004276AD">
            <w:pPr>
              <w:autoSpaceDE w:val="0"/>
              <w:autoSpaceDN w:val="0"/>
              <w:adjustRightInd w:val="0"/>
              <w:jc w:val="center"/>
              <w:rPr>
                <w:rFonts w:eastAsia="TimesNewRomanPSMT" w:cs="Arial"/>
                <w:bCs/>
                <w:sz w:val="24"/>
                <w:szCs w:val="24"/>
              </w:rPr>
            </w:pPr>
          </w:p>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Врста поступка</w:t>
            </w:r>
          </w:p>
        </w:tc>
        <w:tc>
          <w:tcPr>
            <w:tcW w:w="6071" w:type="dxa"/>
            <w:shd w:val="clear" w:color="auto" w:fill="auto"/>
            <w:vAlign w:val="center"/>
          </w:tcPr>
          <w:p w:rsidR="004276AD" w:rsidRPr="00010E49" w:rsidRDefault="00102249" w:rsidP="00102249">
            <w:pPr>
              <w:autoSpaceDE w:val="0"/>
              <w:autoSpaceDN w:val="0"/>
              <w:adjustRightInd w:val="0"/>
              <w:rPr>
                <w:rFonts w:eastAsia="TimesNewRomanPSMT" w:cs="Arial"/>
                <w:bCs/>
                <w:sz w:val="24"/>
                <w:szCs w:val="24"/>
                <w:lang w:val="sr-Cyrl-RS"/>
              </w:rPr>
            </w:pPr>
            <w:r>
              <w:rPr>
                <w:rFonts w:eastAsia="TimesNewRomanPSMT" w:cs="Arial"/>
                <w:bCs/>
                <w:sz w:val="24"/>
                <w:szCs w:val="24"/>
                <w:lang w:val="sr-Cyrl-RS"/>
              </w:rPr>
              <w:t xml:space="preserve">Преговарачки </w:t>
            </w:r>
            <w:r w:rsidR="00010E49">
              <w:rPr>
                <w:rFonts w:eastAsia="TimesNewRomanPSMT" w:cs="Arial"/>
                <w:bCs/>
                <w:sz w:val="24"/>
                <w:szCs w:val="24"/>
                <w:lang w:val="sr-Cyrl-RS"/>
              </w:rPr>
              <w:t>поступак</w:t>
            </w:r>
            <w:r>
              <w:rPr>
                <w:rFonts w:eastAsia="TimesNewRomanPSMT" w:cs="Arial"/>
                <w:bCs/>
                <w:sz w:val="24"/>
                <w:szCs w:val="24"/>
                <w:lang w:val="sr-Cyrl-RS"/>
              </w:rPr>
              <w:t xml:space="preserve"> без објављивања позива за подношење понуда ради закључења оквирног споразума са једним понуђачем на период од две године </w:t>
            </w:r>
          </w:p>
        </w:tc>
      </w:tr>
      <w:tr w:rsidR="004276AD" w:rsidRPr="00EC5BB4" w:rsidTr="00102249">
        <w:trPr>
          <w:trHeight w:val="575"/>
        </w:trPr>
        <w:tc>
          <w:tcPr>
            <w:tcW w:w="2948"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Предмет јавне набавке</w:t>
            </w:r>
          </w:p>
        </w:tc>
        <w:tc>
          <w:tcPr>
            <w:tcW w:w="6071" w:type="dxa"/>
            <w:shd w:val="clear" w:color="auto" w:fill="auto"/>
          </w:tcPr>
          <w:p w:rsidR="004276AD" w:rsidRPr="00EC5BB4" w:rsidRDefault="0068272D" w:rsidP="0068272D">
            <w:pPr>
              <w:rPr>
                <w:rFonts w:cs="Arial"/>
                <w:sz w:val="24"/>
                <w:szCs w:val="24"/>
              </w:rPr>
            </w:pPr>
            <w:r>
              <w:rPr>
                <w:rFonts w:cs="Arial"/>
                <w:bCs/>
                <w:sz w:val="24"/>
                <w:szCs w:val="24"/>
                <w:lang w:val="sr-Cyrl-CS" w:eastAsia="ar-SA"/>
              </w:rPr>
              <w:t>Услуга „</w:t>
            </w:r>
            <w:r w:rsidR="00102249" w:rsidRPr="00102249">
              <w:rPr>
                <w:rFonts w:cs="Arial"/>
                <w:bCs/>
                <w:sz w:val="24"/>
                <w:szCs w:val="24"/>
                <w:lang w:val="sr-Cyrl-CS" w:eastAsia="ar-SA"/>
              </w:rPr>
              <w:t>ИКТ одржавање: ТСУ проиводним капацитетима</w:t>
            </w:r>
            <w:r>
              <w:rPr>
                <w:rFonts w:cs="Arial"/>
                <w:bCs/>
                <w:sz w:val="24"/>
                <w:szCs w:val="24"/>
                <w:lang w:val="sr-Cyrl-CS" w:eastAsia="ar-SA"/>
              </w:rPr>
              <w:t>“</w:t>
            </w:r>
            <w:r w:rsidR="00102249" w:rsidRPr="00102249">
              <w:rPr>
                <w:rFonts w:cs="Arial"/>
                <w:sz w:val="24"/>
                <w:szCs w:val="24"/>
                <w:lang w:eastAsia="ar-SA"/>
              </w:rPr>
              <w:t xml:space="preserve"> </w:t>
            </w:r>
          </w:p>
        </w:tc>
      </w:tr>
      <w:tr w:rsidR="002E12CC" w:rsidRPr="00EC5BB4" w:rsidTr="00167DDB">
        <w:trPr>
          <w:trHeight w:val="440"/>
        </w:trPr>
        <w:tc>
          <w:tcPr>
            <w:tcW w:w="2948" w:type="dxa"/>
            <w:shd w:val="clear" w:color="auto" w:fill="auto"/>
          </w:tcPr>
          <w:p w:rsidR="002E12CC" w:rsidRPr="00EC5BB4" w:rsidRDefault="002E12CC" w:rsidP="002E12CC">
            <w:pPr>
              <w:autoSpaceDE w:val="0"/>
              <w:autoSpaceDN w:val="0"/>
              <w:adjustRightInd w:val="0"/>
              <w:jc w:val="center"/>
              <w:rPr>
                <w:rFonts w:eastAsia="TimesNewRomanPSMT" w:cs="Arial"/>
                <w:bCs/>
                <w:sz w:val="24"/>
                <w:szCs w:val="24"/>
              </w:rPr>
            </w:pPr>
            <w:r w:rsidRPr="00EC5BB4">
              <w:rPr>
                <w:rFonts w:cs="Arial"/>
                <w:sz w:val="24"/>
                <w:szCs w:val="24"/>
              </w:rPr>
              <w:t>Опис сваке партије</w:t>
            </w:r>
          </w:p>
        </w:tc>
        <w:tc>
          <w:tcPr>
            <w:tcW w:w="6071" w:type="dxa"/>
            <w:shd w:val="clear" w:color="auto" w:fill="auto"/>
            <w:vAlign w:val="center"/>
          </w:tcPr>
          <w:p w:rsidR="002E12CC" w:rsidRPr="00EC5BB4" w:rsidRDefault="002E12CC" w:rsidP="00255248">
            <w:pPr>
              <w:pStyle w:val="ListParagraph"/>
              <w:widowControl w:val="0"/>
              <w:ind w:left="0"/>
              <w:jc w:val="center"/>
              <w:rPr>
                <w:rFonts w:eastAsia="TimesNewRomanPSMT" w:cs="Arial"/>
                <w:b/>
                <w:bCs/>
                <w:sz w:val="24"/>
                <w:szCs w:val="24"/>
              </w:rPr>
            </w:pPr>
            <w:r w:rsidRPr="00255248">
              <w:rPr>
                <w:rFonts w:ascii="Arial" w:hAnsi="Arial" w:cs="Arial"/>
                <w:sz w:val="24"/>
                <w:szCs w:val="24"/>
              </w:rPr>
              <w:t>Jавна набавка није обликована по партијама</w:t>
            </w:r>
          </w:p>
        </w:tc>
      </w:tr>
      <w:tr w:rsidR="004276AD" w:rsidRPr="009757D7" w:rsidTr="00102249">
        <w:trPr>
          <w:trHeight w:val="594"/>
        </w:trPr>
        <w:tc>
          <w:tcPr>
            <w:tcW w:w="2948"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Циљ поступка</w:t>
            </w:r>
          </w:p>
        </w:tc>
        <w:tc>
          <w:tcPr>
            <w:tcW w:w="6071" w:type="dxa"/>
            <w:shd w:val="clear" w:color="auto" w:fill="auto"/>
          </w:tcPr>
          <w:p w:rsidR="0068272D" w:rsidRDefault="004276AD" w:rsidP="00F42E13">
            <w:pPr>
              <w:autoSpaceDE w:val="0"/>
              <w:autoSpaceDN w:val="0"/>
              <w:adjustRightInd w:val="0"/>
              <w:jc w:val="center"/>
              <w:rPr>
                <w:rFonts w:eastAsia="TimesNewRomanPSMT" w:cs="Arial"/>
                <w:bCs/>
                <w:sz w:val="24"/>
                <w:szCs w:val="24"/>
                <w:lang w:val="ru-RU"/>
              </w:rPr>
            </w:pPr>
            <w:r w:rsidRPr="00EC5BB4">
              <w:rPr>
                <w:rFonts w:eastAsia="TimesNewRomanPSMT" w:cs="Arial"/>
                <w:bCs/>
                <w:sz w:val="24"/>
                <w:szCs w:val="24"/>
              </w:rPr>
              <w:t xml:space="preserve"> </w:t>
            </w:r>
            <w:r w:rsidR="00F42E13" w:rsidRPr="00BE6857">
              <w:rPr>
                <w:rFonts w:eastAsia="TimesNewRomanPSMT" w:cs="Arial"/>
                <w:bCs/>
                <w:sz w:val="24"/>
                <w:szCs w:val="24"/>
                <w:lang w:val="ru-RU"/>
              </w:rPr>
              <w:t>Закључење Оквирног споразума</w:t>
            </w:r>
          </w:p>
          <w:p w:rsidR="0068272D" w:rsidRDefault="00F42E13" w:rsidP="0068272D">
            <w:pPr>
              <w:spacing w:before="0"/>
              <w:rPr>
                <w:rFonts w:cs="Arial"/>
                <w:sz w:val="24"/>
                <w:szCs w:val="24"/>
                <w:lang w:val="ru-RU"/>
              </w:rPr>
            </w:pPr>
            <w:r w:rsidRPr="00BE6857">
              <w:rPr>
                <w:rFonts w:cs="Arial"/>
                <w:sz w:val="24"/>
                <w:szCs w:val="24"/>
                <w:lang w:val="ru-RU"/>
              </w:rPr>
              <w:t xml:space="preserve">Оквирни споразум ће бити закључен са </w:t>
            </w:r>
            <w:r w:rsidRPr="00F42E13">
              <w:rPr>
                <w:rFonts w:cs="Arial"/>
                <w:sz w:val="24"/>
                <w:szCs w:val="24"/>
                <w:lang w:val="ru-RU"/>
              </w:rPr>
              <w:t>једним</w:t>
            </w:r>
            <w:r w:rsidR="00102249">
              <w:rPr>
                <w:rFonts w:cs="Arial"/>
                <w:color w:val="00B0F0"/>
                <w:sz w:val="24"/>
                <w:szCs w:val="24"/>
                <w:lang w:val="ru-RU"/>
              </w:rPr>
              <w:t xml:space="preserve"> </w:t>
            </w:r>
            <w:r w:rsidRPr="00BE6857">
              <w:rPr>
                <w:rFonts w:cs="Arial"/>
                <w:sz w:val="24"/>
                <w:szCs w:val="24"/>
                <w:lang w:val="ru-RU"/>
              </w:rPr>
              <w:t>понуђач</w:t>
            </w:r>
            <w:r>
              <w:rPr>
                <w:rFonts w:cs="Arial"/>
                <w:sz w:val="24"/>
                <w:szCs w:val="24"/>
                <w:lang w:val="sr-Cyrl-RS"/>
              </w:rPr>
              <w:t>ем</w:t>
            </w:r>
            <w:r w:rsidR="00A05640">
              <w:rPr>
                <w:rFonts w:cs="Arial"/>
                <w:sz w:val="24"/>
                <w:szCs w:val="24"/>
              </w:rPr>
              <w:t xml:space="preserve"> </w:t>
            </w:r>
            <w:r w:rsidR="00A05640" w:rsidRPr="00A05640">
              <w:rPr>
                <w:rFonts w:cs="Arial"/>
                <w:bCs/>
                <w:sz w:val="24"/>
                <w:szCs w:val="24"/>
                <w:lang w:val="sr-Cyrl-RS"/>
              </w:rPr>
              <w:t>на период од две године</w:t>
            </w:r>
            <w:r w:rsidR="00A05640">
              <w:rPr>
                <w:rFonts w:cs="Arial"/>
                <w:bCs/>
                <w:sz w:val="24"/>
                <w:szCs w:val="24"/>
                <w:lang w:val="sr-Cyrl-RS"/>
              </w:rPr>
              <w:t>.</w:t>
            </w:r>
            <w:r w:rsidRPr="00BE6857">
              <w:rPr>
                <w:rFonts w:cs="Arial"/>
                <w:sz w:val="24"/>
                <w:szCs w:val="24"/>
                <w:lang w:val="ru-RU"/>
              </w:rPr>
              <w:t xml:space="preserve"> </w:t>
            </w:r>
          </w:p>
          <w:p w:rsidR="002E12CC" w:rsidRPr="00595785" w:rsidRDefault="00F42E13" w:rsidP="0068272D">
            <w:pPr>
              <w:spacing w:before="0"/>
              <w:rPr>
                <w:rFonts w:eastAsia="TimesNewRomanPSMT" w:cs="Arial"/>
                <w:b/>
                <w:bCs/>
                <w:color w:val="FF0000"/>
                <w:sz w:val="24"/>
                <w:szCs w:val="24"/>
                <w:lang w:val="ru-RU"/>
              </w:rPr>
            </w:pPr>
            <w:r w:rsidRPr="00BE6857">
              <w:rPr>
                <w:rFonts w:cs="Arial"/>
                <w:sz w:val="24"/>
                <w:szCs w:val="24"/>
                <w:lang w:val="ru-RU"/>
              </w:rPr>
              <w:t xml:space="preserve">На основу оквирног споразума, када настане потреба, Наручилац ће </w:t>
            </w:r>
            <w:r w:rsidR="00102249">
              <w:rPr>
                <w:rFonts w:cs="Arial"/>
                <w:sz w:val="24"/>
                <w:szCs w:val="24"/>
                <w:lang w:val="ru-RU"/>
              </w:rPr>
              <w:t>закључи</w:t>
            </w:r>
            <w:r w:rsidR="00102249">
              <w:rPr>
                <w:rFonts w:cs="Arial"/>
                <w:sz w:val="24"/>
                <w:szCs w:val="24"/>
                <w:lang w:val="sr-Cyrl-RS"/>
              </w:rPr>
              <w:t xml:space="preserve">ти </w:t>
            </w:r>
            <w:r w:rsidR="00102249">
              <w:rPr>
                <w:rFonts w:cs="Arial"/>
                <w:sz w:val="24"/>
                <w:szCs w:val="24"/>
                <w:lang w:val="ru-RU"/>
              </w:rPr>
              <w:t>уговор</w:t>
            </w:r>
            <w:r w:rsidRPr="00BE6857">
              <w:rPr>
                <w:rFonts w:cs="Arial"/>
                <w:sz w:val="24"/>
                <w:szCs w:val="24"/>
                <w:lang w:val="ru-RU"/>
              </w:rPr>
              <w:t>.</w:t>
            </w:r>
          </w:p>
        </w:tc>
      </w:tr>
      <w:tr w:rsidR="004276AD" w:rsidRPr="00EC5BB4" w:rsidTr="00102249">
        <w:trPr>
          <w:trHeight w:val="557"/>
        </w:trPr>
        <w:tc>
          <w:tcPr>
            <w:tcW w:w="2948" w:type="dxa"/>
            <w:shd w:val="clear" w:color="auto" w:fill="auto"/>
          </w:tcPr>
          <w:p w:rsidR="004276AD" w:rsidRPr="00EC5BB4" w:rsidRDefault="004276AD" w:rsidP="004276AD">
            <w:pPr>
              <w:autoSpaceDE w:val="0"/>
              <w:autoSpaceDN w:val="0"/>
              <w:adjustRightInd w:val="0"/>
              <w:jc w:val="center"/>
              <w:rPr>
                <w:rFonts w:eastAsia="TimesNewRomanPSMT" w:cs="Arial"/>
                <w:bCs/>
                <w:sz w:val="24"/>
                <w:szCs w:val="24"/>
              </w:rPr>
            </w:pPr>
            <w:r w:rsidRPr="00EC5BB4">
              <w:rPr>
                <w:rFonts w:eastAsia="TimesNewRomanPSMT" w:cs="Arial"/>
                <w:bCs/>
                <w:sz w:val="24"/>
                <w:szCs w:val="24"/>
              </w:rPr>
              <w:t>Контакт</w:t>
            </w:r>
          </w:p>
        </w:tc>
        <w:tc>
          <w:tcPr>
            <w:tcW w:w="6071" w:type="dxa"/>
            <w:shd w:val="clear" w:color="auto" w:fill="auto"/>
            <w:vAlign w:val="center"/>
          </w:tcPr>
          <w:p w:rsidR="004276AD" w:rsidRPr="00EC5BB4" w:rsidRDefault="00102249" w:rsidP="00102249">
            <w:pPr>
              <w:jc w:val="center"/>
              <w:rPr>
                <w:rFonts w:cs="Arial"/>
                <w:sz w:val="24"/>
                <w:szCs w:val="24"/>
              </w:rPr>
            </w:pPr>
            <w:r>
              <w:rPr>
                <w:rFonts w:cs="Arial"/>
                <w:sz w:val="24"/>
                <w:szCs w:val="24"/>
                <w:lang w:val="sr-Cyrl-RS"/>
              </w:rPr>
              <w:t xml:space="preserve">Нина Николајевић </w:t>
            </w:r>
            <w:r w:rsidR="004276AD" w:rsidRPr="00EC5BB4">
              <w:rPr>
                <w:rFonts w:cs="Arial"/>
                <w:sz w:val="24"/>
                <w:szCs w:val="24"/>
              </w:rPr>
              <w:t xml:space="preserve">e-mail: </w:t>
            </w:r>
            <w:hyperlink r:id="rId166" w:history="1">
              <w:r w:rsidRPr="00B07CFB">
                <w:rPr>
                  <w:rStyle w:val="Hyperlink"/>
                  <w:rFonts w:cs="Arial"/>
                  <w:sz w:val="24"/>
                  <w:szCs w:val="24"/>
                </w:rPr>
                <w:t>nina.nikolajevic@</w:t>
              </w:r>
              <w:r w:rsidRPr="00B07CFB">
                <w:rPr>
                  <w:rStyle w:val="Hyperlink"/>
                  <w:rFonts w:cs="Arial"/>
                  <w:sz w:val="24"/>
                  <w:szCs w:val="24"/>
                  <w:lang w:val="sr-Cyrl-RS"/>
                </w:rPr>
                <w:t>eps.rs</w:t>
              </w:r>
            </w:hyperlink>
          </w:p>
        </w:tc>
      </w:tr>
    </w:tbl>
    <w:p w:rsidR="002E12CC" w:rsidRPr="00EC5BB4" w:rsidRDefault="002E12CC" w:rsidP="000C50A0">
      <w:pPr>
        <w:spacing w:before="0"/>
        <w:rPr>
          <w:rFonts w:cs="Arial"/>
          <w:sz w:val="24"/>
          <w:szCs w:val="24"/>
        </w:rPr>
      </w:pPr>
    </w:p>
    <w:p w:rsidR="002E12CC" w:rsidRDefault="002E12CC" w:rsidP="00772937">
      <w:pPr>
        <w:pStyle w:val="Heading10"/>
        <w:numPr>
          <w:ilvl w:val="0"/>
          <w:numId w:val="16"/>
        </w:numPr>
        <w:jc w:val="both"/>
        <w:rPr>
          <w:rFonts w:cs="Arial"/>
          <w:sz w:val="24"/>
          <w:szCs w:val="24"/>
          <w:lang w:val="sr-Cyrl-RS"/>
        </w:rPr>
      </w:pPr>
      <w:bookmarkStart w:id="13" w:name="_Toc442559878"/>
      <w:bookmarkStart w:id="14" w:name="_Toc427817448"/>
      <w:r>
        <w:rPr>
          <w:rFonts w:cs="Arial"/>
          <w:sz w:val="24"/>
          <w:szCs w:val="24"/>
          <w:lang w:val="sr-Cyrl-RS"/>
        </w:rPr>
        <w:t>ПОДАЦИ О ПРЕДМЕТУ ЈАВНЕ НАБАВКЕ</w:t>
      </w:r>
    </w:p>
    <w:p w:rsidR="002E12CC" w:rsidRDefault="002E12CC" w:rsidP="0032186E">
      <w:pPr>
        <w:pStyle w:val="Heading10"/>
        <w:ind w:left="0" w:firstLine="0"/>
        <w:jc w:val="both"/>
        <w:rPr>
          <w:rFonts w:cs="Arial"/>
          <w:sz w:val="24"/>
          <w:szCs w:val="24"/>
          <w:lang w:val="sr-Cyrl-RS"/>
        </w:rPr>
      </w:pPr>
      <w:r w:rsidRPr="0032186E">
        <w:rPr>
          <w:rFonts w:cs="Arial"/>
          <w:sz w:val="24"/>
          <w:szCs w:val="24"/>
          <w:lang w:val="sr-Cyrl-RS"/>
        </w:rPr>
        <w:t xml:space="preserve">2.1 Опис предмета јавне набавке, назив и ознака из општег речника </w:t>
      </w:r>
      <w:r w:rsidR="0032186E">
        <w:rPr>
          <w:rFonts w:cs="Arial"/>
          <w:sz w:val="24"/>
          <w:szCs w:val="24"/>
          <w:lang w:val="sr-Cyrl-RS"/>
        </w:rPr>
        <w:t xml:space="preserve"> </w:t>
      </w:r>
      <w:r w:rsidRPr="0032186E">
        <w:rPr>
          <w:rFonts w:cs="Arial"/>
          <w:sz w:val="24"/>
          <w:szCs w:val="24"/>
          <w:lang w:val="sr-Cyrl-RS"/>
        </w:rPr>
        <w:t>набавке</w:t>
      </w:r>
    </w:p>
    <w:p w:rsidR="005806E6" w:rsidRPr="00595785" w:rsidRDefault="005806E6" w:rsidP="0032186E">
      <w:pPr>
        <w:spacing w:before="0"/>
        <w:rPr>
          <w:rFonts w:cs="Arial"/>
          <w:sz w:val="24"/>
          <w:szCs w:val="24"/>
          <w:lang w:val="sr-Cyrl-RS" w:eastAsia="zh-CN"/>
        </w:rPr>
      </w:pPr>
    </w:p>
    <w:p w:rsidR="002E12CC" w:rsidRDefault="00102249" w:rsidP="0032186E">
      <w:pPr>
        <w:spacing w:before="0"/>
        <w:rPr>
          <w:rFonts w:cs="Arial"/>
          <w:bCs/>
          <w:sz w:val="24"/>
          <w:szCs w:val="24"/>
          <w:lang w:val="sr-Cyrl-CS" w:eastAsia="zh-CN"/>
        </w:rPr>
      </w:pPr>
      <w:r w:rsidRPr="00595785">
        <w:rPr>
          <w:rFonts w:cs="Arial"/>
          <w:sz w:val="24"/>
          <w:szCs w:val="24"/>
          <w:lang w:val="sr-Cyrl-RS" w:eastAsia="zh-CN"/>
        </w:rPr>
        <w:t>Опис предмета јавне набавке:</w:t>
      </w:r>
      <w:r w:rsidR="005806E6">
        <w:rPr>
          <w:rFonts w:cs="Arial"/>
          <w:sz w:val="24"/>
          <w:szCs w:val="24"/>
          <w:lang w:val="sr-Cyrl-RS" w:eastAsia="zh-CN"/>
        </w:rPr>
        <w:t xml:space="preserve"> </w:t>
      </w:r>
      <w:r w:rsidRPr="00102249">
        <w:rPr>
          <w:rFonts w:cs="Arial"/>
          <w:bCs/>
          <w:sz w:val="24"/>
          <w:szCs w:val="24"/>
          <w:lang w:val="sr-Cyrl-CS" w:eastAsia="zh-CN"/>
        </w:rPr>
        <w:t xml:space="preserve">услуга ИКТ </w:t>
      </w:r>
      <w:r>
        <w:rPr>
          <w:rFonts w:cs="Arial"/>
          <w:bCs/>
          <w:sz w:val="24"/>
          <w:szCs w:val="24"/>
          <w:lang w:val="sr-Cyrl-CS" w:eastAsia="zh-CN"/>
        </w:rPr>
        <w:t>одржавање:</w:t>
      </w:r>
      <w:r w:rsidR="005806E6">
        <w:rPr>
          <w:rFonts w:cs="Arial"/>
          <w:bCs/>
          <w:sz w:val="24"/>
          <w:szCs w:val="24"/>
          <w:lang w:val="sr-Cyrl-CS" w:eastAsia="zh-CN"/>
        </w:rPr>
        <w:t xml:space="preserve"> </w:t>
      </w:r>
      <w:r w:rsidRPr="00102249">
        <w:rPr>
          <w:rFonts w:cs="Arial"/>
          <w:bCs/>
          <w:sz w:val="24"/>
          <w:szCs w:val="24"/>
          <w:lang w:val="sr-Cyrl-CS" w:eastAsia="zh-CN"/>
        </w:rPr>
        <w:t>ТСУ проиводним капацитетима</w:t>
      </w:r>
    </w:p>
    <w:p w:rsidR="00102249" w:rsidRDefault="002E12CC" w:rsidP="0032186E">
      <w:pPr>
        <w:spacing w:before="0"/>
        <w:rPr>
          <w:rFonts w:cs="Arial"/>
          <w:sz w:val="24"/>
          <w:szCs w:val="24"/>
          <w:lang w:val="sr-Cyrl-RS" w:eastAsia="zh-CN"/>
        </w:rPr>
      </w:pPr>
      <w:r w:rsidRPr="00595785">
        <w:rPr>
          <w:rFonts w:cs="Arial"/>
          <w:sz w:val="24"/>
          <w:szCs w:val="24"/>
          <w:lang w:val="sr-Cyrl-RS" w:eastAsia="zh-CN"/>
        </w:rPr>
        <w:t>Назив из општег речника набавке:</w:t>
      </w:r>
      <w:r w:rsidR="005806E6">
        <w:rPr>
          <w:rFonts w:cs="Arial"/>
          <w:sz w:val="24"/>
          <w:szCs w:val="24"/>
          <w:lang w:val="sr-Cyrl-RS" w:eastAsia="zh-CN"/>
        </w:rPr>
        <w:t xml:space="preserve"> </w:t>
      </w:r>
      <w:r w:rsidR="00102249">
        <w:rPr>
          <w:rFonts w:cs="Arial"/>
          <w:sz w:val="24"/>
          <w:szCs w:val="24"/>
          <w:lang w:val="sr-Cyrl-RS" w:eastAsia="zh-CN"/>
        </w:rPr>
        <w:t>Одржавање и поправка опреме за информационе технологије</w:t>
      </w:r>
    </w:p>
    <w:p w:rsidR="002E12CC" w:rsidRDefault="00102249" w:rsidP="0032186E">
      <w:pPr>
        <w:spacing w:before="0"/>
        <w:rPr>
          <w:rFonts w:cs="Arial"/>
          <w:sz w:val="24"/>
          <w:szCs w:val="24"/>
          <w:lang w:val="sr-Cyrl-RS" w:eastAsia="zh-CN"/>
        </w:rPr>
      </w:pPr>
      <w:r>
        <w:rPr>
          <w:rFonts w:cs="Arial"/>
          <w:sz w:val="24"/>
          <w:szCs w:val="24"/>
          <w:lang w:val="sr-Cyrl-RS" w:eastAsia="zh-CN"/>
        </w:rPr>
        <w:t xml:space="preserve"> </w:t>
      </w:r>
      <w:r w:rsidR="002E12CC" w:rsidRPr="00595785">
        <w:rPr>
          <w:rFonts w:cs="Arial"/>
          <w:sz w:val="24"/>
          <w:szCs w:val="24"/>
          <w:lang w:val="sr-Cyrl-RS" w:eastAsia="zh-CN"/>
        </w:rPr>
        <w:t xml:space="preserve">Ознака из општег речника набавке: </w:t>
      </w:r>
      <w:r>
        <w:rPr>
          <w:rFonts w:cs="Arial"/>
          <w:sz w:val="24"/>
          <w:szCs w:val="24"/>
          <w:lang w:val="sr-Cyrl-RS" w:eastAsia="zh-CN"/>
        </w:rPr>
        <w:t>50312600-1</w:t>
      </w:r>
    </w:p>
    <w:p w:rsidR="0032186E" w:rsidRPr="0032186E" w:rsidRDefault="0032186E" w:rsidP="0032186E">
      <w:pPr>
        <w:spacing w:before="0"/>
        <w:rPr>
          <w:rFonts w:cs="Arial"/>
          <w:sz w:val="24"/>
          <w:szCs w:val="24"/>
          <w:lang w:val="sr-Cyrl-RS" w:eastAsia="zh-CN"/>
        </w:rPr>
      </w:pPr>
    </w:p>
    <w:p w:rsidR="005A74EB" w:rsidRPr="00FF68EC" w:rsidRDefault="002E12CC" w:rsidP="00FF68EC">
      <w:pPr>
        <w:spacing w:before="0"/>
        <w:rPr>
          <w:rFonts w:cs="Arial"/>
          <w:sz w:val="24"/>
          <w:szCs w:val="24"/>
          <w:lang w:eastAsia="zh-CN"/>
        </w:rPr>
      </w:pPr>
      <w:r w:rsidRPr="00595785">
        <w:rPr>
          <w:rFonts w:cs="Arial"/>
          <w:sz w:val="24"/>
          <w:szCs w:val="24"/>
          <w:lang w:val="sr-Cyrl-RS" w:eastAsia="zh-CN"/>
        </w:rPr>
        <w:t xml:space="preserve">Детаљани подаци о предмету набавке наведени су у техничкој спецификацији (поглавље 3. </w:t>
      </w:r>
      <w:r w:rsidRPr="0032186E">
        <w:rPr>
          <w:rFonts w:cs="Arial"/>
          <w:sz w:val="24"/>
          <w:szCs w:val="24"/>
          <w:lang w:eastAsia="zh-CN"/>
        </w:rPr>
        <w:t>Конкурсне документације)</w:t>
      </w:r>
    </w:p>
    <w:p w:rsidR="0032186E" w:rsidRPr="0032186E" w:rsidRDefault="00DB369C" w:rsidP="00772937">
      <w:pPr>
        <w:pStyle w:val="Heading10"/>
        <w:numPr>
          <w:ilvl w:val="0"/>
          <w:numId w:val="16"/>
        </w:numPr>
        <w:jc w:val="both"/>
        <w:rPr>
          <w:rFonts w:cs="Arial"/>
          <w:sz w:val="24"/>
          <w:szCs w:val="24"/>
          <w:lang w:val="sr-Cyrl-RS"/>
        </w:rPr>
      </w:pPr>
      <w:r w:rsidRPr="00EC5BB4">
        <w:rPr>
          <w:rFonts w:cs="Arial"/>
          <w:sz w:val="24"/>
          <w:szCs w:val="24"/>
        </w:rPr>
        <w:t>ТЕХНИЧК</w:t>
      </w:r>
      <w:r w:rsidR="0032186E">
        <w:rPr>
          <w:rFonts w:cs="Arial"/>
          <w:sz w:val="24"/>
          <w:szCs w:val="24"/>
          <w:lang w:val="sr-Cyrl-RS"/>
        </w:rPr>
        <w:t>А</w:t>
      </w:r>
      <w:r w:rsidRPr="00EC5BB4">
        <w:rPr>
          <w:rFonts w:cs="Arial"/>
          <w:sz w:val="24"/>
          <w:szCs w:val="24"/>
        </w:rPr>
        <w:t xml:space="preserve"> </w:t>
      </w:r>
      <w:r w:rsidR="0032186E">
        <w:rPr>
          <w:rFonts w:cs="Arial"/>
          <w:sz w:val="24"/>
          <w:szCs w:val="24"/>
          <w:lang w:val="sr-Cyrl-RS"/>
        </w:rPr>
        <w:t>СПЕЦИФИКАЦИЈА</w:t>
      </w:r>
      <w:r w:rsidRPr="00EC5BB4">
        <w:rPr>
          <w:rFonts w:cs="Arial"/>
          <w:sz w:val="24"/>
          <w:szCs w:val="24"/>
        </w:rPr>
        <w:t xml:space="preserve"> </w:t>
      </w:r>
    </w:p>
    <w:p w:rsidR="00DB369C" w:rsidRDefault="0032186E" w:rsidP="00781B02">
      <w:pPr>
        <w:rPr>
          <w:sz w:val="24"/>
          <w:szCs w:val="24"/>
          <w:lang w:val="sr-Cyrl-RS"/>
        </w:rPr>
      </w:pPr>
      <w:r w:rsidRPr="00781B02">
        <w:rPr>
          <w:sz w:val="24"/>
          <w:szCs w:val="24"/>
          <w:lang w:val="sr-Cyrl-RS"/>
        </w:rPr>
        <w:t xml:space="preserve">(Врста, техничке карактеристике, квалитет, </w:t>
      </w:r>
      <w:r w:rsidR="006F517A">
        <w:rPr>
          <w:sz w:val="24"/>
          <w:szCs w:val="24"/>
          <w:lang w:val="sr-Cyrl-RS"/>
        </w:rPr>
        <w:t>обим</w:t>
      </w:r>
      <w:r w:rsidRPr="00781B02">
        <w:rPr>
          <w:sz w:val="24"/>
          <w:szCs w:val="24"/>
          <w:lang w:val="sr-Cyrl-RS"/>
        </w:rPr>
        <w:t xml:space="preserve"> и опис </w:t>
      </w:r>
      <w:r w:rsidR="00A63575">
        <w:rPr>
          <w:sz w:val="24"/>
          <w:szCs w:val="24"/>
          <w:lang w:val="sr-Cyrl-RS"/>
        </w:rPr>
        <w:t>услуга</w:t>
      </w:r>
      <w:r w:rsidRPr="00781B02">
        <w:rPr>
          <w:sz w:val="24"/>
          <w:szCs w:val="24"/>
          <w:lang w:val="sr-Cyrl-RS"/>
        </w:rPr>
        <w:t>,</w:t>
      </w:r>
      <w:r w:rsidR="001227A3" w:rsidRPr="00595785">
        <w:rPr>
          <w:sz w:val="24"/>
          <w:szCs w:val="24"/>
          <w:lang w:val="sr-Cyrl-RS"/>
        </w:rPr>
        <w:t xml:space="preserve"> </w:t>
      </w:r>
      <w:r w:rsidRPr="00781B02">
        <w:rPr>
          <w:sz w:val="24"/>
          <w:szCs w:val="24"/>
          <w:lang w:val="sr-Cyrl-RS"/>
        </w:rPr>
        <w:t xml:space="preserve">техничка документација и планови, начин спровођења контроле и обезбеђивања гаранције квалитета, рок </w:t>
      </w:r>
      <w:r w:rsidR="00A63575">
        <w:rPr>
          <w:sz w:val="24"/>
          <w:szCs w:val="24"/>
          <w:lang w:val="sr-Cyrl-RS"/>
        </w:rPr>
        <w:t>извршења</w:t>
      </w:r>
      <w:r w:rsidRPr="00781B02">
        <w:rPr>
          <w:sz w:val="24"/>
          <w:szCs w:val="24"/>
          <w:lang w:val="sr-Cyrl-RS"/>
        </w:rPr>
        <w:t xml:space="preserve">, место </w:t>
      </w:r>
      <w:r w:rsidR="00A63575">
        <w:rPr>
          <w:sz w:val="24"/>
          <w:szCs w:val="24"/>
          <w:lang w:val="sr-Cyrl-RS"/>
        </w:rPr>
        <w:t>извршења услуга</w:t>
      </w:r>
      <w:r w:rsidRPr="00781B02">
        <w:rPr>
          <w:sz w:val="24"/>
          <w:szCs w:val="24"/>
          <w:lang w:val="sr-Cyrl-RS"/>
        </w:rPr>
        <w:t>, гарантни рок, евентуалне додатне услуге и сл</w:t>
      </w:r>
      <w:r w:rsidR="00DB369C" w:rsidRPr="00781B02">
        <w:rPr>
          <w:sz w:val="24"/>
          <w:szCs w:val="24"/>
          <w:lang w:val="sr-Cyrl-RS"/>
        </w:rPr>
        <w:t>.</w:t>
      </w:r>
      <w:bookmarkEnd w:id="13"/>
      <w:r w:rsidRPr="00781B02">
        <w:rPr>
          <w:sz w:val="24"/>
          <w:szCs w:val="24"/>
          <w:lang w:val="sr-Cyrl-RS"/>
        </w:rPr>
        <w:t>)</w:t>
      </w:r>
    </w:p>
    <w:p w:rsidR="00243CD8" w:rsidRPr="00B40375" w:rsidRDefault="0032186E" w:rsidP="00B40375">
      <w:pPr>
        <w:pStyle w:val="Heading10"/>
        <w:ind w:left="0" w:firstLine="0"/>
        <w:jc w:val="both"/>
        <w:rPr>
          <w:rFonts w:cs="Arial"/>
          <w:sz w:val="24"/>
          <w:szCs w:val="24"/>
          <w:lang w:val="sr-Cyrl-RS"/>
        </w:rPr>
      </w:pPr>
      <w:bookmarkStart w:id="15" w:name="_Toc441651541"/>
      <w:bookmarkStart w:id="16" w:name="_Toc442559879"/>
      <w:r>
        <w:rPr>
          <w:rFonts w:cs="Arial"/>
          <w:sz w:val="24"/>
          <w:szCs w:val="24"/>
          <w:lang w:val="sr-Cyrl-RS"/>
        </w:rPr>
        <w:t xml:space="preserve">3.1 </w:t>
      </w:r>
      <w:r w:rsidR="00DB369C" w:rsidRPr="0032186E">
        <w:rPr>
          <w:rFonts w:cs="Arial"/>
          <w:sz w:val="24"/>
          <w:szCs w:val="24"/>
          <w:lang w:val="sr-Cyrl-RS"/>
        </w:rPr>
        <w:t>Врста</w:t>
      </w:r>
      <w:r w:rsidR="005551C2" w:rsidRPr="0032186E">
        <w:rPr>
          <w:rFonts w:cs="Arial"/>
          <w:sz w:val="24"/>
          <w:szCs w:val="24"/>
          <w:lang w:val="sr-Cyrl-RS"/>
        </w:rPr>
        <w:t xml:space="preserve"> и </w:t>
      </w:r>
      <w:r w:rsidR="006F517A">
        <w:rPr>
          <w:rFonts w:cs="Arial"/>
          <w:sz w:val="24"/>
          <w:szCs w:val="24"/>
          <w:lang w:val="sr-Cyrl-RS"/>
        </w:rPr>
        <w:t>обим</w:t>
      </w:r>
      <w:r w:rsidR="00DB369C" w:rsidRPr="0032186E">
        <w:rPr>
          <w:rFonts w:cs="Arial"/>
          <w:sz w:val="24"/>
          <w:szCs w:val="24"/>
          <w:lang w:val="sr-Cyrl-RS"/>
        </w:rPr>
        <w:t xml:space="preserve"> </w:t>
      </w:r>
      <w:bookmarkEnd w:id="15"/>
      <w:bookmarkEnd w:id="16"/>
      <w:r w:rsidR="00A63575">
        <w:rPr>
          <w:rFonts w:cs="Arial"/>
          <w:sz w:val="24"/>
          <w:szCs w:val="24"/>
          <w:lang w:val="sr-Cyrl-RS"/>
        </w:rPr>
        <w:t>услуга</w:t>
      </w:r>
    </w:p>
    <w:p w:rsidR="00243CD8" w:rsidRPr="005806E6" w:rsidRDefault="00243CD8" w:rsidP="00243CD8">
      <w:pPr>
        <w:suppressAutoHyphens/>
        <w:spacing w:before="0"/>
        <w:jc w:val="left"/>
        <w:outlineLvl w:val="0"/>
        <w:rPr>
          <w:rFonts w:cs="Arial"/>
          <w:b/>
          <w:bCs/>
          <w:lang w:val="sr-Cyrl-CS" w:eastAsia="ar-SA"/>
        </w:rPr>
      </w:pPr>
    </w:p>
    <w:p w:rsidR="005806E6" w:rsidRPr="005806E6" w:rsidRDefault="005806E6" w:rsidP="006C3018">
      <w:pPr>
        <w:suppressAutoHyphens/>
        <w:spacing w:before="0"/>
        <w:rPr>
          <w:rFonts w:cs="Arial"/>
          <w:b/>
          <w:u w:val="single"/>
          <w:lang w:val="sr-Cyrl-CS" w:eastAsia="ar-SA"/>
        </w:rPr>
      </w:pPr>
      <w:r w:rsidRPr="005806E6">
        <w:rPr>
          <w:rFonts w:cs="Arial"/>
          <w:b/>
          <w:u w:val="single"/>
          <w:lang w:val="sr-Cyrl-CS" w:eastAsia="ar-SA"/>
        </w:rPr>
        <w:t>1</w:t>
      </w:r>
      <w:r w:rsidRPr="005806E6">
        <w:rPr>
          <w:rFonts w:cs="Arial"/>
          <w:b/>
          <w:u w:val="single"/>
          <w:lang w:val="sr-Cyrl-CS" w:eastAsia="ar-SA"/>
        </w:rPr>
        <w:tab/>
        <w:t>Увод</w:t>
      </w:r>
    </w:p>
    <w:p w:rsidR="005806E6" w:rsidRPr="005806E6" w:rsidRDefault="005806E6" w:rsidP="006C3018">
      <w:pPr>
        <w:numPr>
          <w:ilvl w:val="0"/>
          <w:numId w:val="30"/>
        </w:numPr>
        <w:suppressAutoHyphens/>
        <w:spacing w:before="0"/>
        <w:contextualSpacing/>
        <w:rPr>
          <w:rFonts w:cs="Arial"/>
          <w:lang w:val="sr-Cyrl-RS"/>
        </w:rPr>
      </w:pPr>
      <w:r w:rsidRPr="005806E6">
        <w:rPr>
          <w:rFonts w:cs="Arial"/>
          <w:lang w:val="sr-Cyrl-CS"/>
        </w:rPr>
        <w:t xml:space="preserve">Јавно предузеће „Електропривреда Србије" </w:t>
      </w:r>
      <w:r w:rsidRPr="005806E6">
        <w:rPr>
          <w:rFonts w:cs="Arial"/>
          <w:lang w:val="sr-Cyrl-RS"/>
        </w:rPr>
        <w:t xml:space="preserve">Београд  (даље: ЈП ЕПС) је последњих деценија, у свим својим производним објектима, изградило системе за даљински надзор и управљање, кроз реализацију уговорних односа са произвођачем и имплементатором тих система, Институтом „Михајло Пупин“, </w:t>
      </w:r>
      <w:r w:rsidRPr="005806E6">
        <w:rPr>
          <w:rFonts w:cs="Arial"/>
          <w:lang w:val="sr-Cyrl-RS"/>
        </w:rPr>
        <w:lastRenderedPageBreak/>
        <w:t>Београд. То су једни од најважнијих система за процес производње и одржавања у производним јединицама ЈП ЕПС-а.</w:t>
      </w:r>
    </w:p>
    <w:p w:rsidR="005806E6" w:rsidRPr="005806E6" w:rsidRDefault="005806E6" w:rsidP="006C3018">
      <w:pPr>
        <w:numPr>
          <w:ilvl w:val="0"/>
          <w:numId w:val="30"/>
        </w:numPr>
        <w:suppressAutoHyphens/>
        <w:spacing w:before="0"/>
        <w:contextualSpacing/>
        <w:rPr>
          <w:rFonts w:cs="Arial"/>
          <w:lang w:val="sr-Cyrl-CS"/>
        </w:rPr>
      </w:pPr>
      <w:r w:rsidRPr="005806E6">
        <w:rPr>
          <w:rFonts w:cs="Arial"/>
          <w:lang w:val="sr-Cyrl-RS"/>
        </w:rPr>
        <w:t xml:space="preserve">Последњи уговор о одржавању имплементиране опреме и системског и апликативног софтвера за такву опрему је закључен под бр. </w:t>
      </w:r>
      <w:r w:rsidRPr="005806E6">
        <w:rPr>
          <w:rFonts w:cs="Arial"/>
          <w:lang w:val="sr-Cyrl-CS" w:eastAsia="sr-Latn-RS"/>
        </w:rPr>
        <w:t>II</w:t>
      </w:r>
      <w:r w:rsidRPr="005806E6">
        <w:rPr>
          <w:rFonts w:cs="Arial"/>
          <w:lang w:val="sr-Cyrl-RS" w:eastAsia="sr-Latn-RS"/>
        </w:rPr>
        <w:t>-1533/11-10 дана 02.09.2010. године, после спроведеног преговарачког поступка.</w:t>
      </w:r>
    </w:p>
    <w:p w:rsidR="005806E6" w:rsidRPr="005806E6" w:rsidRDefault="005806E6" w:rsidP="006C3018">
      <w:pPr>
        <w:numPr>
          <w:ilvl w:val="0"/>
          <w:numId w:val="30"/>
        </w:numPr>
        <w:suppressAutoHyphens/>
        <w:spacing w:before="0"/>
        <w:contextualSpacing/>
        <w:rPr>
          <w:rFonts w:cs="Arial"/>
          <w:lang w:val="sr-Cyrl-CS"/>
        </w:rPr>
      </w:pPr>
      <w:r w:rsidRPr="005806E6">
        <w:rPr>
          <w:rFonts w:cs="Arial"/>
          <w:lang w:val="sr-Cyrl-CS"/>
        </w:rPr>
        <w:t xml:space="preserve">Како је неопходно извршити наставак активности одржавања и унапређења предметних система за надзор и управљање електроенергетских објеката, у циљу нормалног функционисања производње електричне енергије и угља у ЈП „Електропривреда Србије“, </w:t>
      </w:r>
      <w:r w:rsidRPr="000F12D2">
        <w:rPr>
          <w:rFonts w:cs="Arial"/>
          <w:lang w:val="sr-Cyrl-CS"/>
        </w:rPr>
        <w:t>односно наставити уговор из Прилога 1,</w:t>
      </w:r>
      <w:r w:rsidRPr="005806E6">
        <w:rPr>
          <w:rFonts w:cs="Arial"/>
          <w:lang w:val="sr-Cyrl-CS"/>
        </w:rPr>
        <w:t xml:space="preserve"> то је у преговарачком поступку без објављивања јавног позива за подношење понуда потребно закључити нови уговорни однос (продужетак постојећег)  са привредним друштвом </w:t>
      </w:r>
      <w:r w:rsidRPr="005806E6">
        <w:rPr>
          <w:rFonts w:cs="Arial"/>
          <w:lang w:val="sr-Cyrl-RS"/>
        </w:rPr>
        <w:t xml:space="preserve">Систем Институт „М.Пупин“ ИМП-Аутоматика д.о.о. Београд, </w:t>
      </w:r>
      <w:r w:rsidRPr="005806E6">
        <w:rPr>
          <w:rFonts w:cs="Arial"/>
          <w:lang w:val="sr-Cyrl-CS"/>
        </w:rPr>
        <w:t xml:space="preserve">из разлога што су предметни инсталирани системи ауторско дело Института и нису права власништва продали, поклонили или на неки други начин пренели на другог. Те послове може, из </w:t>
      </w:r>
      <w:r w:rsidRPr="005806E6">
        <w:rPr>
          <w:rFonts w:cs="Arial"/>
          <w:lang w:val="sr-Cyrl-RS"/>
        </w:rPr>
        <w:t>разлога повезаних са заштитом искључивих права</w:t>
      </w:r>
      <w:r w:rsidRPr="005806E6">
        <w:rPr>
          <w:rFonts w:cs="Arial"/>
          <w:lang w:val="sr-Cyrl-CS"/>
        </w:rPr>
        <w:t xml:space="preserve">, извршити само понуђач </w:t>
      </w:r>
      <w:r w:rsidRPr="005806E6">
        <w:rPr>
          <w:rFonts w:cs="Arial"/>
          <w:lang w:val="sr-Cyrl-RS"/>
        </w:rPr>
        <w:t>Систем Институт „М.Пупин“ ИМП-Аутоматика д.о.о. Београд</w:t>
      </w:r>
      <w:r w:rsidRPr="005806E6">
        <w:rPr>
          <w:rFonts w:cs="Arial"/>
          <w:lang w:val="sr-Cyrl-CS"/>
        </w:rPr>
        <w:t>.</w:t>
      </w:r>
    </w:p>
    <w:p w:rsidR="005806E6" w:rsidRPr="005806E6" w:rsidRDefault="005806E6" w:rsidP="006C3018">
      <w:pPr>
        <w:numPr>
          <w:ilvl w:val="0"/>
          <w:numId w:val="30"/>
        </w:numPr>
        <w:suppressAutoHyphens/>
        <w:spacing w:before="0"/>
        <w:contextualSpacing/>
        <w:rPr>
          <w:rFonts w:cs="Arial"/>
          <w:lang w:val="sr-Cyrl-CS"/>
        </w:rPr>
      </w:pPr>
      <w:r w:rsidRPr="005806E6">
        <w:rPr>
          <w:rFonts w:cs="Arial"/>
          <w:lang w:val="sr-Cyrl-CS"/>
        </w:rPr>
        <w:t xml:space="preserve">С обзиром да је </w:t>
      </w:r>
      <w:r w:rsidRPr="005806E6">
        <w:rPr>
          <w:rFonts w:cs="Arial"/>
          <w:lang w:val="sr-Cyrl-RS"/>
        </w:rPr>
        <w:t>Систем Институт „М.Пупин“ ИМП-Аутоматика д.о.о. Београд</w:t>
      </w:r>
      <w:r w:rsidRPr="005806E6">
        <w:rPr>
          <w:rFonts w:cs="Arial"/>
          <w:lang w:val="sr-Cyrl-CS"/>
        </w:rPr>
        <w:t xml:space="preserve"> истовремено и аутор програмског кода софтверских решења SCADA (Supervisory Control And Data Acquisition) </w:t>
      </w:r>
      <w:r w:rsidRPr="005806E6">
        <w:rPr>
          <w:rFonts w:cs="Arial"/>
          <w:lang w:val="sr-Cyrl-RS"/>
        </w:rPr>
        <w:t xml:space="preserve">система, </w:t>
      </w:r>
      <w:r w:rsidRPr="005806E6">
        <w:rPr>
          <w:rFonts w:cs="Arial"/>
          <w:lang w:val="sr-Cyrl-CS"/>
        </w:rPr>
        <w:t xml:space="preserve">који се користе у електронеергетским објектима ЈП „Електропривреда Србије“, то и из техничких разлога повезаних са предметом набавке, одржавање и унапређење софтверских решења може да реализује само </w:t>
      </w:r>
      <w:r w:rsidRPr="005806E6">
        <w:rPr>
          <w:rFonts w:cs="Arial"/>
          <w:lang w:val="sr-Cyrl-RS"/>
        </w:rPr>
        <w:t>Систем Институт „М.Пупин“ ИМП-Аутоматика д.о.о. Београд</w:t>
      </w:r>
      <w:r w:rsidRPr="005806E6">
        <w:rPr>
          <w:rFonts w:cs="Arial"/>
          <w:lang w:val="sr-Cyrl-CS"/>
        </w:rPr>
        <w:t xml:space="preserve">, пошто ове услуге представљају и измену програмског кода, које може да ради само аутор тог програмског кода, што је у овом случају </w:t>
      </w:r>
      <w:r w:rsidRPr="005806E6">
        <w:rPr>
          <w:rFonts w:cs="Arial"/>
          <w:lang w:val="sr-Cyrl-RS"/>
        </w:rPr>
        <w:t>Систем Институт „М.Пупин“ ИМП-Аутоматика д.о.о. Београд</w:t>
      </w:r>
      <w:r w:rsidRPr="005806E6">
        <w:rPr>
          <w:rFonts w:cs="Arial"/>
          <w:lang w:val="sr-Cyrl-CS"/>
        </w:rPr>
        <w:t>.</w:t>
      </w:r>
    </w:p>
    <w:p w:rsidR="005806E6" w:rsidRPr="005806E6" w:rsidRDefault="005806E6" w:rsidP="005806E6">
      <w:pPr>
        <w:suppressAutoHyphens/>
        <w:spacing w:before="0"/>
        <w:jc w:val="left"/>
        <w:rPr>
          <w:rFonts w:cs="Arial"/>
          <w:b/>
          <w:u w:val="single"/>
          <w:lang w:val="sr-Cyrl-CS" w:eastAsia="ar-SA"/>
        </w:rPr>
      </w:pPr>
    </w:p>
    <w:p w:rsidR="005806E6" w:rsidRPr="005806E6" w:rsidRDefault="005806E6" w:rsidP="005806E6">
      <w:pPr>
        <w:suppressAutoHyphens/>
        <w:spacing w:before="0"/>
        <w:jc w:val="left"/>
        <w:rPr>
          <w:rFonts w:cs="Arial"/>
          <w:b/>
          <w:u w:val="single"/>
          <w:lang w:val="sr-Cyrl-CS" w:eastAsia="ar-SA"/>
        </w:rPr>
      </w:pPr>
      <w:r w:rsidRPr="005806E6">
        <w:rPr>
          <w:rFonts w:cs="Arial"/>
          <w:b/>
          <w:u w:val="single"/>
          <w:lang w:val="sr-Cyrl-CS" w:eastAsia="ar-SA"/>
        </w:rPr>
        <w:t>2</w:t>
      </w:r>
      <w:r w:rsidRPr="005806E6">
        <w:rPr>
          <w:rFonts w:cs="Arial"/>
          <w:b/>
          <w:u w:val="single"/>
          <w:lang w:val="sr-Cyrl-CS" w:eastAsia="ar-SA"/>
        </w:rPr>
        <w:tab/>
        <w:t>Циљ</w:t>
      </w:r>
    </w:p>
    <w:p w:rsidR="005806E6" w:rsidRPr="005806E6" w:rsidRDefault="005806E6" w:rsidP="006C3018">
      <w:pPr>
        <w:suppressAutoHyphens/>
        <w:spacing w:before="0"/>
        <w:ind w:firstLine="720"/>
        <w:rPr>
          <w:rFonts w:cs="Arial"/>
          <w:lang w:val="sr-Cyrl-CS" w:eastAsia="ar-SA"/>
        </w:rPr>
      </w:pPr>
      <w:r w:rsidRPr="005806E6">
        <w:rPr>
          <w:rFonts w:cs="Arial"/>
          <w:lang w:val="sr-Cyrl-CS" w:eastAsia="ar-SA"/>
        </w:rPr>
        <w:t xml:space="preserve">Основни циљ је </w:t>
      </w:r>
      <w:r w:rsidRPr="005806E6">
        <w:rPr>
          <w:rFonts w:cs="Arial"/>
          <w:lang w:val="sr-Cyrl-RS" w:eastAsia="ar-SA"/>
        </w:rPr>
        <w:t>превентивно и интервентно одржавање постојећих система за аутоматску аквизицију података из производних система ЕПС-а, уз помоћ уграђених електронских уређаја – удаљени терминални уређаји (</w:t>
      </w:r>
      <w:r w:rsidRPr="005806E6">
        <w:rPr>
          <w:rFonts w:cs="Arial"/>
          <w:lang w:val="sr-Cyrl-CS" w:eastAsia="ar-SA"/>
        </w:rPr>
        <w:t>RTU – Remote Terminal Unit).</w:t>
      </w:r>
    </w:p>
    <w:p w:rsidR="005806E6" w:rsidRPr="005806E6" w:rsidRDefault="005806E6" w:rsidP="006C3018">
      <w:pPr>
        <w:suppressAutoHyphens/>
        <w:spacing w:before="0"/>
        <w:ind w:firstLine="720"/>
        <w:rPr>
          <w:rFonts w:cs="Arial"/>
          <w:lang w:val="sr-Cyrl-RS" w:eastAsia="ar-SA"/>
        </w:rPr>
      </w:pPr>
      <w:r w:rsidRPr="005806E6">
        <w:rPr>
          <w:rFonts w:cs="Arial"/>
          <w:lang w:val="sr-Cyrl-RS" w:eastAsia="ar-SA"/>
        </w:rPr>
        <w:t>Осим тога, предвиђено је и инвестиционо одржавање – унапређење тих уређаја, ради усклађивања са технолошким напретком, захтевима корисника, као и усклађивање са законским нормама и домаћим и међународним стандардима.</w:t>
      </w:r>
    </w:p>
    <w:p w:rsidR="00F33885" w:rsidRDefault="00F33885" w:rsidP="005806E6">
      <w:pPr>
        <w:suppressAutoHyphens/>
        <w:spacing w:before="0"/>
        <w:jc w:val="left"/>
        <w:rPr>
          <w:rFonts w:cs="Arial"/>
          <w:b/>
          <w:u w:val="single"/>
          <w:lang w:val="sr-Cyrl-CS" w:eastAsia="ar-SA"/>
        </w:rPr>
      </w:pPr>
    </w:p>
    <w:p w:rsidR="005806E6" w:rsidRPr="005806E6" w:rsidRDefault="005806E6" w:rsidP="005806E6">
      <w:pPr>
        <w:suppressAutoHyphens/>
        <w:spacing w:before="0"/>
        <w:jc w:val="left"/>
        <w:rPr>
          <w:rFonts w:cs="Arial"/>
          <w:b/>
          <w:u w:val="single"/>
          <w:lang w:val="sr-Cyrl-RS" w:eastAsia="ar-SA"/>
        </w:rPr>
      </w:pPr>
      <w:r w:rsidRPr="005806E6">
        <w:rPr>
          <w:rFonts w:cs="Arial"/>
          <w:b/>
          <w:u w:val="single"/>
          <w:lang w:val="sr-Cyrl-CS" w:eastAsia="ar-SA"/>
        </w:rPr>
        <w:t>3</w:t>
      </w:r>
      <w:r w:rsidRPr="005806E6">
        <w:rPr>
          <w:rFonts w:cs="Arial"/>
          <w:b/>
          <w:u w:val="single"/>
          <w:lang w:val="sr-Cyrl-CS" w:eastAsia="ar-SA"/>
        </w:rPr>
        <w:tab/>
        <w:t>Очекивани резултат</w:t>
      </w:r>
      <w:r w:rsidRPr="005806E6">
        <w:rPr>
          <w:rFonts w:cs="Arial"/>
          <w:b/>
          <w:u w:val="single"/>
          <w:lang w:val="sr-Cyrl-RS" w:eastAsia="ar-SA"/>
        </w:rPr>
        <w:t>, технички захтеви и спецификација</w:t>
      </w:r>
    </w:p>
    <w:p w:rsidR="005806E6" w:rsidRPr="005806E6" w:rsidRDefault="005806E6" w:rsidP="006C3018">
      <w:pPr>
        <w:suppressAutoHyphens/>
        <w:spacing w:before="0"/>
        <w:rPr>
          <w:rFonts w:cs="Arial"/>
          <w:lang w:val="sr-Cyrl-CS" w:eastAsia="ar-SA"/>
        </w:rPr>
      </w:pPr>
      <w:r w:rsidRPr="005806E6">
        <w:rPr>
          <w:rFonts w:cs="Arial"/>
          <w:lang w:val="sr-Cyrl-CS" w:eastAsia="ar-SA"/>
        </w:rPr>
        <w:t xml:space="preserve">Реализацијом овог пројекта очекује се остваривање следећих резултата: </w:t>
      </w:r>
    </w:p>
    <w:p w:rsidR="005806E6" w:rsidRPr="005806E6" w:rsidRDefault="005806E6" w:rsidP="006C3018">
      <w:pPr>
        <w:numPr>
          <w:ilvl w:val="0"/>
          <w:numId w:val="31"/>
        </w:numPr>
        <w:shd w:val="clear" w:color="auto" w:fill="FFFFFF"/>
        <w:suppressAutoHyphens/>
        <w:spacing w:before="0"/>
        <w:contextualSpacing/>
        <w:rPr>
          <w:rFonts w:cs="Arial"/>
          <w:lang w:val="ru-RU"/>
        </w:rPr>
      </w:pPr>
      <w:r w:rsidRPr="005806E6">
        <w:rPr>
          <w:rFonts w:cs="Arial"/>
          <w:spacing w:val="-3"/>
          <w:lang w:val="sr-Cyrl-CS"/>
        </w:rPr>
        <w:t>Интервенцијама у случају настанка квара и превентивним одржавањем</w:t>
      </w:r>
      <w:r w:rsidRPr="005806E6">
        <w:rPr>
          <w:rFonts w:cs="Arial"/>
          <w:spacing w:val="-3"/>
          <w:lang w:val="sr-Cyrl-RS"/>
        </w:rPr>
        <w:t xml:space="preserve"> омогућиће се нормално функционисање опреме за даљинско управљање производним објектима и потребан ниво њихове погонске спремности, а </w:t>
      </w:r>
      <w:r w:rsidRPr="005806E6">
        <w:rPr>
          <w:rFonts w:cs="Arial"/>
          <w:spacing w:val="-3"/>
          <w:lang w:val="sr-Cyrl-CS"/>
        </w:rPr>
        <w:t xml:space="preserve"> обухваћени су следећи објекти:</w:t>
      </w:r>
    </w:p>
    <w:p w:rsidR="005806E6" w:rsidRPr="005806E6" w:rsidRDefault="005806E6" w:rsidP="005806E6">
      <w:pPr>
        <w:shd w:val="clear" w:color="auto" w:fill="FFFFFF"/>
        <w:spacing w:before="0"/>
        <w:ind w:left="720"/>
        <w:jc w:val="left"/>
        <w:rPr>
          <w:rFonts w:cs="Arial"/>
          <w:lang w:val="ru-RU"/>
        </w:rPr>
      </w:pPr>
    </w:p>
    <w:p w:rsidR="005806E6" w:rsidRPr="005806E6" w:rsidRDefault="005806E6" w:rsidP="006C3018">
      <w:pPr>
        <w:widowControl w:val="0"/>
        <w:numPr>
          <w:ilvl w:val="0"/>
          <w:numId w:val="28"/>
        </w:numPr>
        <w:shd w:val="clear" w:color="auto" w:fill="FFFFFF"/>
        <w:tabs>
          <w:tab w:val="left" w:pos="698"/>
        </w:tabs>
        <w:suppressAutoHyphens/>
        <w:autoSpaceDE w:val="0"/>
        <w:autoSpaceDN w:val="0"/>
        <w:adjustRightInd w:val="0"/>
        <w:spacing w:before="0"/>
        <w:ind w:left="720" w:hanging="360"/>
        <w:rPr>
          <w:rFonts w:cs="Arial"/>
          <w:spacing w:val="-23"/>
          <w:lang w:val="sr-Cyrl-CS" w:eastAsia="ar-SA"/>
        </w:rPr>
      </w:pPr>
      <w:r w:rsidRPr="005806E6">
        <w:rPr>
          <w:rFonts w:cs="Arial"/>
          <w:spacing w:val="-2"/>
          <w:lang w:val="sr-Cyrl-CS" w:eastAsia="ar-SA"/>
        </w:rPr>
        <w:t xml:space="preserve">Диспечерски центар </w:t>
      </w:r>
      <w:r w:rsidRPr="005806E6">
        <w:rPr>
          <w:rFonts w:cs="Arial"/>
          <w:spacing w:val="-2"/>
          <w:lang w:val="sr-Cyrl-RS" w:eastAsia="ar-SA"/>
        </w:rPr>
        <w:t xml:space="preserve">ЈП </w:t>
      </w:r>
      <w:r w:rsidRPr="005806E6">
        <w:rPr>
          <w:rFonts w:cs="Arial"/>
          <w:spacing w:val="-2"/>
          <w:lang w:val="sr-Cyrl-CS" w:eastAsia="ar-SA"/>
        </w:rPr>
        <w:t xml:space="preserve">ЕПС у </w:t>
      </w:r>
      <w:r w:rsidR="00323709" w:rsidRPr="00A41477">
        <w:rPr>
          <w:rFonts w:cs="Arial"/>
          <w:lang w:val="sr-Cyrl-RS"/>
        </w:rPr>
        <w:t xml:space="preserve">у ул. </w:t>
      </w:r>
      <w:r w:rsidR="00323709">
        <w:rPr>
          <w:rFonts w:cs="Arial"/>
          <w:lang w:val="sr-Cyrl-RS"/>
        </w:rPr>
        <w:t>Царице Милице 2, Беог</w:t>
      </w:r>
      <w:r w:rsidR="00323709" w:rsidRPr="00A41477">
        <w:rPr>
          <w:rFonts w:cs="Arial"/>
          <w:lang w:val="sr-Cyrl-RS"/>
        </w:rPr>
        <w:t>р</w:t>
      </w:r>
      <w:r w:rsidR="00323709">
        <w:rPr>
          <w:rFonts w:cs="Arial"/>
        </w:rPr>
        <w:t>a</w:t>
      </w:r>
      <w:r w:rsidR="00323709" w:rsidRPr="00A41477">
        <w:rPr>
          <w:rFonts w:cs="Arial"/>
          <w:lang w:val="sr-Cyrl-RS"/>
        </w:rPr>
        <w:t>д</w:t>
      </w:r>
    </w:p>
    <w:p w:rsidR="00323709" w:rsidRPr="00323709" w:rsidRDefault="005806E6" w:rsidP="00323709">
      <w:pPr>
        <w:widowControl w:val="0"/>
        <w:numPr>
          <w:ilvl w:val="0"/>
          <w:numId w:val="28"/>
        </w:numPr>
        <w:shd w:val="clear" w:color="auto" w:fill="FFFFFF"/>
        <w:tabs>
          <w:tab w:val="left" w:pos="698"/>
        </w:tabs>
        <w:suppressAutoHyphens/>
        <w:autoSpaceDE w:val="0"/>
        <w:autoSpaceDN w:val="0"/>
        <w:adjustRightInd w:val="0"/>
        <w:spacing w:before="115" w:line="245" w:lineRule="exact"/>
        <w:ind w:left="720" w:hanging="360"/>
        <w:rPr>
          <w:rFonts w:cs="Arial"/>
          <w:spacing w:val="-20"/>
          <w:lang w:val="sr-Cyrl-CS" w:eastAsia="ar-SA"/>
        </w:rPr>
      </w:pPr>
      <w:r w:rsidRPr="005806E6">
        <w:rPr>
          <w:rFonts w:cs="Arial"/>
          <w:spacing w:val="-3"/>
          <w:lang w:val="sr-Cyrl-CS" w:eastAsia="ar-SA"/>
        </w:rPr>
        <w:t>Производни објекти –</w:t>
      </w:r>
      <w:r w:rsidR="00F52219" w:rsidRPr="002B36BE">
        <w:rPr>
          <w:rFonts w:cs="Arial"/>
          <w:spacing w:val="-3"/>
          <w:lang w:val="sr-Cyrl-CS" w:eastAsia="ar-SA"/>
        </w:rPr>
        <w:t xml:space="preserve"> </w:t>
      </w:r>
      <w:r w:rsidR="00323709" w:rsidRPr="00323709">
        <w:rPr>
          <w:rFonts w:cs="Arial"/>
          <w:lang w:val="sr-Cyrl-RS"/>
        </w:rPr>
        <w:t>Огран</w:t>
      </w:r>
      <w:r w:rsidR="00323709">
        <w:rPr>
          <w:rFonts w:cs="Arial"/>
          <w:lang w:val="sr-Cyrl-RS"/>
        </w:rPr>
        <w:t>ци</w:t>
      </w:r>
      <w:r w:rsidR="00323709" w:rsidRPr="00323709">
        <w:rPr>
          <w:rFonts w:cs="Arial"/>
          <w:lang w:val="sr-Cyrl-RS"/>
        </w:rPr>
        <w:t xml:space="preserve"> у Републици Србији</w:t>
      </w:r>
      <w:r w:rsidR="00323709">
        <w:rPr>
          <w:rFonts w:cs="Arial"/>
          <w:lang w:val="sr-Cyrl-RS"/>
        </w:rPr>
        <w:t xml:space="preserve"> и то</w:t>
      </w:r>
      <w:r w:rsidR="00323709" w:rsidRPr="00323709">
        <w:rPr>
          <w:rFonts w:cs="Arial"/>
          <w:lang w:val="sr-Cyrl-RS"/>
        </w:rPr>
        <w:t>:</w:t>
      </w:r>
    </w:p>
    <w:p w:rsidR="00323709" w:rsidRPr="00323709" w:rsidRDefault="00323709" w:rsidP="00323709">
      <w:pPr>
        <w:pStyle w:val="ListParagraph"/>
        <w:numPr>
          <w:ilvl w:val="1"/>
          <w:numId w:val="31"/>
        </w:numPr>
        <w:spacing w:before="0" w:after="0"/>
        <w:contextualSpacing w:val="0"/>
        <w:rPr>
          <w:rStyle w:val="CommentReference"/>
          <w:rFonts w:ascii="Arial" w:hAnsi="Arial" w:cs="Arial"/>
          <w:sz w:val="22"/>
          <w:szCs w:val="22"/>
          <w:lang w:val="sr-Cyrl-RS"/>
        </w:rPr>
      </w:pPr>
      <w:r w:rsidRPr="00644A1D">
        <w:rPr>
          <w:rFonts w:ascii="Arial" w:hAnsi="Arial" w:cs="Arial"/>
          <w:lang w:val="sr-Cyrl-RS"/>
        </w:rPr>
        <w:t>Огранак ТЕНТ, Богољуба Урошевића Црног 44, 11500 Обреновац</w:t>
      </w:r>
      <w:r w:rsidRPr="00323709">
        <w:rPr>
          <w:rStyle w:val="CommentReference"/>
          <w:rFonts w:ascii="Arial" w:hAnsi="Arial" w:cs="Arial"/>
          <w:sz w:val="22"/>
          <w:lang w:val="sr-Cyrl-RS"/>
        </w:rPr>
        <w:t xml:space="preserve"> </w:t>
      </w:r>
    </w:p>
    <w:p w:rsidR="00323709" w:rsidRDefault="00323709" w:rsidP="00323709">
      <w:pPr>
        <w:pStyle w:val="ListParagraph"/>
        <w:numPr>
          <w:ilvl w:val="1"/>
          <w:numId w:val="31"/>
        </w:numPr>
        <w:spacing w:before="0" w:after="0"/>
        <w:contextualSpacing w:val="0"/>
        <w:rPr>
          <w:rFonts w:ascii="Arial" w:hAnsi="Arial" w:cs="Arial"/>
          <w:lang w:val="sr-Cyrl-RS"/>
        </w:rPr>
      </w:pPr>
      <w:r w:rsidRPr="00323709">
        <w:rPr>
          <w:rFonts w:ascii="Arial" w:hAnsi="Arial" w:cs="Arial"/>
          <w:lang w:val="sr-Cyrl-RS"/>
        </w:rPr>
        <w:t>Огранак ТЕ-КО Костолац, Николе Тесле 5-7, 12208 Костолац</w:t>
      </w:r>
    </w:p>
    <w:p w:rsidR="00323709" w:rsidRDefault="00323709" w:rsidP="00323709">
      <w:pPr>
        <w:pStyle w:val="ListParagraph"/>
        <w:numPr>
          <w:ilvl w:val="1"/>
          <w:numId w:val="31"/>
        </w:numPr>
        <w:spacing w:before="0" w:after="0"/>
        <w:contextualSpacing w:val="0"/>
        <w:rPr>
          <w:rFonts w:ascii="Arial" w:hAnsi="Arial" w:cs="Arial"/>
          <w:lang w:val="sr-Cyrl-RS"/>
        </w:rPr>
      </w:pPr>
      <w:r w:rsidRPr="00323709">
        <w:rPr>
          <w:rFonts w:ascii="Arial" w:hAnsi="Arial" w:cs="Arial"/>
          <w:lang w:val="sr-Cyrl-RS"/>
        </w:rPr>
        <w:t>Огранак РБ Колубара, Светог Саве 1, 11550 Лазаревац</w:t>
      </w:r>
    </w:p>
    <w:p w:rsidR="00323709" w:rsidRDefault="00323709" w:rsidP="00323709">
      <w:pPr>
        <w:pStyle w:val="ListParagraph"/>
        <w:numPr>
          <w:ilvl w:val="1"/>
          <w:numId w:val="31"/>
        </w:numPr>
        <w:spacing w:before="0" w:after="0"/>
        <w:contextualSpacing w:val="0"/>
        <w:rPr>
          <w:rFonts w:ascii="Arial" w:hAnsi="Arial" w:cs="Arial"/>
          <w:lang w:val="sr-Cyrl-RS"/>
        </w:rPr>
      </w:pPr>
      <w:r w:rsidRPr="00323709">
        <w:rPr>
          <w:rFonts w:ascii="Arial" w:hAnsi="Arial" w:cs="Arial"/>
          <w:lang w:val="sr-Cyrl-RS"/>
        </w:rPr>
        <w:t>Огранак ХЕ „Ђердап“, Трг краља Петра 1, 19320 Кладово</w:t>
      </w:r>
    </w:p>
    <w:p w:rsidR="00323709" w:rsidRDefault="00323709" w:rsidP="00323709">
      <w:pPr>
        <w:pStyle w:val="ListParagraph"/>
        <w:numPr>
          <w:ilvl w:val="1"/>
          <w:numId w:val="31"/>
        </w:numPr>
        <w:spacing w:before="0" w:after="0"/>
        <w:contextualSpacing w:val="0"/>
        <w:rPr>
          <w:rFonts w:ascii="Arial" w:hAnsi="Arial" w:cs="Arial"/>
          <w:lang w:val="sr-Cyrl-RS"/>
        </w:rPr>
      </w:pPr>
      <w:r w:rsidRPr="00323709">
        <w:rPr>
          <w:rFonts w:ascii="Arial" w:hAnsi="Arial" w:cs="Arial"/>
          <w:lang w:val="sr-Cyrl-RS"/>
        </w:rPr>
        <w:t>Огранак „Дринско-Лимске ХЕ“, Трг Душана Јерковића 1, 31250 Бајина Башта</w:t>
      </w:r>
    </w:p>
    <w:p w:rsidR="00323709" w:rsidRPr="00323709" w:rsidRDefault="00323709" w:rsidP="00323709">
      <w:pPr>
        <w:pStyle w:val="ListParagraph"/>
        <w:numPr>
          <w:ilvl w:val="1"/>
          <w:numId w:val="31"/>
        </w:numPr>
        <w:spacing w:before="0" w:after="0"/>
        <w:contextualSpacing w:val="0"/>
        <w:rPr>
          <w:rFonts w:ascii="Arial" w:hAnsi="Arial" w:cs="Arial"/>
          <w:lang w:val="sr-Cyrl-RS"/>
        </w:rPr>
      </w:pPr>
      <w:r w:rsidRPr="00323709">
        <w:rPr>
          <w:rFonts w:ascii="Arial" w:hAnsi="Arial" w:cs="Arial"/>
          <w:lang w:val="sr-Cyrl-RS"/>
        </w:rPr>
        <w:t>Огранак ТЕ-ТО Панонске, Булевар ослобођења 100, 21000 Нови Сад</w:t>
      </w:r>
    </w:p>
    <w:p w:rsidR="005806E6" w:rsidRPr="005806E6" w:rsidRDefault="005806E6" w:rsidP="006C3018">
      <w:pPr>
        <w:shd w:val="clear" w:color="auto" w:fill="FFFFFF"/>
        <w:suppressAutoHyphens/>
        <w:spacing w:before="396"/>
        <w:ind w:left="22" w:firstLine="676"/>
        <w:rPr>
          <w:rFonts w:cs="Arial"/>
          <w:lang w:val="ru-RU" w:eastAsia="ar-SA"/>
        </w:rPr>
      </w:pPr>
      <w:r w:rsidRPr="005806E6">
        <w:rPr>
          <w:rFonts w:cs="Arial"/>
          <w:b/>
          <w:bCs/>
          <w:spacing w:val="-3"/>
          <w:lang w:val="sr-Cyrl-CS" w:eastAsia="ar-SA"/>
        </w:rPr>
        <w:lastRenderedPageBreak/>
        <w:t>односно следећа опрема и програмска подршка:</w:t>
      </w:r>
    </w:p>
    <w:p w:rsidR="005806E6" w:rsidRPr="005806E6" w:rsidRDefault="005806E6" w:rsidP="006C3018">
      <w:pPr>
        <w:widowControl w:val="0"/>
        <w:numPr>
          <w:ilvl w:val="0"/>
          <w:numId w:val="29"/>
        </w:numPr>
        <w:shd w:val="clear" w:color="auto" w:fill="FFFFFF"/>
        <w:tabs>
          <w:tab w:val="left" w:pos="1066"/>
        </w:tabs>
        <w:suppressAutoHyphens/>
        <w:autoSpaceDE w:val="0"/>
        <w:autoSpaceDN w:val="0"/>
        <w:adjustRightInd w:val="0"/>
        <w:spacing w:before="122" w:line="245" w:lineRule="exact"/>
        <w:ind w:left="720"/>
        <w:rPr>
          <w:rFonts w:cs="Arial"/>
          <w:lang w:val="sr-Cyrl-CS" w:eastAsia="ar-SA"/>
        </w:rPr>
      </w:pPr>
      <w:r w:rsidRPr="005806E6">
        <w:rPr>
          <w:rFonts w:cs="Arial"/>
          <w:spacing w:val="-2"/>
          <w:lang w:val="sr-Cyrl-CS" w:eastAsia="ar-SA"/>
        </w:rPr>
        <w:t>комуникациона  опрема  у  центру   (модеми,   комутатори   преносних</w:t>
      </w:r>
      <w:r w:rsidRPr="005806E6">
        <w:rPr>
          <w:rFonts w:cs="Arial"/>
          <w:spacing w:val="-2"/>
          <w:lang w:val="sr-Cyrl-CS" w:eastAsia="ar-SA"/>
        </w:rPr>
        <w:br/>
      </w:r>
      <w:r w:rsidRPr="005806E6">
        <w:rPr>
          <w:rFonts w:cs="Arial"/>
          <w:spacing w:val="-4"/>
          <w:lang w:val="sr-Cyrl-CS" w:eastAsia="ar-SA"/>
        </w:rPr>
        <w:t>путева,...)</w:t>
      </w:r>
    </w:p>
    <w:p w:rsidR="005806E6" w:rsidRPr="005806E6" w:rsidRDefault="005806E6" w:rsidP="006C3018">
      <w:pPr>
        <w:widowControl w:val="0"/>
        <w:numPr>
          <w:ilvl w:val="0"/>
          <w:numId w:val="29"/>
        </w:numPr>
        <w:shd w:val="clear" w:color="auto" w:fill="FFFFFF"/>
        <w:tabs>
          <w:tab w:val="left" w:pos="1066"/>
        </w:tabs>
        <w:suppressAutoHyphens/>
        <w:autoSpaceDE w:val="0"/>
        <w:autoSpaceDN w:val="0"/>
        <w:adjustRightInd w:val="0"/>
        <w:spacing w:before="130" w:line="245" w:lineRule="exact"/>
        <w:ind w:left="720"/>
        <w:rPr>
          <w:rFonts w:cs="Arial"/>
          <w:lang w:val="sr-Cyrl-CS" w:eastAsia="ar-SA"/>
        </w:rPr>
      </w:pPr>
      <w:r w:rsidRPr="005806E6">
        <w:rPr>
          <w:rFonts w:cs="Arial"/>
          <w:spacing w:val="-3"/>
          <w:lang w:val="sr-Cyrl-CS" w:eastAsia="ar-SA"/>
        </w:rPr>
        <w:t>рачунарска и периферна опрема у оквиру система за даљински надзор и</w:t>
      </w:r>
      <w:r w:rsidRPr="005806E6">
        <w:rPr>
          <w:rFonts w:cs="Arial"/>
          <w:spacing w:val="-3"/>
          <w:lang w:val="sr-Cyrl-RS" w:eastAsia="ar-SA"/>
        </w:rPr>
        <w:t xml:space="preserve"> </w:t>
      </w:r>
      <w:r w:rsidRPr="005806E6">
        <w:rPr>
          <w:rFonts w:cs="Arial"/>
          <w:spacing w:val="-3"/>
          <w:lang w:val="sr-Cyrl-CS" w:eastAsia="ar-SA"/>
        </w:rPr>
        <w:t>управљање у ДЦ ЕПС</w:t>
      </w:r>
    </w:p>
    <w:p w:rsidR="005806E6" w:rsidRPr="005806E6" w:rsidRDefault="005806E6" w:rsidP="006C3018">
      <w:pPr>
        <w:widowControl w:val="0"/>
        <w:numPr>
          <w:ilvl w:val="0"/>
          <w:numId w:val="29"/>
        </w:numPr>
        <w:shd w:val="clear" w:color="auto" w:fill="FFFFFF"/>
        <w:tabs>
          <w:tab w:val="left" w:pos="1066"/>
        </w:tabs>
        <w:suppressAutoHyphens/>
        <w:autoSpaceDE w:val="0"/>
        <w:autoSpaceDN w:val="0"/>
        <w:adjustRightInd w:val="0"/>
        <w:spacing w:before="122" w:line="252" w:lineRule="exact"/>
        <w:ind w:left="720"/>
        <w:rPr>
          <w:rFonts w:cs="Arial"/>
          <w:lang w:val="sr-Cyrl-CS" w:eastAsia="ar-SA"/>
        </w:rPr>
      </w:pPr>
      <w:r w:rsidRPr="005806E6">
        <w:rPr>
          <w:rFonts w:cs="Arial"/>
          <w:spacing w:val="-2"/>
          <w:lang w:val="sr-Cyrl-CS" w:eastAsia="ar-SA"/>
        </w:rPr>
        <w:t>програмски   пакети   система   за  даљински   надзор   и   управљање   у</w:t>
      </w:r>
      <w:r w:rsidRPr="005806E6">
        <w:rPr>
          <w:rFonts w:cs="Arial"/>
          <w:spacing w:val="-2"/>
          <w:lang w:val="sr-Cyrl-RS" w:eastAsia="ar-SA"/>
        </w:rPr>
        <w:t xml:space="preserve"> </w:t>
      </w:r>
      <w:r w:rsidRPr="005806E6">
        <w:rPr>
          <w:rFonts w:cs="Arial"/>
          <w:spacing w:val="-2"/>
          <w:lang w:val="sr-Cyrl-CS" w:eastAsia="ar-SA"/>
        </w:rPr>
        <w:t>ДЦ ЕПС</w:t>
      </w:r>
    </w:p>
    <w:p w:rsidR="005806E6" w:rsidRPr="005806E6" w:rsidRDefault="005806E6" w:rsidP="006C3018">
      <w:pPr>
        <w:widowControl w:val="0"/>
        <w:numPr>
          <w:ilvl w:val="0"/>
          <w:numId w:val="29"/>
        </w:numPr>
        <w:shd w:val="clear" w:color="auto" w:fill="FFFFFF"/>
        <w:tabs>
          <w:tab w:val="left" w:pos="1066"/>
        </w:tabs>
        <w:suppressAutoHyphens/>
        <w:autoSpaceDE w:val="0"/>
        <w:autoSpaceDN w:val="0"/>
        <w:adjustRightInd w:val="0"/>
        <w:spacing w:before="122" w:line="245" w:lineRule="exact"/>
        <w:ind w:left="720"/>
        <w:rPr>
          <w:rFonts w:cs="Arial"/>
          <w:lang w:val="sr-Cyrl-CS" w:eastAsia="ar-SA"/>
        </w:rPr>
      </w:pPr>
      <w:r w:rsidRPr="005806E6">
        <w:rPr>
          <w:rFonts w:cs="Arial"/>
          <w:spacing w:val="3"/>
          <w:lang w:val="sr-Cyrl-CS" w:eastAsia="ar-SA"/>
        </w:rPr>
        <w:t xml:space="preserve">рачунарска и периферна опрема у оквиру локалних </w:t>
      </w:r>
      <w:r w:rsidRPr="005806E6">
        <w:rPr>
          <w:rFonts w:cs="Arial"/>
          <w:spacing w:val="3"/>
          <w:lang w:val="sr-Latn-CS" w:eastAsia="ar-SA"/>
        </w:rPr>
        <w:t>S</w:t>
      </w:r>
      <w:r w:rsidRPr="005806E6">
        <w:rPr>
          <w:rFonts w:cs="Arial"/>
          <w:spacing w:val="3"/>
          <w:lang w:val="sr-Cyrl-CS" w:eastAsia="ar-SA"/>
        </w:rPr>
        <w:t>СА</w:t>
      </w:r>
      <w:r w:rsidRPr="005806E6">
        <w:rPr>
          <w:rFonts w:cs="Arial"/>
          <w:spacing w:val="3"/>
          <w:lang w:val="sr-Latn-CS" w:eastAsia="ar-SA"/>
        </w:rPr>
        <w:t>D</w:t>
      </w:r>
      <w:r w:rsidRPr="005806E6">
        <w:rPr>
          <w:rFonts w:cs="Arial"/>
          <w:spacing w:val="3"/>
          <w:lang w:val="sr-Cyrl-CS" w:eastAsia="ar-SA"/>
        </w:rPr>
        <w:t>А система у</w:t>
      </w:r>
      <w:r w:rsidRPr="005806E6">
        <w:rPr>
          <w:rFonts w:cs="Arial"/>
          <w:spacing w:val="3"/>
          <w:lang w:val="sr-Cyrl-RS" w:eastAsia="ar-SA"/>
        </w:rPr>
        <w:t xml:space="preserve"> </w:t>
      </w:r>
      <w:r w:rsidRPr="005806E6">
        <w:rPr>
          <w:rFonts w:cs="Arial"/>
          <w:spacing w:val="3"/>
          <w:lang w:val="sr-Cyrl-CS" w:eastAsia="ar-SA"/>
        </w:rPr>
        <w:t xml:space="preserve">производним </w:t>
      </w:r>
      <w:r w:rsidRPr="005806E6">
        <w:rPr>
          <w:rFonts w:cs="Arial"/>
          <w:spacing w:val="-3"/>
          <w:lang w:val="sr-Cyrl-CS" w:eastAsia="ar-SA"/>
        </w:rPr>
        <w:t xml:space="preserve">објектима ЕПС </w:t>
      </w:r>
    </w:p>
    <w:p w:rsidR="005806E6" w:rsidRPr="005806E6" w:rsidRDefault="005806E6" w:rsidP="006C3018">
      <w:pPr>
        <w:widowControl w:val="0"/>
        <w:numPr>
          <w:ilvl w:val="0"/>
          <w:numId w:val="29"/>
        </w:numPr>
        <w:shd w:val="clear" w:color="auto" w:fill="FFFFFF"/>
        <w:tabs>
          <w:tab w:val="left" w:pos="1066"/>
        </w:tabs>
        <w:suppressAutoHyphens/>
        <w:autoSpaceDE w:val="0"/>
        <w:autoSpaceDN w:val="0"/>
        <w:adjustRightInd w:val="0"/>
        <w:spacing w:before="122"/>
        <w:ind w:left="720"/>
        <w:rPr>
          <w:rFonts w:cs="Arial"/>
          <w:lang w:val="sr-Cyrl-CS" w:eastAsia="ar-SA"/>
        </w:rPr>
      </w:pPr>
      <w:r w:rsidRPr="005806E6">
        <w:rPr>
          <w:rFonts w:cs="Arial"/>
          <w:spacing w:val="-3"/>
          <w:lang w:val="sr-Cyrl-CS" w:eastAsia="ar-SA"/>
        </w:rPr>
        <w:t xml:space="preserve">програмски пакети локалних </w:t>
      </w:r>
      <w:r w:rsidRPr="005806E6">
        <w:rPr>
          <w:rFonts w:cs="Arial"/>
          <w:spacing w:val="-3"/>
          <w:lang w:val="sr-Latn-CS" w:eastAsia="ar-SA"/>
        </w:rPr>
        <w:t>S</w:t>
      </w:r>
      <w:r w:rsidRPr="005806E6">
        <w:rPr>
          <w:rFonts w:cs="Arial"/>
          <w:spacing w:val="-3"/>
          <w:lang w:val="sr-Cyrl-CS" w:eastAsia="ar-SA"/>
        </w:rPr>
        <w:t>СА</w:t>
      </w:r>
      <w:r w:rsidRPr="005806E6">
        <w:rPr>
          <w:rFonts w:cs="Arial"/>
          <w:spacing w:val="-3"/>
          <w:lang w:val="sr-Latn-CS" w:eastAsia="ar-SA"/>
        </w:rPr>
        <w:t>D</w:t>
      </w:r>
      <w:r w:rsidRPr="005806E6">
        <w:rPr>
          <w:rFonts w:cs="Arial"/>
          <w:spacing w:val="-3"/>
          <w:lang w:val="sr-Cyrl-CS" w:eastAsia="ar-SA"/>
        </w:rPr>
        <w:t>А система у</w:t>
      </w:r>
      <w:r w:rsidRPr="005806E6">
        <w:rPr>
          <w:rFonts w:cs="Arial"/>
          <w:spacing w:val="-3"/>
          <w:lang w:val="sr-Latn-CS" w:eastAsia="ar-SA"/>
        </w:rPr>
        <w:t xml:space="preserve"> </w:t>
      </w:r>
      <w:r w:rsidRPr="005806E6">
        <w:rPr>
          <w:rFonts w:cs="Arial"/>
          <w:spacing w:val="-3"/>
          <w:lang w:val="sr-Cyrl-CS" w:eastAsia="ar-SA"/>
        </w:rPr>
        <w:t>производним објектима ЕПС</w:t>
      </w:r>
    </w:p>
    <w:p w:rsidR="005806E6" w:rsidRPr="005806E6" w:rsidRDefault="005806E6" w:rsidP="006C3018">
      <w:pPr>
        <w:widowControl w:val="0"/>
        <w:numPr>
          <w:ilvl w:val="0"/>
          <w:numId w:val="29"/>
        </w:numPr>
        <w:shd w:val="clear" w:color="auto" w:fill="FFFFFF"/>
        <w:tabs>
          <w:tab w:val="left" w:pos="1066"/>
        </w:tabs>
        <w:suppressAutoHyphens/>
        <w:autoSpaceDE w:val="0"/>
        <w:autoSpaceDN w:val="0"/>
        <w:adjustRightInd w:val="0"/>
        <w:spacing w:before="137" w:line="238" w:lineRule="exact"/>
        <w:ind w:left="720"/>
        <w:rPr>
          <w:rFonts w:cs="Arial"/>
          <w:lang w:val="sr-Cyrl-CS" w:eastAsia="ar-SA"/>
        </w:rPr>
      </w:pPr>
      <w:r w:rsidRPr="005806E6">
        <w:rPr>
          <w:rFonts w:cs="Arial"/>
          <w:spacing w:val="5"/>
          <w:lang w:val="sr-Cyrl-CS" w:eastAsia="ar-SA"/>
        </w:rPr>
        <w:t>крајње станице у производним објектима  ЕПС  (комуникациона опрема,</w:t>
      </w:r>
      <w:r w:rsidRPr="005806E6">
        <w:rPr>
          <w:rFonts w:cs="Arial"/>
          <w:spacing w:val="5"/>
          <w:lang w:val="sr-Cyrl-CS" w:eastAsia="ar-SA"/>
        </w:rPr>
        <w:br/>
      </w:r>
      <w:r w:rsidRPr="005806E6">
        <w:rPr>
          <w:rFonts w:cs="Arial"/>
          <w:spacing w:val="-1"/>
          <w:lang w:val="sr-Cyrl-CS" w:eastAsia="ar-SA"/>
        </w:rPr>
        <w:t>процесна   опрема   -   централни   рек,   централни   модули,   Спрежни</w:t>
      </w:r>
      <w:r w:rsidRPr="005806E6">
        <w:rPr>
          <w:rFonts w:cs="Arial"/>
          <w:spacing w:val="-1"/>
          <w:lang w:val="sr-Cyrl-CS" w:eastAsia="ar-SA"/>
        </w:rPr>
        <w:br/>
      </w:r>
      <w:r w:rsidRPr="005806E6">
        <w:rPr>
          <w:rFonts w:cs="Arial"/>
          <w:spacing w:val="-4"/>
          <w:lang w:val="sr-Cyrl-CS" w:eastAsia="ar-SA"/>
        </w:rPr>
        <w:t>енергетски рекови,     Спрежни     енергетски</w:t>
      </w:r>
      <w:r w:rsidRPr="005806E6">
        <w:rPr>
          <w:rFonts w:cs="Arial"/>
          <w:spacing w:val="-4"/>
          <w:lang w:val="sr-Latn-CS" w:eastAsia="ar-SA"/>
        </w:rPr>
        <w:t xml:space="preserve">  </w:t>
      </w:r>
      <w:r w:rsidRPr="005806E6">
        <w:rPr>
          <w:rFonts w:cs="Arial"/>
          <w:spacing w:val="-4"/>
          <w:lang w:val="sr-Cyrl-CS" w:eastAsia="ar-SA"/>
        </w:rPr>
        <w:t>модули,     ГПС,     програмска</w:t>
      </w:r>
      <w:r w:rsidRPr="005806E6">
        <w:rPr>
          <w:rFonts w:cs="Arial"/>
          <w:spacing w:val="-4"/>
          <w:lang w:val="sr-Cyrl-CS" w:eastAsia="ar-SA"/>
        </w:rPr>
        <w:br/>
        <w:t>подршка крајњих станица)</w:t>
      </w:r>
    </w:p>
    <w:p w:rsidR="005806E6" w:rsidRPr="005806E6" w:rsidRDefault="005806E6" w:rsidP="006C3018">
      <w:pPr>
        <w:widowControl w:val="0"/>
        <w:numPr>
          <w:ilvl w:val="0"/>
          <w:numId w:val="29"/>
        </w:numPr>
        <w:shd w:val="clear" w:color="auto" w:fill="FFFFFF"/>
        <w:tabs>
          <w:tab w:val="left" w:pos="1066"/>
        </w:tabs>
        <w:suppressAutoHyphens/>
        <w:autoSpaceDE w:val="0"/>
        <w:autoSpaceDN w:val="0"/>
        <w:adjustRightInd w:val="0"/>
        <w:spacing w:before="130" w:line="245" w:lineRule="exact"/>
        <w:ind w:left="720"/>
        <w:rPr>
          <w:rFonts w:cs="Arial"/>
          <w:lang w:val="sr-Cyrl-CS" w:eastAsia="ar-SA"/>
        </w:rPr>
      </w:pPr>
      <w:r w:rsidRPr="005806E6">
        <w:rPr>
          <w:rFonts w:cs="Arial"/>
          <w:spacing w:val="3"/>
          <w:lang w:val="sr-Cyrl-CS" w:eastAsia="ar-SA"/>
        </w:rPr>
        <w:t xml:space="preserve">комуникациона опрема уз крајње станице у производним објектима ЕПС </w:t>
      </w:r>
      <w:r w:rsidRPr="005806E6">
        <w:rPr>
          <w:rFonts w:cs="Arial"/>
          <w:spacing w:val="3"/>
          <w:lang w:val="sr-Cyrl-CS" w:eastAsia="ar-SA"/>
        </w:rPr>
        <w:br/>
      </w:r>
      <w:r w:rsidRPr="005806E6">
        <w:rPr>
          <w:rFonts w:cs="Arial"/>
          <w:spacing w:val="-3"/>
          <w:lang w:val="sr-Cyrl-CS" w:eastAsia="ar-SA"/>
        </w:rPr>
        <w:t>{модеми, комутатори, мултиплексери)</w:t>
      </w:r>
    </w:p>
    <w:p w:rsidR="005806E6" w:rsidRPr="005806E6" w:rsidRDefault="005806E6" w:rsidP="006C3018">
      <w:pPr>
        <w:widowControl w:val="0"/>
        <w:numPr>
          <w:ilvl w:val="0"/>
          <w:numId w:val="29"/>
        </w:numPr>
        <w:shd w:val="clear" w:color="auto" w:fill="FFFFFF"/>
        <w:tabs>
          <w:tab w:val="left" w:pos="1066"/>
        </w:tabs>
        <w:suppressAutoHyphens/>
        <w:autoSpaceDE w:val="0"/>
        <w:autoSpaceDN w:val="0"/>
        <w:adjustRightInd w:val="0"/>
        <w:spacing w:before="130"/>
        <w:ind w:left="720"/>
        <w:rPr>
          <w:rFonts w:cs="Arial"/>
          <w:lang w:val="sr-Cyrl-CS" w:eastAsia="ar-SA"/>
        </w:rPr>
      </w:pPr>
      <w:r w:rsidRPr="005806E6">
        <w:rPr>
          <w:rFonts w:cs="Arial"/>
          <w:spacing w:val="-2"/>
          <w:lang w:val="sr-Cyrl-CS" w:eastAsia="ar-SA"/>
        </w:rPr>
        <w:t>локални штампачи за ХРД</w:t>
      </w:r>
    </w:p>
    <w:p w:rsidR="005806E6" w:rsidRPr="005806E6" w:rsidRDefault="005806E6" w:rsidP="006C3018">
      <w:pPr>
        <w:widowControl w:val="0"/>
        <w:numPr>
          <w:ilvl w:val="0"/>
          <w:numId w:val="29"/>
        </w:numPr>
        <w:shd w:val="clear" w:color="auto" w:fill="FFFFFF"/>
        <w:tabs>
          <w:tab w:val="left" w:pos="1066"/>
        </w:tabs>
        <w:suppressAutoHyphens/>
        <w:autoSpaceDE w:val="0"/>
        <w:autoSpaceDN w:val="0"/>
        <w:adjustRightInd w:val="0"/>
        <w:spacing w:before="115"/>
        <w:ind w:left="720"/>
        <w:rPr>
          <w:rFonts w:cs="Arial"/>
          <w:lang w:val="sr-Cyrl-CS" w:eastAsia="ar-SA"/>
        </w:rPr>
      </w:pPr>
      <w:r w:rsidRPr="005806E6">
        <w:rPr>
          <w:rFonts w:cs="Arial"/>
          <w:spacing w:val="-3"/>
          <w:lang w:val="sr-Cyrl-CS" w:eastAsia="ar-SA"/>
        </w:rPr>
        <w:t>помоћни програми за одржавање крајњих станица</w:t>
      </w:r>
    </w:p>
    <w:p w:rsidR="005806E6" w:rsidRPr="000F12D2" w:rsidRDefault="005806E6" w:rsidP="006C3018">
      <w:pPr>
        <w:widowControl w:val="0"/>
        <w:numPr>
          <w:ilvl w:val="0"/>
          <w:numId w:val="29"/>
        </w:numPr>
        <w:shd w:val="clear" w:color="auto" w:fill="FFFFFF"/>
        <w:tabs>
          <w:tab w:val="left" w:pos="1066"/>
        </w:tabs>
        <w:suppressAutoHyphens/>
        <w:autoSpaceDE w:val="0"/>
        <w:autoSpaceDN w:val="0"/>
        <w:adjustRightInd w:val="0"/>
        <w:spacing w:before="122" w:line="259" w:lineRule="exact"/>
        <w:ind w:left="720"/>
        <w:rPr>
          <w:rFonts w:cs="Arial"/>
          <w:lang w:val="sr-Cyrl-CS" w:eastAsia="ar-SA"/>
        </w:rPr>
      </w:pPr>
      <w:r w:rsidRPr="005806E6">
        <w:rPr>
          <w:rFonts w:cs="Arial"/>
          <w:spacing w:val="4"/>
          <w:lang w:val="sr-Cyrl-CS" w:eastAsia="ar-SA"/>
        </w:rPr>
        <w:t>помоћни  програми за  одржавање програмске подршке за даљински</w:t>
      </w:r>
      <w:r w:rsidRPr="005806E6">
        <w:rPr>
          <w:rFonts w:cs="Arial"/>
          <w:spacing w:val="4"/>
          <w:lang w:val="sr-Cyrl-CS" w:eastAsia="ar-SA"/>
        </w:rPr>
        <w:br/>
      </w:r>
      <w:r w:rsidRPr="005806E6">
        <w:rPr>
          <w:rFonts w:cs="Arial"/>
          <w:spacing w:val="3"/>
          <w:lang w:val="sr-Cyrl-CS" w:eastAsia="ar-SA"/>
        </w:rPr>
        <w:t>надзор и управљање</w:t>
      </w:r>
    </w:p>
    <w:p w:rsidR="000F12D2" w:rsidRPr="005806E6" w:rsidRDefault="000F12D2" w:rsidP="000F12D2">
      <w:pPr>
        <w:widowControl w:val="0"/>
        <w:shd w:val="clear" w:color="auto" w:fill="FFFFFF"/>
        <w:tabs>
          <w:tab w:val="left" w:pos="1066"/>
        </w:tabs>
        <w:suppressAutoHyphens/>
        <w:autoSpaceDE w:val="0"/>
        <w:autoSpaceDN w:val="0"/>
        <w:adjustRightInd w:val="0"/>
        <w:spacing w:before="122" w:line="259" w:lineRule="exact"/>
        <w:ind w:left="720"/>
        <w:rPr>
          <w:rFonts w:cs="Arial"/>
          <w:lang w:val="sr-Cyrl-CS" w:eastAsia="ar-SA"/>
        </w:rPr>
      </w:pPr>
    </w:p>
    <w:p w:rsidR="005806E6" w:rsidRPr="000F12D2" w:rsidRDefault="005806E6" w:rsidP="006C3018">
      <w:pPr>
        <w:numPr>
          <w:ilvl w:val="0"/>
          <w:numId w:val="31"/>
        </w:numPr>
        <w:shd w:val="clear" w:color="auto" w:fill="FFFFFF"/>
        <w:suppressAutoHyphens/>
        <w:spacing w:before="0" w:after="160" w:line="245" w:lineRule="exact"/>
        <w:contextualSpacing/>
        <w:rPr>
          <w:rFonts w:cs="Arial"/>
          <w:lang w:val="ru-RU"/>
        </w:rPr>
      </w:pPr>
      <w:r w:rsidRPr="005806E6">
        <w:rPr>
          <w:rFonts w:cs="Arial"/>
          <w:bCs/>
          <w:spacing w:val="4"/>
          <w:lang w:val="sr-Cyrl-CS"/>
        </w:rPr>
        <w:t xml:space="preserve">Модификације у циљу модернизације и функционалног побољшања опреме и </w:t>
      </w:r>
      <w:r w:rsidRPr="005806E6">
        <w:rPr>
          <w:rFonts w:cs="Arial"/>
          <w:bCs/>
          <w:spacing w:val="-3"/>
          <w:lang w:val="sr-Cyrl-CS"/>
        </w:rPr>
        <w:t>програмске подршке у објектима у власништву ЕПС подразумевају:</w:t>
      </w:r>
    </w:p>
    <w:p w:rsidR="000F12D2" w:rsidRPr="005806E6" w:rsidRDefault="000F12D2" w:rsidP="000F12D2">
      <w:pPr>
        <w:shd w:val="clear" w:color="auto" w:fill="FFFFFF"/>
        <w:suppressAutoHyphens/>
        <w:spacing w:before="0" w:after="160" w:line="245" w:lineRule="exact"/>
        <w:ind w:left="720"/>
        <w:contextualSpacing/>
        <w:rPr>
          <w:rFonts w:cs="Arial"/>
          <w:lang w:val="ru-RU"/>
        </w:rPr>
      </w:pPr>
    </w:p>
    <w:p w:rsidR="005806E6" w:rsidRPr="005806E6" w:rsidRDefault="005806E6" w:rsidP="006C3018">
      <w:pPr>
        <w:widowControl w:val="0"/>
        <w:numPr>
          <w:ilvl w:val="0"/>
          <w:numId w:val="29"/>
        </w:numPr>
        <w:shd w:val="clear" w:color="auto" w:fill="FFFFFF"/>
        <w:tabs>
          <w:tab w:val="left" w:pos="1570"/>
        </w:tabs>
        <w:suppressAutoHyphens/>
        <w:autoSpaceDE w:val="0"/>
        <w:autoSpaceDN w:val="0"/>
        <w:adjustRightInd w:val="0"/>
        <w:spacing w:before="122"/>
        <w:ind w:left="720"/>
        <w:rPr>
          <w:rFonts w:cs="Arial"/>
          <w:lang w:val="sr-Cyrl-CS" w:eastAsia="ar-SA"/>
        </w:rPr>
      </w:pPr>
      <w:r w:rsidRPr="005806E6">
        <w:rPr>
          <w:rFonts w:cs="Arial"/>
          <w:spacing w:val="-2"/>
          <w:lang w:val="sr-Cyrl-CS" w:eastAsia="ar-SA"/>
        </w:rPr>
        <w:t xml:space="preserve">модификацију </w:t>
      </w:r>
      <w:r w:rsidRPr="005806E6">
        <w:rPr>
          <w:rFonts w:cs="Arial"/>
          <w:spacing w:val="-2"/>
          <w:lang w:val="sr-Latn-CS" w:eastAsia="ar-SA"/>
        </w:rPr>
        <w:t>S</w:t>
      </w:r>
      <w:r w:rsidRPr="005806E6">
        <w:rPr>
          <w:rFonts w:cs="Arial"/>
          <w:spacing w:val="-2"/>
          <w:lang w:val="sr-Cyrl-CS" w:eastAsia="ar-SA"/>
        </w:rPr>
        <w:t>СА</w:t>
      </w:r>
      <w:r w:rsidRPr="005806E6">
        <w:rPr>
          <w:rFonts w:cs="Arial"/>
          <w:spacing w:val="-2"/>
          <w:lang w:val="sr-Latn-CS" w:eastAsia="ar-SA"/>
        </w:rPr>
        <w:t>D</w:t>
      </w:r>
      <w:r w:rsidRPr="005806E6">
        <w:rPr>
          <w:rFonts w:cs="Arial"/>
          <w:spacing w:val="-2"/>
          <w:lang w:val="sr-Cyrl-CS" w:eastAsia="ar-SA"/>
        </w:rPr>
        <w:t>А система у Диспечерском центру ЕПС у Београду</w:t>
      </w:r>
    </w:p>
    <w:p w:rsidR="005806E6" w:rsidRPr="005806E6" w:rsidRDefault="005806E6" w:rsidP="006C3018">
      <w:pPr>
        <w:widowControl w:val="0"/>
        <w:numPr>
          <w:ilvl w:val="0"/>
          <w:numId w:val="29"/>
        </w:numPr>
        <w:shd w:val="clear" w:color="auto" w:fill="FFFFFF"/>
        <w:tabs>
          <w:tab w:val="left" w:pos="1570"/>
        </w:tabs>
        <w:suppressAutoHyphens/>
        <w:autoSpaceDE w:val="0"/>
        <w:autoSpaceDN w:val="0"/>
        <w:adjustRightInd w:val="0"/>
        <w:spacing w:before="122"/>
        <w:ind w:left="720"/>
        <w:rPr>
          <w:rFonts w:cs="Arial"/>
          <w:lang w:val="sr-Cyrl-CS" w:eastAsia="ar-SA"/>
        </w:rPr>
      </w:pPr>
      <w:r w:rsidRPr="005806E6">
        <w:rPr>
          <w:rFonts w:cs="Arial"/>
          <w:spacing w:val="-2"/>
          <w:lang w:val="sr-Cyrl-CS" w:eastAsia="ar-SA"/>
        </w:rPr>
        <w:t xml:space="preserve">модификацију локалних </w:t>
      </w:r>
      <w:r w:rsidRPr="005806E6">
        <w:rPr>
          <w:rFonts w:cs="Arial"/>
          <w:spacing w:val="-2"/>
          <w:lang w:val="sr-Latn-CS" w:eastAsia="ar-SA"/>
        </w:rPr>
        <w:t>S</w:t>
      </w:r>
      <w:r w:rsidRPr="005806E6">
        <w:rPr>
          <w:rFonts w:cs="Arial"/>
          <w:spacing w:val="-2"/>
          <w:lang w:val="sr-Cyrl-CS" w:eastAsia="ar-SA"/>
        </w:rPr>
        <w:t>СА</w:t>
      </w:r>
      <w:r w:rsidRPr="005806E6">
        <w:rPr>
          <w:rFonts w:cs="Arial"/>
          <w:spacing w:val="-2"/>
          <w:lang w:val="sr-Latn-CS" w:eastAsia="ar-SA"/>
        </w:rPr>
        <w:t>D</w:t>
      </w:r>
      <w:r w:rsidRPr="005806E6">
        <w:rPr>
          <w:rFonts w:cs="Arial"/>
          <w:spacing w:val="-2"/>
          <w:lang w:val="sr-Cyrl-CS" w:eastAsia="ar-SA"/>
        </w:rPr>
        <w:t xml:space="preserve">А система у производним  ЕПС </w:t>
      </w:r>
    </w:p>
    <w:p w:rsidR="005806E6" w:rsidRPr="005806E6" w:rsidRDefault="005806E6" w:rsidP="006C3018">
      <w:pPr>
        <w:widowControl w:val="0"/>
        <w:numPr>
          <w:ilvl w:val="0"/>
          <w:numId w:val="29"/>
        </w:numPr>
        <w:shd w:val="clear" w:color="auto" w:fill="FFFFFF"/>
        <w:tabs>
          <w:tab w:val="left" w:pos="1570"/>
        </w:tabs>
        <w:suppressAutoHyphens/>
        <w:autoSpaceDE w:val="0"/>
        <w:autoSpaceDN w:val="0"/>
        <w:adjustRightInd w:val="0"/>
        <w:spacing w:before="137" w:line="238" w:lineRule="exact"/>
        <w:ind w:left="720"/>
        <w:rPr>
          <w:rFonts w:cs="Arial"/>
          <w:lang w:val="sr-Cyrl-CS" w:eastAsia="ar-SA"/>
        </w:rPr>
      </w:pPr>
      <w:r w:rsidRPr="005806E6">
        <w:rPr>
          <w:rFonts w:cs="Arial"/>
          <w:spacing w:val="-1"/>
          <w:lang w:val="sr-Cyrl-CS" w:eastAsia="ar-SA"/>
        </w:rPr>
        <w:t>имплементацију нових верзија програмске подршке за крајње станице у производним објектима ЕПС</w:t>
      </w:r>
    </w:p>
    <w:p w:rsidR="005806E6" w:rsidRPr="005806E6" w:rsidRDefault="005806E6" w:rsidP="006C3018">
      <w:pPr>
        <w:widowControl w:val="0"/>
        <w:numPr>
          <w:ilvl w:val="0"/>
          <w:numId w:val="29"/>
        </w:numPr>
        <w:shd w:val="clear" w:color="auto" w:fill="FFFFFF"/>
        <w:tabs>
          <w:tab w:val="left" w:pos="1570"/>
        </w:tabs>
        <w:suppressAutoHyphens/>
        <w:autoSpaceDE w:val="0"/>
        <w:autoSpaceDN w:val="0"/>
        <w:adjustRightInd w:val="0"/>
        <w:spacing w:before="130" w:line="238" w:lineRule="exact"/>
        <w:ind w:left="720"/>
        <w:rPr>
          <w:rFonts w:cs="Arial"/>
          <w:lang w:val="sr-Cyrl-CS" w:eastAsia="ar-SA"/>
        </w:rPr>
      </w:pPr>
      <w:r w:rsidRPr="005806E6">
        <w:rPr>
          <w:rFonts w:cs="Arial"/>
          <w:lang w:val="sr-Cyrl-CS" w:eastAsia="ar-SA"/>
        </w:rPr>
        <w:t>хардверску модернизацију и проширење капацитета крајњих станица у производним објектима ЕПС</w:t>
      </w:r>
    </w:p>
    <w:p w:rsidR="005806E6" w:rsidRPr="000F12D2" w:rsidRDefault="005806E6" w:rsidP="006C3018">
      <w:pPr>
        <w:widowControl w:val="0"/>
        <w:numPr>
          <w:ilvl w:val="0"/>
          <w:numId w:val="29"/>
        </w:numPr>
        <w:shd w:val="clear" w:color="auto" w:fill="FFFFFF"/>
        <w:tabs>
          <w:tab w:val="left" w:pos="1577"/>
        </w:tabs>
        <w:suppressAutoHyphens/>
        <w:autoSpaceDE w:val="0"/>
        <w:autoSpaceDN w:val="0"/>
        <w:adjustRightInd w:val="0"/>
        <w:spacing w:before="130"/>
        <w:ind w:left="720"/>
        <w:rPr>
          <w:rFonts w:cs="Arial"/>
          <w:lang w:val="sr-Cyrl-CS" w:eastAsia="ar-SA"/>
        </w:rPr>
      </w:pPr>
      <w:r w:rsidRPr="005806E6">
        <w:rPr>
          <w:rFonts w:cs="Arial"/>
          <w:spacing w:val="2"/>
          <w:lang w:val="sr-Cyrl-CS" w:eastAsia="ar-SA"/>
        </w:rPr>
        <w:t>модернизацију и проширење комуникационе опреме у производним објектима ЕПС</w:t>
      </w:r>
    </w:p>
    <w:p w:rsidR="000F12D2" w:rsidRPr="005806E6" w:rsidRDefault="000F12D2" w:rsidP="000F12D2">
      <w:pPr>
        <w:widowControl w:val="0"/>
        <w:shd w:val="clear" w:color="auto" w:fill="FFFFFF"/>
        <w:tabs>
          <w:tab w:val="left" w:pos="1577"/>
        </w:tabs>
        <w:suppressAutoHyphens/>
        <w:autoSpaceDE w:val="0"/>
        <w:autoSpaceDN w:val="0"/>
        <w:adjustRightInd w:val="0"/>
        <w:spacing w:before="130"/>
        <w:ind w:left="720"/>
        <w:rPr>
          <w:rFonts w:cs="Arial"/>
          <w:lang w:val="sr-Cyrl-CS" w:eastAsia="ar-SA"/>
        </w:rPr>
      </w:pPr>
    </w:p>
    <w:p w:rsidR="005806E6" w:rsidRPr="005806E6" w:rsidRDefault="005806E6" w:rsidP="006C3018">
      <w:pPr>
        <w:numPr>
          <w:ilvl w:val="0"/>
          <w:numId w:val="31"/>
        </w:numPr>
        <w:shd w:val="clear" w:color="auto" w:fill="FFFFFF"/>
        <w:tabs>
          <w:tab w:val="left" w:pos="1577"/>
        </w:tabs>
        <w:suppressAutoHyphens/>
        <w:spacing w:before="130" w:after="160" w:line="259" w:lineRule="auto"/>
        <w:contextualSpacing/>
        <w:rPr>
          <w:rFonts w:cs="Arial"/>
          <w:spacing w:val="2"/>
          <w:lang w:val="sr-Cyrl-CS"/>
        </w:rPr>
      </w:pPr>
      <w:r w:rsidRPr="005806E6">
        <w:rPr>
          <w:rFonts w:cs="Arial"/>
          <w:spacing w:val="2"/>
          <w:lang w:val="sr-Cyrl-CS"/>
        </w:rPr>
        <w:t>Превентивно одржавање опреме и програмске подршке подразумевају :</w:t>
      </w:r>
    </w:p>
    <w:p w:rsidR="005806E6" w:rsidRPr="005806E6" w:rsidRDefault="005806E6" w:rsidP="006C3018">
      <w:pPr>
        <w:widowControl w:val="0"/>
        <w:numPr>
          <w:ilvl w:val="0"/>
          <w:numId w:val="32"/>
        </w:numPr>
        <w:shd w:val="clear" w:color="auto" w:fill="FFFFFF"/>
        <w:tabs>
          <w:tab w:val="left" w:pos="1577"/>
        </w:tabs>
        <w:suppressAutoHyphens/>
        <w:autoSpaceDE w:val="0"/>
        <w:autoSpaceDN w:val="0"/>
        <w:adjustRightInd w:val="0"/>
        <w:spacing w:before="130"/>
        <w:rPr>
          <w:rFonts w:cs="Arial"/>
          <w:b/>
          <w:lang w:val="sr-Cyrl-CS" w:eastAsia="ar-SA"/>
        </w:rPr>
      </w:pPr>
      <w:r w:rsidRPr="005806E6">
        <w:rPr>
          <w:rFonts w:cs="Arial"/>
          <w:spacing w:val="2"/>
          <w:lang w:val="sr-Cyrl-CS" w:eastAsia="ar-SA"/>
        </w:rPr>
        <w:t>контролу рада и текуће одржавање опреме и програмске подршке током експлоатационог века</w:t>
      </w:r>
    </w:p>
    <w:p w:rsidR="005806E6" w:rsidRPr="005806E6" w:rsidRDefault="005806E6" w:rsidP="006C3018">
      <w:pPr>
        <w:widowControl w:val="0"/>
        <w:numPr>
          <w:ilvl w:val="0"/>
          <w:numId w:val="32"/>
        </w:numPr>
        <w:shd w:val="clear" w:color="auto" w:fill="FFFFFF"/>
        <w:tabs>
          <w:tab w:val="left" w:pos="1577"/>
        </w:tabs>
        <w:suppressAutoHyphens/>
        <w:autoSpaceDE w:val="0"/>
        <w:autoSpaceDN w:val="0"/>
        <w:adjustRightInd w:val="0"/>
        <w:spacing w:before="130"/>
        <w:rPr>
          <w:rFonts w:cs="Arial"/>
          <w:b/>
          <w:lang w:val="sr-Cyrl-CS" w:eastAsia="ar-SA"/>
        </w:rPr>
      </w:pPr>
      <w:r w:rsidRPr="005806E6">
        <w:rPr>
          <w:rFonts w:cs="Arial"/>
          <w:spacing w:val="2"/>
          <w:lang w:val="sr-Cyrl-CS" w:eastAsia="ar-SA"/>
        </w:rPr>
        <w:t>редовне обиласке</w:t>
      </w:r>
    </w:p>
    <w:p w:rsidR="005806E6" w:rsidRPr="005806E6" w:rsidRDefault="005806E6" w:rsidP="006C3018">
      <w:pPr>
        <w:widowControl w:val="0"/>
        <w:numPr>
          <w:ilvl w:val="1"/>
          <w:numId w:val="32"/>
        </w:numPr>
        <w:shd w:val="clear" w:color="auto" w:fill="FFFFFF"/>
        <w:tabs>
          <w:tab w:val="left" w:pos="1577"/>
        </w:tabs>
        <w:suppressAutoHyphens/>
        <w:autoSpaceDE w:val="0"/>
        <w:autoSpaceDN w:val="0"/>
        <w:adjustRightInd w:val="0"/>
        <w:spacing w:before="130"/>
        <w:rPr>
          <w:rFonts w:cs="Arial"/>
          <w:b/>
          <w:lang w:val="sr-Cyrl-CS" w:eastAsia="ar-SA"/>
        </w:rPr>
      </w:pPr>
      <w:r w:rsidRPr="005806E6">
        <w:rPr>
          <w:rFonts w:cs="Arial"/>
          <w:spacing w:val="2"/>
          <w:lang w:val="sr-Cyrl-RS" w:eastAsia="ar-SA"/>
        </w:rPr>
        <w:t xml:space="preserve"> </w:t>
      </w:r>
      <w:r w:rsidRPr="005806E6">
        <w:rPr>
          <w:rFonts w:cs="Arial"/>
          <w:spacing w:val="2"/>
          <w:lang w:val="sr-Cyrl-CS" w:eastAsia="ar-SA"/>
        </w:rPr>
        <w:t>даљинских станица</w:t>
      </w:r>
      <w:r w:rsidRPr="005806E6">
        <w:rPr>
          <w:rFonts w:cs="Arial"/>
          <w:spacing w:val="2"/>
          <w:lang w:val="sr-Cyrl-RS" w:eastAsia="ar-SA"/>
        </w:rPr>
        <w:t xml:space="preserve"> у производним огранцима </w:t>
      </w:r>
      <w:r w:rsidRPr="005806E6">
        <w:rPr>
          <w:rFonts w:cs="Arial"/>
          <w:bCs/>
          <w:iCs/>
          <w:lang w:val="sr-Cyrl-RS" w:eastAsia="ar-SA"/>
        </w:rPr>
        <w:t>(6 производних огранака)</w:t>
      </w:r>
    </w:p>
    <w:p w:rsidR="005806E6" w:rsidRPr="005806E6" w:rsidRDefault="005806E6" w:rsidP="006C3018">
      <w:pPr>
        <w:widowControl w:val="0"/>
        <w:numPr>
          <w:ilvl w:val="2"/>
          <w:numId w:val="32"/>
        </w:numPr>
        <w:shd w:val="clear" w:color="auto" w:fill="FFFFFF"/>
        <w:tabs>
          <w:tab w:val="left" w:pos="1577"/>
        </w:tabs>
        <w:suppressAutoHyphens/>
        <w:autoSpaceDE w:val="0"/>
        <w:autoSpaceDN w:val="0"/>
        <w:adjustRightInd w:val="0"/>
        <w:spacing w:before="130"/>
        <w:rPr>
          <w:rFonts w:cs="Arial"/>
          <w:b/>
          <w:lang w:val="sr-Cyrl-CS" w:eastAsia="ar-SA"/>
        </w:rPr>
      </w:pPr>
      <w:r w:rsidRPr="005806E6">
        <w:rPr>
          <w:rFonts w:cs="Arial"/>
          <w:bCs/>
          <w:iCs/>
          <w:lang w:val="sr-Cyrl-CS" w:eastAsia="ar-SA"/>
        </w:rPr>
        <w:t>једном годишње долазак на лице места</w:t>
      </w:r>
      <w:r w:rsidRPr="005806E6">
        <w:rPr>
          <w:rFonts w:cs="Arial"/>
          <w:spacing w:val="2"/>
          <w:lang w:val="sr-Cyrl-RS" w:eastAsia="ar-SA"/>
        </w:rPr>
        <w:t>,</w:t>
      </w:r>
    </w:p>
    <w:p w:rsidR="005806E6" w:rsidRPr="005806E6" w:rsidRDefault="005806E6" w:rsidP="006C3018">
      <w:pPr>
        <w:widowControl w:val="0"/>
        <w:numPr>
          <w:ilvl w:val="2"/>
          <w:numId w:val="32"/>
        </w:numPr>
        <w:shd w:val="clear" w:color="auto" w:fill="FFFFFF"/>
        <w:tabs>
          <w:tab w:val="left" w:pos="1577"/>
        </w:tabs>
        <w:suppressAutoHyphens/>
        <w:autoSpaceDE w:val="0"/>
        <w:autoSpaceDN w:val="0"/>
        <w:adjustRightInd w:val="0"/>
        <w:spacing w:before="130"/>
        <w:rPr>
          <w:rFonts w:cs="Arial"/>
          <w:b/>
          <w:lang w:val="sr-Cyrl-CS" w:eastAsia="ar-SA"/>
        </w:rPr>
      </w:pPr>
      <w:r w:rsidRPr="005806E6">
        <w:rPr>
          <w:rFonts w:cs="Arial"/>
          <w:bCs/>
          <w:iCs/>
          <w:lang w:val="sr-Cyrl-CS" w:eastAsia="ar-SA"/>
        </w:rPr>
        <w:t xml:space="preserve">два пута годишње </w:t>
      </w:r>
      <w:r w:rsidRPr="005806E6">
        <w:rPr>
          <w:rFonts w:cs="Arial"/>
          <w:bCs/>
          <w:iCs/>
          <w:lang w:val="sr-Cyrl-RS" w:eastAsia="ar-SA"/>
        </w:rPr>
        <w:t>удаљеним</w:t>
      </w:r>
      <w:r w:rsidRPr="005806E6">
        <w:rPr>
          <w:rFonts w:cs="Arial"/>
          <w:bCs/>
          <w:iCs/>
          <w:lang w:val="sr-Cyrl-CS" w:eastAsia="ar-SA"/>
        </w:rPr>
        <w:t xml:space="preserve"> приступом</w:t>
      </w:r>
      <w:r w:rsidRPr="005806E6">
        <w:rPr>
          <w:rFonts w:cs="Arial"/>
          <w:spacing w:val="2"/>
          <w:lang w:val="sr-Cyrl-CS" w:eastAsia="ar-SA"/>
        </w:rPr>
        <w:t>,</w:t>
      </w:r>
    </w:p>
    <w:p w:rsidR="005806E6" w:rsidRPr="005806E6" w:rsidRDefault="005806E6" w:rsidP="006C3018">
      <w:pPr>
        <w:widowControl w:val="0"/>
        <w:numPr>
          <w:ilvl w:val="1"/>
          <w:numId w:val="32"/>
        </w:numPr>
        <w:shd w:val="clear" w:color="auto" w:fill="FFFFFF"/>
        <w:tabs>
          <w:tab w:val="left" w:pos="1577"/>
        </w:tabs>
        <w:suppressAutoHyphens/>
        <w:autoSpaceDE w:val="0"/>
        <w:autoSpaceDN w:val="0"/>
        <w:adjustRightInd w:val="0"/>
        <w:spacing w:before="130"/>
        <w:rPr>
          <w:rFonts w:cs="Arial"/>
          <w:b/>
          <w:lang w:val="sr-Cyrl-CS" w:eastAsia="ar-SA"/>
        </w:rPr>
      </w:pPr>
      <w:r w:rsidRPr="005806E6">
        <w:rPr>
          <w:rFonts w:cs="Arial"/>
          <w:spacing w:val="2"/>
          <w:lang w:val="sr-Cyrl-CS" w:eastAsia="ar-SA"/>
        </w:rPr>
        <w:t xml:space="preserve"> Диспечерског Центра </w:t>
      </w:r>
    </w:p>
    <w:p w:rsidR="005806E6" w:rsidRPr="005806E6" w:rsidRDefault="005806E6" w:rsidP="006C3018">
      <w:pPr>
        <w:widowControl w:val="0"/>
        <w:numPr>
          <w:ilvl w:val="2"/>
          <w:numId w:val="32"/>
        </w:numPr>
        <w:shd w:val="clear" w:color="auto" w:fill="FFFFFF"/>
        <w:tabs>
          <w:tab w:val="left" w:pos="1577"/>
        </w:tabs>
        <w:suppressAutoHyphens/>
        <w:autoSpaceDE w:val="0"/>
        <w:autoSpaceDN w:val="0"/>
        <w:adjustRightInd w:val="0"/>
        <w:spacing w:before="130"/>
        <w:rPr>
          <w:rFonts w:cs="Arial"/>
          <w:b/>
          <w:lang w:val="sr-Cyrl-CS" w:eastAsia="ar-SA"/>
        </w:rPr>
      </w:pPr>
      <w:r w:rsidRPr="005806E6">
        <w:rPr>
          <w:rFonts w:cs="Arial"/>
          <w:bCs/>
          <w:iCs/>
          <w:lang w:val="sr-Cyrl-CS" w:eastAsia="ar-SA"/>
        </w:rPr>
        <w:t>два пута годишње долазак на лице места</w:t>
      </w:r>
      <w:r w:rsidRPr="005806E6">
        <w:rPr>
          <w:rFonts w:cs="Arial"/>
          <w:spacing w:val="2"/>
          <w:lang w:val="sr-Cyrl-CS" w:eastAsia="ar-SA"/>
        </w:rPr>
        <w:t>,</w:t>
      </w:r>
    </w:p>
    <w:p w:rsidR="005806E6" w:rsidRPr="005806E6" w:rsidRDefault="005806E6" w:rsidP="006C3018">
      <w:pPr>
        <w:widowControl w:val="0"/>
        <w:numPr>
          <w:ilvl w:val="2"/>
          <w:numId w:val="32"/>
        </w:numPr>
        <w:shd w:val="clear" w:color="auto" w:fill="FFFFFF"/>
        <w:tabs>
          <w:tab w:val="left" w:pos="1577"/>
        </w:tabs>
        <w:suppressAutoHyphens/>
        <w:autoSpaceDE w:val="0"/>
        <w:autoSpaceDN w:val="0"/>
        <w:adjustRightInd w:val="0"/>
        <w:spacing w:before="130"/>
        <w:rPr>
          <w:rFonts w:cs="Arial"/>
          <w:b/>
          <w:lang w:val="sr-Cyrl-CS" w:eastAsia="ar-SA"/>
        </w:rPr>
      </w:pPr>
      <w:r w:rsidRPr="005806E6">
        <w:rPr>
          <w:rFonts w:cs="Arial"/>
          <w:bCs/>
          <w:iCs/>
          <w:lang w:val="sr-Cyrl-CS" w:eastAsia="ar-SA"/>
        </w:rPr>
        <w:lastRenderedPageBreak/>
        <w:t xml:space="preserve">четири пута годишње </w:t>
      </w:r>
      <w:r w:rsidRPr="005806E6">
        <w:rPr>
          <w:rFonts w:cs="Arial"/>
          <w:bCs/>
          <w:iCs/>
          <w:lang w:val="sr-Cyrl-RS" w:eastAsia="ar-SA"/>
        </w:rPr>
        <w:t>удаљеним</w:t>
      </w:r>
      <w:r w:rsidRPr="005806E6">
        <w:rPr>
          <w:rFonts w:cs="Arial"/>
          <w:bCs/>
          <w:iCs/>
          <w:lang w:val="sr-Cyrl-CS" w:eastAsia="ar-SA"/>
        </w:rPr>
        <w:t xml:space="preserve"> приступом</w:t>
      </w:r>
      <w:r w:rsidRPr="005806E6">
        <w:rPr>
          <w:rFonts w:cs="Arial"/>
          <w:spacing w:val="2"/>
          <w:lang w:val="sr-Cyrl-RS" w:eastAsia="ar-SA"/>
        </w:rPr>
        <w:t>,</w:t>
      </w:r>
    </w:p>
    <w:p w:rsidR="005806E6" w:rsidRPr="005806E6" w:rsidRDefault="005806E6" w:rsidP="006C3018">
      <w:pPr>
        <w:widowControl w:val="0"/>
        <w:shd w:val="clear" w:color="auto" w:fill="FFFFFF"/>
        <w:tabs>
          <w:tab w:val="left" w:pos="1577"/>
        </w:tabs>
        <w:autoSpaceDE w:val="0"/>
        <w:autoSpaceDN w:val="0"/>
        <w:adjustRightInd w:val="0"/>
        <w:spacing w:before="130"/>
        <w:ind w:left="1416"/>
        <w:rPr>
          <w:rFonts w:cs="Arial"/>
          <w:b/>
          <w:lang w:val="sr-Cyrl-CS" w:eastAsia="ar-SA"/>
        </w:rPr>
      </w:pPr>
      <w:r w:rsidRPr="005806E6">
        <w:rPr>
          <w:rFonts w:cs="Arial"/>
          <w:spacing w:val="2"/>
          <w:lang w:val="sr-Cyrl-CS" w:eastAsia="ar-SA"/>
        </w:rPr>
        <w:t>уз израду извештаја</w:t>
      </w:r>
      <w:r w:rsidRPr="005806E6">
        <w:rPr>
          <w:rFonts w:cs="Arial"/>
          <w:spacing w:val="2"/>
          <w:lang w:val="sr-Cyrl-RS" w:eastAsia="ar-SA"/>
        </w:rPr>
        <w:t xml:space="preserve"> који ће садржати стање свих уређаја чији се рад прати, као и предлоге за евентуално отклањање уочених недостатака</w:t>
      </w:r>
      <w:r w:rsidRPr="005806E6">
        <w:rPr>
          <w:rFonts w:cs="Arial"/>
          <w:spacing w:val="2"/>
          <w:lang w:val="sr-Cyrl-CS" w:eastAsia="ar-SA"/>
        </w:rPr>
        <w:t>.</w:t>
      </w:r>
    </w:p>
    <w:p w:rsidR="0068272D" w:rsidRDefault="0068272D" w:rsidP="006C3018">
      <w:pPr>
        <w:suppressAutoHyphens/>
        <w:spacing w:before="0"/>
        <w:rPr>
          <w:rFonts w:cs="Arial"/>
          <w:b/>
          <w:u w:val="single"/>
          <w:lang w:val="sr-Cyrl-CS" w:eastAsia="ar-SA"/>
        </w:rPr>
      </w:pPr>
    </w:p>
    <w:p w:rsidR="005806E6" w:rsidRPr="005806E6" w:rsidRDefault="005806E6" w:rsidP="006C3018">
      <w:pPr>
        <w:suppressAutoHyphens/>
        <w:spacing w:before="0"/>
        <w:rPr>
          <w:rFonts w:cs="Arial"/>
          <w:b/>
          <w:u w:val="single"/>
          <w:lang w:val="sr-Cyrl-CS" w:eastAsia="ar-SA"/>
        </w:rPr>
      </w:pPr>
      <w:r w:rsidRPr="005806E6">
        <w:rPr>
          <w:rFonts w:cs="Arial"/>
          <w:b/>
          <w:u w:val="single"/>
          <w:lang w:val="sr-Cyrl-CS" w:eastAsia="ar-SA"/>
        </w:rPr>
        <w:t>4</w:t>
      </w:r>
      <w:r w:rsidRPr="005806E6">
        <w:rPr>
          <w:rFonts w:cs="Arial"/>
          <w:b/>
          <w:u w:val="single"/>
          <w:lang w:val="sr-Cyrl-CS" w:eastAsia="ar-SA"/>
        </w:rPr>
        <w:tab/>
        <w:t>Активности</w:t>
      </w:r>
    </w:p>
    <w:p w:rsidR="005806E6" w:rsidRPr="005806E6" w:rsidRDefault="005806E6" w:rsidP="006C3018">
      <w:pPr>
        <w:suppressAutoHyphens/>
        <w:spacing w:before="0"/>
        <w:ind w:firstLine="720"/>
        <w:rPr>
          <w:rFonts w:cs="Arial"/>
          <w:lang w:val="sr-Cyrl-CS" w:eastAsia="ar-SA"/>
        </w:rPr>
      </w:pPr>
      <w:r w:rsidRPr="005806E6">
        <w:rPr>
          <w:rFonts w:cs="Arial"/>
          <w:lang w:val="sr-Cyrl-CS" w:eastAsia="ar-SA"/>
        </w:rPr>
        <w:t xml:space="preserve">Предвиђено је да се у </w:t>
      </w:r>
      <w:r w:rsidRPr="005806E6">
        <w:rPr>
          <w:rFonts w:cs="Arial"/>
          <w:lang w:val="sr-Cyrl-RS" w:eastAsia="ar-SA"/>
        </w:rPr>
        <w:t xml:space="preserve">трајању од </w:t>
      </w:r>
      <w:r w:rsidR="00CA7557">
        <w:rPr>
          <w:rFonts w:cs="Arial"/>
          <w:lang w:val="sr-Cyrl-RS" w:eastAsia="ar-SA"/>
        </w:rPr>
        <w:t>24</w:t>
      </w:r>
      <w:r w:rsidRPr="005806E6">
        <w:rPr>
          <w:rFonts w:cs="Arial"/>
          <w:lang w:val="sr-Cyrl-RS" w:eastAsia="ar-SA"/>
        </w:rPr>
        <w:t xml:space="preserve"> (словима: </w:t>
      </w:r>
      <w:r w:rsidR="00CA7557">
        <w:rPr>
          <w:rFonts w:cs="Arial"/>
          <w:lang w:val="sr-Cyrl-RS" w:eastAsia="ar-SA"/>
        </w:rPr>
        <w:t>двадесетчетири</w:t>
      </w:r>
      <w:r w:rsidRPr="005806E6">
        <w:rPr>
          <w:rFonts w:cs="Arial"/>
          <w:lang w:val="sr-Cyrl-RS" w:eastAsia="ar-SA"/>
        </w:rPr>
        <w:t>)  месец</w:t>
      </w:r>
      <w:r w:rsidRPr="005806E6">
        <w:rPr>
          <w:rFonts w:cs="Arial"/>
          <w:lang w:val="sr-Cyrl-CS" w:eastAsia="ar-SA"/>
        </w:rPr>
        <w:t>и</w:t>
      </w:r>
      <w:r w:rsidRPr="005806E6">
        <w:rPr>
          <w:rFonts w:cs="Arial"/>
          <w:lang w:val="sr-Cyrl-RS" w:eastAsia="ar-SA"/>
        </w:rPr>
        <w:t xml:space="preserve"> у </w:t>
      </w:r>
      <w:r w:rsidRPr="005806E6">
        <w:rPr>
          <w:rFonts w:cs="Arial"/>
          <w:lang w:val="sr-Cyrl-CS" w:eastAsia="ar-SA"/>
        </w:rPr>
        <w:t xml:space="preserve">оквиру овог </w:t>
      </w:r>
      <w:r w:rsidRPr="005806E6">
        <w:rPr>
          <w:rFonts w:cs="Arial"/>
          <w:lang w:val="sr-Cyrl-RS" w:eastAsia="ar-SA"/>
        </w:rPr>
        <w:t>П</w:t>
      </w:r>
      <w:r w:rsidRPr="005806E6">
        <w:rPr>
          <w:rFonts w:cs="Arial"/>
          <w:lang w:val="sr-Cyrl-CS" w:eastAsia="ar-SA"/>
        </w:rPr>
        <w:t>ројекта реализују следеће активности</w:t>
      </w:r>
      <w:r w:rsidRPr="005806E6">
        <w:rPr>
          <w:rFonts w:cs="Arial"/>
          <w:lang w:val="sr-Cyrl-RS" w:eastAsia="ar-SA"/>
        </w:rPr>
        <w:t>, ради реализације предметне услуге</w:t>
      </w:r>
      <w:r w:rsidRPr="005806E6">
        <w:rPr>
          <w:rFonts w:cs="Arial"/>
          <w:lang w:val="sr-Cyrl-CS" w:eastAsia="ar-SA"/>
        </w:rPr>
        <w:t xml:space="preserve">: </w:t>
      </w:r>
    </w:p>
    <w:p w:rsidR="005806E6" w:rsidRPr="005806E6" w:rsidRDefault="005806E6" w:rsidP="006C3018">
      <w:pPr>
        <w:suppressAutoHyphens/>
        <w:spacing w:before="0"/>
        <w:ind w:firstLine="720"/>
        <w:rPr>
          <w:rFonts w:cs="Arial"/>
          <w:lang w:val="sr-Cyrl-RS" w:eastAsia="ar-SA"/>
        </w:rPr>
      </w:pPr>
      <w:r w:rsidRPr="005806E6">
        <w:rPr>
          <w:rFonts w:cs="Arial"/>
          <w:lang w:val="sr-Cyrl-CS" w:eastAsia="ar-SA"/>
        </w:rPr>
        <w:t>•</w:t>
      </w:r>
      <w:r w:rsidRPr="005806E6">
        <w:rPr>
          <w:rFonts w:cs="Arial"/>
          <w:lang w:val="sr-Cyrl-CS" w:eastAsia="ar-SA"/>
        </w:rPr>
        <w:tab/>
      </w:r>
      <w:r w:rsidRPr="005806E6">
        <w:rPr>
          <w:rFonts w:cs="Arial"/>
          <w:lang w:val="sr-Cyrl-RS" w:eastAsia="ar-SA"/>
        </w:rPr>
        <w:t>интервентно одржавање опреме и софтвера, који служе за даљинску</w:t>
      </w:r>
      <w:r w:rsidRPr="005806E6">
        <w:rPr>
          <w:rFonts w:cs="Arial"/>
          <w:lang w:val="sr-Cyrl-CS" w:eastAsia="ar-SA"/>
        </w:rPr>
        <w:t xml:space="preserve"> </w:t>
      </w:r>
      <w:r w:rsidRPr="005806E6">
        <w:rPr>
          <w:rFonts w:cs="Arial"/>
          <w:lang w:val="sr-Cyrl-RS" w:eastAsia="ar-SA"/>
        </w:rPr>
        <w:t>контролу и надзор и управљање производњом енергије у ДЦ и објектима ЕПС-а</w:t>
      </w:r>
    </w:p>
    <w:p w:rsidR="005806E6" w:rsidRPr="005806E6" w:rsidRDefault="005806E6" w:rsidP="006C3018">
      <w:pPr>
        <w:suppressAutoHyphens/>
        <w:spacing w:before="0"/>
        <w:ind w:firstLine="720"/>
        <w:rPr>
          <w:rFonts w:cs="Arial"/>
          <w:lang w:val="sr-Cyrl-RS" w:eastAsia="ar-SA"/>
        </w:rPr>
      </w:pPr>
      <w:r w:rsidRPr="005806E6">
        <w:rPr>
          <w:rFonts w:cs="Arial"/>
          <w:lang w:val="sr-Cyrl-CS" w:eastAsia="ar-SA"/>
        </w:rPr>
        <w:t>•</w:t>
      </w:r>
      <w:r w:rsidRPr="005806E6">
        <w:rPr>
          <w:rFonts w:cs="Arial"/>
          <w:lang w:val="sr-Cyrl-CS" w:eastAsia="ar-SA"/>
        </w:rPr>
        <w:tab/>
      </w:r>
      <w:r w:rsidRPr="005806E6">
        <w:rPr>
          <w:rFonts w:cs="Arial"/>
          <w:lang w:val="sr-Cyrl-RS" w:eastAsia="ar-SA"/>
        </w:rPr>
        <w:t>превентивно одржавање опреме и софтвера, који служе за даљинску контролу и надзор и управљање производњом енергије у ДЦ и објектима ЕПС-а</w:t>
      </w:r>
    </w:p>
    <w:p w:rsidR="005806E6" w:rsidRPr="005806E6" w:rsidRDefault="005806E6" w:rsidP="006C3018">
      <w:pPr>
        <w:suppressAutoHyphens/>
        <w:spacing w:before="0"/>
        <w:ind w:firstLine="720"/>
        <w:rPr>
          <w:rFonts w:cs="Arial"/>
          <w:lang w:val="sr-Cyrl-RS" w:eastAsia="ar-SA"/>
        </w:rPr>
      </w:pPr>
      <w:r w:rsidRPr="005806E6">
        <w:rPr>
          <w:rFonts w:cs="Arial"/>
          <w:lang w:val="sr-Cyrl-CS" w:eastAsia="ar-SA"/>
        </w:rPr>
        <w:t>•</w:t>
      </w:r>
      <w:r w:rsidRPr="005806E6">
        <w:rPr>
          <w:rFonts w:cs="Arial"/>
          <w:lang w:val="sr-Cyrl-CS" w:eastAsia="ar-SA"/>
        </w:rPr>
        <w:tab/>
      </w:r>
      <w:r w:rsidRPr="005806E6">
        <w:rPr>
          <w:rFonts w:cs="Arial"/>
          <w:lang w:val="sr-Cyrl-RS" w:eastAsia="ar-SA"/>
        </w:rPr>
        <w:t>инвестиционо одржавање – модернизацију опреме и софтвера, који служе за даљински надзор и управљање производњом енергије у ДЦ и објектима ЕПС-а</w:t>
      </w:r>
    </w:p>
    <w:p w:rsidR="005806E6" w:rsidRPr="005806E6" w:rsidRDefault="005806E6" w:rsidP="006C3018">
      <w:pPr>
        <w:suppressAutoHyphens/>
        <w:spacing w:before="0"/>
        <w:ind w:firstLine="720"/>
        <w:rPr>
          <w:rFonts w:cs="Arial"/>
          <w:lang w:val="sr-Cyrl-CS" w:eastAsia="ar-SA"/>
        </w:rPr>
      </w:pPr>
      <w:r w:rsidRPr="005806E6">
        <w:rPr>
          <w:rFonts w:cs="Arial"/>
          <w:lang w:val="sr-Cyrl-CS" w:eastAsia="ar-SA"/>
        </w:rPr>
        <w:t>•</w:t>
      </w:r>
      <w:r w:rsidRPr="005806E6">
        <w:rPr>
          <w:rFonts w:cs="Arial"/>
          <w:lang w:val="sr-Cyrl-CS" w:eastAsia="ar-SA"/>
        </w:rPr>
        <w:tab/>
      </w:r>
      <w:r w:rsidRPr="005806E6">
        <w:rPr>
          <w:rFonts w:cs="Arial"/>
          <w:lang w:val="sr-Cyrl-RS" w:eastAsia="ar-SA"/>
        </w:rPr>
        <w:t>о</w:t>
      </w:r>
      <w:r w:rsidRPr="005806E6">
        <w:rPr>
          <w:rFonts w:cs="Arial"/>
          <w:lang w:val="sr-Cyrl-CS" w:eastAsia="ar-SA"/>
        </w:rPr>
        <w:t xml:space="preserve">бучавање корисника </w:t>
      </w:r>
      <w:r w:rsidRPr="005806E6">
        <w:rPr>
          <w:rFonts w:cs="Arial"/>
          <w:lang w:val="sr-Cyrl-RS" w:eastAsia="ar-SA"/>
        </w:rPr>
        <w:t>за рад са опремом и софтвером, који служе за даљинску контролу и надзор и управљање производњом енергије у ДЦ и објектима ЕПС-а,</w:t>
      </w:r>
    </w:p>
    <w:p w:rsidR="005806E6" w:rsidRPr="005806E6" w:rsidRDefault="005806E6" w:rsidP="006C3018">
      <w:pPr>
        <w:suppressAutoHyphens/>
        <w:spacing w:before="0"/>
        <w:ind w:firstLine="720"/>
        <w:rPr>
          <w:rFonts w:cs="Arial"/>
          <w:lang w:val="sr-Cyrl-CS" w:eastAsia="ar-SA"/>
        </w:rPr>
      </w:pPr>
      <w:r w:rsidRPr="005806E6">
        <w:rPr>
          <w:rFonts w:cs="Arial"/>
          <w:lang w:val="sr-Cyrl-CS" w:eastAsia="ar-SA"/>
        </w:rPr>
        <w:t>•</w:t>
      </w:r>
      <w:r w:rsidRPr="005806E6">
        <w:rPr>
          <w:rFonts w:cs="Arial"/>
          <w:lang w:val="sr-Cyrl-CS" w:eastAsia="ar-SA"/>
        </w:rPr>
        <w:tab/>
      </w:r>
      <w:r w:rsidRPr="005806E6">
        <w:rPr>
          <w:rFonts w:cs="Arial"/>
          <w:lang w:val="sr-Cyrl-RS" w:eastAsia="ar-SA"/>
        </w:rPr>
        <w:t>о</w:t>
      </w:r>
      <w:r w:rsidRPr="005806E6">
        <w:rPr>
          <w:rFonts w:cs="Arial"/>
          <w:lang w:val="sr-Cyrl-CS" w:eastAsia="ar-SA"/>
        </w:rPr>
        <w:t xml:space="preserve">рганизација корисничког сервиса „кол центра“ – организовање центра за подршку корисницима коме би се корисници обраћали путем телефона или електронске поште. Обезбедити подршку за време трајања уговорног периода, уз могућност продужења рока за подршку. Радно време центра за подршку  мора </w:t>
      </w:r>
      <w:r w:rsidRPr="005806E6">
        <w:rPr>
          <w:rFonts w:cs="Arial"/>
          <w:lang w:val="sr-Cyrl-RS" w:eastAsia="ar-SA"/>
        </w:rPr>
        <w:t xml:space="preserve"> бити 00-24 за критичне догађаје</w:t>
      </w:r>
      <w:r w:rsidRPr="005806E6">
        <w:rPr>
          <w:rFonts w:cs="Arial"/>
          <w:lang w:val="sr-Cyrl-CS" w:eastAsia="ar-SA"/>
        </w:rPr>
        <w:t xml:space="preserve">. </w:t>
      </w:r>
    </w:p>
    <w:p w:rsidR="005806E6" w:rsidRPr="005806E6" w:rsidRDefault="005806E6" w:rsidP="006C3018">
      <w:pPr>
        <w:suppressAutoHyphens/>
        <w:spacing w:before="0"/>
        <w:ind w:firstLine="720"/>
        <w:rPr>
          <w:rFonts w:cs="Arial"/>
          <w:lang w:val="sr-Cyrl-CS" w:eastAsia="ar-SA"/>
        </w:rPr>
      </w:pPr>
      <w:r w:rsidRPr="005806E6">
        <w:rPr>
          <w:rFonts w:cs="Arial"/>
          <w:lang w:val="sr-Cyrl-CS" w:eastAsia="ar-SA"/>
        </w:rPr>
        <w:t>•</w:t>
      </w:r>
      <w:r w:rsidRPr="005806E6">
        <w:rPr>
          <w:rFonts w:cs="Arial"/>
          <w:lang w:val="sr-Cyrl-CS" w:eastAsia="ar-SA"/>
        </w:rPr>
        <w:tab/>
        <w:t>обезбеђивање одржавања интегритета база података и софтверске апликације током трајања уговора – током трајања уговора неопходно је обезбедити одржавање интегритета база података и софтверске апликације, као и поправку грешака у подацима које су настале као последица деловања корисника и уклањања евентуалних грешака у раду софтвера које пријаве корисници.</w:t>
      </w:r>
    </w:p>
    <w:p w:rsidR="005806E6" w:rsidRPr="005806E6" w:rsidRDefault="005806E6" w:rsidP="006C3018">
      <w:pPr>
        <w:suppressAutoHyphens/>
        <w:spacing w:before="0"/>
        <w:rPr>
          <w:rFonts w:cs="Arial"/>
          <w:b/>
          <w:color w:val="000000"/>
          <w:lang w:val="sr-Cyrl-CS" w:eastAsia="ar-SA"/>
        </w:rPr>
      </w:pPr>
    </w:p>
    <w:p w:rsidR="005806E6" w:rsidRPr="005806E6" w:rsidRDefault="005806E6" w:rsidP="006C3018">
      <w:pPr>
        <w:spacing w:before="0" w:after="200" w:line="276" w:lineRule="auto"/>
        <w:rPr>
          <w:rFonts w:cs="Arial"/>
          <w:b/>
          <w:u w:val="single"/>
          <w:lang w:val="sr-Cyrl-CS"/>
        </w:rPr>
      </w:pPr>
      <w:r w:rsidRPr="005806E6">
        <w:rPr>
          <w:rFonts w:cs="Arial"/>
          <w:b/>
          <w:u w:val="single"/>
          <w:lang w:val="sr-Cyrl-CS"/>
        </w:rPr>
        <w:t>5</w:t>
      </w:r>
      <w:r w:rsidRPr="005806E6">
        <w:rPr>
          <w:rFonts w:cs="Arial"/>
          <w:b/>
          <w:u w:val="single"/>
          <w:lang w:val="sr-Cyrl-CS"/>
        </w:rPr>
        <w:tab/>
        <w:t>Динамика</w:t>
      </w:r>
    </w:p>
    <w:p w:rsidR="005806E6" w:rsidRPr="005806E6" w:rsidRDefault="005806E6" w:rsidP="006C3018">
      <w:pPr>
        <w:spacing w:before="0" w:after="200" w:line="276" w:lineRule="auto"/>
        <w:rPr>
          <w:rFonts w:cs="Arial"/>
          <w:lang w:val="sr-Cyrl-CS"/>
        </w:rPr>
      </w:pPr>
      <w:r w:rsidRPr="005806E6">
        <w:rPr>
          <w:rFonts w:cs="Arial"/>
          <w:lang w:val="sr-Cyrl-CS"/>
        </w:rPr>
        <w:t xml:space="preserve">Предвиђено је да се </w:t>
      </w:r>
      <w:r w:rsidRPr="005806E6">
        <w:rPr>
          <w:rFonts w:cs="Arial"/>
          <w:lang w:val="sr-Cyrl-RS"/>
        </w:rPr>
        <w:t xml:space="preserve">извршење услуге </w:t>
      </w:r>
      <w:r w:rsidRPr="005806E6">
        <w:rPr>
          <w:rFonts w:cs="Arial"/>
          <w:lang w:val="sr-Cyrl-CS"/>
        </w:rPr>
        <w:t xml:space="preserve">оконча у року од </w:t>
      </w:r>
      <w:r w:rsidR="00CA7557">
        <w:rPr>
          <w:rFonts w:cs="Arial"/>
          <w:lang w:val="sr-Cyrl-CS"/>
        </w:rPr>
        <w:t>24</w:t>
      </w:r>
      <w:r w:rsidRPr="005806E6">
        <w:rPr>
          <w:rFonts w:cs="Arial"/>
          <w:lang w:val="sr-Cyrl-CS"/>
        </w:rPr>
        <w:t xml:space="preserve"> </w:t>
      </w:r>
      <w:r w:rsidRPr="005806E6">
        <w:rPr>
          <w:rFonts w:cs="Arial"/>
          <w:lang w:val="sr-Cyrl-RS"/>
        </w:rPr>
        <w:t xml:space="preserve">(словима: </w:t>
      </w:r>
      <w:r w:rsidR="00CA7557">
        <w:rPr>
          <w:rFonts w:cs="Arial"/>
          <w:lang w:val="sr-Cyrl-RS"/>
        </w:rPr>
        <w:t>двадесетчетири</w:t>
      </w:r>
      <w:r w:rsidRPr="005806E6">
        <w:rPr>
          <w:rFonts w:cs="Arial"/>
          <w:lang w:val="sr-Cyrl-RS"/>
        </w:rPr>
        <w:t xml:space="preserve">) </w:t>
      </w:r>
      <w:r w:rsidRPr="005806E6">
        <w:rPr>
          <w:rFonts w:cs="Arial"/>
          <w:lang w:val="sr-Cyrl-CS"/>
        </w:rPr>
        <w:t>ме</w:t>
      </w:r>
      <w:r w:rsidRPr="005806E6">
        <w:rPr>
          <w:rFonts w:cs="Arial"/>
          <w:lang w:val="sr-Cyrl-RS"/>
        </w:rPr>
        <w:t>с</w:t>
      </w:r>
      <w:r w:rsidRPr="005806E6">
        <w:rPr>
          <w:rFonts w:cs="Arial"/>
          <w:lang w:val="sr-Cyrl-CS"/>
        </w:rPr>
        <w:t>еци</w:t>
      </w:r>
      <w:r w:rsidRPr="005806E6">
        <w:rPr>
          <w:rFonts w:cs="Arial"/>
          <w:lang w:val="sr-Cyrl-RS"/>
        </w:rPr>
        <w:t>, од дана ступања уговора на снагу</w:t>
      </w:r>
      <w:r w:rsidR="001020D1">
        <w:rPr>
          <w:rFonts w:cs="Arial"/>
          <w:lang w:val="sr-Cyrl-CS"/>
        </w:rPr>
        <w:t>, закључених на основу Оквирног споразума</w:t>
      </w:r>
      <w:r w:rsidRPr="005806E6">
        <w:rPr>
          <w:rFonts w:cs="Arial"/>
          <w:lang w:val="sr-Cyrl-RS"/>
        </w:rPr>
        <w:t>.</w:t>
      </w:r>
      <w:r w:rsidRPr="005806E6">
        <w:rPr>
          <w:rFonts w:cs="Arial"/>
          <w:lang w:val="sr-Cyrl-CS"/>
        </w:rPr>
        <w:t xml:space="preserve"> </w:t>
      </w:r>
    </w:p>
    <w:p w:rsidR="005806E6" w:rsidRPr="005806E6" w:rsidRDefault="005806E6" w:rsidP="006C3018">
      <w:pPr>
        <w:spacing w:before="0" w:after="200" w:line="276" w:lineRule="auto"/>
        <w:rPr>
          <w:rFonts w:cs="Arial"/>
          <w:lang w:val="sr-Cyrl-CS"/>
        </w:rPr>
      </w:pPr>
      <w:r w:rsidRPr="005806E6">
        <w:rPr>
          <w:rFonts w:cs="Arial"/>
          <w:lang w:val="sr-Cyrl-CS"/>
        </w:rPr>
        <w:t>Током извршења услуге потребно је обезбедити услугу превентивног, интервентног и инвестиционог одржавања ТСУ производних капацитета ЕПС-а, на следећи начин:</w:t>
      </w:r>
    </w:p>
    <w:p w:rsidR="005806E6" w:rsidRPr="00E020A1" w:rsidRDefault="005806E6" w:rsidP="006C3018">
      <w:pPr>
        <w:numPr>
          <w:ilvl w:val="0"/>
          <w:numId w:val="31"/>
        </w:numPr>
        <w:suppressAutoHyphens/>
        <w:spacing w:before="0" w:after="200" w:line="276" w:lineRule="auto"/>
        <w:ind w:left="294"/>
        <w:rPr>
          <w:rFonts w:cs="Arial"/>
          <w:lang w:val="sr-Cyrl-CS"/>
        </w:rPr>
      </w:pPr>
      <w:r w:rsidRPr="005806E6">
        <w:rPr>
          <w:rFonts w:cs="Arial"/>
          <w:lang w:val="sr-Cyrl-CS"/>
        </w:rPr>
        <w:t xml:space="preserve">техничка подршка и превентивно одржавање – испоручилац услуге свакодневно обезбеђује техничку подршку одржавања система Наручиоца, који је предмет набавке, а једном годишње обилази производне погоне ЕПС-, а ДЦ ЕПС-а једном квартално, уз проверу исправности функционисања опреме ТСУ.-а и евентуалне </w:t>
      </w:r>
      <w:r w:rsidRPr="00E020A1">
        <w:rPr>
          <w:rFonts w:cs="Arial"/>
          <w:lang w:val="sr-Cyrl-CS"/>
        </w:rPr>
        <w:t>поправке, и израду извештаја о томе;</w:t>
      </w:r>
    </w:p>
    <w:p w:rsidR="000B3981" w:rsidRPr="00CC6FFF" w:rsidRDefault="005806E6" w:rsidP="00CC6FFF">
      <w:pPr>
        <w:numPr>
          <w:ilvl w:val="0"/>
          <w:numId w:val="54"/>
        </w:numPr>
        <w:suppressAutoHyphens/>
        <w:spacing w:before="0" w:after="160" w:line="259" w:lineRule="auto"/>
        <w:ind w:left="270"/>
        <w:rPr>
          <w:rFonts w:cs="Arial"/>
          <w:lang w:val="sr-Cyrl-RS"/>
        </w:rPr>
      </w:pPr>
      <w:r w:rsidRPr="00CC6FFF">
        <w:rPr>
          <w:rFonts w:cs="Arial"/>
          <w:lang w:val="sr-Cyrl-CS"/>
        </w:rPr>
        <w:t xml:space="preserve">интервентно одржавање – услуга поправке уређаја по </w:t>
      </w:r>
      <w:r w:rsidR="00201195" w:rsidRPr="00CC6FFF">
        <w:rPr>
          <w:rFonts w:cs="Arial"/>
          <w:lang w:val="sr-Cyrl-CS"/>
        </w:rPr>
        <w:t xml:space="preserve">писаној </w:t>
      </w:r>
      <w:r w:rsidRPr="00CC6FFF">
        <w:rPr>
          <w:rFonts w:cs="Arial"/>
          <w:lang w:val="sr-Cyrl-CS"/>
        </w:rPr>
        <w:t>пријави квара од стране Наручиоца</w:t>
      </w:r>
      <w:r w:rsidR="00201195" w:rsidRPr="00CC6FFF">
        <w:rPr>
          <w:rFonts w:cs="Arial"/>
          <w:lang w:val="sr-Cyrl-CS"/>
        </w:rPr>
        <w:t xml:space="preserve"> </w:t>
      </w:r>
      <w:r w:rsidRPr="00CC6FFF">
        <w:rPr>
          <w:rFonts w:cs="Arial"/>
          <w:lang w:val="sr-Cyrl-CS"/>
        </w:rPr>
        <w:t>уз замену делова према ценовнику</w:t>
      </w:r>
      <w:r w:rsidR="00E020A1" w:rsidRPr="00CC6FFF">
        <w:rPr>
          <w:rFonts w:cs="Arial"/>
          <w:lang w:val="sr-Cyrl-CS"/>
        </w:rPr>
        <w:t xml:space="preserve"> дефинисаном </w:t>
      </w:r>
      <w:r w:rsidRPr="00CC6FFF">
        <w:rPr>
          <w:rFonts w:cs="Arial"/>
          <w:lang w:val="sr-Cyrl-CS"/>
        </w:rPr>
        <w:t xml:space="preserve"> у табели </w:t>
      </w:r>
      <w:r w:rsidR="00E50DBA" w:rsidRPr="00CC6FFF">
        <w:rPr>
          <w:rFonts w:cs="Arial"/>
          <w:lang w:val="sr-Cyrl-RS"/>
        </w:rPr>
        <w:t xml:space="preserve">3 </w:t>
      </w:r>
      <w:r w:rsidR="00CC6FFF" w:rsidRPr="00CC6FFF">
        <w:rPr>
          <w:rFonts w:cs="Arial"/>
          <w:lang w:val="sr-Cyrl-RS"/>
        </w:rPr>
        <w:t>Обрасца 2. – Образац структуре цене</w:t>
      </w:r>
      <w:r w:rsidRPr="00CC6FFF">
        <w:rPr>
          <w:rFonts w:cs="Arial"/>
          <w:lang w:val="sr-Cyrl-CS"/>
        </w:rPr>
        <w:t>;</w:t>
      </w:r>
      <w:r w:rsidR="00CC6FFF">
        <w:rPr>
          <w:rFonts w:cs="Arial"/>
          <w:lang w:val="sr-Cyrl-CS"/>
        </w:rPr>
        <w:t xml:space="preserve"> </w:t>
      </w:r>
      <w:r w:rsidR="00201195" w:rsidRPr="00CC6FFF">
        <w:rPr>
          <w:rFonts w:cs="Arial"/>
          <w:lang w:val="sr-Cyrl-RS"/>
        </w:rPr>
        <w:t xml:space="preserve">Извршилац прави дефектажну листу са списком материјала и резервних делова за уградњу, </w:t>
      </w:r>
      <w:r w:rsidR="0049642D" w:rsidRPr="00CC6FFF">
        <w:rPr>
          <w:rFonts w:cs="Arial"/>
          <w:lang w:val="sr-Cyrl-RS"/>
        </w:rPr>
        <w:t xml:space="preserve">на коју писану </w:t>
      </w:r>
      <w:r w:rsidR="00201195" w:rsidRPr="00CC6FFF">
        <w:rPr>
          <w:rFonts w:cs="Arial"/>
          <w:lang w:val="sr-Cyrl-RS"/>
        </w:rPr>
        <w:t>сагласност даје стручно лице Наручиоца, одговорн</w:t>
      </w:r>
      <w:r w:rsidR="0049642D" w:rsidRPr="00CC6FFF">
        <w:rPr>
          <w:rFonts w:cs="Arial"/>
          <w:lang w:val="sr-Cyrl-RS"/>
        </w:rPr>
        <w:t xml:space="preserve">о за одржавање уређаја у погону и </w:t>
      </w:r>
      <w:r w:rsidR="000B3981" w:rsidRPr="00CC6FFF">
        <w:rPr>
          <w:rFonts w:cs="Arial"/>
          <w:lang w:val="sr-Cyrl-RS"/>
        </w:rPr>
        <w:t>Записника о извршењу услуге, које оверава овлашћени представник Корисника услуге за праћење извршења предметне услуге и испоруке пратећих добара.</w:t>
      </w:r>
    </w:p>
    <w:p w:rsidR="00A05640" w:rsidRPr="00E020A1" w:rsidRDefault="005806E6" w:rsidP="006C3018">
      <w:pPr>
        <w:numPr>
          <w:ilvl w:val="0"/>
          <w:numId w:val="31"/>
        </w:numPr>
        <w:suppressAutoHyphens/>
        <w:spacing w:before="0" w:after="200" w:line="276" w:lineRule="auto"/>
        <w:ind w:left="294"/>
        <w:rPr>
          <w:lang w:val="sr-Cyrl-RS" w:eastAsia="ar-SA"/>
        </w:rPr>
      </w:pPr>
      <w:r w:rsidRPr="00E020A1">
        <w:rPr>
          <w:rFonts w:cs="Arial"/>
          <w:lang w:val="sr-Cyrl-RS"/>
        </w:rPr>
        <w:t xml:space="preserve">У случају критичног квара, под којим се подразумева квар који онемогућава увид у рад производних погона, комуникацију са њима, израду извештаја, односно који </w:t>
      </w:r>
      <w:r w:rsidRPr="00E020A1">
        <w:rPr>
          <w:rFonts w:cs="Arial"/>
          <w:lang w:val="sr-Cyrl-RS"/>
        </w:rPr>
        <w:lastRenderedPageBreak/>
        <w:t xml:space="preserve">отежава планирање производње и потрошње електричне енергије, исти мора бити отклоњен у најкраћем могућем року, а највише 24 часа од момента пријаве квара.  </w:t>
      </w:r>
    </w:p>
    <w:p w:rsidR="005806E6" w:rsidRPr="0068272D" w:rsidRDefault="005806E6" w:rsidP="006C3018">
      <w:pPr>
        <w:numPr>
          <w:ilvl w:val="0"/>
          <w:numId w:val="31"/>
        </w:numPr>
        <w:suppressAutoHyphens/>
        <w:spacing w:before="0" w:after="200" w:line="276" w:lineRule="auto"/>
        <w:ind w:left="294"/>
        <w:rPr>
          <w:lang w:val="sr-Cyrl-RS" w:eastAsia="ar-SA"/>
        </w:rPr>
      </w:pPr>
      <w:r w:rsidRPr="00E020A1">
        <w:rPr>
          <w:rFonts w:cs="Arial"/>
          <w:lang w:val="sr-Cyrl-RS"/>
        </w:rPr>
        <w:t>За остале интервенције, рок је 3 радна дана од тренутка пријаве.</w:t>
      </w:r>
      <w:r w:rsidRPr="00E020A1">
        <w:rPr>
          <w:rFonts w:cs="Arial"/>
          <w:lang w:val="sr-Cyrl-CS"/>
        </w:rPr>
        <w:t xml:space="preserve">инвестиционо одржавање – измена делова предметне опреме у циљу унапређења према плану унапређења,функционисања предметног система,  према ценовнику, дефинисаном у табели </w:t>
      </w:r>
      <w:r w:rsidRPr="00E020A1">
        <w:rPr>
          <w:rFonts w:cs="Arial"/>
          <w:lang w:val="sr-Cyrl-RS"/>
        </w:rPr>
        <w:t xml:space="preserve">3 Обрасца </w:t>
      </w:r>
      <w:r w:rsidR="00DF761A" w:rsidRPr="00E020A1">
        <w:rPr>
          <w:rFonts w:cs="Arial"/>
          <w:lang w:val="sr-Cyrl-RS"/>
        </w:rPr>
        <w:t>2</w:t>
      </w:r>
      <w:r w:rsidRPr="00E020A1">
        <w:rPr>
          <w:rFonts w:cs="Arial"/>
          <w:lang w:val="sr-Cyrl-RS"/>
        </w:rPr>
        <w:t>. – Образац структуре цене</w:t>
      </w:r>
      <w:r w:rsidRPr="00E020A1">
        <w:rPr>
          <w:rFonts w:cs="Arial"/>
          <w:lang w:val="sr-Cyrl-CS"/>
        </w:rPr>
        <w:t>;</w:t>
      </w:r>
    </w:p>
    <w:p w:rsidR="00DB369C" w:rsidRPr="000628D0" w:rsidRDefault="005806E6" w:rsidP="006C3018">
      <w:pPr>
        <w:pStyle w:val="Heading10"/>
        <w:ind w:left="0" w:firstLine="0"/>
        <w:jc w:val="both"/>
        <w:rPr>
          <w:rFonts w:cs="Arial"/>
          <w:sz w:val="24"/>
          <w:szCs w:val="24"/>
          <w:lang w:val="sr-Cyrl-RS"/>
        </w:rPr>
      </w:pPr>
      <w:r>
        <w:rPr>
          <w:rFonts w:cs="Arial"/>
          <w:sz w:val="24"/>
          <w:szCs w:val="24"/>
          <w:lang w:val="sr-Cyrl-RS"/>
        </w:rPr>
        <w:t>3.2</w:t>
      </w:r>
      <w:r w:rsidR="000628D0">
        <w:rPr>
          <w:rFonts w:cs="Arial"/>
          <w:sz w:val="24"/>
          <w:szCs w:val="24"/>
          <w:lang w:val="sr-Cyrl-RS"/>
        </w:rPr>
        <w:t xml:space="preserve"> </w:t>
      </w:r>
      <w:r w:rsidR="00DB369C" w:rsidRPr="000628D0">
        <w:rPr>
          <w:rFonts w:cs="Arial"/>
          <w:sz w:val="24"/>
          <w:szCs w:val="24"/>
          <w:lang w:val="sr-Cyrl-RS"/>
        </w:rPr>
        <w:t xml:space="preserve">Рок </w:t>
      </w:r>
      <w:r w:rsidR="00A63575">
        <w:rPr>
          <w:rFonts w:cs="Arial"/>
          <w:sz w:val="24"/>
          <w:szCs w:val="24"/>
          <w:lang w:val="sr-Cyrl-RS"/>
        </w:rPr>
        <w:t>извршења услуга</w:t>
      </w:r>
    </w:p>
    <w:p w:rsidR="005806E6" w:rsidRDefault="005806E6" w:rsidP="006C3018">
      <w:pPr>
        <w:suppressAutoHyphens/>
        <w:spacing w:before="0"/>
        <w:rPr>
          <w:rFonts w:cs="Arial"/>
          <w:lang w:val="sr-Cyrl-CS" w:eastAsia="ar-SA"/>
        </w:rPr>
      </w:pPr>
    </w:p>
    <w:p w:rsidR="005806E6" w:rsidRDefault="005806E6" w:rsidP="006C3018">
      <w:pPr>
        <w:suppressAutoHyphens/>
        <w:spacing w:before="0"/>
        <w:rPr>
          <w:rFonts w:cs="Arial"/>
          <w:lang w:val="sr-Cyrl-CS" w:eastAsia="ar-SA"/>
        </w:rPr>
      </w:pPr>
      <w:r w:rsidRPr="005806E6">
        <w:rPr>
          <w:rFonts w:cs="Arial"/>
          <w:lang w:val="sr-Cyrl-CS" w:eastAsia="ar-SA"/>
        </w:rPr>
        <w:t xml:space="preserve">Период извршења услуга </w:t>
      </w:r>
      <w:r w:rsidRPr="005806E6">
        <w:rPr>
          <w:rFonts w:cs="Arial"/>
          <w:lang w:val="sr-Cyrl-RS" w:eastAsia="ar-SA"/>
        </w:rPr>
        <w:t>и испоруке пратећих добара</w:t>
      </w:r>
      <w:r w:rsidRPr="005806E6">
        <w:rPr>
          <w:rFonts w:cs="Arial"/>
          <w:lang w:val="sr-Cyrl-CS" w:eastAsia="ar-SA"/>
        </w:rPr>
        <w:t xml:space="preserve"> је </w:t>
      </w:r>
      <w:r w:rsidRPr="00E020A1">
        <w:rPr>
          <w:rFonts w:cs="Arial"/>
          <w:lang w:val="sr-Cyrl-RS" w:eastAsia="ar-SA"/>
        </w:rPr>
        <w:t>24</w:t>
      </w:r>
      <w:r w:rsidRPr="00E020A1">
        <w:rPr>
          <w:rFonts w:cs="Arial"/>
          <w:lang w:val="sr-Cyrl-CS" w:eastAsia="ar-SA"/>
        </w:rPr>
        <w:t xml:space="preserve"> (</w:t>
      </w:r>
      <w:r w:rsidRPr="00E020A1">
        <w:rPr>
          <w:rFonts w:cs="Arial"/>
          <w:lang w:val="sr-Cyrl-RS" w:eastAsia="ar-SA"/>
        </w:rPr>
        <w:t xml:space="preserve">словима: </w:t>
      </w:r>
      <w:r w:rsidRPr="00E020A1">
        <w:rPr>
          <w:rFonts w:cs="Arial"/>
          <w:lang w:val="sr-Cyrl-CS" w:eastAsia="ar-SA"/>
        </w:rPr>
        <w:t>два</w:t>
      </w:r>
      <w:r w:rsidRPr="00E020A1">
        <w:rPr>
          <w:rFonts w:cs="Arial"/>
          <w:lang w:val="sr-Cyrl-RS" w:eastAsia="ar-SA"/>
        </w:rPr>
        <w:t>десетчетири</w:t>
      </w:r>
      <w:r w:rsidRPr="00E020A1">
        <w:rPr>
          <w:rFonts w:cs="Arial"/>
          <w:lang w:val="sr-Cyrl-CS" w:eastAsia="ar-SA"/>
        </w:rPr>
        <w:t>) месец</w:t>
      </w:r>
      <w:r w:rsidRPr="00E020A1">
        <w:rPr>
          <w:rFonts w:cs="Arial"/>
          <w:lang w:val="sr-Cyrl-RS" w:eastAsia="ar-SA"/>
        </w:rPr>
        <w:t>а</w:t>
      </w:r>
      <w:r w:rsidRPr="00E020A1">
        <w:rPr>
          <w:rFonts w:cs="Arial"/>
          <w:lang w:val="sr-Cyrl-CS" w:eastAsia="ar-SA"/>
        </w:rPr>
        <w:t xml:space="preserve"> од дана ступања уговора на снагу</w:t>
      </w:r>
      <w:r w:rsidR="00AE0A51">
        <w:rPr>
          <w:rFonts w:cs="Arial"/>
          <w:lang w:val="sr-Cyrl-CS" w:eastAsia="ar-SA"/>
        </w:rPr>
        <w:t>, закључених на основу Оквирног споразума,</w:t>
      </w:r>
      <w:r w:rsidRPr="00E020A1">
        <w:rPr>
          <w:rFonts w:cs="Arial"/>
          <w:lang w:val="sr-Cyrl-CS" w:eastAsia="ar-SA"/>
        </w:rPr>
        <w:t xml:space="preserve"> или до утрошка</w:t>
      </w:r>
      <w:r w:rsidRPr="005806E6">
        <w:rPr>
          <w:rFonts w:cs="Arial"/>
          <w:lang w:val="sr-Cyrl-CS" w:eastAsia="ar-SA"/>
        </w:rPr>
        <w:t xml:space="preserve"> средстава.</w:t>
      </w:r>
    </w:p>
    <w:p w:rsidR="00EE6AE3" w:rsidRPr="005806E6" w:rsidRDefault="00EE6AE3" w:rsidP="006C3018">
      <w:pPr>
        <w:suppressAutoHyphens/>
        <w:spacing w:before="0"/>
        <w:rPr>
          <w:rFonts w:cs="Arial"/>
          <w:lang w:val="sr-Cyrl-CS" w:eastAsia="ar-SA"/>
        </w:rPr>
      </w:pPr>
    </w:p>
    <w:p w:rsidR="005806E6" w:rsidRPr="005806E6" w:rsidRDefault="005806E6" w:rsidP="006C3018">
      <w:pPr>
        <w:suppressAutoHyphens/>
        <w:spacing w:before="0"/>
        <w:rPr>
          <w:rFonts w:cs="Arial"/>
          <w:lang w:val="sr-Cyrl-CS" w:eastAsia="ar-SA"/>
        </w:rPr>
      </w:pPr>
      <w:r w:rsidRPr="005806E6">
        <w:rPr>
          <w:rFonts w:cs="Arial"/>
          <w:lang w:val="sr-Cyrl-CS" w:eastAsia="ar-SA"/>
        </w:rPr>
        <w:t>Пружалац услуге ће започети са реализацијом активности у вези са пружањем услуга најкасније у року од 10 (словима: десет)  дана од дана ступања Уговора на снагу</w:t>
      </w:r>
      <w:r w:rsidR="00AE0A51">
        <w:rPr>
          <w:rFonts w:cs="Arial"/>
          <w:lang w:val="sr-Cyrl-CS" w:eastAsia="ar-SA"/>
        </w:rPr>
        <w:t>, закључених на основу Оквирног споразума,</w:t>
      </w:r>
      <w:r w:rsidRPr="005806E6">
        <w:rPr>
          <w:rFonts w:cs="Arial"/>
          <w:lang w:val="sr-Cyrl-CS" w:eastAsia="ar-SA"/>
        </w:rPr>
        <w:t xml:space="preserve"> и достављања потребне документације од стране Корисника услуге.</w:t>
      </w:r>
    </w:p>
    <w:p w:rsidR="005806E6" w:rsidRPr="005806E6" w:rsidRDefault="005806E6" w:rsidP="006C3018">
      <w:pPr>
        <w:suppressAutoHyphens/>
        <w:spacing w:before="0"/>
        <w:rPr>
          <w:rFonts w:cs="Arial"/>
          <w:lang w:val="sr-Cyrl-RS" w:eastAsia="ar-SA"/>
        </w:rPr>
      </w:pPr>
    </w:p>
    <w:p w:rsidR="005806E6" w:rsidRPr="005806E6" w:rsidRDefault="005806E6" w:rsidP="006C3018">
      <w:pPr>
        <w:suppressAutoHyphens/>
        <w:spacing w:before="0"/>
        <w:rPr>
          <w:rFonts w:cs="Arial"/>
          <w:lang w:val="sr-Cyrl-RS" w:eastAsia="ar-SA"/>
        </w:rPr>
      </w:pPr>
      <w:r w:rsidRPr="005806E6">
        <w:rPr>
          <w:rFonts w:cs="Arial"/>
          <w:lang w:val="sr-Cyrl-RS" w:eastAsia="ar-SA"/>
        </w:rPr>
        <w:t>На крају сваког месеца извршења услуге, а у року од 5 (словима: пет) дана, Пружалац услуге израђује писани Месечни извештај о извршеним услугама и испорученим добрима за тај месец и обостарно оверава</w:t>
      </w:r>
      <w:r w:rsidRPr="005806E6">
        <w:rPr>
          <w:rFonts w:cs="Arial"/>
          <w:lang w:val="sr-Cyrl-CS" w:eastAsia="ar-SA"/>
        </w:rPr>
        <w:t>.</w:t>
      </w:r>
      <w:r w:rsidRPr="005806E6">
        <w:rPr>
          <w:rFonts w:cs="Arial"/>
          <w:lang w:val="sr-Cyrl-RS" w:eastAsia="ar-SA"/>
        </w:rPr>
        <w:t xml:space="preserve"> На крају извршења комплетне услуге израђује се Записник о квантитативном и квалитативном извршењу услуге, који оверавају обе стране. </w:t>
      </w:r>
    </w:p>
    <w:p w:rsidR="005806E6" w:rsidRPr="005806E6" w:rsidRDefault="005806E6" w:rsidP="006C3018">
      <w:pPr>
        <w:suppressAutoHyphens/>
        <w:spacing w:before="0"/>
        <w:rPr>
          <w:rFonts w:cs="Arial"/>
          <w:lang w:val="sr-Cyrl-RS" w:eastAsia="ar-SA"/>
        </w:rPr>
      </w:pPr>
    </w:p>
    <w:p w:rsidR="005806E6" w:rsidRDefault="005806E6" w:rsidP="006C3018">
      <w:pPr>
        <w:suppressAutoHyphens/>
        <w:spacing w:before="0"/>
        <w:rPr>
          <w:rFonts w:cs="Arial"/>
          <w:lang w:val="sr-Cyrl-CS" w:eastAsia="ar-SA"/>
        </w:rPr>
      </w:pPr>
      <w:r w:rsidRPr="005806E6">
        <w:rPr>
          <w:rFonts w:cs="Arial"/>
          <w:lang w:val="sr-Cyrl-CS" w:eastAsia="ar-SA"/>
        </w:rPr>
        <w:t>Целокупна корисничка документација везана за извршене услуге мора бити на српском језику.</w:t>
      </w:r>
    </w:p>
    <w:p w:rsidR="00DB369C" w:rsidRDefault="00781B02" w:rsidP="00781B02">
      <w:pPr>
        <w:pStyle w:val="Heading10"/>
        <w:rPr>
          <w:lang w:val="sr-Cyrl-RS"/>
        </w:rPr>
      </w:pPr>
      <w:bookmarkStart w:id="17" w:name="_Toc441651542"/>
      <w:bookmarkStart w:id="18" w:name="_Toc442559880"/>
      <w:r>
        <w:t>3.4</w:t>
      </w:r>
      <w:r w:rsidRPr="00781B02">
        <w:t>.</w:t>
      </w:r>
      <w:r w:rsidRPr="00595785">
        <w:t xml:space="preserve"> </w:t>
      </w:r>
      <w:r w:rsidR="00DB369C" w:rsidRPr="00781B02">
        <w:t xml:space="preserve">Место </w:t>
      </w:r>
      <w:bookmarkEnd w:id="17"/>
      <w:bookmarkEnd w:id="18"/>
      <w:r w:rsidR="00A63575">
        <w:rPr>
          <w:lang w:val="sr-Cyrl-RS"/>
        </w:rPr>
        <w:t>извршења услуга</w:t>
      </w:r>
    </w:p>
    <w:p w:rsidR="00EE6AE3" w:rsidRPr="00EE6AE3" w:rsidRDefault="00EE6AE3" w:rsidP="000F12D2">
      <w:pPr>
        <w:suppressAutoHyphens/>
        <w:spacing w:before="0"/>
        <w:rPr>
          <w:rFonts w:cs="Arial"/>
          <w:lang w:val="sr-Cyrl-RS" w:eastAsia="ar-SA"/>
        </w:rPr>
      </w:pPr>
      <w:r w:rsidRPr="00EE6AE3">
        <w:rPr>
          <w:rFonts w:cs="Arial"/>
          <w:lang w:val="sr-Cyrl-RS" w:eastAsia="ar-SA"/>
        </w:rPr>
        <w:t>Место извршења услуга су објекти Наручиоца у Улици царице Милице 2, Бео</w:t>
      </w:r>
      <w:r w:rsidRPr="00916D4B">
        <w:rPr>
          <w:rFonts w:cs="Arial"/>
          <w:lang w:val="sr-Cyrl-RS" w:eastAsia="ar-SA"/>
        </w:rPr>
        <w:t>град (ова локација се може променити у току трајања уговора, у случају измештања диспечерског центра ЕПС-а и дејта центра на другу локацију у Београду) и</w:t>
      </w:r>
      <w:r w:rsidRPr="00EE6AE3">
        <w:rPr>
          <w:rFonts w:cs="Arial"/>
          <w:lang w:val="sr-Cyrl-RS" w:eastAsia="ar-SA"/>
        </w:rPr>
        <w:t xml:space="preserve"> локације Огранака </w:t>
      </w:r>
      <w:r w:rsidR="007C0387">
        <w:rPr>
          <w:rFonts w:cs="Arial"/>
          <w:lang w:val="sr-Cyrl-RS" w:eastAsia="ar-SA"/>
        </w:rPr>
        <w:t xml:space="preserve">ЈП ЕПС </w:t>
      </w:r>
      <w:r w:rsidRPr="00EE6AE3">
        <w:rPr>
          <w:rFonts w:cs="Arial"/>
          <w:lang w:val="sr-Cyrl-RS" w:eastAsia="ar-SA"/>
        </w:rPr>
        <w:t>у Републици Србији:</w:t>
      </w:r>
    </w:p>
    <w:p w:rsidR="000A7271" w:rsidRPr="000A7271" w:rsidRDefault="008562DB" w:rsidP="000A7271">
      <w:pPr>
        <w:numPr>
          <w:ilvl w:val="0"/>
          <w:numId w:val="34"/>
        </w:numPr>
        <w:suppressAutoHyphens/>
        <w:spacing w:before="0" w:line="276" w:lineRule="auto"/>
        <w:rPr>
          <w:rFonts w:cs="Arial"/>
          <w:lang w:val="sr-Cyrl-RS"/>
        </w:rPr>
      </w:pPr>
      <w:r>
        <w:rPr>
          <w:rFonts w:cs="Arial"/>
          <w:lang w:val="sr-Cyrl-RS"/>
        </w:rPr>
        <w:t xml:space="preserve">Огранак </w:t>
      </w:r>
      <w:r w:rsidR="00EE6AE3" w:rsidRPr="00EE6AE3">
        <w:rPr>
          <w:rFonts w:cs="Arial"/>
          <w:lang w:val="sr-Cyrl-RS"/>
        </w:rPr>
        <w:t>Т</w:t>
      </w:r>
      <w:r w:rsidR="000A7271">
        <w:rPr>
          <w:rFonts w:cs="Arial"/>
          <w:lang w:val="sr-Cyrl-RS"/>
        </w:rPr>
        <w:t>ЕНТ</w:t>
      </w:r>
      <w:r w:rsidR="000A7271" w:rsidRPr="000A7271">
        <w:rPr>
          <w:rFonts w:cs="Arial"/>
          <w:lang w:val="sr-Cyrl-RS"/>
        </w:rPr>
        <w:t>, Богољуба Урошевића Црног 44, 11500 Обреновац</w:t>
      </w:r>
      <w:r w:rsidR="000A7271" w:rsidRPr="000A7271">
        <w:rPr>
          <w:rStyle w:val="CommentReference"/>
          <w:rFonts w:cs="Arial"/>
          <w:sz w:val="22"/>
          <w:lang w:val="sr-Cyrl-RS"/>
        </w:rPr>
        <w:t xml:space="preserve"> </w:t>
      </w:r>
    </w:p>
    <w:p w:rsidR="000A7271" w:rsidRPr="00644A1D" w:rsidRDefault="000A7271" w:rsidP="000A7271">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ТЕ-КО Костолац, Николе Тесле 5-7, 12208 Костолац</w:t>
      </w:r>
    </w:p>
    <w:p w:rsidR="000A7271" w:rsidRPr="00644A1D" w:rsidRDefault="000A7271" w:rsidP="000A7271">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РБ Колубара, Светог Саве 1, 11550 Лазаревац</w:t>
      </w:r>
    </w:p>
    <w:p w:rsidR="000A7271" w:rsidRPr="00644A1D" w:rsidRDefault="000A7271" w:rsidP="000A7271">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ХЕ „Ђердап“, Трг краља Петра 1, 19320 Кладово</w:t>
      </w:r>
    </w:p>
    <w:p w:rsidR="000A7271" w:rsidRPr="00644A1D" w:rsidRDefault="000A7271" w:rsidP="000A7271">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„Дринско-Лимске ХЕ“, Трг Душана Јерковића 1, 31250 Бајина Башта</w:t>
      </w:r>
    </w:p>
    <w:p w:rsidR="000A7271" w:rsidRPr="000A7271" w:rsidRDefault="000A7271" w:rsidP="000A7271">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ТЕ-ТО Панонске, Булевар ослобођења 100, 21000 Нови Сад</w:t>
      </w:r>
    </w:p>
    <w:p w:rsidR="008112A2" w:rsidRPr="00EC5BB4" w:rsidRDefault="00781B02" w:rsidP="00781B02">
      <w:pPr>
        <w:pStyle w:val="Heading10"/>
      </w:pPr>
      <w:r w:rsidRPr="00595785">
        <w:rPr>
          <w:lang w:val="sr-Cyrl-RS"/>
        </w:rPr>
        <w:t xml:space="preserve">3.5. </w:t>
      </w:r>
      <w:r w:rsidR="008112A2">
        <w:t>Квалитативни и квантитативни пријем</w:t>
      </w:r>
    </w:p>
    <w:p w:rsidR="008112A2" w:rsidRPr="001844CF" w:rsidRDefault="001844CF" w:rsidP="001844CF">
      <w:pPr>
        <w:rPr>
          <w:rFonts w:cs="Arial"/>
          <w:lang w:val="sr-Cyrl-RS"/>
        </w:rPr>
      </w:pPr>
      <w:r w:rsidRPr="00C7563E">
        <w:rPr>
          <w:rFonts w:cs="Arial"/>
          <w:lang w:val="sr-Cyrl-RS"/>
        </w:rPr>
        <w:t xml:space="preserve">На крају извршења комплетне услуге израђује се Записник о квантитативном и квалитативном извршењу услуге, који оверавају обе стране. </w:t>
      </w:r>
    </w:p>
    <w:p w:rsidR="004D14FC" w:rsidRDefault="00781B02" w:rsidP="00781B02">
      <w:pPr>
        <w:pStyle w:val="Heading10"/>
      </w:pPr>
      <w:bookmarkStart w:id="19" w:name="_Toc441651543"/>
      <w:bookmarkStart w:id="20" w:name="_Toc442559881"/>
      <w:r w:rsidRPr="00595785">
        <w:rPr>
          <w:lang w:val="sr-Cyrl-RS"/>
        </w:rPr>
        <w:t xml:space="preserve">3.6. </w:t>
      </w:r>
      <w:r w:rsidR="004D14FC" w:rsidRPr="00EC5BB4">
        <w:t>Гарантни рок</w:t>
      </w:r>
      <w:bookmarkEnd w:id="19"/>
      <w:bookmarkEnd w:id="20"/>
    </w:p>
    <w:p w:rsidR="000418D5" w:rsidRPr="005806E6" w:rsidRDefault="000418D5" w:rsidP="000418D5">
      <w:pPr>
        <w:suppressAutoHyphens/>
        <w:spacing w:before="0"/>
        <w:rPr>
          <w:rFonts w:cs="Arial"/>
          <w:sz w:val="24"/>
          <w:szCs w:val="24"/>
          <w:lang w:val="sr-Cyrl-RS" w:eastAsia="ar-SA"/>
        </w:rPr>
      </w:pPr>
      <w:r w:rsidRPr="005806E6">
        <w:rPr>
          <w:rFonts w:cs="Arial"/>
          <w:sz w:val="24"/>
          <w:szCs w:val="24"/>
          <w:lang w:val="sr-Cyrl-RS" w:eastAsia="ar-SA"/>
        </w:rPr>
        <w:t xml:space="preserve">Гарантни рок за извршене услуге је 3 (словима: три) месеца , а  за испоручена пратећа добра износи 12 (словима: дванаест) месеци </w:t>
      </w:r>
      <w:r w:rsidRPr="005806E6">
        <w:rPr>
          <w:rFonts w:cs="Arial"/>
          <w:sz w:val="24"/>
          <w:szCs w:val="24"/>
          <w:lang w:val="sr-Cyrl-CS" w:eastAsia="ar-SA"/>
        </w:rPr>
        <w:t xml:space="preserve">од дана </w:t>
      </w:r>
      <w:r w:rsidRPr="005806E6">
        <w:rPr>
          <w:rFonts w:cs="Arial"/>
          <w:sz w:val="24"/>
          <w:szCs w:val="24"/>
          <w:lang w:val="sr-Cyrl-RS" w:eastAsia="ar-SA"/>
        </w:rPr>
        <w:t xml:space="preserve">завршетка предметне услуге и испоруке пратећих добара, односно од дана </w:t>
      </w:r>
      <w:r w:rsidRPr="005806E6">
        <w:rPr>
          <w:rFonts w:cs="Arial"/>
          <w:sz w:val="24"/>
          <w:szCs w:val="24"/>
          <w:lang w:val="sr-Cyrl-CS" w:eastAsia="ar-SA"/>
        </w:rPr>
        <w:t xml:space="preserve">сачињавања, потписивања и верификовања Записника о </w:t>
      </w:r>
      <w:r w:rsidRPr="005806E6">
        <w:rPr>
          <w:rFonts w:cs="Arial"/>
          <w:sz w:val="24"/>
          <w:szCs w:val="24"/>
          <w:lang w:val="sr-Cyrl-RS" w:eastAsia="ar-SA"/>
        </w:rPr>
        <w:t>квалитативном и квантитативном</w:t>
      </w:r>
      <w:r w:rsidRPr="005806E6">
        <w:rPr>
          <w:rFonts w:cs="Arial"/>
          <w:sz w:val="24"/>
          <w:szCs w:val="24"/>
          <w:lang w:val="sr-Cyrl-CS" w:eastAsia="ar-SA"/>
        </w:rPr>
        <w:t xml:space="preserve"> пријему услуга (без примедби). </w:t>
      </w:r>
      <w:r w:rsidRPr="005806E6">
        <w:rPr>
          <w:rFonts w:cs="Arial"/>
          <w:sz w:val="24"/>
          <w:szCs w:val="24"/>
          <w:lang w:val="sr-Cyrl-RS" w:eastAsia="ar-SA"/>
        </w:rPr>
        <w:t xml:space="preserve"> </w:t>
      </w:r>
    </w:p>
    <w:p w:rsidR="004D14FC" w:rsidRDefault="004D14FC" w:rsidP="00280127">
      <w:pPr>
        <w:spacing w:before="0"/>
        <w:rPr>
          <w:rFonts w:cs="Arial"/>
          <w:sz w:val="24"/>
          <w:szCs w:val="24"/>
          <w:lang w:val="sr-Cyrl-RS" w:eastAsia="zh-CN"/>
        </w:rPr>
      </w:pPr>
      <w:r w:rsidRPr="000418D5">
        <w:rPr>
          <w:rFonts w:cs="Arial"/>
          <w:sz w:val="24"/>
          <w:szCs w:val="24"/>
          <w:lang w:val="sr-Cyrl-CS" w:eastAsia="zh-CN"/>
        </w:rPr>
        <w:t xml:space="preserve">Изабрани </w:t>
      </w:r>
      <w:r w:rsidRPr="00595785">
        <w:rPr>
          <w:rFonts w:cs="Arial"/>
          <w:sz w:val="24"/>
          <w:szCs w:val="24"/>
          <w:lang w:val="sr-Cyrl-RS" w:eastAsia="zh-CN"/>
        </w:rPr>
        <w:t xml:space="preserve">Понуђач је дужан да о свом трошку отклони све евентуалне недостатке у току трајања гарантног рока. </w:t>
      </w:r>
    </w:p>
    <w:p w:rsidR="000F12D2" w:rsidRPr="00595785" w:rsidRDefault="000F12D2" w:rsidP="00280127">
      <w:pPr>
        <w:spacing w:before="0"/>
        <w:rPr>
          <w:rFonts w:cs="Arial"/>
          <w:sz w:val="24"/>
          <w:szCs w:val="24"/>
          <w:lang w:val="sr-Cyrl-RS" w:eastAsia="zh-CN"/>
        </w:rPr>
      </w:pPr>
    </w:p>
    <w:p w:rsidR="00756A02" w:rsidRPr="008112A2" w:rsidRDefault="00756A02" w:rsidP="00772937">
      <w:pPr>
        <w:pStyle w:val="Heading10"/>
        <w:numPr>
          <w:ilvl w:val="0"/>
          <w:numId w:val="16"/>
        </w:numPr>
        <w:jc w:val="both"/>
        <w:rPr>
          <w:rFonts w:cs="Arial"/>
          <w:sz w:val="24"/>
          <w:szCs w:val="24"/>
          <w:lang w:val="sr-Cyrl-RS"/>
        </w:rPr>
      </w:pPr>
      <w:bookmarkStart w:id="21" w:name="_Toc442559884"/>
      <w:r w:rsidRPr="008112A2">
        <w:rPr>
          <w:rFonts w:cs="Arial"/>
          <w:sz w:val="24"/>
          <w:szCs w:val="24"/>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1"/>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EC5BB4" w:rsidTr="008112A2">
        <w:trPr>
          <w:trHeight w:val="524"/>
          <w:jc w:val="center"/>
        </w:trPr>
        <w:tc>
          <w:tcPr>
            <w:tcW w:w="729" w:type="dxa"/>
            <w:vAlign w:val="center"/>
          </w:tcPr>
          <w:p w:rsidR="00175774" w:rsidRPr="00EC5BB4" w:rsidRDefault="00175774" w:rsidP="003A4822">
            <w:pPr>
              <w:jc w:val="center"/>
              <w:rPr>
                <w:rFonts w:cs="Arial"/>
                <w:b/>
                <w:sz w:val="24"/>
                <w:szCs w:val="24"/>
              </w:rPr>
            </w:pPr>
            <w:r w:rsidRPr="00EC5BB4">
              <w:rPr>
                <w:rFonts w:cs="Arial"/>
                <w:b/>
                <w:sz w:val="24"/>
                <w:szCs w:val="24"/>
              </w:rPr>
              <w:t>Ред. бр.</w:t>
            </w:r>
          </w:p>
        </w:tc>
        <w:tc>
          <w:tcPr>
            <w:tcW w:w="8430" w:type="dxa"/>
            <w:vAlign w:val="center"/>
          </w:tcPr>
          <w:p w:rsidR="00175774" w:rsidRPr="00EC5BB4" w:rsidRDefault="00175774" w:rsidP="003A4822">
            <w:pPr>
              <w:ind w:right="-180"/>
              <w:jc w:val="center"/>
              <w:rPr>
                <w:rFonts w:cs="Arial"/>
                <w:b/>
                <w:sz w:val="24"/>
                <w:szCs w:val="24"/>
              </w:rPr>
            </w:pPr>
            <w:r w:rsidRPr="00EC5BB4">
              <w:rPr>
                <w:rFonts w:cs="Arial"/>
                <w:b/>
                <w:sz w:val="24"/>
                <w:szCs w:val="24"/>
              </w:rPr>
              <w:t xml:space="preserve">4.1  ОБАВЕЗНИ УСЛОВИ </w:t>
            </w:r>
          </w:p>
          <w:p w:rsidR="00175774" w:rsidRPr="005C7CDE" w:rsidRDefault="00175774" w:rsidP="003A4822">
            <w:pPr>
              <w:jc w:val="center"/>
              <w:rPr>
                <w:rFonts w:cs="Arial"/>
                <w:b/>
                <w:color w:val="FF0000"/>
                <w:sz w:val="24"/>
                <w:szCs w:val="24"/>
                <w:lang w:val="sr-Cyrl-RS"/>
              </w:rPr>
            </w:pPr>
            <w:r w:rsidRPr="00EC5BB4">
              <w:rPr>
                <w:rFonts w:cs="Arial"/>
                <w:b/>
                <w:sz w:val="24"/>
                <w:szCs w:val="24"/>
              </w:rPr>
              <w:t>ЗА УЧЕШЋЕ У ПОСТУПКУ ЈАВНЕ НАБАВКЕ ИЗ ЧЛАНА 75. З</w:t>
            </w:r>
            <w:r w:rsidR="005C7CDE">
              <w:rPr>
                <w:rFonts w:cs="Arial"/>
                <w:b/>
                <w:sz w:val="24"/>
                <w:szCs w:val="24"/>
                <w:lang w:val="sr-Cyrl-RS"/>
              </w:rPr>
              <w:t>АКОНА</w:t>
            </w:r>
          </w:p>
          <w:p w:rsidR="00175774" w:rsidRPr="00EC5BB4" w:rsidRDefault="00175774" w:rsidP="003A4822">
            <w:pPr>
              <w:jc w:val="center"/>
              <w:rPr>
                <w:rFonts w:cs="Arial"/>
                <w:b/>
                <w:color w:val="FF0000"/>
                <w:sz w:val="24"/>
                <w:szCs w:val="24"/>
              </w:rPr>
            </w:pPr>
          </w:p>
        </w:tc>
      </w:tr>
      <w:tr w:rsidR="00175774" w:rsidRPr="00EC5BB4" w:rsidTr="008112A2">
        <w:trPr>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1.</w:t>
            </w:r>
          </w:p>
        </w:tc>
        <w:tc>
          <w:tcPr>
            <w:tcW w:w="8430"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lang w:val="pl-PL"/>
              </w:rPr>
              <w:t>Да је понуђач регистрован код надлежног органа, односно уписан у одговарајући регистар;</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 xml:space="preserve">Доказ: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lang w:val="ru-RU"/>
              </w:rPr>
              <w:t xml:space="preserve">- </w:t>
            </w:r>
            <w:r w:rsidRPr="00EC5BB4">
              <w:rPr>
                <w:rFonts w:eastAsia="Calibri" w:cs="Arial"/>
                <w:b/>
                <w:sz w:val="24"/>
                <w:szCs w:val="24"/>
              </w:rPr>
              <w:t>за правно лице:</w:t>
            </w:r>
            <w:r w:rsidRPr="00EC5BB4">
              <w:rPr>
                <w:rFonts w:eastAsia="Calibri" w:cs="Arial"/>
                <w:sz w:val="24"/>
                <w:szCs w:val="24"/>
                <w:lang w:val="ru-RU"/>
              </w:rPr>
              <w:t>Извод из регистра</w:t>
            </w:r>
            <w:r w:rsidR="00E448A6">
              <w:rPr>
                <w:rFonts w:eastAsia="Calibri" w:cs="Arial"/>
                <w:sz w:val="24"/>
                <w:szCs w:val="24"/>
              </w:rPr>
              <w:t xml:space="preserve"> </w:t>
            </w:r>
            <w:r w:rsidRPr="00EC5BB4">
              <w:rPr>
                <w:rFonts w:eastAsia="Calibri" w:cs="Arial"/>
                <w:sz w:val="24"/>
                <w:szCs w:val="24"/>
                <w:lang w:val="ru-RU"/>
              </w:rPr>
              <w:t xml:space="preserve">Агенције за привредне регистре, односно извод из регистра надлежног Привредног суда </w:t>
            </w:r>
          </w:p>
          <w:p w:rsidR="00175774" w:rsidRPr="00EC5BB4" w:rsidRDefault="00175774" w:rsidP="003A4822">
            <w:pPr>
              <w:tabs>
                <w:tab w:val="left" w:pos="680"/>
              </w:tabs>
              <w:snapToGrid w:val="0"/>
              <w:rPr>
                <w:rFonts w:eastAsia="Calibri" w:cs="Arial"/>
                <w:sz w:val="24"/>
                <w:szCs w:val="24"/>
              </w:rPr>
            </w:pPr>
            <w:r w:rsidRPr="00EC5BB4">
              <w:rPr>
                <w:rFonts w:eastAsia="Calibri" w:cs="Arial"/>
                <w:sz w:val="24"/>
                <w:szCs w:val="24"/>
              </w:rPr>
              <w:t xml:space="preserve">- </w:t>
            </w:r>
            <w:r w:rsidRPr="00EC5BB4">
              <w:rPr>
                <w:rFonts w:eastAsia="Calibri" w:cs="Arial"/>
                <w:b/>
                <w:sz w:val="24"/>
                <w:szCs w:val="24"/>
              </w:rPr>
              <w:t xml:space="preserve">за предузетнике: </w:t>
            </w:r>
            <w:r w:rsidRPr="00EC5BB4">
              <w:rPr>
                <w:rFonts w:eastAsia="Calibri" w:cs="Arial"/>
                <w:sz w:val="24"/>
                <w:szCs w:val="24"/>
              </w:rPr>
              <w:t>И</w:t>
            </w:r>
            <w:r w:rsidRPr="00EC5BB4">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EC5BB4" w:rsidRDefault="00175774" w:rsidP="00D37DEC">
            <w:pPr>
              <w:tabs>
                <w:tab w:val="left" w:pos="680"/>
              </w:tabs>
              <w:snapToGrid w:val="0"/>
              <w:spacing w:before="0"/>
              <w:contextualSpacing/>
              <w:jc w:val="left"/>
              <w:rPr>
                <w:rFonts w:cs="Arial"/>
                <w:sz w:val="24"/>
                <w:szCs w:val="24"/>
              </w:rPr>
            </w:pPr>
            <w:r w:rsidRPr="00EC5BB4">
              <w:rPr>
                <w:rFonts w:eastAsia="Calibri" w:cs="Arial"/>
                <w:i/>
                <w:sz w:val="24"/>
                <w:szCs w:val="24"/>
              </w:rPr>
              <w:t xml:space="preserve"> </w:t>
            </w:r>
          </w:p>
        </w:tc>
      </w:tr>
      <w:tr w:rsidR="00175774" w:rsidRPr="00EC5BB4" w:rsidTr="008112A2">
        <w:trPr>
          <w:trHeight w:val="3706"/>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t>2.</w:t>
            </w:r>
          </w:p>
        </w:tc>
        <w:tc>
          <w:tcPr>
            <w:tcW w:w="8430" w:type="dxa"/>
            <w:vAlign w:val="center"/>
          </w:tcPr>
          <w:p w:rsidR="00175774" w:rsidRPr="00EC5BB4" w:rsidRDefault="00175774" w:rsidP="003A4822">
            <w:pPr>
              <w:autoSpaceDE w:val="0"/>
              <w:autoSpaceDN w:val="0"/>
              <w:adjustRightInd w:val="0"/>
              <w:rPr>
                <w:rFonts w:cs="Arial"/>
                <w:sz w:val="24"/>
                <w:szCs w:val="24"/>
              </w:rPr>
            </w:pPr>
            <w:r w:rsidRPr="00EC5BB4">
              <w:rPr>
                <w:rFonts w:cs="Arial"/>
                <w:b/>
                <w:sz w:val="24"/>
                <w:szCs w:val="24"/>
                <w:u w:val="single"/>
              </w:rPr>
              <w:t>Услов:</w:t>
            </w:r>
            <w:r w:rsidRPr="00EC5BB4">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autoSpaceDE w:val="0"/>
              <w:autoSpaceDN w:val="0"/>
              <w:adjustRightInd w:val="0"/>
              <w:rPr>
                <w:rFonts w:cs="Arial"/>
                <w:b/>
                <w:sz w:val="24"/>
                <w:szCs w:val="24"/>
                <w:u w:val="single"/>
              </w:rPr>
            </w:pPr>
            <w:r w:rsidRPr="00EC5BB4">
              <w:rPr>
                <w:rFonts w:eastAsia="Calibri" w:cs="Arial"/>
                <w:sz w:val="24"/>
                <w:szCs w:val="24"/>
                <w:lang w:val="ru-RU"/>
              </w:rPr>
              <w:t xml:space="preserve">- </w:t>
            </w:r>
            <w:r w:rsidRPr="00EC5BB4">
              <w:rPr>
                <w:rFonts w:eastAsia="Calibri" w:cs="Arial"/>
                <w:b/>
                <w:sz w:val="24"/>
                <w:szCs w:val="24"/>
              </w:rPr>
              <w:t>за правно лице:</w:t>
            </w:r>
          </w:p>
          <w:p w:rsidR="00175774" w:rsidRPr="00EC5BB4" w:rsidRDefault="00175774" w:rsidP="003A4822">
            <w:pPr>
              <w:rPr>
                <w:rFonts w:cs="Arial"/>
                <w:sz w:val="24"/>
                <w:szCs w:val="24"/>
              </w:rPr>
            </w:pPr>
            <w:r w:rsidRPr="00EC5BB4">
              <w:rPr>
                <w:rFonts w:cs="Arial"/>
                <w:sz w:val="24"/>
                <w:szCs w:val="24"/>
              </w:rPr>
              <w:t>1) ЗА ЗАКОНСКОГ ЗАСТУПНИКА</w:t>
            </w:r>
            <w:r w:rsidRPr="00EC5BB4">
              <w:rPr>
                <w:rFonts w:cs="Arial"/>
                <w:b/>
                <w:sz w:val="24"/>
                <w:szCs w:val="24"/>
              </w:rPr>
              <w:t xml:space="preserve"> –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rPr>
                <w:rFonts w:cs="Arial"/>
                <w:sz w:val="24"/>
                <w:szCs w:val="24"/>
              </w:rPr>
            </w:pPr>
            <w:r w:rsidRPr="00EC5BB4">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Pr="00EC5BB4">
                <w:rPr>
                  <w:rStyle w:val="Hyperlink"/>
                  <w:rFonts w:cs="Arial"/>
                  <w:sz w:val="24"/>
                  <w:szCs w:val="24"/>
                </w:rPr>
                <w:t>http://www.bg.vi.sud.rs/lt/articles/o-visem-sudu/obavestenje-ke-za-pravna-lica.html</w:t>
              </w:r>
            </w:hyperlink>
          </w:p>
          <w:p w:rsidR="00175774" w:rsidRPr="00EC5BB4" w:rsidRDefault="00175774" w:rsidP="003A4822">
            <w:pPr>
              <w:rPr>
                <w:rFonts w:cs="Arial"/>
                <w:sz w:val="24"/>
                <w:szCs w:val="24"/>
              </w:rPr>
            </w:pPr>
            <w:r w:rsidRPr="00EC5BB4">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C5BB4">
              <w:rPr>
                <w:rFonts w:cs="Arial"/>
                <w:b/>
                <w:sz w:val="24"/>
                <w:szCs w:val="24"/>
              </w:rPr>
              <w:t xml:space="preserve">Уверење Основног суда  </w:t>
            </w:r>
            <w:r w:rsidRPr="00EC5BB4">
              <w:rPr>
                <w:rFonts w:cs="Arial"/>
                <w:sz w:val="24"/>
                <w:szCs w:val="24"/>
              </w:rPr>
              <w:t>(</w:t>
            </w:r>
            <w:r w:rsidRPr="00EC5BB4">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EC5BB4">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EC5BB4" w:rsidRDefault="00175774" w:rsidP="003A4822">
            <w:pPr>
              <w:rPr>
                <w:rFonts w:cs="Arial"/>
                <w:b/>
                <w:sz w:val="24"/>
                <w:szCs w:val="24"/>
              </w:rPr>
            </w:pPr>
            <w:r w:rsidRPr="00EC5BB4">
              <w:rPr>
                <w:rFonts w:cs="Arial"/>
                <w:i/>
                <w:sz w:val="24"/>
                <w:szCs w:val="24"/>
              </w:rPr>
              <w:lastRenderedPageBreak/>
              <w:t>Посебна напомена:</w:t>
            </w:r>
            <w:r w:rsidR="00B46D29" w:rsidRPr="00EC5BB4">
              <w:rPr>
                <w:rFonts w:cs="Arial"/>
                <w:sz w:val="24"/>
                <w:szCs w:val="24"/>
              </w:rPr>
              <w:t xml:space="preserve"> Уколико уверење </w:t>
            </w:r>
            <w:r w:rsidR="00B46D29" w:rsidRPr="00EC5BB4">
              <w:rPr>
                <w:rFonts w:cs="Arial"/>
                <w:sz w:val="24"/>
                <w:szCs w:val="24"/>
                <w:lang w:val="sr-Cyrl-CS"/>
              </w:rPr>
              <w:t>О</w:t>
            </w:r>
            <w:r w:rsidRPr="00EC5BB4">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C5BB4">
              <w:rPr>
                <w:rFonts w:cs="Arial"/>
                <w:sz w:val="24"/>
                <w:szCs w:val="24"/>
                <w:u w:val="single"/>
              </w:rPr>
              <w:t>и</w:t>
            </w:r>
            <w:r w:rsidRPr="00EC5BB4">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5BB4">
              <w:rPr>
                <w:rFonts w:cs="Arial"/>
                <w:b/>
                <w:sz w:val="24"/>
                <w:szCs w:val="24"/>
              </w:rPr>
              <w:t>кривична дела против привреде и кривично дело примања мита.</w:t>
            </w:r>
          </w:p>
          <w:p w:rsidR="00175774" w:rsidRPr="00EC5BB4" w:rsidRDefault="00175774" w:rsidP="003A4822">
            <w:pPr>
              <w:rPr>
                <w:rFonts w:cs="Arial"/>
                <w:sz w:val="24"/>
                <w:szCs w:val="24"/>
              </w:rPr>
            </w:pPr>
            <w:r w:rsidRPr="00EC5BB4">
              <w:rPr>
                <w:rFonts w:cs="Arial"/>
                <w:b/>
                <w:sz w:val="24"/>
                <w:szCs w:val="24"/>
              </w:rPr>
              <w:t>- за физичко лице и предузетника: Уверење из казнене евиденције надлежне полицијске управе Министарства унутрашњих послова</w:t>
            </w:r>
            <w:r w:rsidRPr="00EC5BB4">
              <w:rPr>
                <w:rFonts w:cs="Arial"/>
                <w:sz w:val="24"/>
                <w:szCs w:val="24"/>
              </w:rPr>
              <w:t xml:space="preserve"> – захтев за издавање овог уверења може се поднети према </w:t>
            </w:r>
            <w:r w:rsidRPr="00EC5BB4">
              <w:rPr>
                <w:rFonts w:cs="Arial"/>
                <w:b/>
                <w:sz w:val="24"/>
                <w:szCs w:val="24"/>
              </w:rPr>
              <w:t>месту рођења</w:t>
            </w:r>
            <w:r w:rsidRPr="00EC5BB4">
              <w:rPr>
                <w:rFonts w:cs="Arial"/>
                <w:sz w:val="24"/>
                <w:szCs w:val="24"/>
              </w:rPr>
              <w:t xml:space="preserve"> или према </w:t>
            </w:r>
            <w:r w:rsidRPr="00EC5BB4">
              <w:rPr>
                <w:rFonts w:cs="Arial"/>
                <w:b/>
                <w:sz w:val="24"/>
                <w:szCs w:val="24"/>
              </w:rPr>
              <w:t>месту пребивалишта</w:t>
            </w:r>
            <w:r w:rsidRPr="00EC5BB4">
              <w:rPr>
                <w:rFonts w:cs="Arial"/>
                <w:sz w:val="24"/>
                <w:szCs w:val="24"/>
              </w:rPr>
              <w:t>.</w:t>
            </w:r>
          </w:p>
          <w:p w:rsidR="00175774" w:rsidRPr="00EC5BB4" w:rsidRDefault="00175774" w:rsidP="003A4822">
            <w:pPr>
              <w:autoSpaceDE w:val="0"/>
              <w:autoSpaceDN w:val="0"/>
              <w:adjustRightInd w:val="0"/>
              <w:rPr>
                <w:rFonts w:eastAsia="Calibri" w:cs="Arial"/>
                <w:i/>
                <w:sz w:val="24"/>
                <w:szCs w:val="24"/>
              </w:rPr>
            </w:pPr>
            <w:r w:rsidRPr="00EC5BB4">
              <w:rPr>
                <w:rFonts w:eastAsia="Calibri" w:cs="Arial"/>
                <w:i/>
                <w:sz w:val="24"/>
                <w:szCs w:val="24"/>
              </w:rPr>
              <w:t xml:space="preserve">Напомена: </w:t>
            </w:r>
          </w:p>
          <w:p w:rsidR="00175774" w:rsidRPr="00EC5BB4" w:rsidRDefault="00175774" w:rsidP="00772937">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EC5BB4" w:rsidRDefault="00175774" w:rsidP="00772937">
            <w:pPr>
              <w:numPr>
                <w:ilvl w:val="0"/>
                <w:numId w:val="19"/>
              </w:numPr>
              <w:tabs>
                <w:tab w:val="left" w:pos="680"/>
              </w:tabs>
              <w:snapToGrid w:val="0"/>
              <w:spacing w:before="0"/>
              <w:ind w:left="714" w:hanging="357"/>
              <w:contextualSpacing/>
              <w:jc w:val="left"/>
              <w:rPr>
                <w:rFonts w:eastAsia="Calibri" w:cs="Arial"/>
                <w:i/>
                <w:sz w:val="24"/>
                <w:szCs w:val="24"/>
              </w:rPr>
            </w:pPr>
            <w:r w:rsidRPr="00EC5BB4">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EC5BB4" w:rsidRDefault="00175774" w:rsidP="00B46D29">
            <w:pPr>
              <w:tabs>
                <w:tab w:val="left" w:pos="680"/>
              </w:tabs>
              <w:snapToGrid w:val="0"/>
              <w:spacing w:before="0"/>
              <w:contextualSpacing/>
              <w:jc w:val="left"/>
              <w:rPr>
                <w:rFonts w:eastAsia="Calibri" w:cs="Arial"/>
                <w:sz w:val="24"/>
                <w:szCs w:val="24"/>
                <w:lang w:val="sr-Cyrl-CS"/>
              </w:rPr>
            </w:pPr>
            <w:r w:rsidRPr="00EC5BB4">
              <w:rPr>
                <w:rFonts w:eastAsia="Calibri" w:cs="Arial"/>
                <w:b/>
                <w:sz w:val="24"/>
                <w:szCs w:val="24"/>
              </w:rPr>
              <w:t>Ови докази не могу бити старији од два месеца пре отварања понуда</w:t>
            </w:r>
            <w:r w:rsidRPr="00EC5BB4">
              <w:rPr>
                <w:rFonts w:eastAsia="Calibri" w:cs="Arial"/>
                <w:sz w:val="24"/>
                <w:szCs w:val="24"/>
              </w:rPr>
              <w:t>.</w:t>
            </w:r>
          </w:p>
          <w:p w:rsidR="00B46D29" w:rsidRPr="00EC5BB4" w:rsidRDefault="00B46D29" w:rsidP="00B46D29">
            <w:pPr>
              <w:tabs>
                <w:tab w:val="left" w:pos="680"/>
              </w:tabs>
              <w:snapToGrid w:val="0"/>
              <w:spacing w:before="0"/>
              <w:contextualSpacing/>
              <w:jc w:val="left"/>
              <w:rPr>
                <w:rFonts w:cs="Arial"/>
                <w:sz w:val="24"/>
                <w:szCs w:val="24"/>
                <w:lang w:val="sr-Cyrl-CS"/>
              </w:rPr>
            </w:pPr>
          </w:p>
        </w:tc>
      </w:tr>
      <w:tr w:rsidR="00175774" w:rsidRPr="009757D7" w:rsidTr="008112A2">
        <w:trPr>
          <w:trHeight w:val="70"/>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lastRenderedPageBreak/>
              <w:t>3.</w:t>
            </w:r>
          </w:p>
        </w:tc>
        <w:tc>
          <w:tcPr>
            <w:tcW w:w="8430" w:type="dxa"/>
            <w:vAlign w:val="center"/>
          </w:tcPr>
          <w:p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u w:val="single"/>
              </w:rPr>
              <w:t>:</w:t>
            </w:r>
            <w:r w:rsidRPr="00EC5BB4">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snapToGrid w:val="0"/>
              <w:rPr>
                <w:rFonts w:eastAsia="Calibri" w:cs="Arial"/>
                <w:sz w:val="24"/>
                <w:szCs w:val="24"/>
                <w:lang w:val="ru-RU"/>
              </w:rPr>
            </w:pPr>
            <w:r w:rsidRPr="00EC5BB4">
              <w:rPr>
                <w:rFonts w:eastAsia="Calibri" w:cs="Arial"/>
                <w:sz w:val="24"/>
                <w:szCs w:val="24"/>
                <w:lang w:val="ru-RU"/>
              </w:rPr>
              <w:t xml:space="preserve">- </w:t>
            </w:r>
            <w:r w:rsidRPr="00EC5BB4">
              <w:rPr>
                <w:rFonts w:eastAsia="Calibri" w:cs="Arial"/>
                <w:b/>
                <w:sz w:val="24"/>
                <w:szCs w:val="24"/>
                <w:lang w:val="ru-RU"/>
              </w:rPr>
              <w:t xml:space="preserve">за правно лице, предузетнике и физичка лица: </w:t>
            </w:r>
          </w:p>
          <w:p w:rsidR="00175774" w:rsidRPr="00EC5BB4" w:rsidRDefault="00175774" w:rsidP="003A4822">
            <w:pPr>
              <w:snapToGrid w:val="0"/>
              <w:rPr>
                <w:rFonts w:eastAsia="Calibri" w:cs="Arial"/>
                <w:sz w:val="24"/>
                <w:szCs w:val="24"/>
                <w:lang w:val="ru-RU"/>
              </w:rPr>
            </w:pPr>
            <w:r w:rsidRPr="00EC5BB4">
              <w:rPr>
                <w:rFonts w:eastAsia="Calibri" w:cs="Arial"/>
                <w:b/>
                <w:sz w:val="24"/>
                <w:szCs w:val="24"/>
                <w:lang w:val="ru-RU"/>
              </w:rPr>
              <w:t>1.Уверење Пореске управе</w:t>
            </w:r>
            <w:r w:rsidRPr="00EC5BB4">
              <w:rPr>
                <w:rFonts w:eastAsia="Calibri" w:cs="Arial"/>
                <w:sz w:val="24"/>
                <w:szCs w:val="24"/>
                <w:lang w:val="ru-RU"/>
              </w:rPr>
              <w:t xml:space="preserve"> Министарства финансија да је измирио доспеле </w:t>
            </w:r>
            <w:r w:rsidRPr="00EC5BB4">
              <w:rPr>
                <w:rFonts w:cs="Arial"/>
                <w:sz w:val="24"/>
                <w:szCs w:val="24"/>
                <w:lang w:val="ru-RU"/>
              </w:rPr>
              <w:t xml:space="preserve">порезе и доприносе </w:t>
            </w:r>
            <w:r w:rsidRPr="00EC5BB4">
              <w:rPr>
                <w:rFonts w:eastAsia="Calibri" w:cs="Arial"/>
                <w:b/>
                <w:sz w:val="24"/>
                <w:szCs w:val="24"/>
                <w:u w:val="single"/>
                <w:lang w:val="ru-RU"/>
              </w:rPr>
              <w:t>и</w:t>
            </w:r>
          </w:p>
          <w:p w:rsidR="00175774" w:rsidRPr="00EC5BB4" w:rsidRDefault="00175774" w:rsidP="003A4822">
            <w:pPr>
              <w:rPr>
                <w:rFonts w:cs="Arial"/>
                <w:sz w:val="24"/>
                <w:szCs w:val="24"/>
                <w:lang w:val="ru-RU"/>
              </w:rPr>
            </w:pPr>
            <w:r w:rsidRPr="00EC5BB4">
              <w:rPr>
                <w:rFonts w:eastAsia="Calibri" w:cs="Arial"/>
                <w:b/>
                <w:sz w:val="24"/>
                <w:szCs w:val="24"/>
                <w:lang w:val="ru-RU"/>
              </w:rPr>
              <w:t xml:space="preserve">2.Уверење Управе јавних прихода </w:t>
            </w:r>
            <w:r w:rsidR="00B24BAB" w:rsidRPr="00EC5BB4">
              <w:rPr>
                <w:rFonts w:eastAsia="Calibri" w:cs="Arial"/>
                <w:b/>
                <w:sz w:val="24"/>
                <w:szCs w:val="24"/>
                <w:lang w:val="ru-RU"/>
              </w:rPr>
              <w:t>локалне самоуправе (</w:t>
            </w:r>
            <w:r w:rsidRPr="00EC5BB4">
              <w:rPr>
                <w:rFonts w:eastAsia="Calibri" w:cs="Arial"/>
                <w:b/>
                <w:sz w:val="24"/>
                <w:szCs w:val="24"/>
                <w:lang w:val="ru-RU"/>
              </w:rPr>
              <w:t>града, односно општине</w:t>
            </w:r>
            <w:r w:rsidR="00B24BAB" w:rsidRPr="00EC5BB4">
              <w:rPr>
                <w:rFonts w:cs="Arial"/>
                <w:sz w:val="24"/>
                <w:szCs w:val="24"/>
                <w:lang w:val="ru-RU"/>
              </w:rPr>
              <w:t xml:space="preserve">) </w:t>
            </w:r>
            <w:r w:rsidRPr="00EC5BB4">
              <w:rPr>
                <w:rFonts w:cs="Arial"/>
                <w:sz w:val="24"/>
                <w:szCs w:val="24"/>
                <w:lang w:val="ru-RU"/>
              </w:rPr>
              <w:t>према месту седишта пореског обвезника правног лица</w:t>
            </w:r>
            <w:r w:rsidR="00B24BAB" w:rsidRPr="00EC5BB4">
              <w:rPr>
                <w:rFonts w:cs="Arial"/>
                <w:sz w:val="24"/>
                <w:szCs w:val="24"/>
                <w:lang w:val="ru-RU"/>
              </w:rPr>
              <w:t xml:space="preserve"> и предузетника</w:t>
            </w:r>
            <w:r w:rsidRPr="00EC5BB4">
              <w:rPr>
                <w:rFonts w:cs="Arial"/>
                <w:sz w:val="24"/>
                <w:szCs w:val="24"/>
                <w:lang w:val="ru-RU"/>
              </w:rPr>
              <w:t xml:space="preserve">, односно према пребивалишту физичког лица, </w:t>
            </w:r>
            <w:r w:rsidRPr="00EC5BB4">
              <w:rPr>
                <w:rFonts w:eastAsia="Calibri" w:cs="Arial"/>
                <w:sz w:val="24"/>
                <w:szCs w:val="24"/>
                <w:lang w:val="ru-RU"/>
              </w:rPr>
              <w:t xml:space="preserve">да је измирио обавезе по основу изворних локалних јавних прихода </w:t>
            </w:r>
          </w:p>
          <w:p w:rsidR="00175774" w:rsidRPr="00EC5BB4" w:rsidRDefault="00175774" w:rsidP="003A4822">
            <w:pPr>
              <w:ind w:right="122"/>
              <w:rPr>
                <w:rFonts w:cs="Arial"/>
                <w:sz w:val="24"/>
                <w:szCs w:val="24"/>
                <w:lang w:val="ru-RU"/>
              </w:rPr>
            </w:pPr>
            <w:r w:rsidRPr="00EC5BB4">
              <w:rPr>
                <w:rFonts w:cs="Arial"/>
                <w:sz w:val="24"/>
                <w:szCs w:val="24"/>
                <w:lang w:val="ru-RU"/>
              </w:rPr>
              <w:t>Напомена:</w:t>
            </w:r>
          </w:p>
          <w:p w:rsidR="00175774" w:rsidRPr="00595785" w:rsidRDefault="00B24BAB" w:rsidP="00772937">
            <w:pPr>
              <w:numPr>
                <w:ilvl w:val="0"/>
                <w:numId w:val="14"/>
              </w:numPr>
              <w:autoSpaceDE w:val="0"/>
              <w:autoSpaceDN w:val="0"/>
              <w:adjustRightInd w:val="0"/>
              <w:snapToGrid w:val="0"/>
              <w:spacing w:before="0"/>
              <w:ind w:hanging="357"/>
              <w:contextualSpacing/>
              <w:jc w:val="left"/>
              <w:rPr>
                <w:rFonts w:eastAsia="TimesNewRomanPSMT" w:cs="Arial"/>
                <w:b/>
                <w:sz w:val="24"/>
                <w:szCs w:val="24"/>
                <w:u w:val="single"/>
                <w:lang w:val="ru-RU"/>
              </w:rPr>
            </w:pPr>
            <w:r w:rsidRPr="00595785">
              <w:rPr>
                <w:rFonts w:eastAsia="TimesNewRomanPSMT" w:cs="Arial"/>
                <w:i/>
                <w:sz w:val="24"/>
                <w:szCs w:val="24"/>
                <w:lang w:val="ru-RU"/>
              </w:rPr>
              <w:t>Уколико локална (општи</w:t>
            </w:r>
            <w:r w:rsidR="00175774" w:rsidRPr="00595785">
              <w:rPr>
                <w:rFonts w:eastAsia="TimesNewRomanPSMT" w:cs="Arial"/>
                <w:i/>
                <w:sz w:val="24"/>
                <w:szCs w:val="24"/>
                <w:lang w:val="ru-RU"/>
              </w:rPr>
              <w:t>н</w:t>
            </w:r>
            <w:r w:rsidRPr="00EC5BB4">
              <w:rPr>
                <w:rFonts w:eastAsia="TimesNewRomanPSMT" w:cs="Arial"/>
                <w:i/>
                <w:sz w:val="24"/>
                <w:szCs w:val="24"/>
                <w:lang w:val="sr-Cyrl-CS"/>
              </w:rPr>
              <w:t>с</w:t>
            </w:r>
            <w:r w:rsidR="00175774" w:rsidRPr="00595785">
              <w:rPr>
                <w:rFonts w:eastAsia="TimesNewRomanPSMT" w:cs="Arial"/>
                <w:i/>
                <w:sz w:val="24"/>
                <w:szCs w:val="24"/>
                <w:lang w:val="ru-RU"/>
              </w:rPr>
              <w:t>ка) управа</w:t>
            </w:r>
            <w:r w:rsidRPr="00EC5BB4">
              <w:rPr>
                <w:rFonts w:eastAsia="TimesNewRomanPSMT" w:cs="Arial"/>
                <w:i/>
                <w:sz w:val="24"/>
                <w:szCs w:val="24"/>
                <w:lang w:val="sr-Cyrl-CS"/>
              </w:rPr>
              <w:t xml:space="preserve"> јавних приход</w:t>
            </w:r>
            <w:r w:rsidR="00175774" w:rsidRPr="00595785">
              <w:rPr>
                <w:rFonts w:eastAsia="TimesNewRomanPSMT" w:cs="Arial"/>
                <w:i/>
                <w:sz w:val="24"/>
                <w:szCs w:val="24"/>
                <w:lang w:val="ru-RU"/>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C5BB4">
              <w:rPr>
                <w:rFonts w:eastAsia="TimesNewRomanPSMT" w:cs="Arial"/>
                <w:i/>
                <w:sz w:val="24"/>
                <w:szCs w:val="24"/>
                <w:lang w:val="sr-Cyrl-CS"/>
              </w:rPr>
              <w:t xml:space="preserve">јавних прихода </w:t>
            </w:r>
            <w:r w:rsidR="00175774" w:rsidRPr="00595785">
              <w:rPr>
                <w:rFonts w:eastAsia="TimesNewRomanPSMT" w:cs="Arial"/>
                <w:i/>
                <w:sz w:val="24"/>
                <w:szCs w:val="24"/>
                <w:lang w:val="ru-RU"/>
              </w:rPr>
              <w:t xml:space="preserve">приложи и потврде </w:t>
            </w:r>
            <w:r w:rsidRPr="00EC5BB4">
              <w:rPr>
                <w:rFonts w:eastAsia="TimesNewRomanPSMT" w:cs="Arial"/>
                <w:i/>
                <w:sz w:val="24"/>
                <w:szCs w:val="24"/>
                <w:lang w:val="sr-Cyrl-CS"/>
              </w:rPr>
              <w:t xml:space="preserve">тих </w:t>
            </w:r>
            <w:r w:rsidR="00175774" w:rsidRPr="00595785">
              <w:rPr>
                <w:rFonts w:eastAsia="TimesNewRomanPSMT" w:cs="Arial"/>
                <w:i/>
                <w:sz w:val="24"/>
                <w:szCs w:val="24"/>
                <w:lang w:val="ru-RU"/>
              </w:rPr>
              <w:t>осталих лок</w:t>
            </w:r>
            <w:r w:rsidRPr="00EC5BB4">
              <w:rPr>
                <w:rFonts w:eastAsia="TimesNewRomanPSMT" w:cs="Arial"/>
                <w:i/>
                <w:sz w:val="24"/>
                <w:szCs w:val="24"/>
                <w:lang w:val="sr-Cyrl-CS"/>
              </w:rPr>
              <w:t>а</w:t>
            </w:r>
            <w:r w:rsidR="00175774" w:rsidRPr="00595785">
              <w:rPr>
                <w:rFonts w:eastAsia="TimesNewRomanPSMT" w:cs="Arial"/>
                <w:i/>
                <w:sz w:val="24"/>
                <w:szCs w:val="24"/>
                <w:lang w:val="ru-RU"/>
              </w:rPr>
              <w:t xml:space="preserve">лних органа/организација/установа </w:t>
            </w:r>
          </w:p>
          <w:p w:rsidR="00175774" w:rsidRPr="00595785" w:rsidRDefault="00175774" w:rsidP="00772937">
            <w:pPr>
              <w:numPr>
                <w:ilvl w:val="0"/>
                <w:numId w:val="14"/>
              </w:numPr>
              <w:autoSpaceDE w:val="0"/>
              <w:autoSpaceDN w:val="0"/>
              <w:adjustRightInd w:val="0"/>
              <w:snapToGrid w:val="0"/>
              <w:spacing w:before="0"/>
              <w:ind w:hanging="357"/>
              <w:contextualSpacing/>
              <w:jc w:val="left"/>
              <w:rPr>
                <w:rFonts w:eastAsia="Calibri" w:cs="Arial"/>
                <w:i/>
                <w:sz w:val="24"/>
                <w:szCs w:val="24"/>
                <w:lang w:val="ru-RU"/>
              </w:rPr>
            </w:pPr>
            <w:r w:rsidRPr="00595785">
              <w:rPr>
                <w:rFonts w:eastAsia="TimesNewRomanPSMT" w:cs="Arial"/>
                <w:i/>
                <w:sz w:val="24"/>
                <w:szCs w:val="24"/>
                <w:lang w:val="ru-RU"/>
              </w:rPr>
              <w:t xml:space="preserve">Уколико је понуђач у поступку приватизације, уместо горе наведена два доказа, потребно је доставити </w:t>
            </w:r>
            <w:r w:rsidRPr="00595785">
              <w:rPr>
                <w:rFonts w:eastAsia="TimesNewRomanPSMT" w:cs="Arial"/>
                <w:b/>
                <w:i/>
                <w:sz w:val="24"/>
                <w:szCs w:val="24"/>
                <w:lang w:val="ru-RU"/>
              </w:rPr>
              <w:t>у</w:t>
            </w:r>
            <w:r w:rsidRPr="00EC5BB4">
              <w:rPr>
                <w:rFonts w:eastAsia="Calibri" w:cs="Arial"/>
                <w:b/>
                <w:i/>
                <w:sz w:val="24"/>
                <w:szCs w:val="24"/>
                <w:lang w:val="ru-RU"/>
              </w:rPr>
              <w:t>верење Агенције за приватизацију да се налази у поступку приватизације</w:t>
            </w:r>
          </w:p>
          <w:p w:rsidR="00175774" w:rsidRPr="00595785" w:rsidRDefault="00175774" w:rsidP="0068272D">
            <w:pPr>
              <w:tabs>
                <w:tab w:val="left" w:pos="680"/>
              </w:tabs>
              <w:snapToGrid w:val="0"/>
              <w:contextualSpacing/>
              <w:rPr>
                <w:rFonts w:cs="Arial"/>
                <w:i/>
                <w:sz w:val="24"/>
                <w:szCs w:val="24"/>
                <w:lang w:val="ru-RU"/>
              </w:rPr>
            </w:pPr>
            <w:r w:rsidRPr="00595785">
              <w:rPr>
                <w:rFonts w:eastAsia="Calibri" w:cs="Arial"/>
                <w:b/>
                <w:sz w:val="24"/>
                <w:szCs w:val="24"/>
                <w:lang w:val="ru-RU"/>
              </w:rPr>
              <w:t xml:space="preserve">Ови докази не могу бити старији од два месеца </w:t>
            </w:r>
            <w:r w:rsidR="00B24BAB" w:rsidRPr="00EC5BB4">
              <w:rPr>
                <w:rFonts w:eastAsia="Calibri" w:cs="Arial"/>
                <w:b/>
                <w:sz w:val="24"/>
                <w:szCs w:val="24"/>
                <w:lang w:val="sr-Cyrl-CS"/>
              </w:rPr>
              <w:t>пре</w:t>
            </w:r>
            <w:r w:rsidRPr="00595785">
              <w:rPr>
                <w:rFonts w:eastAsia="Calibri" w:cs="Arial"/>
                <w:b/>
                <w:sz w:val="24"/>
                <w:szCs w:val="24"/>
                <w:lang w:val="ru-RU"/>
              </w:rPr>
              <w:t xml:space="preserve"> отварања понуда</w:t>
            </w:r>
            <w:r w:rsidRPr="00595785">
              <w:rPr>
                <w:rFonts w:eastAsia="Calibri" w:cs="Arial"/>
                <w:sz w:val="24"/>
                <w:szCs w:val="24"/>
                <w:lang w:val="ru-RU"/>
              </w:rPr>
              <w:t>.</w:t>
            </w:r>
          </w:p>
        </w:tc>
      </w:tr>
      <w:tr w:rsidR="00175774" w:rsidRPr="009757D7" w:rsidTr="008112A2">
        <w:trPr>
          <w:jc w:val="center"/>
        </w:trPr>
        <w:tc>
          <w:tcPr>
            <w:tcW w:w="729" w:type="dxa"/>
            <w:vAlign w:val="center"/>
          </w:tcPr>
          <w:p w:rsidR="00175774" w:rsidRPr="00EC5BB4" w:rsidRDefault="00175774" w:rsidP="003A4822">
            <w:pPr>
              <w:jc w:val="center"/>
              <w:rPr>
                <w:rFonts w:cs="Arial"/>
                <w:sz w:val="24"/>
                <w:szCs w:val="24"/>
              </w:rPr>
            </w:pPr>
            <w:r w:rsidRPr="00EC5BB4">
              <w:rPr>
                <w:rFonts w:cs="Arial"/>
                <w:sz w:val="24"/>
                <w:szCs w:val="24"/>
              </w:rPr>
              <w:lastRenderedPageBreak/>
              <w:t xml:space="preserve">4. </w:t>
            </w:r>
          </w:p>
        </w:tc>
        <w:tc>
          <w:tcPr>
            <w:tcW w:w="8430" w:type="dxa"/>
          </w:tcPr>
          <w:p w:rsidR="00175774" w:rsidRPr="00EC5BB4" w:rsidRDefault="00175774" w:rsidP="003A4822">
            <w:pPr>
              <w:snapToGrid w:val="0"/>
              <w:rPr>
                <w:rFonts w:cs="Arial"/>
                <w:sz w:val="24"/>
                <w:szCs w:val="24"/>
              </w:rPr>
            </w:pPr>
            <w:r w:rsidRPr="00EC5BB4">
              <w:rPr>
                <w:rFonts w:cs="Arial"/>
                <w:b/>
                <w:sz w:val="24"/>
                <w:szCs w:val="24"/>
                <w:u w:val="single"/>
              </w:rPr>
              <w:t>Услов:</w:t>
            </w:r>
            <w:r w:rsidRPr="00EC5BB4">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EC5BB4" w:rsidRDefault="00175774" w:rsidP="003A4822">
            <w:pPr>
              <w:autoSpaceDE w:val="0"/>
              <w:autoSpaceDN w:val="0"/>
              <w:adjustRightInd w:val="0"/>
              <w:rPr>
                <w:rFonts w:cs="Arial"/>
                <w:b/>
                <w:sz w:val="24"/>
                <w:szCs w:val="24"/>
                <w:u w:val="single"/>
              </w:rPr>
            </w:pPr>
            <w:r w:rsidRPr="00EC5BB4">
              <w:rPr>
                <w:rFonts w:cs="Arial"/>
                <w:b/>
                <w:sz w:val="24"/>
                <w:szCs w:val="24"/>
                <w:u w:val="single"/>
              </w:rPr>
              <w:t>Доказ:</w:t>
            </w:r>
          </w:p>
          <w:p w:rsidR="00175774" w:rsidRPr="00EC5BB4" w:rsidRDefault="00175774" w:rsidP="003A4822">
            <w:pPr>
              <w:rPr>
                <w:rFonts w:cs="Arial"/>
                <w:b/>
                <w:sz w:val="24"/>
                <w:szCs w:val="24"/>
              </w:rPr>
            </w:pPr>
            <w:r w:rsidRPr="00EC5BB4">
              <w:rPr>
                <w:rFonts w:cs="Arial"/>
                <w:sz w:val="24"/>
                <w:szCs w:val="24"/>
              </w:rPr>
              <w:t xml:space="preserve">Потписан и оверен Образац изјаве на основу члана 75. став 2. </w:t>
            </w:r>
            <w:r w:rsidRPr="006E1F59">
              <w:rPr>
                <w:rFonts w:cs="Arial"/>
                <w:sz w:val="24"/>
                <w:szCs w:val="24"/>
              </w:rPr>
              <w:t>ЗЈН</w:t>
            </w:r>
            <w:r w:rsidR="00BF39C7" w:rsidRPr="00EC5BB4">
              <w:rPr>
                <w:rFonts w:cs="Arial"/>
                <w:sz w:val="24"/>
                <w:szCs w:val="24"/>
                <w:lang w:val="sr-Cyrl-RS"/>
              </w:rPr>
              <w:t xml:space="preserve"> </w:t>
            </w:r>
            <w:r w:rsidRPr="00EC5BB4">
              <w:rPr>
                <w:rFonts w:cs="Arial"/>
                <w:sz w:val="24"/>
                <w:szCs w:val="24"/>
              </w:rPr>
              <w:t>(Образац бр</w:t>
            </w:r>
            <w:r w:rsidRPr="00705C82">
              <w:rPr>
                <w:rFonts w:cs="Arial"/>
                <w:sz w:val="24"/>
                <w:szCs w:val="24"/>
              </w:rPr>
              <w:t>.</w:t>
            </w:r>
            <w:r w:rsidR="00705C82" w:rsidRPr="00705C82">
              <w:rPr>
                <w:rFonts w:cs="Arial"/>
                <w:sz w:val="24"/>
                <w:szCs w:val="24"/>
              </w:rPr>
              <w:t>4</w:t>
            </w:r>
            <w:r w:rsidRPr="00705C82">
              <w:rPr>
                <w:rFonts w:cs="Arial"/>
                <w:sz w:val="24"/>
                <w:szCs w:val="24"/>
              </w:rPr>
              <w:t>)</w:t>
            </w:r>
          </w:p>
          <w:p w:rsidR="005E487E" w:rsidRPr="00EC5BB4" w:rsidRDefault="00175774" w:rsidP="003A4822">
            <w:pPr>
              <w:snapToGrid w:val="0"/>
              <w:rPr>
                <w:rFonts w:cs="Arial"/>
                <w:sz w:val="24"/>
                <w:szCs w:val="24"/>
                <w:lang w:val="sr-Cyrl-CS"/>
              </w:rPr>
            </w:pPr>
            <w:r w:rsidRPr="00EC5BB4">
              <w:rPr>
                <w:rFonts w:cs="Arial"/>
                <w:i/>
                <w:sz w:val="24"/>
                <w:szCs w:val="24"/>
              </w:rPr>
              <w:t>Напомена:</w:t>
            </w:r>
          </w:p>
          <w:p w:rsidR="005E487E" w:rsidRPr="00EC5BB4" w:rsidRDefault="00175774" w:rsidP="00772937">
            <w:pPr>
              <w:numPr>
                <w:ilvl w:val="0"/>
                <w:numId w:val="20"/>
              </w:numPr>
              <w:snapToGrid w:val="0"/>
              <w:rPr>
                <w:rFonts w:cs="Arial"/>
                <w:i/>
                <w:sz w:val="24"/>
                <w:szCs w:val="24"/>
                <w:lang w:val="sr-Cyrl-CS"/>
              </w:rPr>
            </w:pPr>
            <w:r w:rsidRPr="00595785">
              <w:rPr>
                <w:rFonts w:cs="Arial"/>
                <w:i/>
                <w:sz w:val="24"/>
                <w:szCs w:val="24"/>
                <w:lang w:val="sr-Cyrl-CS"/>
              </w:rPr>
              <w:t xml:space="preserve">Изјава мора да буде потписана од стране овалшћеног лица </w:t>
            </w:r>
            <w:r w:rsidR="005E487E" w:rsidRPr="00EC5BB4">
              <w:rPr>
                <w:rFonts w:cs="Arial"/>
                <w:i/>
                <w:sz w:val="24"/>
                <w:szCs w:val="24"/>
                <w:lang w:val="sr-Cyrl-CS"/>
              </w:rPr>
              <w:t>за заступање понуђача</w:t>
            </w:r>
            <w:r w:rsidRPr="00595785">
              <w:rPr>
                <w:rFonts w:cs="Arial"/>
                <w:i/>
                <w:sz w:val="24"/>
                <w:szCs w:val="24"/>
                <w:lang w:val="sr-Cyrl-CS"/>
              </w:rPr>
              <w:t xml:space="preserve"> и оверена печатом. </w:t>
            </w:r>
          </w:p>
          <w:p w:rsidR="005E487E" w:rsidRPr="00595785" w:rsidRDefault="005E487E" w:rsidP="00D37DEC">
            <w:pPr>
              <w:snapToGrid w:val="0"/>
              <w:ind w:left="720"/>
              <w:rPr>
                <w:rFonts w:cs="Arial"/>
                <w:sz w:val="24"/>
                <w:szCs w:val="24"/>
                <w:lang w:val="sr-Cyrl-CS"/>
              </w:rPr>
            </w:pPr>
          </w:p>
        </w:tc>
      </w:tr>
      <w:tr w:rsidR="00175774" w:rsidRPr="00EC5BB4" w:rsidTr="008112A2">
        <w:trPr>
          <w:jc w:val="center"/>
        </w:trPr>
        <w:tc>
          <w:tcPr>
            <w:tcW w:w="729" w:type="dxa"/>
            <w:vAlign w:val="center"/>
          </w:tcPr>
          <w:p w:rsidR="00175774" w:rsidRPr="00C0681F" w:rsidRDefault="00175774" w:rsidP="003A4822">
            <w:pPr>
              <w:jc w:val="center"/>
              <w:rPr>
                <w:rFonts w:cs="Arial"/>
                <w:color w:val="00B0F0"/>
                <w:sz w:val="24"/>
                <w:szCs w:val="24"/>
                <w:lang w:val="sr-Cyrl-CS"/>
              </w:rPr>
            </w:pPr>
          </w:p>
        </w:tc>
        <w:tc>
          <w:tcPr>
            <w:tcW w:w="8430" w:type="dxa"/>
          </w:tcPr>
          <w:p w:rsidR="00175774" w:rsidRPr="00C0681F" w:rsidRDefault="00175774" w:rsidP="003A4822">
            <w:pPr>
              <w:ind w:right="-180"/>
              <w:jc w:val="center"/>
              <w:rPr>
                <w:rFonts w:cs="Arial"/>
                <w:b/>
                <w:i/>
                <w:sz w:val="24"/>
                <w:szCs w:val="24"/>
                <w:lang w:val="sr-Cyrl-CS"/>
              </w:rPr>
            </w:pPr>
            <w:r w:rsidRPr="00C0681F">
              <w:rPr>
                <w:rFonts w:cs="Arial"/>
                <w:b/>
                <w:sz w:val="24"/>
                <w:szCs w:val="24"/>
                <w:lang w:val="sr-Cyrl-CS"/>
              </w:rPr>
              <w:t xml:space="preserve">4.2  ДОДАТНИ УСЛОВИ </w:t>
            </w:r>
          </w:p>
          <w:p w:rsidR="00175774" w:rsidRPr="00EC5BB4" w:rsidRDefault="00175774" w:rsidP="000418D5">
            <w:pPr>
              <w:snapToGrid w:val="0"/>
              <w:jc w:val="center"/>
              <w:rPr>
                <w:rFonts w:eastAsia="Calibri" w:cs="Arial"/>
                <w:color w:val="00B0F0"/>
                <w:sz w:val="24"/>
                <w:szCs w:val="24"/>
              </w:rPr>
            </w:pPr>
            <w:r w:rsidRPr="00C0681F">
              <w:rPr>
                <w:rFonts w:cs="Arial"/>
                <w:b/>
                <w:sz w:val="24"/>
                <w:szCs w:val="24"/>
                <w:lang w:val="sr-Cyrl-CS"/>
              </w:rPr>
              <w:t xml:space="preserve">ЗА УЧЕШЋЕ У ПОСТУПКУ ЈАВНЕ НАБАВКЕ ИЗ ЧЛАНА 76. </w:t>
            </w:r>
            <w:r w:rsidRPr="000418D5">
              <w:rPr>
                <w:rFonts w:cs="Arial"/>
                <w:b/>
                <w:sz w:val="24"/>
                <w:szCs w:val="24"/>
              </w:rPr>
              <w:t>З</w:t>
            </w:r>
            <w:r w:rsidR="005C7CDE" w:rsidRPr="000418D5">
              <w:rPr>
                <w:rFonts w:cs="Arial"/>
                <w:b/>
                <w:sz w:val="24"/>
                <w:szCs w:val="24"/>
                <w:lang w:val="sr-Cyrl-RS"/>
              </w:rPr>
              <w:t>АКОНА</w:t>
            </w:r>
          </w:p>
        </w:tc>
      </w:tr>
      <w:tr w:rsidR="00175774" w:rsidRPr="009757D7" w:rsidTr="008112A2">
        <w:trPr>
          <w:jc w:val="center"/>
        </w:trPr>
        <w:tc>
          <w:tcPr>
            <w:tcW w:w="729" w:type="dxa"/>
            <w:vAlign w:val="center"/>
          </w:tcPr>
          <w:p w:rsidR="00175774" w:rsidRPr="00EC5BB4" w:rsidRDefault="00CF39F8" w:rsidP="003A4822">
            <w:pPr>
              <w:jc w:val="center"/>
              <w:rPr>
                <w:rFonts w:cs="Arial"/>
                <w:color w:val="00B0F0"/>
                <w:sz w:val="24"/>
                <w:szCs w:val="24"/>
              </w:rPr>
            </w:pPr>
            <w:r>
              <w:rPr>
                <w:rFonts w:cs="Arial"/>
                <w:sz w:val="24"/>
                <w:szCs w:val="24"/>
              </w:rPr>
              <w:t>5</w:t>
            </w:r>
            <w:r w:rsidR="00175774" w:rsidRPr="00821B95">
              <w:rPr>
                <w:rFonts w:cs="Arial"/>
                <w:sz w:val="24"/>
                <w:szCs w:val="24"/>
              </w:rPr>
              <w:t>.</w:t>
            </w:r>
          </w:p>
        </w:tc>
        <w:tc>
          <w:tcPr>
            <w:tcW w:w="8430" w:type="dxa"/>
          </w:tcPr>
          <w:p w:rsidR="00175774" w:rsidRPr="0030235C" w:rsidRDefault="00175774" w:rsidP="003A4822">
            <w:pPr>
              <w:autoSpaceDE w:val="0"/>
              <w:autoSpaceDN w:val="0"/>
              <w:adjustRightInd w:val="0"/>
              <w:rPr>
                <w:rFonts w:cs="Arial"/>
                <w:b/>
                <w:sz w:val="24"/>
                <w:szCs w:val="24"/>
                <w:u w:val="single"/>
              </w:rPr>
            </w:pPr>
            <w:r w:rsidRPr="0030235C">
              <w:rPr>
                <w:rFonts w:cs="Arial"/>
                <w:b/>
                <w:sz w:val="24"/>
                <w:szCs w:val="24"/>
                <w:u w:val="single"/>
              </w:rPr>
              <w:t>Услов:</w:t>
            </w:r>
          </w:p>
          <w:p w:rsidR="00175774" w:rsidRPr="0030235C" w:rsidRDefault="00175774" w:rsidP="003A4822">
            <w:pPr>
              <w:autoSpaceDE w:val="0"/>
              <w:autoSpaceDN w:val="0"/>
              <w:adjustRightInd w:val="0"/>
              <w:rPr>
                <w:rFonts w:cs="Arial"/>
                <w:sz w:val="24"/>
                <w:szCs w:val="24"/>
              </w:rPr>
            </w:pPr>
            <w:r w:rsidRPr="0030235C">
              <w:rPr>
                <w:rFonts w:cs="Arial"/>
                <w:sz w:val="24"/>
                <w:szCs w:val="24"/>
              </w:rPr>
              <w:t>Финансијски капацитет</w:t>
            </w:r>
          </w:p>
          <w:p w:rsidR="000418D5" w:rsidRPr="000418D5" w:rsidRDefault="0030235C" w:rsidP="000418D5">
            <w:pPr>
              <w:suppressAutoHyphens/>
              <w:autoSpaceDE w:val="0"/>
              <w:autoSpaceDN w:val="0"/>
              <w:adjustRightInd w:val="0"/>
              <w:spacing w:before="0"/>
              <w:jc w:val="left"/>
              <w:rPr>
                <w:rFonts w:eastAsia="Calibri" w:cs="Arial"/>
                <w:lang w:val="sr-Cyrl-CS" w:eastAsia="ar-SA"/>
              </w:rPr>
            </w:pPr>
            <w:r>
              <w:rPr>
                <w:rFonts w:cs="Arial"/>
                <w:lang w:val="sr-Cyrl-RS" w:eastAsia="ar-SA"/>
              </w:rPr>
              <w:t xml:space="preserve">1. </w:t>
            </w:r>
            <w:r w:rsidR="000418D5" w:rsidRPr="000418D5">
              <w:rPr>
                <w:rFonts w:cs="Arial"/>
                <w:lang w:val="sr-Cyrl-RS" w:eastAsia="ar-SA"/>
              </w:rPr>
              <w:t xml:space="preserve">Да </w:t>
            </w:r>
            <w:r w:rsidR="000418D5" w:rsidRPr="000418D5">
              <w:rPr>
                <w:rFonts w:cs="Arial"/>
                <w:lang w:val="sr-Cyrl-CS" w:eastAsia="ar-SA"/>
              </w:rPr>
              <w:t xml:space="preserve">Понуђач располаже неопходним </w:t>
            </w:r>
            <w:r w:rsidR="000418D5" w:rsidRPr="000418D5">
              <w:rPr>
                <w:rFonts w:cs="Arial"/>
                <w:b/>
                <w:lang w:val="sr-Cyrl-CS" w:eastAsia="ar-SA"/>
              </w:rPr>
              <w:t>финансијским капацитетом</w:t>
            </w:r>
            <w:r w:rsidR="000418D5" w:rsidRPr="000418D5">
              <w:rPr>
                <w:rFonts w:cs="Arial"/>
                <w:lang w:val="sr-Cyrl-CS" w:eastAsia="ar-SA"/>
              </w:rPr>
              <w:t xml:space="preserve"> ако</w:t>
            </w:r>
            <w:r w:rsidR="000418D5" w:rsidRPr="000418D5">
              <w:rPr>
                <w:rFonts w:cs="Arial"/>
                <w:lang w:val="sr-Cyrl-RS" w:eastAsia="ar-SA"/>
              </w:rPr>
              <w:t xml:space="preserve"> је у свакој од последње три пословне године </w:t>
            </w:r>
            <w:r>
              <w:rPr>
                <w:rFonts w:cs="Arial"/>
                <w:lang w:val="sr-Cyrl-RS" w:eastAsia="ar-SA"/>
              </w:rPr>
              <w:t>( 2014,</w:t>
            </w:r>
            <w:r w:rsidR="00A46353">
              <w:rPr>
                <w:rFonts w:cs="Arial"/>
                <w:lang w:val="sr-Cyrl-RS" w:eastAsia="ar-SA"/>
              </w:rPr>
              <w:t xml:space="preserve"> </w:t>
            </w:r>
            <w:r>
              <w:rPr>
                <w:rFonts w:cs="Arial"/>
                <w:lang w:val="sr-Cyrl-RS" w:eastAsia="ar-SA"/>
              </w:rPr>
              <w:t xml:space="preserve">2015 и 2016. године) </w:t>
            </w:r>
            <w:r w:rsidR="000418D5" w:rsidRPr="000418D5">
              <w:rPr>
                <w:rFonts w:cs="Arial"/>
                <w:lang w:val="sr-Cyrl-CS" w:eastAsia="ar-SA"/>
              </w:rPr>
              <w:t xml:space="preserve">остварио приход </w:t>
            </w:r>
            <w:r w:rsidR="000418D5" w:rsidRPr="000418D5">
              <w:rPr>
                <w:rFonts w:cs="Arial"/>
                <w:lang w:val="sr-Cyrl-RS" w:eastAsia="ar-SA"/>
              </w:rPr>
              <w:t>од продаје у износу од</w:t>
            </w:r>
            <w:r w:rsidR="000418D5" w:rsidRPr="000418D5">
              <w:rPr>
                <w:rFonts w:cs="Arial"/>
                <w:lang w:val="sr-Cyrl-CS" w:eastAsia="ar-SA"/>
              </w:rPr>
              <w:t xml:space="preserve"> најмање </w:t>
            </w:r>
            <w:r w:rsidR="000418D5" w:rsidRPr="00916D4B">
              <w:rPr>
                <w:rFonts w:cs="Arial"/>
                <w:lang w:val="sr-Cyrl-RS" w:eastAsia="ar-SA"/>
              </w:rPr>
              <w:t>24.000.000,00</w:t>
            </w:r>
            <w:r w:rsidR="000418D5" w:rsidRPr="00916D4B">
              <w:rPr>
                <w:rFonts w:cs="Arial"/>
                <w:lang w:val="sr-Cyrl-CS" w:eastAsia="ar-SA"/>
              </w:rPr>
              <w:t xml:space="preserve"> динара</w:t>
            </w:r>
            <w:r w:rsidR="000418D5" w:rsidRPr="000418D5">
              <w:rPr>
                <w:rFonts w:cs="Arial"/>
                <w:lang w:val="sr-Cyrl-RS" w:eastAsia="ar-SA"/>
              </w:rPr>
              <w:t xml:space="preserve"> (словима:</w:t>
            </w:r>
            <w:r w:rsidR="000418D5">
              <w:rPr>
                <w:rFonts w:cs="Arial"/>
                <w:lang w:val="sr-Cyrl-RS" w:eastAsia="ar-SA"/>
              </w:rPr>
              <w:t>двадесетчетири милиона</w:t>
            </w:r>
            <w:r w:rsidR="000418D5" w:rsidRPr="000418D5">
              <w:rPr>
                <w:rFonts w:cs="Arial"/>
                <w:lang w:val="sr-Cyrl-RS" w:eastAsia="ar-SA"/>
              </w:rPr>
              <w:t xml:space="preserve">) </w:t>
            </w:r>
            <w:r w:rsidR="000418D5" w:rsidRPr="000418D5">
              <w:rPr>
                <w:rFonts w:eastAsia="Calibri" w:cs="Arial"/>
                <w:lang w:val="sr-Cyrl-RS" w:eastAsia="ar-SA"/>
              </w:rPr>
              <w:t xml:space="preserve">. </w:t>
            </w:r>
            <w:r w:rsidR="000418D5" w:rsidRPr="000418D5">
              <w:rPr>
                <w:rFonts w:eastAsia="Calibri" w:cs="Arial"/>
                <w:lang w:val="sr-Cyrl-CS" w:eastAsia="ar-SA"/>
              </w:rPr>
              <w:t xml:space="preserve"> </w:t>
            </w:r>
          </w:p>
          <w:p w:rsidR="00175774" w:rsidRPr="0030235C" w:rsidRDefault="0030235C" w:rsidP="00175774">
            <w:pPr>
              <w:autoSpaceDE w:val="0"/>
              <w:autoSpaceDN w:val="0"/>
              <w:adjustRightInd w:val="0"/>
              <w:rPr>
                <w:rFonts w:cs="Arial"/>
                <w:color w:val="00B0F0"/>
                <w:sz w:val="24"/>
                <w:szCs w:val="24"/>
                <w:lang w:val="sr-Cyrl-CS"/>
              </w:rPr>
            </w:pPr>
            <w:r>
              <w:rPr>
                <w:rFonts w:eastAsia="Calibri" w:cs="Arial"/>
                <w:sz w:val="24"/>
                <w:szCs w:val="24"/>
                <w:lang w:val="sr-Cyrl-RS"/>
              </w:rPr>
              <w:t xml:space="preserve">2. </w:t>
            </w:r>
            <w:r w:rsidR="00175774" w:rsidRPr="00595785">
              <w:rPr>
                <w:rFonts w:eastAsia="Calibri" w:cs="Arial"/>
                <w:sz w:val="24"/>
                <w:szCs w:val="24"/>
                <w:lang w:val="sr-Cyrl-CS"/>
              </w:rPr>
              <w:t xml:space="preserve">да у последњих  </w:t>
            </w:r>
            <w:r w:rsidR="001A3616" w:rsidRPr="0030235C">
              <w:rPr>
                <w:rFonts w:eastAsia="Calibri" w:cs="Arial"/>
                <w:sz w:val="24"/>
                <w:szCs w:val="24"/>
                <w:lang w:val="sr-Cyrl-RS"/>
              </w:rPr>
              <w:t>6</w:t>
            </w:r>
            <w:r>
              <w:rPr>
                <w:rFonts w:eastAsia="Calibri" w:cs="Arial"/>
                <w:sz w:val="24"/>
                <w:szCs w:val="24"/>
                <w:lang w:val="sr-Cyrl-RS"/>
              </w:rPr>
              <w:t xml:space="preserve"> </w:t>
            </w:r>
            <w:r w:rsidR="001A3616" w:rsidRPr="0030235C">
              <w:rPr>
                <w:rFonts w:eastAsia="Calibri" w:cs="Arial"/>
                <w:sz w:val="24"/>
                <w:szCs w:val="24"/>
                <w:lang w:val="sr-Cyrl-RS"/>
              </w:rPr>
              <w:t>(</w:t>
            </w:r>
            <w:r>
              <w:rPr>
                <w:rFonts w:eastAsia="Calibri" w:cs="Arial"/>
                <w:sz w:val="24"/>
                <w:szCs w:val="24"/>
                <w:lang w:val="sr-Cyrl-RS"/>
              </w:rPr>
              <w:t xml:space="preserve">словима: </w:t>
            </w:r>
            <w:r w:rsidR="00175774" w:rsidRPr="00595785">
              <w:rPr>
                <w:rFonts w:eastAsia="Calibri" w:cs="Arial"/>
                <w:sz w:val="24"/>
                <w:szCs w:val="24"/>
                <w:lang w:val="sr-Cyrl-CS"/>
              </w:rPr>
              <w:t>шест</w:t>
            </w:r>
            <w:r w:rsidR="001A3616" w:rsidRPr="0030235C">
              <w:rPr>
                <w:rFonts w:eastAsia="Calibri" w:cs="Arial"/>
                <w:sz w:val="24"/>
                <w:szCs w:val="24"/>
                <w:lang w:val="sr-Cyrl-RS"/>
              </w:rPr>
              <w:t>)</w:t>
            </w:r>
            <w:r w:rsidR="00175774" w:rsidRPr="00595785">
              <w:rPr>
                <w:rFonts w:eastAsia="Calibri" w:cs="Arial"/>
                <w:sz w:val="24"/>
                <w:szCs w:val="24"/>
                <w:lang w:val="sr-Cyrl-CS"/>
              </w:rPr>
              <w:t xml:space="preserve"> месеци </w:t>
            </w:r>
            <w:r w:rsidR="00D86CCA" w:rsidRPr="0030235C">
              <w:rPr>
                <w:rFonts w:eastAsia="Calibri" w:cs="Arial"/>
                <w:sz w:val="24"/>
                <w:szCs w:val="24"/>
                <w:lang w:val="sr-Cyrl-RS"/>
              </w:rPr>
              <w:t>од дана</w:t>
            </w:r>
            <w:r w:rsidR="00175774" w:rsidRPr="00595785">
              <w:rPr>
                <w:rFonts w:eastAsia="Calibri" w:cs="Arial"/>
                <w:sz w:val="24"/>
                <w:szCs w:val="24"/>
                <w:lang w:val="sr-Cyrl-CS"/>
              </w:rPr>
              <w:t xml:space="preserve"> објављивања </w:t>
            </w:r>
            <w:r w:rsidR="008112A2" w:rsidRPr="0030235C">
              <w:rPr>
                <w:rFonts w:eastAsia="Calibri" w:cs="Arial"/>
                <w:sz w:val="24"/>
                <w:szCs w:val="24"/>
                <w:lang w:val="sr-Cyrl-RS"/>
              </w:rPr>
              <w:t>П</w:t>
            </w:r>
            <w:r w:rsidR="00175774" w:rsidRPr="00595785">
              <w:rPr>
                <w:rFonts w:eastAsia="Calibri" w:cs="Arial"/>
                <w:sz w:val="24"/>
                <w:szCs w:val="24"/>
                <w:lang w:val="sr-Cyrl-CS"/>
              </w:rPr>
              <w:t>озива за подношење понуда на Порталу јавних набавки  није био неликвидан</w:t>
            </w:r>
          </w:p>
          <w:p w:rsidR="00175774" w:rsidRPr="00595785" w:rsidRDefault="00175774" w:rsidP="003A4822">
            <w:pPr>
              <w:autoSpaceDE w:val="0"/>
              <w:autoSpaceDN w:val="0"/>
              <w:adjustRightInd w:val="0"/>
              <w:rPr>
                <w:rFonts w:cs="Arial"/>
                <w:b/>
                <w:sz w:val="24"/>
                <w:szCs w:val="24"/>
                <w:u w:val="single"/>
                <w:lang w:val="sr-Cyrl-CS"/>
              </w:rPr>
            </w:pPr>
            <w:r w:rsidRPr="00595785">
              <w:rPr>
                <w:rFonts w:cs="Arial"/>
                <w:b/>
                <w:sz w:val="24"/>
                <w:szCs w:val="24"/>
                <w:u w:val="single"/>
                <w:lang w:val="sr-Cyrl-CS"/>
              </w:rPr>
              <w:t xml:space="preserve">Доказ: </w:t>
            </w:r>
          </w:p>
          <w:p w:rsidR="00175774" w:rsidRPr="0030235C" w:rsidRDefault="00175774" w:rsidP="005606F8">
            <w:pPr>
              <w:autoSpaceDE w:val="0"/>
              <w:autoSpaceDN w:val="0"/>
              <w:adjustRightInd w:val="0"/>
              <w:spacing w:before="0"/>
              <w:rPr>
                <w:rFonts w:cs="Arial"/>
                <w:sz w:val="24"/>
                <w:szCs w:val="24"/>
                <w:lang w:val="sr-Cyrl-RS"/>
              </w:rPr>
            </w:pPr>
            <w:r w:rsidRPr="00595785">
              <w:rPr>
                <w:rFonts w:cs="Arial"/>
                <w:sz w:val="24"/>
                <w:szCs w:val="24"/>
                <w:lang w:val="sr-Cyrl-CS"/>
              </w:rPr>
              <w:t>Доказ за фин</w:t>
            </w:r>
            <w:r w:rsidR="005606F8" w:rsidRPr="0030235C">
              <w:rPr>
                <w:rFonts w:cs="Arial"/>
                <w:sz w:val="24"/>
                <w:szCs w:val="24"/>
                <w:lang w:val="sr-Cyrl-CS"/>
              </w:rPr>
              <w:t xml:space="preserve">ансијски </w:t>
            </w:r>
            <w:r w:rsidRPr="00595785">
              <w:rPr>
                <w:rFonts w:cs="Arial"/>
                <w:sz w:val="24"/>
                <w:szCs w:val="24"/>
                <w:lang w:val="sr-Cyrl-CS"/>
              </w:rPr>
              <w:t>капацитет</w:t>
            </w:r>
            <w:r w:rsidR="0030235C" w:rsidRPr="0030235C">
              <w:rPr>
                <w:rFonts w:cs="Arial"/>
                <w:sz w:val="24"/>
                <w:szCs w:val="24"/>
                <w:lang w:val="sr-Cyrl-RS"/>
              </w:rPr>
              <w:t xml:space="preserve">: </w:t>
            </w:r>
          </w:p>
          <w:p w:rsidR="0030235C" w:rsidRPr="0030235C" w:rsidRDefault="0030235C" w:rsidP="005606F8">
            <w:pPr>
              <w:autoSpaceDE w:val="0"/>
              <w:autoSpaceDN w:val="0"/>
              <w:adjustRightInd w:val="0"/>
              <w:spacing w:before="0"/>
              <w:rPr>
                <w:rFonts w:cs="Arial"/>
                <w:color w:val="00B0F0"/>
                <w:sz w:val="24"/>
                <w:szCs w:val="24"/>
                <w:lang w:val="sr-Cyrl-RS"/>
              </w:rPr>
            </w:pPr>
          </w:p>
          <w:p w:rsidR="00950B76" w:rsidRPr="00595785" w:rsidRDefault="0030235C" w:rsidP="005606F8">
            <w:pPr>
              <w:autoSpaceDE w:val="0"/>
              <w:autoSpaceDN w:val="0"/>
              <w:adjustRightInd w:val="0"/>
              <w:spacing w:before="0"/>
              <w:rPr>
                <w:rFonts w:cs="Arial"/>
                <w:i/>
                <w:sz w:val="24"/>
                <w:szCs w:val="24"/>
                <w:lang w:val="sr-Cyrl-RS"/>
              </w:rPr>
            </w:pPr>
            <w:r w:rsidRPr="00821B95">
              <w:rPr>
                <w:rFonts w:cs="Arial"/>
                <w:i/>
                <w:sz w:val="24"/>
                <w:szCs w:val="24"/>
                <w:lang w:val="sr-Cyrl-RS"/>
              </w:rPr>
              <w:t>1.</w:t>
            </w:r>
            <w:r>
              <w:rPr>
                <w:rFonts w:cs="Arial"/>
                <w:i/>
                <w:color w:val="00B0F0"/>
                <w:sz w:val="24"/>
                <w:szCs w:val="24"/>
                <w:lang w:val="sr-Cyrl-RS"/>
              </w:rPr>
              <w:t xml:space="preserve"> </w:t>
            </w:r>
            <w:r w:rsidR="00175774" w:rsidRPr="00595785">
              <w:rPr>
                <w:rFonts w:cs="Arial"/>
                <w:i/>
                <w:sz w:val="24"/>
                <w:szCs w:val="24"/>
                <w:lang w:val="sr-Cyrl-RS"/>
              </w:rPr>
              <w:t>БОН-ЈН који издаје Агенција за привредне регистре, који мора да садржи сажете статусне податке понуђача, сажети биланс стања и биланс успеха за претходне три обрачунске године.</w:t>
            </w:r>
          </w:p>
          <w:p w:rsidR="00175774" w:rsidRPr="0030235C" w:rsidRDefault="00175774" w:rsidP="005606F8">
            <w:pPr>
              <w:autoSpaceDE w:val="0"/>
              <w:autoSpaceDN w:val="0"/>
              <w:adjustRightInd w:val="0"/>
              <w:spacing w:before="0"/>
              <w:rPr>
                <w:rFonts w:cs="Arial"/>
                <w:i/>
                <w:sz w:val="24"/>
                <w:szCs w:val="24"/>
                <w:lang w:val="sr-Cyrl-CS"/>
              </w:rPr>
            </w:pPr>
            <w:r w:rsidRPr="00595785">
              <w:rPr>
                <w:rFonts w:cs="Arial"/>
                <w:i/>
                <w:sz w:val="24"/>
                <w:szCs w:val="24"/>
                <w:lang w:val="sr-Cyrl-RS"/>
              </w:rPr>
              <w:t xml:space="preserve">Уколико у обрасцу БОН-ЈН нису доступни подаци за </w:t>
            </w:r>
            <w:r w:rsidR="00CD67A9">
              <w:rPr>
                <w:rFonts w:cs="Arial"/>
                <w:i/>
                <w:sz w:val="24"/>
                <w:szCs w:val="24"/>
                <w:lang w:val="sr-Cyrl-RS"/>
              </w:rPr>
              <w:t>2017</w:t>
            </w:r>
            <w:r w:rsidRPr="00595785">
              <w:rPr>
                <w:rFonts w:cs="Arial"/>
                <w:i/>
                <w:sz w:val="24"/>
                <w:szCs w:val="24"/>
                <w:lang w:val="sr-Cyrl-RS"/>
              </w:rPr>
              <w:t xml:space="preserve">.годину, понуђач је у обавези да достави биланс стања и биланс успеха за </w:t>
            </w:r>
            <w:r w:rsidR="00CD67A9">
              <w:rPr>
                <w:rFonts w:cs="Arial"/>
                <w:i/>
                <w:sz w:val="24"/>
                <w:szCs w:val="24"/>
                <w:lang w:val="sr-Cyrl-RS"/>
              </w:rPr>
              <w:t>2017</w:t>
            </w:r>
            <w:r w:rsidRPr="00595785">
              <w:rPr>
                <w:rFonts w:cs="Arial"/>
                <w:i/>
                <w:sz w:val="24"/>
                <w:szCs w:val="24"/>
                <w:lang w:val="sr-Cyrl-RS"/>
              </w:rPr>
              <w:t>.</w:t>
            </w:r>
            <w:r w:rsidR="007F36A5" w:rsidRPr="0030235C">
              <w:rPr>
                <w:rFonts w:cs="Arial"/>
                <w:i/>
                <w:sz w:val="24"/>
                <w:szCs w:val="24"/>
                <w:lang w:val="sr-Cyrl-CS"/>
              </w:rPr>
              <w:t xml:space="preserve"> годину.</w:t>
            </w:r>
          </w:p>
          <w:p w:rsidR="005606F8" w:rsidRPr="0030235C" w:rsidRDefault="005606F8" w:rsidP="005606F8">
            <w:pPr>
              <w:autoSpaceDE w:val="0"/>
              <w:autoSpaceDN w:val="0"/>
              <w:adjustRightInd w:val="0"/>
              <w:spacing w:before="0"/>
              <w:rPr>
                <w:rFonts w:cs="Arial"/>
                <w:i/>
                <w:sz w:val="24"/>
                <w:szCs w:val="24"/>
                <w:lang w:val="sr-Cyrl-CS"/>
              </w:rPr>
            </w:pPr>
            <w:r w:rsidRPr="0030235C">
              <w:rPr>
                <w:rFonts w:cs="Arial"/>
                <w:i/>
                <w:sz w:val="24"/>
                <w:szCs w:val="24"/>
                <w:lang w:val="sr-Cyrl-CS"/>
              </w:rPr>
              <w:t xml:space="preserve">или </w:t>
            </w:r>
          </w:p>
          <w:p w:rsidR="005606F8" w:rsidRPr="0030235C" w:rsidRDefault="005606F8" w:rsidP="005606F8">
            <w:pPr>
              <w:autoSpaceDE w:val="0"/>
              <w:autoSpaceDN w:val="0"/>
              <w:adjustRightInd w:val="0"/>
              <w:spacing w:before="0"/>
              <w:rPr>
                <w:rFonts w:cs="Arial"/>
                <w:i/>
                <w:sz w:val="24"/>
                <w:szCs w:val="24"/>
                <w:lang w:val="sr-Cyrl-CS"/>
              </w:rPr>
            </w:pPr>
            <w:r w:rsidRPr="0030235C">
              <w:rPr>
                <w:rFonts w:cs="Arial"/>
                <w:i/>
                <w:sz w:val="24"/>
                <w:szCs w:val="24"/>
                <w:lang w:val="sr-Cyrl-CS"/>
              </w:rPr>
              <w:t>Билан</w:t>
            </w:r>
            <w:r w:rsidR="007F36A5" w:rsidRPr="0030235C">
              <w:rPr>
                <w:rFonts w:cs="Arial"/>
                <w:i/>
                <w:sz w:val="24"/>
                <w:szCs w:val="24"/>
                <w:lang w:val="sr-Cyrl-CS"/>
              </w:rPr>
              <w:t>с</w:t>
            </w:r>
            <w:r w:rsidRPr="0030235C">
              <w:rPr>
                <w:rFonts w:cs="Arial"/>
                <w:i/>
                <w:sz w:val="24"/>
                <w:szCs w:val="24"/>
                <w:lang w:val="sr-Cyrl-CS"/>
              </w:rPr>
              <w:t xml:space="preserve"> стања и биланс успеха  за претходне три обрачунске године </w:t>
            </w:r>
            <w:r w:rsidR="0030235C">
              <w:rPr>
                <w:rFonts w:cs="Arial"/>
                <w:i/>
                <w:sz w:val="24"/>
                <w:szCs w:val="24"/>
                <w:lang w:val="sr-Cyrl-CS"/>
              </w:rPr>
              <w:t>2014, 2015 и 2016</w:t>
            </w:r>
            <w:r w:rsidR="007F36A5" w:rsidRPr="0030235C">
              <w:rPr>
                <w:rFonts w:cs="Arial"/>
                <w:i/>
                <w:sz w:val="24"/>
                <w:szCs w:val="24"/>
                <w:lang w:val="sr-Cyrl-CS"/>
              </w:rPr>
              <w:t xml:space="preserve"> са мишљењем овлашћеног ревизора,</w:t>
            </w:r>
            <w:r w:rsidR="00D86CCA" w:rsidRPr="0030235C">
              <w:rPr>
                <w:rFonts w:cs="Arial"/>
                <w:i/>
                <w:sz w:val="24"/>
                <w:szCs w:val="24"/>
                <w:lang w:val="sr-Cyrl-CS"/>
              </w:rPr>
              <w:t xml:space="preserve"> ако је понуђач субјект ревизије</w:t>
            </w:r>
            <w:r w:rsidR="007F36A5" w:rsidRPr="0030235C">
              <w:rPr>
                <w:rFonts w:cs="Arial"/>
                <w:i/>
                <w:sz w:val="24"/>
                <w:szCs w:val="24"/>
                <w:lang w:val="sr-Cyrl-CS"/>
              </w:rPr>
              <w:t xml:space="preserve"> у складу са Законом о рачуноводству и Законом о ревизији.</w:t>
            </w:r>
          </w:p>
          <w:p w:rsidR="00175774" w:rsidRPr="00595785" w:rsidRDefault="00175774" w:rsidP="005606F8">
            <w:pPr>
              <w:autoSpaceDE w:val="0"/>
              <w:autoSpaceDN w:val="0"/>
              <w:adjustRightInd w:val="0"/>
              <w:spacing w:before="0"/>
              <w:rPr>
                <w:rFonts w:cs="Arial"/>
                <w:i/>
                <w:sz w:val="24"/>
                <w:szCs w:val="24"/>
                <w:lang w:val="sr-Cyrl-CS"/>
              </w:rPr>
            </w:pPr>
            <w:r w:rsidRPr="00595785">
              <w:rPr>
                <w:rFonts w:cs="Arial"/>
                <w:i/>
                <w:sz w:val="24"/>
                <w:szCs w:val="24"/>
                <w:lang w:val="sr-Cyrl-CS"/>
              </w:rPr>
              <w:t>Прив</w:t>
            </w:r>
            <w:r w:rsidR="007F36A5" w:rsidRPr="0030235C">
              <w:rPr>
                <w:rFonts w:cs="Arial"/>
                <w:i/>
                <w:sz w:val="24"/>
                <w:szCs w:val="24"/>
                <w:lang w:val="sr-Cyrl-CS"/>
              </w:rPr>
              <w:t>р</w:t>
            </w:r>
            <w:r w:rsidRPr="00595785">
              <w:rPr>
                <w:rFonts w:cs="Arial"/>
                <w:i/>
                <w:sz w:val="24"/>
                <w:szCs w:val="24"/>
                <w:lang w:val="sr-Cyrl-CS"/>
              </w:rPr>
              <w:t>едни субјект који у складу са Законом о рачуноводству води књиге по систему простог књиговодства доставља биланс успеха, порески биланс и пореску пријаву за утврђивање пореза на доходак грађана на приход од самосталне делатности за</w:t>
            </w:r>
            <w:r w:rsidR="007F36A5" w:rsidRPr="0030235C">
              <w:rPr>
                <w:rFonts w:cs="Arial"/>
                <w:i/>
                <w:sz w:val="24"/>
                <w:szCs w:val="24"/>
                <w:lang w:val="sr-Cyrl-CS"/>
              </w:rPr>
              <w:t xml:space="preserve"> наведене</w:t>
            </w:r>
            <w:r w:rsidRPr="00595785">
              <w:rPr>
                <w:rFonts w:cs="Arial"/>
                <w:i/>
                <w:sz w:val="24"/>
                <w:szCs w:val="24"/>
                <w:lang w:val="sr-Cyrl-CS"/>
              </w:rPr>
              <w:t xml:space="preserve"> претходне три обрачунске године издат од стране надлежног пореског органа на чијој територији је регистровано обављање делатности.</w:t>
            </w:r>
          </w:p>
          <w:p w:rsidR="00175774" w:rsidRPr="00595785" w:rsidRDefault="00175774" w:rsidP="005606F8">
            <w:pPr>
              <w:autoSpaceDE w:val="0"/>
              <w:autoSpaceDN w:val="0"/>
              <w:adjustRightInd w:val="0"/>
              <w:spacing w:before="0"/>
              <w:rPr>
                <w:rFonts w:cs="Arial"/>
                <w:i/>
                <w:sz w:val="24"/>
                <w:szCs w:val="24"/>
                <w:lang w:val="sr-Cyrl-CS"/>
              </w:rPr>
            </w:pPr>
            <w:r w:rsidRPr="00595785">
              <w:rPr>
                <w:rFonts w:cs="Arial"/>
                <w:i/>
                <w:sz w:val="24"/>
                <w:szCs w:val="24"/>
                <w:lang w:val="sr-Cyrl-CS"/>
              </w:rPr>
              <w:t>Привредни субјект који није у обавези да утврђује ф</w:t>
            </w:r>
            <w:r w:rsidR="007F36A5" w:rsidRPr="00595785">
              <w:rPr>
                <w:rFonts w:cs="Arial"/>
                <w:i/>
                <w:sz w:val="24"/>
                <w:szCs w:val="24"/>
                <w:lang w:val="sr-Cyrl-CS"/>
              </w:rPr>
              <w:t>инансијски резултат пословања (</w:t>
            </w:r>
            <w:r w:rsidRPr="00595785">
              <w:rPr>
                <w:rFonts w:cs="Arial"/>
                <w:i/>
                <w:sz w:val="24"/>
                <w:szCs w:val="24"/>
                <w:lang w:val="sr-Cyrl-CS"/>
              </w:rPr>
              <w:t xml:space="preserve">паушалац) доставља потврду пословне банке о </w:t>
            </w:r>
            <w:r w:rsidRPr="00595785">
              <w:rPr>
                <w:rFonts w:cs="Arial"/>
                <w:i/>
                <w:sz w:val="24"/>
                <w:szCs w:val="24"/>
                <w:lang w:val="sr-Cyrl-CS"/>
              </w:rPr>
              <w:lastRenderedPageBreak/>
              <w:t xml:space="preserve">оствареном укупном приходу на пословном-текућем рачуну за </w:t>
            </w:r>
            <w:r w:rsidR="007F36A5" w:rsidRPr="0030235C">
              <w:rPr>
                <w:rFonts w:cs="Arial"/>
                <w:i/>
                <w:sz w:val="24"/>
                <w:szCs w:val="24"/>
                <w:lang w:val="sr-Cyrl-CS"/>
              </w:rPr>
              <w:t xml:space="preserve">наведене </w:t>
            </w:r>
            <w:r w:rsidRPr="00595785">
              <w:rPr>
                <w:rFonts w:cs="Arial"/>
                <w:i/>
                <w:sz w:val="24"/>
                <w:szCs w:val="24"/>
                <w:lang w:val="sr-Cyrl-CS"/>
              </w:rPr>
              <w:t>претходне три обрачунске године.</w:t>
            </w:r>
          </w:p>
          <w:p w:rsidR="00175774" w:rsidRPr="00595785" w:rsidRDefault="00175774" w:rsidP="005606F8">
            <w:pPr>
              <w:autoSpaceDE w:val="0"/>
              <w:autoSpaceDN w:val="0"/>
              <w:adjustRightInd w:val="0"/>
              <w:spacing w:before="0"/>
              <w:rPr>
                <w:rFonts w:cs="Arial"/>
                <w:i/>
                <w:color w:val="00B0F0"/>
                <w:sz w:val="24"/>
                <w:szCs w:val="24"/>
                <w:lang w:val="sr-Cyrl-CS"/>
              </w:rPr>
            </w:pPr>
          </w:p>
          <w:p w:rsidR="00175774" w:rsidRDefault="0030235C" w:rsidP="00671773">
            <w:pPr>
              <w:autoSpaceDE w:val="0"/>
              <w:autoSpaceDN w:val="0"/>
              <w:adjustRightInd w:val="0"/>
              <w:spacing w:before="0"/>
              <w:rPr>
                <w:rFonts w:eastAsia="Calibri" w:cs="Arial"/>
                <w:sz w:val="24"/>
                <w:szCs w:val="24"/>
                <w:lang w:val="sr-Cyrl-CS"/>
              </w:rPr>
            </w:pPr>
            <w:r w:rsidRPr="0030235C">
              <w:rPr>
                <w:rFonts w:eastAsia="Calibri" w:cs="Arial"/>
                <w:i/>
                <w:sz w:val="24"/>
                <w:szCs w:val="24"/>
                <w:lang w:val="sr-Cyrl-RS"/>
              </w:rPr>
              <w:t xml:space="preserve">2. </w:t>
            </w:r>
            <w:r w:rsidR="00175774" w:rsidRPr="00595785">
              <w:rPr>
                <w:rFonts w:eastAsia="Calibri" w:cs="Arial"/>
                <w:sz w:val="24"/>
                <w:szCs w:val="24"/>
                <w:lang w:val="sr-Cyrl-CS"/>
              </w:rPr>
              <w:t xml:space="preserve">Потврда Народне банке Србије да понуђач није био неликвидан у последњих </w:t>
            </w:r>
            <w:r w:rsidR="00CD67A9" w:rsidRPr="00CD67A9">
              <w:rPr>
                <w:rFonts w:eastAsia="Calibri" w:cs="Arial"/>
                <w:sz w:val="24"/>
                <w:szCs w:val="24"/>
                <w:lang w:val="sr-Cyrl-RS"/>
              </w:rPr>
              <w:t xml:space="preserve">6 (словима: </w:t>
            </w:r>
            <w:r w:rsidR="00CD67A9" w:rsidRPr="00595785">
              <w:rPr>
                <w:rFonts w:eastAsia="Calibri" w:cs="Arial"/>
                <w:sz w:val="24"/>
                <w:szCs w:val="24"/>
                <w:lang w:val="sr-Cyrl-CS"/>
              </w:rPr>
              <w:t>шест</w:t>
            </w:r>
            <w:r w:rsidR="00CD67A9" w:rsidRPr="00CD67A9">
              <w:rPr>
                <w:rFonts w:eastAsia="Calibri" w:cs="Arial"/>
                <w:sz w:val="24"/>
                <w:szCs w:val="24"/>
                <w:lang w:val="sr-Cyrl-RS"/>
              </w:rPr>
              <w:t>)</w:t>
            </w:r>
            <w:r w:rsidR="00295ED0" w:rsidRPr="00595785">
              <w:rPr>
                <w:rFonts w:eastAsia="Calibri" w:cs="Arial"/>
                <w:sz w:val="24"/>
                <w:szCs w:val="24"/>
                <w:lang w:val="sr-Cyrl-CS"/>
              </w:rPr>
              <w:t xml:space="preserve"> </w:t>
            </w:r>
            <w:r w:rsidR="00295ED0">
              <w:rPr>
                <w:rFonts w:eastAsia="Calibri" w:cs="Arial"/>
                <w:sz w:val="24"/>
                <w:szCs w:val="24"/>
                <w:lang w:val="sr-Cyrl-RS"/>
              </w:rPr>
              <w:t>месеци</w:t>
            </w:r>
            <w:r w:rsidR="00CD67A9" w:rsidRPr="00595785">
              <w:rPr>
                <w:rFonts w:eastAsia="Calibri" w:cs="Arial"/>
                <w:sz w:val="24"/>
                <w:szCs w:val="24"/>
                <w:lang w:val="sr-Cyrl-CS"/>
              </w:rPr>
              <w:t xml:space="preserve"> </w:t>
            </w:r>
            <w:r w:rsidR="00671773" w:rsidRPr="00EB5392">
              <w:rPr>
                <w:rFonts w:eastAsia="Calibri" w:cs="Arial"/>
                <w:sz w:val="24"/>
                <w:szCs w:val="24"/>
                <w:lang w:val="sr-Cyrl-RS"/>
              </w:rPr>
              <w:t>од дана</w:t>
            </w:r>
            <w:r w:rsidR="001A3616" w:rsidRPr="00595785">
              <w:rPr>
                <w:rFonts w:eastAsia="Calibri" w:cs="Arial"/>
                <w:sz w:val="24"/>
                <w:szCs w:val="24"/>
                <w:lang w:val="sr-Cyrl-CS"/>
              </w:rPr>
              <w:t xml:space="preserve"> објављивања П</w:t>
            </w:r>
            <w:r w:rsidR="00175774" w:rsidRPr="00595785">
              <w:rPr>
                <w:rFonts w:eastAsia="Calibri" w:cs="Arial"/>
                <w:sz w:val="24"/>
                <w:szCs w:val="24"/>
                <w:lang w:val="sr-Cyrl-CS"/>
              </w:rPr>
              <w:t xml:space="preserve">озива за подношење понуда на Порталу јавних набавки </w:t>
            </w:r>
          </w:p>
          <w:p w:rsidR="00F33885" w:rsidRDefault="00F33885" w:rsidP="00671773">
            <w:pPr>
              <w:autoSpaceDE w:val="0"/>
              <w:autoSpaceDN w:val="0"/>
              <w:adjustRightInd w:val="0"/>
              <w:spacing w:before="0"/>
              <w:rPr>
                <w:rFonts w:eastAsia="Calibri" w:cs="Arial"/>
                <w:sz w:val="24"/>
                <w:szCs w:val="24"/>
                <w:lang w:val="sr-Cyrl-CS"/>
              </w:rPr>
            </w:pPr>
          </w:p>
          <w:p w:rsidR="00F33885" w:rsidRPr="00F33885" w:rsidRDefault="00F33885" w:rsidP="00F33885">
            <w:pPr>
              <w:tabs>
                <w:tab w:val="left" w:pos="1440"/>
              </w:tabs>
              <w:suppressAutoHyphens/>
              <w:spacing w:before="0"/>
              <w:contextualSpacing/>
              <w:rPr>
                <w:rFonts w:eastAsia="Calibri" w:cs="Arial"/>
                <w:lang w:val="sr-Cyrl-RS" w:eastAsia="ar-SA"/>
              </w:rPr>
            </w:pPr>
            <w:r w:rsidRPr="00F33885">
              <w:rPr>
                <w:rFonts w:eastAsia="Calibri" w:cs="Arial"/>
                <w:lang w:val="sr-Cyrl-RS" w:eastAsia="ar-SA"/>
              </w:rPr>
              <w:t>или</w:t>
            </w:r>
          </w:p>
          <w:p w:rsidR="00F33885" w:rsidRPr="00EC5BB4" w:rsidRDefault="00F33885" w:rsidP="0068272D">
            <w:pPr>
              <w:suppressAutoHyphens/>
              <w:autoSpaceDE w:val="0"/>
              <w:autoSpaceDN w:val="0"/>
              <w:adjustRightInd w:val="0"/>
              <w:spacing w:before="0"/>
              <w:jc w:val="left"/>
              <w:rPr>
                <w:rFonts w:eastAsia="Calibri" w:cs="Arial"/>
                <w:color w:val="00B0F0"/>
                <w:sz w:val="24"/>
                <w:szCs w:val="24"/>
                <w:lang w:val="ru-RU"/>
              </w:rPr>
            </w:pPr>
            <w:r w:rsidRPr="00F33885">
              <w:rPr>
                <w:rFonts w:eastAsia="Calibri" w:cs="Arial"/>
                <w:lang w:val="sr-Cyrl-RS" w:eastAsia="ar-SA"/>
              </w:rPr>
              <w:t xml:space="preserve">    - Изјава да је информација јавно доступна на сајту НБС</w:t>
            </w:r>
          </w:p>
        </w:tc>
      </w:tr>
      <w:tr w:rsidR="00175774" w:rsidRPr="009757D7" w:rsidTr="008112A2">
        <w:trPr>
          <w:jc w:val="center"/>
        </w:trPr>
        <w:tc>
          <w:tcPr>
            <w:tcW w:w="729" w:type="dxa"/>
            <w:vAlign w:val="center"/>
          </w:tcPr>
          <w:p w:rsidR="00175774" w:rsidRPr="00EC5BB4" w:rsidRDefault="00CF39F8" w:rsidP="003A4822">
            <w:pPr>
              <w:jc w:val="center"/>
              <w:rPr>
                <w:rFonts w:cs="Arial"/>
                <w:color w:val="00B0F0"/>
                <w:sz w:val="24"/>
                <w:szCs w:val="24"/>
              </w:rPr>
            </w:pPr>
            <w:r>
              <w:rPr>
                <w:rFonts w:cs="Arial"/>
                <w:sz w:val="24"/>
                <w:szCs w:val="24"/>
              </w:rPr>
              <w:lastRenderedPageBreak/>
              <w:t>6</w:t>
            </w:r>
            <w:r w:rsidR="00175774" w:rsidRPr="00821B95">
              <w:rPr>
                <w:rFonts w:cs="Arial"/>
                <w:sz w:val="24"/>
                <w:szCs w:val="24"/>
              </w:rPr>
              <w:t>.</w:t>
            </w:r>
          </w:p>
        </w:tc>
        <w:tc>
          <w:tcPr>
            <w:tcW w:w="8430" w:type="dxa"/>
          </w:tcPr>
          <w:p w:rsidR="00821B95" w:rsidRDefault="005C7CDE" w:rsidP="001A3616">
            <w:pPr>
              <w:pStyle w:val="ListParagraph"/>
              <w:autoSpaceDE w:val="0"/>
              <w:autoSpaceDN w:val="0"/>
              <w:adjustRightInd w:val="0"/>
              <w:spacing w:before="0" w:after="0" w:line="240" w:lineRule="auto"/>
              <w:ind w:left="-108"/>
              <w:contextualSpacing w:val="0"/>
              <w:rPr>
                <w:rFonts w:ascii="Arial" w:hAnsi="Arial" w:cs="Arial"/>
                <w:i/>
                <w:color w:val="00B0F0"/>
                <w:sz w:val="24"/>
                <w:szCs w:val="24"/>
                <w:lang w:val="sr-Cyrl-RS"/>
              </w:rPr>
            </w:pPr>
            <w:r>
              <w:rPr>
                <w:rFonts w:ascii="Arial" w:hAnsi="Arial" w:cs="Arial"/>
                <w:i/>
                <w:color w:val="00B0F0"/>
                <w:sz w:val="24"/>
                <w:szCs w:val="24"/>
                <w:lang w:val="sr-Cyrl-RS"/>
              </w:rPr>
              <w:t xml:space="preserve">   </w:t>
            </w:r>
          </w:p>
          <w:p w:rsidR="0030235C" w:rsidRDefault="00BB7085" w:rsidP="0030235C">
            <w:pPr>
              <w:suppressAutoHyphens/>
              <w:autoSpaceDE w:val="0"/>
              <w:autoSpaceDN w:val="0"/>
              <w:adjustRightInd w:val="0"/>
              <w:spacing w:before="0"/>
              <w:jc w:val="left"/>
              <w:rPr>
                <w:rFonts w:cs="Arial"/>
                <w:b/>
                <w:u w:val="single"/>
                <w:lang w:val="sr-Cyrl-CS" w:eastAsia="ar-SA"/>
              </w:rPr>
            </w:pPr>
            <w:r>
              <w:rPr>
                <w:rFonts w:cs="Arial"/>
                <w:b/>
                <w:u w:val="single"/>
                <w:lang w:val="sr-Cyrl-CS" w:eastAsia="ar-SA"/>
              </w:rPr>
              <w:t>Пословни капацитет:</w:t>
            </w:r>
          </w:p>
          <w:p w:rsidR="0030235C" w:rsidRDefault="0030235C" w:rsidP="0030235C">
            <w:pPr>
              <w:suppressAutoHyphens/>
              <w:autoSpaceDE w:val="0"/>
              <w:autoSpaceDN w:val="0"/>
              <w:adjustRightInd w:val="0"/>
              <w:spacing w:before="0"/>
              <w:jc w:val="left"/>
              <w:rPr>
                <w:rFonts w:cs="Arial"/>
                <w:b/>
                <w:u w:val="single"/>
                <w:lang w:val="sr-Cyrl-CS" w:eastAsia="ar-SA"/>
              </w:rPr>
            </w:pPr>
            <w:r w:rsidRPr="0030235C">
              <w:rPr>
                <w:rFonts w:cs="Arial"/>
                <w:b/>
                <w:u w:val="single"/>
                <w:lang w:val="sr-Cyrl-CS" w:eastAsia="ar-SA"/>
              </w:rPr>
              <w:t>Услов:</w:t>
            </w:r>
          </w:p>
          <w:p w:rsidR="001F2152" w:rsidRPr="001F2152" w:rsidRDefault="001F2152" w:rsidP="001F2152">
            <w:pPr>
              <w:autoSpaceDE w:val="0"/>
              <w:autoSpaceDN w:val="0"/>
              <w:adjustRightInd w:val="0"/>
              <w:spacing w:before="0"/>
              <w:rPr>
                <w:rFonts w:cs="Arial"/>
                <w:sz w:val="24"/>
                <w:szCs w:val="24"/>
              </w:rPr>
            </w:pPr>
            <w:r w:rsidRPr="001F2152">
              <w:rPr>
                <w:rFonts w:cs="Arial"/>
                <w:sz w:val="24"/>
                <w:szCs w:val="24"/>
              </w:rPr>
              <w:t xml:space="preserve">Понуђач располаже неопходним </w:t>
            </w:r>
            <w:r w:rsidRPr="001F2152">
              <w:rPr>
                <w:rFonts w:cs="Arial"/>
                <w:b/>
                <w:sz w:val="24"/>
                <w:szCs w:val="24"/>
              </w:rPr>
              <w:t>пословним капацитетом</w:t>
            </w:r>
            <w:r w:rsidRPr="001F2152">
              <w:rPr>
                <w:rFonts w:cs="Arial"/>
                <w:sz w:val="24"/>
                <w:szCs w:val="24"/>
              </w:rPr>
              <w:t xml:space="preserve"> ако:</w:t>
            </w:r>
          </w:p>
          <w:p w:rsidR="00821B95" w:rsidRPr="0030235C" w:rsidRDefault="00821B95" w:rsidP="0030235C">
            <w:pPr>
              <w:suppressAutoHyphens/>
              <w:autoSpaceDE w:val="0"/>
              <w:autoSpaceDN w:val="0"/>
              <w:adjustRightInd w:val="0"/>
              <w:spacing w:before="0"/>
              <w:jc w:val="left"/>
              <w:rPr>
                <w:rFonts w:cs="Arial"/>
                <w:b/>
                <w:u w:val="single"/>
                <w:lang w:val="sr-Cyrl-CS" w:eastAsia="ar-SA"/>
              </w:rPr>
            </w:pPr>
          </w:p>
          <w:p w:rsidR="00A72C24" w:rsidRPr="00916D4B" w:rsidRDefault="00EB5392" w:rsidP="00EB5392">
            <w:pPr>
              <w:suppressAutoHyphens/>
              <w:autoSpaceDE w:val="0"/>
              <w:autoSpaceDN w:val="0"/>
              <w:adjustRightInd w:val="0"/>
              <w:spacing w:before="0"/>
              <w:ind w:left="598"/>
              <w:contextualSpacing/>
              <w:jc w:val="left"/>
              <w:rPr>
                <w:rFonts w:cs="Arial"/>
                <w:lang w:val="sr-Cyrl-CS"/>
              </w:rPr>
            </w:pPr>
            <w:r>
              <w:rPr>
                <w:rFonts w:cs="Arial"/>
                <w:lang w:val="sr-Cyrl-RS" w:eastAsia="sr-Latn-CS"/>
              </w:rPr>
              <w:t xml:space="preserve">1. </w:t>
            </w:r>
            <w:r w:rsidR="0030235C">
              <w:rPr>
                <w:rFonts w:cs="Arial"/>
                <w:lang w:val="sr-Cyrl-RS" w:eastAsia="sr-Latn-CS"/>
              </w:rPr>
              <w:t xml:space="preserve">Има </w:t>
            </w:r>
            <w:r w:rsidR="0030235C" w:rsidRPr="0030235C">
              <w:rPr>
                <w:rFonts w:cs="Arial"/>
                <w:lang w:val="sr-Latn-CS" w:eastAsia="sr-Latn-CS"/>
              </w:rPr>
              <w:t>Уведен систем управљања квалитетом у складу са захтевима</w:t>
            </w:r>
            <w:r>
              <w:rPr>
                <w:rFonts w:cs="Arial"/>
                <w:lang w:val="sr-Cyrl-RS" w:eastAsia="sr-Latn-CS"/>
              </w:rPr>
              <w:t xml:space="preserve"> </w:t>
            </w:r>
            <w:r w:rsidR="0030235C" w:rsidRPr="00916D4B">
              <w:rPr>
                <w:rFonts w:cs="Arial"/>
                <w:lang w:val="sr-Latn-CS" w:eastAsia="sr-Latn-CS"/>
              </w:rPr>
              <w:t xml:space="preserve">стандарда  </w:t>
            </w:r>
            <w:r w:rsidR="0030235C" w:rsidRPr="00916D4B">
              <w:rPr>
                <w:rFonts w:cs="Arial"/>
                <w:bCs/>
                <w:lang w:val="sr-Cyrl-CS"/>
              </w:rPr>
              <w:t>ISO 9001</w:t>
            </w:r>
          </w:p>
          <w:p w:rsidR="0030235C" w:rsidRPr="0030235C" w:rsidRDefault="0030235C" w:rsidP="00A72C24">
            <w:pPr>
              <w:suppressAutoHyphens/>
              <w:autoSpaceDE w:val="0"/>
              <w:autoSpaceDN w:val="0"/>
              <w:adjustRightInd w:val="0"/>
              <w:spacing w:before="0"/>
              <w:ind w:left="360"/>
              <w:contextualSpacing/>
              <w:jc w:val="left"/>
              <w:rPr>
                <w:rFonts w:cs="Arial"/>
                <w:highlight w:val="green"/>
                <w:lang w:val="sr-Cyrl-CS"/>
              </w:rPr>
            </w:pPr>
            <w:r w:rsidRPr="0030235C">
              <w:rPr>
                <w:rFonts w:cs="Arial"/>
                <w:bCs/>
                <w:highlight w:val="green"/>
                <w:lang w:val="sr-Cyrl-CS"/>
              </w:rPr>
              <w:t xml:space="preserve"> </w:t>
            </w:r>
          </w:p>
          <w:p w:rsidR="0030235C" w:rsidRPr="00A72C24" w:rsidRDefault="00EB5392" w:rsidP="00EB5392">
            <w:pPr>
              <w:suppressAutoHyphens/>
              <w:autoSpaceDE w:val="0"/>
              <w:autoSpaceDN w:val="0"/>
              <w:adjustRightInd w:val="0"/>
              <w:spacing w:before="0"/>
              <w:ind w:left="598"/>
              <w:contextualSpacing/>
              <w:jc w:val="left"/>
              <w:rPr>
                <w:rFonts w:cs="Arial"/>
                <w:lang w:val="sr-Cyrl-CS"/>
              </w:rPr>
            </w:pPr>
            <w:r>
              <w:rPr>
                <w:rFonts w:cs="Arial"/>
                <w:lang w:val="sr-Cyrl-RS" w:eastAsia="sr-Latn-CS"/>
              </w:rPr>
              <w:t xml:space="preserve"> 2.</w:t>
            </w:r>
            <w:r w:rsidR="0030235C">
              <w:rPr>
                <w:rFonts w:cs="Arial"/>
                <w:lang w:val="sr-Cyrl-RS" w:eastAsia="sr-Latn-CS"/>
              </w:rPr>
              <w:t xml:space="preserve">Има </w:t>
            </w:r>
            <w:r w:rsidR="0030235C" w:rsidRPr="0030235C">
              <w:rPr>
                <w:rFonts w:cs="Arial"/>
                <w:lang w:val="sr-Latn-CS" w:eastAsia="sr-Latn-CS"/>
              </w:rPr>
              <w:t xml:space="preserve">Уведен систем управљања </w:t>
            </w:r>
            <w:r w:rsidR="0030235C" w:rsidRPr="0030235C">
              <w:rPr>
                <w:rFonts w:cs="Arial"/>
                <w:lang w:val="sr-Cyrl-RS" w:eastAsia="sr-Latn-CS"/>
              </w:rPr>
              <w:t xml:space="preserve">безбедношћу информација </w:t>
            </w:r>
            <w:r w:rsidR="0030235C" w:rsidRPr="0030235C">
              <w:rPr>
                <w:rFonts w:cs="Arial"/>
                <w:lang w:val="sr-Latn-CS" w:eastAsia="sr-Latn-CS"/>
              </w:rPr>
              <w:t xml:space="preserve">у </w:t>
            </w:r>
            <w:r w:rsidR="0030235C" w:rsidRPr="0030235C">
              <w:rPr>
                <w:rFonts w:cs="Arial"/>
                <w:lang w:val="sr-Cyrl-RS" w:eastAsia="sr-Latn-CS"/>
              </w:rPr>
              <w:t xml:space="preserve">складу </w:t>
            </w:r>
            <w:r w:rsidR="0030235C" w:rsidRPr="0030235C">
              <w:rPr>
                <w:rFonts w:cs="Arial"/>
                <w:lang w:val="sr-Latn-CS" w:eastAsia="sr-Latn-CS"/>
              </w:rPr>
              <w:t xml:space="preserve">са захтевима </w:t>
            </w:r>
            <w:r w:rsidR="0030235C" w:rsidRPr="00916D4B">
              <w:rPr>
                <w:rFonts w:cs="Arial"/>
                <w:lang w:val="sr-Latn-CS" w:eastAsia="sr-Latn-CS"/>
              </w:rPr>
              <w:t xml:space="preserve">стандарда  </w:t>
            </w:r>
            <w:r w:rsidR="0030235C" w:rsidRPr="00916D4B">
              <w:rPr>
                <w:rFonts w:cs="Arial"/>
                <w:bCs/>
                <w:lang w:val="sr-Cyrl-CS"/>
              </w:rPr>
              <w:t>ISO</w:t>
            </w:r>
            <w:r w:rsidR="0030235C" w:rsidRPr="00916D4B">
              <w:rPr>
                <w:rFonts w:cs="Arial"/>
                <w:bCs/>
                <w:lang w:val="sr-Cyrl-RS"/>
              </w:rPr>
              <w:t>/</w:t>
            </w:r>
            <w:r w:rsidR="0030235C" w:rsidRPr="00916D4B">
              <w:rPr>
                <w:rFonts w:cs="Arial"/>
                <w:bCs/>
              </w:rPr>
              <w:t>IEC</w:t>
            </w:r>
            <w:r w:rsidR="0030235C" w:rsidRPr="00916D4B">
              <w:rPr>
                <w:rFonts w:cs="Arial"/>
                <w:bCs/>
                <w:lang w:val="sr-Cyrl-CS"/>
              </w:rPr>
              <w:t xml:space="preserve"> 27001 </w:t>
            </w:r>
          </w:p>
          <w:p w:rsidR="00BB7085" w:rsidRPr="0030235C" w:rsidRDefault="00BB7085" w:rsidP="00A72C24">
            <w:pPr>
              <w:suppressAutoHyphens/>
              <w:autoSpaceDE w:val="0"/>
              <w:autoSpaceDN w:val="0"/>
              <w:adjustRightInd w:val="0"/>
              <w:spacing w:before="0"/>
              <w:ind w:left="360"/>
              <w:contextualSpacing/>
              <w:jc w:val="left"/>
              <w:rPr>
                <w:rFonts w:cs="Arial"/>
                <w:lang w:val="sr-Cyrl-CS"/>
              </w:rPr>
            </w:pPr>
          </w:p>
          <w:p w:rsidR="0030235C" w:rsidRPr="00BB7085" w:rsidRDefault="00EB5392" w:rsidP="002C0B5C">
            <w:pPr>
              <w:suppressAutoHyphens/>
              <w:autoSpaceDE w:val="0"/>
              <w:autoSpaceDN w:val="0"/>
              <w:adjustRightInd w:val="0"/>
              <w:spacing w:before="0"/>
              <w:ind w:left="688"/>
              <w:contextualSpacing/>
              <w:jc w:val="left"/>
              <w:rPr>
                <w:rFonts w:cs="Arial"/>
                <w:lang w:val="sr-Cyrl-CS"/>
              </w:rPr>
            </w:pPr>
            <w:bookmarkStart w:id="22" w:name="_Ref463859932"/>
            <w:r>
              <w:rPr>
                <w:rFonts w:cs="Arial"/>
                <w:lang w:val="sr-Cyrl-CS"/>
              </w:rPr>
              <w:t xml:space="preserve">3. </w:t>
            </w:r>
            <w:r w:rsidR="0030235C" w:rsidRPr="00916D4B">
              <w:rPr>
                <w:rFonts w:cs="Arial"/>
                <w:lang w:val="sr-Cyrl-CS"/>
              </w:rPr>
              <w:t>Поседује право над власништвом одржавања и/или унапређења система за надзор и управљање производним објектима, фамилије производа VIEW2 SCADA, VIEW4</w:t>
            </w:r>
            <w:r w:rsidR="0030235C" w:rsidRPr="0030235C">
              <w:rPr>
                <w:rFonts w:cs="Arial"/>
                <w:lang w:val="sr-Cyrl-CS"/>
              </w:rPr>
              <w:t xml:space="preserve"> SCADA, </w:t>
            </w:r>
            <w:r w:rsidR="0030235C" w:rsidRPr="0030235C">
              <w:rPr>
                <w:rFonts w:cs="Arial"/>
              </w:rPr>
              <w:t>RTU</w:t>
            </w:r>
            <w:r w:rsidR="0030235C" w:rsidRPr="0030235C">
              <w:rPr>
                <w:rFonts w:cs="Arial"/>
                <w:lang w:val="sr-Cyrl-CS"/>
              </w:rPr>
              <w:t xml:space="preserve"> </w:t>
            </w:r>
            <w:r w:rsidR="0030235C" w:rsidRPr="0030235C">
              <w:rPr>
                <w:rFonts w:cs="Arial"/>
              </w:rPr>
              <w:t>AT</w:t>
            </w:r>
            <w:r w:rsidR="0030235C" w:rsidRPr="0030235C">
              <w:rPr>
                <w:rFonts w:cs="Arial"/>
                <w:lang w:val="sr-Cyrl-CS"/>
              </w:rPr>
              <w:t xml:space="preserve">32, </w:t>
            </w:r>
            <w:r w:rsidR="0030235C" w:rsidRPr="0030235C">
              <w:rPr>
                <w:rFonts w:cs="Arial"/>
              </w:rPr>
              <w:t>ATAS</w:t>
            </w:r>
            <w:r w:rsidR="0030235C" w:rsidRPr="0030235C">
              <w:rPr>
                <w:rFonts w:cs="Arial"/>
                <w:lang w:val="sr-Cyrl-CS"/>
              </w:rPr>
              <w:t xml:space="preserve"> </w:t>
            </w:r>
            <w:r w:rsidR="0030235C" w:rsidRPr="0030235C">
              <w:rPr>
                <w:rFonts w:cs="Arial"/>
              </w:rPr>
              <w:t>MAX</w:t>
            </w:r>
            <w:r w:rsidR="0030235C" w:rsidRPr="0030235C">
              <w:rPr>
                <w:rFonts w:cs="Arial"/>
                <w:lang w:val="sr-Cyrl-CS"/>
              </w:rPr>
              <w:t xml:space="preserve">, </w:t>
            </w:r>
            <w:r w:rsidR="0030235C" w:rsidRPr="0030235C">
              <w:rPr>
                <w:rFonts w:cs="Arial"/>
              </w:rPr>
              <w:t>ATLAS</w:t>
            </w:r>
            <w:r w:rsidR="0030235C" w:rsidRPr="0030235C">
              <w:rPr>
                <w:rFonts w:cs="Arial"/>
                <w:lang w:val="sr-Cyrl-CS"/>
              </w:rPr>
              <w:t xml:space="preserve"> </w:t>
            </w:r>
            <w:r w:rsidR="0030235C" w:rsidRPr="0030235C">
              <w:rPr>
                <w:rFonts w:cs="Arial"/>
              </w:rPr>
              <w:t>Mini</w:t>
            </w:r>
            <w:r w:rsidR="002C0B5C">
              <w:rPr>
                <w:rFonts w:cs="Arial"/>
                <w:lang w:val="sr-Cyrl-CS"/>
              </w:rPr>
              <w:t>.</w:t>
            </w:r>
          </w:p>
          <w:bookmarkEnd w:id="22"/>
          <w:p w:rsidR="0068272D" w:rsidRPr="0030235C" w:rsidRDefault="0068272D" w:rsidP="0030235C">
            <w:pPr>
              <w:suppressAutoHyphens/>
              <w:autoSpaceDE w:val="0"/>
              <w:autoSpaceDN w:val="0"/>
              <w:adjustRightInd w:val="0"/>
              <w:spacing w:before="0"/>
              <w:jc w:val="left"/>
              <w:rPr>
                <w:rFonts w:cs="Arial"/>
                <w:b/>
                <w:u w:val="single"/>
                <w:lang w:val="sr-Cyrl-CS" w:eastAsia="ar-SA"/>
              </w:rPr>
            </w:pPr>
          </w:p>
          <w:p w:rsidR="0030235C" w:rsidRPr="0030235C" w:rsidRDefault="0030235C" w:rsidP="0030235C">
            <w:pPr>
              <w:suppressAutoHyphens/>
              <w:autoSpaceDE w:val="0"/>
              <w:autoSpaceDN w:val="0"/>
              <w:adjustRightInd w:val="0"/>
              <w:spacing w:before="0"/>
              <w:jc w:val="left"/>
              <w:rPr>
                <w:rFonts w:cs="Arial"/>
                <w:b/>
                <w:u w:val="single"/>
                <w:lang w:val="sr-Cyrl-CS" w:eastAsia="ar-SA"/>
              </w:rPr>
            </w:pPr>
            <w:r w:rsidRPr="0030235C">
              <w:rPr>
                <w:rFonts w:cs="Arial"/>
                <w:b/>
                <w:u w:val="single"/>
                <w:lang w:val="sr-Cyrl-CS" w:eastAsia="ar-SA"/>
              </w:rPr>
              <w:t>Доказ</w:t>
            </w:r>
          </w:p>
          <w:p w:rsidR="0030235C" w:rsidRPr="00916D4B" w:rsidRDefault="00A72C24" w:rsidP="00772937">
            <w:pPr>
              <w:numPr>
                <w:ilvl w:val="0"/>
                <w:numId w:val="35"/>
              </w:numPr>
              <w:suppressAutoHyphens/>
              <w:autoSpaceDN w:val="0"/>
              <w:spacing w:before="0"/>
              <w:contextualSpacing/>
              <w:jc w:val="left"/>
              <w:textAlignment w:val="baseline"/>
              <w:rPr>
                <w:rFonts w:cs="Arial"/>
                <w:lang w:val="sr-Cyrl-CS"/>
              </w:rPr>
            </w:pPr>
            <w:r>
              <w:rPr>
                <w:rFonts w:cs="Arial"/>
                <w:lang w:val="sr-Cyrl-CS"/>
              </w:rPr>
              <w:t xml:space="preserve">1. </w:t>
            </w:r>
            <w:r w:rsidR="0030235C" w:rsidRPr="0030235C">
              <w:rPr>
                <w:rFonts w:cs="Arial"/>
                <w:lang w:val="sr-Cyrl-CS"/>
              </w:rPr>
              <w:t xml:space="preserve">копија </w:t>
            </w:r>
            <w:r w:rsidR="0030235C" w:rsidRPr="00EB5392">
              <w:rPr>
                <w:rFonts w:cs="Arial"/>
                <w:lang w:val="sr-Cyrl-CS"/>
              </w:rPr>
              <w:t>важећег</w:t>
            </w:r>
            <w:r w:rsidR="0030235C" w:rsidRPr="0030235C">
              <w:rPr>
                <w:rFonts w:cs="Arial"/>
                <w:lang w:val="sr-Cyrl-CS"/>
              </w:rPr>
              <w:t xml:space="preserve"> сертификата издатог од стране акредитованог сертификационог тела за систем менаџмента </w:t>
            </w:r>
            <w:r w:rsidR="0030235C" w:rsidRPr="00916D4B">
              <w:rPr>
                <w:rFonts w:cs="Arial"/>
                <w:lang w:val="sr-Cyrl-CS"/>
              </w:rPr>
              <w:t>квалитетом ISO 9001</w:t>
            </w:r>
          </w:p>
          <w:p w:rsidR="00A72C24" w:rsidRPr="0030235C" w:rsidRDefault="00A72C24" w:rsidP="00A72C24">
            <w:pPr>
              <w:suppressAutoHyphens/>
              <w:autoSpaceDN w:val="0"/>
              <w:spacing w:before="0"/>
              <w:ind w:left="714"/>
              <w:contextualSpacing/>
              <w:jc w:val="left"/>
              <w:textAlignment w:val="baseline"/>
              <w:rPr>
                <w:rFonts w:cs="Arial"/>
                <w:lang w:val="sr-Cyrl-CS"/>
              </w:rPr>
            </w:pPr>
          </w:p>
          <w:p w:rsidR="0030235C" w:rsidRPr="00916D4B" w:rsidRDefault="00A72C24" w:rsidP="00772937">
            <w:pPr>
              <w:numPr>
                <w:ilvl w:val="0"/>
                <w:numId w:val="35"/>
              </w:numPr>
              <w:suppressAutoHyphens/>
              <w:autoSpaceDN w:val="0"/>
              <w:spacing w:before="0"/>
              <w:contextualSpacing/>
              <w:jc w:val="left"/>
              <w:textAlignment w:val="baseline"/>
              <w:rPr>
                <w:rFonts w:cs="Arial"/>
                <w:lang w:val="sr-Cyrl-CS"/>
              </w:rPr>
            </w:pPr>
            <w:r>
              <w:rPr>
                <w:rFonts w:cs="Arial"/>
                <w:lang w:val="sr-Cyrl-CS"/>
              </w:rPr>
              <w:t>2.</w:t>
            </w:r>
            <w:r w:rsidR="0030235C" w:rsidRPr="00EB5392">
              <w:rPr>
                <w:rFonts w:cs="Arial"/>
                <w:lang w:val="sr-Cyrl-CS"/>
              </w:rPr>
              <w:t>копија важећег</w:t>
            </w:r>
            <w:r w:rsidR="0030235C" w:rsidRPr="0030235C">
              <w:rPr>
                <w:rFonts w:cs="Arial"/>
                <w:lang w:val="sr-Cyrl-CS"/>
              </w:rPr>
              <w:t xml:space="preserve"> сертификата издатог од стране сертификационог тела за систем </w:t>
            </w:r>
            <w:r w:rsidR="0030235C" w:rsidRPr="0030235C">
              <w:rPr>
                <w:rFonts w:cs="Arial"/>
                <w:lang w:val="sr-Cyrl-RS"/>
              </w:rPr>
              <w:t xml:space="preserve">управљања безбедношћу </w:t>
            </w:r>
            <w:r w:rsidR="0030235C" w:rsidRPr="00916D4B">
              <w:rPr>
                <w:rFonts w:cs="Arial"/>
                <w:lang w:val="sr-Cyrl-RS"/>
              </w:rPr>
              <w:t>информација</w:t>
            </w:r>
            <w:r w:rsidR="0030235C" w:rsidRPr="00916D4B">
              <w:rPr>
                <w:rFonts w:cs="Arial"/>
                <w:lang w:val="sr-Cyrl-CS"/>
              </w:rPr>
              <w:t xml:space="preserve"> ISO/</w:t>
            </w:r>
            <w:r w:rsidR="0030235C" w:rsidRPr="00916D4B">
              <w:rPr>
                <w:rFonts w:cs="Arial"/>
              </w:rPr>
              <w:t>IEC</w:t>
            </w:r>
            <w:r w:rsidR="0030235C" w:rsidRPr="00916D4B">
              <w:rPr>
                <w:rFonts w:cs="Arial"/>
                <w:lang w:val="sr-Cyrl-CS"/>
              </w:rPr>
              <w:t xml:space="preserve"> </w:t>
            </w:r>
            <w:r w:rsidR="0030235C" w:rsidRPr="00916D4B">
              <w:rPr>
                <w:rFonts w:cs="Arial"/>
                <w:lang w:val="sr-Cyrl-RS"/>
              </w:rPr>
              <w:t>270</w:t>
            </w:r>
            <w:r w:rsidR="0030235C" w:rsidRPr="00916D4B">
              <w:rPr>
                <w:rFonts w:cs="Arial"/>
                <w:lang w:val="sr-Cyrl-CS"/>
              </w:rPr>
              <w:t>01</w:t>
            </w:r>
          </w:p>
          <w:p w:rsidR="00A72C24" w:rsidRPr="00916D4B" w:rsidRDefault="00A72C24" w:rsidP="00A72C24">
            <w:pPr>
              <w:suppressAutoHyphens/>
              <w:autoSpaceDN w:val="0"/>
              <w:spacing w:before="0"/>
              <w:ind w:left="714"/>
              <w:contextualSpacing/>
              <w:jc w:val="left"/>
              <w:textAlignment w:val="baseline"/>
              <w:rPr>
                <w:rFonts w:cs="Arial"/>
                <w:lang w:val="sr-Cyrl-CS"/>
              </w:rPr>
            </w:pPr>
          </w:p>
          <w:p w:rsidR="00175774" w:rsidRPr="00D05DE7" w:rsidRDefault="00A72C24" w:rsidP="00D05DE7">
            <w:pPr>
              <w:numPr>
                <w:ilvl w:val="0"/>
                <w:numId w:val="35"/>
              </w:numPr>
              <w:suppressAutoHyphens/>
              <w:autoSpaceDN w:val="0"/>
              <w:spacing w:before="0"/>
              <w:contextualSpacing/>
              <w:jc w:val="left"/>
              <w:textAlignment w:val="baseline"/>
              <w:rPr>
                <w:rFonts w:cs="Arial"/>
                <w:color w:val="FF0000"/>
                <w:lang w:val="sr-Cyrl-CS"/>
              </w:rPr>
            </w:pPr>
            <w:r w:rsidRPr="00167DDB">
              <w:rPr>
                <w:rFonts w:cs="Arial"/>
                <w:lang w:val="sr-Cyrl-CS"/>
              </w:rPr>
              <w:t xml:space="preserve">3. </w:t>
            </w:r>
            <w:r w:rsidR="00170A1A" w:rsidRPr="00167DDB">
              <w:rPr>
                <w:rFonts w:cs="Arial"/>
                <w:lang w:val="sr-Cyrl-CS"/>
              </w:rPr>
              <w:t>И</w:t>
            </w:r>
            <w:r w:rsidR="0030235C" w:rsidRPr="00167DDB">
              <w:rPr>
                <w:rFonts w:cs="Arial"/>
                <w:lang w:val="sr-Cyrl-CS"/>
              </w:rPr>
              <w:t xml:space="preserve">зјава Понуђача, којом потврђује да је власник права одржавања и/или унапређења система за надзор и управљање производним објектима, фамилије производа VIEW2 SCADA, VIEW4 SCADA, </w:t>
            </w:r>
            <w:r w:rsidR="0030235C" w:rsidRPr="00167DDB">
              <w:rPr>
                <w:rFonts w:cs="Arial"/>
              </w:rPr>
              <w:t>RTU</w:t>
            </w:r>
            <w:r w:rsidR="0030235C" w:rsidRPr="00167DDB">
              <w:rPr>
                <w:rFonts w:cs="Arial"/>
                <w:lang w:val="sr-Cyrl-CS"/>
              </w:rPr>
              <w:t xml:space="preserve"> </w:t>
            </w:r>
            <w:r w:rsidR="0030235C" w:rsidRPr="00167DDB">
              <w:rPr>
                <w:rFonts w:cs="Arial"/>
              </w:rPr>
              <w:t>AT</w:t>
            </w:r>
            <w:r w:rsidR="0030235C" w:rsidRPr="00167DDB">
              <w:rPr>
                <w:rFonts w:cs="Arial"/>
                <w:lang w:val="sr-Cyrl-CS"/>
              </w:rPr>
              <w:t xml:space="preserve">32, </w:t>
            </w:r>
            <w:r w:rsidR="0030235C" w:rsidRPr="00167DDB">
              <w:rPr>
                <w:rFonts w:cs="Arial"/>
              </w:rPr>
              <w:t>ATAS</w:t>
            </w:r>
            <w:r w:rsidR="0030235C" w:rsidRPr="00167DDB">
              <w:rPr>
                <w:rFonts w:cs="Arial"/>
                <w:lang w:val="sr-Cyrl-CS"/>
              </w:rPr>
              <w:t xml:space="preserve"> </w:t>
            </w:r>
            <w:r w:rsidR="0030235C" w:rsidRPr="00167DDB">
              <w:rPr>
                <w:rFonts w:cs="Arial"/>
              </w:rPr>
              <w:t>MAX</w:t>
            </w:r>
            <w:r w:rsidR="0030235C" w:rsidRPr="00167DDB">
              <w:rPr>
                <w:rFonts w:cs="Arial"/>
                <w:lang w:val="sr-Cyrl-CS"/>
              </w:rPr>
              <w:t xml:space="preserve">, </w:t>
            </w:r>
            <w:r w:rsidR="0030235C" w:rsidRPr="00167DDB">
              <w:rPr>
                <w:rFonts w:cs="Arial"/>
              </w:rPr>
              <w:t>ATLAS</w:t>
            </w:r>
            <w:r w:rsidR="0030235C" w:rsidRPr="00167DDB">
              <w:rPr>
                <w:rFonts w:cs="Arial"/>
                <w:lang w:val="sr-Cyrl-CS"/>
              </w:rPr>
              <w:t xml:space="preserve"> </w:t>
            </w:r>
            <w:r w:rsidR="0030235C" w:rsidRPr="00167DDB">
              <w:rPr>
                <w:rFonts w:cs="Arial"/>
              </w:rPr>
              <w:t>Mini</w:t>
            </w:r>
            <w:r w:rsidR="002C0B5C">
              <w:rPr>
                <w:rFonts w:cs="Arial"/>
                <w:lang w:val="sr-Cyrl-CS"/>
              </w:rPr>
              <w:t xml:space="preserve"> .</w:t>
            </w:r>
          </w:p>
        </w:tc>
      </w:tr>
      <w:tr w:rsidR="00175774" w:rsidRPr="009757D7" w:rsidTr="008112A2">
        <w:trPr>
          <w:jc w:val="center"/>
        </w:trPr>
        <w:tc>
          <w:tcPr>
            <w:tcW w:w="729" w:type="dxa"/>
            <w:vAlign w:val="center"/>
          </w:tcPr>
          <w:p w:rsidR="00175774" w:rsidRPr="00821B95" w:rsidRDefault="00CF39F8" w:rsidP="003A4822">
            <w:pPr>
              <w:jc w:val="center"/>
              <w:rPr>
                <w:rFonts w:cs="Arial"/>
                <w:sz w:val="24"/>
                <w:szCs w:val="24"/>
              </w:rPr>
            </w:pPr>
            <w:r>
              <w:rPr>
                <w:rFonts w:cs="Arial"/>
                <w:sz w:val="24"/>
                <w:szCs w:val="24"/>
              </w:rPr>
              <w:t>7</w:t>
            </w:r>
            <w:r w:rsidR="00175774" w:rsidRPr="00821B95">
              <w:rPr>
                <w:rFonts w:cs="Arial"/>
                <w:sz w:val="24"/>
                <w:szCs w:val="24"/>
              </w:rPr>
              <w:t>.</w:t>
            </w:r>
          </w:p>
        </w:tc>
        <w:tc>
          <w:tcPr>
            <w:tcW w:w="8430" w:type="dxa"/>
          </w:tcPr>
          <w:p w:rsidR="00875A0A" w:rsidRPr="00875A0A" w:rsidRDefault="00875A0A" w:rsidP="00875A0A">
            <w:pPr>
              <w:suppressAutoHyphens/>
              <w:autoSpaceDE w:val="0"/>
              <w:autoSpaceDN w:val="0"/>
              <w:adjustRightInd w:val="0"/>
              <w:spacing w:before="0"/>
              <w:jc w:val="left"/>
              <w:rPr>
                <w:rFonts w:cs="Arial"/>
                <w:b/>
                <w:u w:val="single"/>
                <w:lang w:val="sr-Cyrl-CS" w:eastAsia="ar-SA"/>
              </w:rPr>
            </w:pPr>
            <w:r w:rsidRPr="00875A0A">
              <w:rPr>
                <w:rFonts w:cs="Arial"/>
                <w:b/>
                <w:u w:val="single"/>
                <w:lang w:val="sr-Cyrl-CS" w:eastAsia="ar-SA"/>
              </w:rPr>
              <w:t xml:space="preserve">Кадровски капацитет </w:t>
            </w:r>
          </w:p>
          <w:p w:rsidR="00642F22" w:rsidRDefault="00642F22" w:rsidP="00875A0A">
            <w:pPr>
              <w:suppressAutoHyphens/>
              <w:autoSpaceDE w:val="0"/>
              <w:autoSpaceDN w:val="0"/>
              <w:adjustRightInd w:val="0"/>
              <w:spacing w:before="0"/>
              <w:jc w:val="left"/>
              <w:rPr>
                <w:rFonts w:cs="Arial"/>
                <w:b/>
                <w:u w:val="single"/>
                <w:lang w:val="sr-Cyrl-CS" w:eastAsia="ar-SA"/>
              </w:rPr>
            </w:pPr>
          </w:p>
          <w:p w:rsidR="00875A0A" w:rsidRPr="00875A0A" w:rsidRDefault="00875A0A" w:rsidP="00875A0A">
            <w:pPr>
              <w:suppressAutoHyphens/>
              <w:autoSpaceDE w:val="0"/>
              <w:autoSpaceDN w:val="0"/>
              <w:adjustRightInd w:val="0"/>
              <w:spacing w:before="0"/>
              <w:jc w:val="left"/>
              <w:rPr>
                <w:rFonts w:cs="Arial"/>
                <w:b/>
                <w:u w:val="single"/>
                <w:lang w:val="sr-Cyrl-CS" w:eastAsia="ar-SA"/>
              </w:rPr>
            </w:pPr>
            <w:r w:rsidRPr="00875A0A">
              <w:rPr>
                <w:rFonts w:cs="Arial"/>
                <w:b/>
                <w:u w:val="single"/>
                <w:lang w:val="sr-Cyrl-CS" w:eastAsia="ar-SA"/>
              </w:rPr>
              <w:t>Услов:</w:t>
            </w:r>
          </w:p>
          <w:p w:rsidR="00875A0A" w:rsidRDefault="00875A0A" w:rsidP="00772937">
            <w:pPr>
              <w:numPr>
                <w:ilvl w:val="0"/>
                <w:numId w:val="37"/>
              </w:numPr>
              <w:suppressAutoHyphens/>
              <w:spacing w:before="0"/>
              <w:ind w:left="499" w:hanging="357"/>
              <w:contextualSpacing/>
              <w:jc w:val="left"/>
              <w:rPr>
                <w:rFonts w:cs="Arial"/>
                <w:lang w:val="sr-Cyrl-CS"/>
              </w:rPr>
            </w:pPr>
            <w:r w:rsidRPr="00875A0A">
              <w:rPr>
                <w:rFonts w:cs="Arial"/>
                <w:lang w:val="sr-Cyrl-CS"/>
              </w:rPr>
              <w:t xml:space="preserve">да у моменту подношења понуде понуђач има </w:t>
            </w:r>
            <w:r w:rsidRPr="00FE3EEF">
              <w:rPr>
                <w:rFonts w:cs="Arial"/>
                <w:lang w:val="sr-Cyrl-CS"/>
              </w:rPr>
              <w:t xml:space="preserve">минимално 5 радно ангажованих лица, од којих је минимално </w:t>
            </w:r>
            <w:bookmarkStart w:id="23" w:name="_Ref463863653"/>
            <w:r w:rsidRPr="00FE3EEF">
              <w:rPr>
                <w:rFonts w:cs="Arial"/>
                <w:lang w:val="sr-Cyrl-CS"/>
              </w:rPr>
              <w:t>3 са високом стручном спремом</w:t>
            </w:r>
            <w:r w:rsidRPr="00FE3EEF">
              <w:rPr>
                <w:rFonts w:cs="Arial"/>
                <w:lang w:val="sr-Cyrl-RS"/>
              </w:rPr>
              <w:t xml:space="preserve"> електротехничке или информатичке струке</w:t>
            </w:r>
            <w:r w:rsidRPr="00FE3EEF">
              <w:rPr>
                <w:rFonts w:cs="Arial"/>
                <w:lang w:val="sr-Cyrl-CS"/>
              </w:rPr>
              <w:t>, кој</w:t>
            </w:r>
            <w:r w:rsidRPr="00875A0A">
              <w:rPr>
                <w:rFonts w:cs="Arial"/>
                <w:lang w:val="sr-Cyrl-CS"/>
              </w:rPr>
              <w:t>и ће бити ангажовани на реализацији и</w:t>
            </w:r>
            <w:r w:rsidRPr="00875A0A">
              <w:rPr>
                <w:rFonts w:cs="Arial"/>
                <w:lang w:val="sr-Cyrl-RS"/>
              </w:rPr>
              <w:t>звршења</w:t>
            </w:r>
            <w:r w:rsidRPr="00875A0A">
              <w:rPr>
                <w:rFonts w:cs="Arial"/>
                <w:lang w:val="sr-Cyrl-CS"/>
              </w:rPr>
              <w:t xml:space="preserve"> услуга</w:t>
            </w:r>
            <w:r w:rsidRPr="00875A0A">
              <w:rPr>
                <w:rFonts w:cs="Arial"/>
                <w:lang w:val="sr-Cyrl-RS"/>
              </w:rPr>
              <w:t xml:space="preserve"> </w:t>
            </w:r>
            <w:r w:rsidRPr="00875A0A">
              <w:rPr>
                <w:rFonts w:cs="Arial"/>
                <w:i/>
                <w:lang w:val="sr-Cyrl-RS"/>
              </w:rPr>
              <w:t>ИКТ одржавање – ТСУ производним капацитетима</w:t>
            </w:r>
            <w:r w:rsidRPr="00875A0A">
              <w:rPr>
                <w:rFonts w:cs="Arial"/>
                <w:lang w:val="sr-Cyrl-CS"/>
              </w:rPr>
              <w:t>,</w:t>
            </w:r>
            <w:bookmarkEnd w:id="23"/>
          </w:p>
          <w:p w:rsidR="00BF31C6" w:rsidRPr="00875A0A" w:rsidRDefault="00BF31C6" w:rsidP="00BF31C6">
            <w:pPr>
              <w:suppressAutoHyphens/>
              <w:spacing w:before="0"/>
              <w:ind w:left="499"/>
              <w:contextualSpacing/>
              <w:jc w:val="left"/>
              <w:rPr>
                <w:rFonts w:cs="Arial"/>
                <w:lang w:val="sr-Cyrl-CS"/>
              </w:rPr>
            </w:pPr>
          </w:p>
          <w:p w:rsidR="00875A0A" w:rsidRDefault="00875A0A" w:rsidP="00772937">
            <w:pPr>
              <w:numPr>
                <w:ilvl w:val="0"/>
                <w:numId w:val="37"/>
              </w:numPr>
              <w:suppressAutoHyphens/>
              <w:spacing w:before="0"/>
              <w:ind w:left="499" w:hanging="357"/>
              <w:contextualSpacing/>
              <w:jc w:val="left"/>
              <w:rPr>
                <w:rFonts w:cs="Arial"/>
                <w:lang w:val="sr-Cyrl-CS"/>
              </w:rPr>
            </w:pPr>
            <w:r w:rsidRPr="00875A0A">
              <w:rPr>
                <w:rFonts w:cs="Arial"/>
                <w:lang w:val="sr-Cyrl-CS"/>
              </w:rPr>
              <w:t>д</w:t>
            </w:r>
            <w:r w:rsidRPr="00875A0A">
              <w:rPr>
                <w:rFonts w:cs="Arial"/>
                <w:color w:val="000000"/>
                <w:lang w:val="sr-Cyrl-CS"/>
              </w:rPr>
              <w:t xml:space="preserve">а </w:t>
            </w:r>
            <w:r w:rsidRPr="00875A0A">
              <w:rPr>
                <w:rFonts w:cs="Arial"/>
                <w:lang w:val="sr-Cyrl-CS"/>
              </w:rPr>
              <w:t xml:space="preserve">у моменту подношења понуде понуђач има </w:t>
            </w:r>
            <w:r w:rsidRPr="00875A0A">
              <w:rPr>
                <w:rFonts w:cs="Arial"/>
                <w:lang w:val="sr-Cyrl-RS"/>
              </w:rPr>
              <w:t xml:space="preserve">1 (словима: једно) </w:t>
            </w:r>
            <w:r w:rsidRPr="00875A0A">
              <w:rPr>
                <w:rFonts w:cs="Arial"/>
                <w:lang w:val="sr-Cyrl-CS"/>
              </w:rPr>
              <w:t>радно ангажовано лице са високом стручном спремом</w:t>
            </w:r>
            <w:r w:rsidRPr="00875A0A">
              <w:rPr>
                <w:rFonts w:cs="Arial"/>
                <w:lang w:val="sr-Cyrl-RS"/>
              </w:rPr>
              <w:t xml:space="preserve"> електро или информатичке струке, </w:t>
            </w:r>
            <w:r w:rsidRPr="00875A0A">
              <w:rPr>
                <w:rFonts w:cs="Arial"/>
                <w:lang w:val="sr-Cyrl-CS"/>
              </w:rPr>
              <w:t xml:space="preserve"> које ће бити распоређено на </w:t>
            </w:r>
            <w:r w:rsidRPr="00916D4B">
              <w:rPr>
                <w:rFonts w:cs="Arial"/>
                <w:lang w:val="sr-Cyrl-CS"/>
              </w:rPr>
              <w:t>место Руководиоца пројекта, који се реализује, са најмање 3 (</w:t>
            </w:r>
            <w:r w:rsidRPr="00916D4B">
              <w:rPr>
                <w:rFonts w:cs="Arial"/>
                <w:lang w:val="sr-Cyrl-RS"/>
              </w:rPr>
              <w:t xml:space="preserve">словима: </w:t>
            </w:r>
            <w:r w:rsidRPr="00916D4B">
              <w:rPr>
                <w:rFonts w:cs="Arial"/>
                <w:lang w:val="sr-Cyrl-CS"/>
              </w:rPr>
              <w:t>три)</w:t>
            </w:r>
            <w:r w:rsidRPr="00875A0A">
              <w:rPr>
                <w:rFonts w:cs="Arial"/>
                <w:lang w:val="sr-Cyrl-CS"/>
              </w:rPr>
              <w:t xml:space="preserve"> године искуства у вођењу извршења услуга одржавања и/или унапређења DCS/SCADA система у електропривредној делатности (хидроелектранама, термоелектранама или   термоелектранама-топланама),</w:t>
            </w:r>
          </w:p>
          <w:p w:rsidR="00BF31C6" w:rsidRPr="00875A0A" w:rsidRDefault="00BF31C6" w:rsidP="00BF31C6">
            <w:pPr>
              <w:suppressAutoHyphens/>
              <w:spacing w:before="0"/>
              <w:ind w:left="499"/>
              <w:contextualSpacing/>
              <w:jc w:val="left"/>
              <w:rPr>
                <w:rFonts w:cs="Arial"/>
                <w:lang w:val="sr-Cyrl-CS"/>
              </w:rPr>
            </w:pPr>
          </w:p>
          <w:p w:rsidR="00875A0A" w:rsidRDefault="00875A0A" w:rsidP="00772937">
            <w:pPr>
              <w:numPr>
                <w:ilvl w:val="0"/>
                <w:numId w:val="37"/>
              </w:numPr>
              <w:suppressAutoHyphens/>
              <w:spacing w:before="0"/>
              <w:ind w:left="499" w:hanging="357"/>
              <w:contextualSpacing/>
              <w:jc w:val="left"/>
              <w:rPr>
                <w:rFonts w:cs="Arial"/>
                <w:lang w:val="sr-Cyrl-CS"/>
              </w:rPr>
            </w:pPr>
            <w:r w:rsidRPr="00875A0A">
              <w:rPr>
                <w:rFonts w:cs="Arial"/>
                <w:lang w:val="sr-Cyrl-CS"/>
              </w:rPr>
              <w:lastRenderedPageBreak/>
              <w:t>д</w:t>
            </w:r>
            <w:r w:rsidRPr="00875A0A">
              <w:rPr>
                <w:rFonts w:cs="Arial"/>
                <w:color w:val="000000"/>
                <w:lang w:val="sr-Cyrl-CS"/>
              </w:rPr>
              <w:t xml:space="preserve">а </w:t>
            </w:r>
            <w:r w:rsidRPr="00875A0A">
              <w:rPr>
                <w:rFonts w:cs="Arial"/>
                <w:lang w:val="sr-Cyrl-CS"/>
              </w:rPr>
              <w:t>у моменту подношења понуде понуђач има минимално 1 (</w:t>
            </w:r>
            <w:r w:rsidRPr="00875A0A">
              <w:rPr>
                <w:rFonts w:cs="Arial"/>
                <w:lang w:val="sr-Cyrl-RS"/>
              </w:rPr>
              <w:t xml:space="preserve">словима: </w:t>
            </w:r>
            <w:r w:rsidRPr="00875A0A">
              <w:rPr>
                <w:rFonts w:cs="Arial"/>
                <w:lang w:val="sr-Cyrl-CS"/>
              </w:rPr>
              <w:t xml:space="preserve">једно) радно </w:t>
            </w:r>
            <w:r w:rsidRPr="00916D4B">
              <w:rPr>
                <w:rFonts w:cs="Arial"/>
                <w:lang w:val="sr-Cyrl-CS"/>
              </w:rPr>
              <w:t>ангажованo лицe са високом стручном спремом</w:t>
            </w:r>
            <w:r w:rsidRPr="00916D4B">
              <w:rPr>
                <w:rFonts w:cs="Arial"/>
                <w:lang w:val="sr-Cyrl-RS"/>
              </w:rPr>
              <w:t xml:space="preserve"> електро или информатичке струке</w:t>
            </w:r>
            <w:r w:rsidRPr="00916D4B">
              <w:rPr>
                <w:rFonts w:cs="Arial"/>
                <w:lang w:val="sr-Cyrl-CS"/>
              </w:rPr>
              <w:t xml:space="preserve"> са пројектантск</w:t>
            </w:r>
            <w:r w:rsidRPr="00916D4B">
              <w:rPr>
                <w:rFonts w:cs="Arial"/>
                <w:lang w:val="sr-Cyrl-RS"/>
              </w:rPr>
              <w:t>о</w:t>
            </w:r>
            <w:r w:rsidRPr="00916D4B">
              <w:rPr>
                <w:rFonts w:cs="Arial"/>
                <w:lang w:val="sr-Cyrl-CS"/>
              </w:rPr>
              <w:t>м лиценц</w:t>
            </w:r>
            <w:r w:rsidRPr="00916D4B">
              <w:rPr>
                <w:rFonts w:cs="Arial"/>
                <w:lang w:val="sr-Cyrl-RS"/>
              </w:rPr>
              <w:t>ом</w:t>
            </w:r>
            <w:r w:rsidRPr="00916D4B">
              <w:rPr>
                <w:rFonts w:cs="Arial"/>
                <w:lang w:val="sr-Cyrl-CS"/>
              </w:rPr>
              <w:t xml:space="preserve"> ИКС 352 или 353</w:t>
            </w:r>
            <w:r w:rsidRPr="00916D4B">
              <w:rPr>
                <w:rFonts w:cs="Arial"/>
                <w:lang w:val="sr-Cyrl-RS"/>
              </w:rPr>
              <w:t>,</w:t>
            </w:r>
            <w:r w:rsidRPr="00916D4B">
              <w:rPr>
                <w:rFonts w:cs="Arial"/>
                <w:lang w:val="sr-Cyrl-CS"/>
              </w:rPr>
              <w:t xml:space="preserve"> са најмање 3 (</w:t>
            </w:r>
            <w:r w:rsidRPr="00916D4B">
              <w:rPr>
                <w:rFonts w:cs="Arial"/>
                <w:lang w:val="sr-Cyrl-RS"/>
              </w:rPr>
              <w:t xml:space="preserve">словима: </w:t>
            </w:r>
            <w:r w:rsidRPr="00916D4B">
              <w:rPr>
                <w:rFonts w:cs="Arial"/>
                <w:lang w:val="sr-Cyrl-CS"/>
              </w:rPr>
              <w:t>три) година искуства на пројектовању система управљања и комуникација</w:t>
            </w:r>
            <w:r w:rsidRPr="00875A0A">
              <w:rPr>
                <w:rFonts w:cs="Arial"/>
                <w:lang w:val="sr-Cyrl-CS"/>
              </w:rPr>
              <w:t xml:space="preserve"> у електропривредној делатности (хидроелектранама, термоелектранама), </w:t>
            </w:r>
          </w:p>
          <w:p w:rsidR="00BF31C6" w:rsidRPr="00875A0A" w:rsidRDefault="00BF31C6" w:rsidP="00BF31C6">
            <w:pPr>
              <w:suppressAutoHyphens/>
              <w:spacing w:before="0"/>
              <w:ind w:left="499"/>
              <w:contextualSpacing/>
              <w:jc w:val="left"/>
              <w:rPr>
                <w:rFonts w:cs="Arial"/>
                <w:lang w:val="sr-Cyrl-CS"/>
              </w:rPr>
            </w:pPr>
          </w:p>
          <w:p w:rsidR="00875A0A" w:rsidRPr="00875A0A" w:rsidRDefault="00875A0A" w:rsidP="00772937">
            <w:pPr>
              <w:numPr>
                <w:ilvl w:val="0"/>
                <w:numId w:val="37"/>
              </w:numPr>
              <w:suppressAutoHyphens/>
              <w:spacing w:before="0"/>
              <w:ind w:left="499" w:hanging="357"/>
              <w:contextualSpacing/>
              <w:jc w:val="left"/>
              <w:rPr>
                <w:rFonts w:cs="Arial"/>
                <w:lang w:val="sr-Cyrl-CS"/>
              </w:rPr>
            </w:pPr>
            <w:r w:rsidRPr="00875A0A">
              <w:rPr>
                <w:rFonts w:cs="Arial"/>
                <w:lang w:val="sr-Cyrl-CS"/>
              </w:rPr>
              <w:t>д</w:t>
            </w:r>
            <w:r w:rsidRPr="00875A0A">
              <w:rPr>
                <w:rFonts w:cs="Arial"/>
                <w:color w:val="000000"/>
                <w:lang w:val="sr-Cyrl-CS"/>
              </w:rPr>
              <w:t xml:space="preserve">а </w:t>
            </w:r>
            <w:r w:rsidRPr="00875A0A">
              <w:rPr>
                <w:rFonts w:cs="Arial"/>
                <w:lang w:val="sr-Cyrl-CS"/>
              </w:rPr>
              <w:t>у моменту подношења понуде понуђач има минимално 1 (</w:t>
            </w:r>
            <w:r w:rsidRPr="00875A0A">
              <w:rPr>
                <w:rFonts w:cs="Arial"/>
                <w:lang w:val="sr-Cyrl-RS"/>
              </w:rPr>
              <w:t xml:space="preserve">словима: </w:t>
            </w:r>
            <w:r w:rsidRPr="00875A0A">
              <w:rPr>
                <w:rFonts w:cs="Arial"/>
                <w:lang w:val="sr-Cyrl-CS"/>
              </w:rPr>
              <w:t>једно) радно ангажованo лице</w:t>
            </w:r>
            <w:r w:rsidRPr="00875A0A">
              <w:rPr>
                <w:rFonts w:cs="Arial"/>
                <w:lang w:val="sr-Cyrl-RS"/>
              </w:rPr>
              <w:t xml:space="preserve">, </w:t>
            </w:r>
            <w:r w:rsidRPr="00875A0A">
              <w:rPr>
                <w:rFonts w:cs="Arial"/>
                <w:lang w:val="sr-Cyrl-CS"/>
              </w:rPr>
              <w:t xml:space="preserve">са </w:t>
            </w:r>
            <w:r w:rsidRPr="00916D4B">
              <w:rPr>
                <w:rFonts w:cs="Arial"/>
                <w:lang w:val="sr-Cyrl-CS"/>
              </w:rPr>
              <w:t>високом стручном спремом</w:t>
            </w:r>
            <w:r w:rsidRPr="00916D4B">
              <w:rPr>
                <w:rFonts w:cs="Arial"/>
                <w:lang w:val="sr-Cyrl-RS"/>
              </w:rPr>
              <w:t xml:space="preserve"> електро или информатичке струке,</w:t>
            </w:r>
            <w:r w:rsidRPr="00916D4B">
              <w:rPr>
                <w:rFonts w:cs="Arial"/>
                <w:lang w:val="sr-Cyrl-CS"/>
              </w:rPr>
              <w:t xml:space="preserve"> са извођачком лиценцом ИКС 453 са најмање 3 (</w:t>
            </w:r>
            <w:r w:rsidRPr="00916D4B">
              <w:rPr>
                <w:rFonts w:cs="Arial"/>
                <w:lang w:val="sr-Cyrl-RS"/>
              </w:rPr>
              <w:t xml:space="preserve">словима: </w:t>
            </w:r>
            <w:r w:rsidRPr="00916D4B">
              <w:rPr>
                <w:rFonts w:cs="Arial"/>
                <w:lang w:val="sr-Cyrl-CS"/>
              </w:rPr>
              <w:t>три) година искуства на извођењу</w:t>
            </w:r>
            <w:r w:rsidRPr="00875A0A">
              <w:rPr>
                <w:rFonts w:cs="Arial"/>
                <w:lang w:val="sr-Cyrl-CS"/>
              </w:rPr>
              <w:t xml:space="preserve"> система управљања и комуникација у електропривредној делатности (хидроелектранама, термоелектранама) </w:t>
            </w:r>
          </w:p>
          <w:p w:rsidR="00875A0A" w:rsidRPr="00875A0A" w:rsidRDefault="00875A0A" w:rsidP="00875A0A">
            <w:pPr>
              <w:suppressAutoHyphens/>
              <w:spacing w:before="0"/>
              <w:jc w:val="left"/>
              <w:rPr>
                <w:rFonts w:cs="Arial"/>
                <w:b/>
                <w:color w:val="FF0000"/>
                <w:u w:val="single"/>
                <w:lang w:val="sr-Cyrl-CS" w:eastAsia="ar-SA"/>
              </w:rPr>
            </w:pPr>
          </w:p>
          <w:p w:rsidR="00875A0A" w:rsidRPr="00C609C2" w:rsidRDefault="00875A0A" w:rsidP="00875A0A">
            <w:pPr>
              <w:suppressAutoHyphens/>
              <w:spacing w:before="0"/>
              <w:ind w:left="512"/>
              <w:contextualSpacing/>
              <w:jc w:val="left"/>
              <w:rPr>
                <w:rFonts w:cs="Arial"/>
                <w:i/>
                <w:lang w:val="sr-Cyrl-CS" w:eastAsia="ar-SA"/>
              </w:rPr>
            </w:pPr>
            <w:r w:rsidRPr="00C609C2">
              <w:rPr>
                <w:rFonts w:cs="Arial"/>
                <w:i/>
                <w:lang w:val="sr-Cyrl-CS" w:eastAsia="ar-SA"/>
              </w:rPr>
              <w:t>Напомена:</w:t>
            </w:r>
          </w:p>
          <w:p w:rsidR="00875A0A" w:rsidRPr="00C609C2" w:rsidRDefault="00875A0A" w:rsidP="00875A0A">
            <w:pPr>
              <w:suppressAutoHyphens/>
              <w:spacing w:before="0"/>
              <w:ind w:left="512"/>
              <w:contextualSpacing/>
              <w:jc w:val="left"/>
              <w:rPr>
                <w:rFonts w:cs="Arial"/>
                <w:i/>
                <w:lang w:val="sr-Cyrl-CS" w:eastAsia="ar-SA"/>
              </w:rPr>
            </w:pPr>
            <w:r w:rsidRPr="00C609C2">
              <w:rPr>
                <w:rFonts w:cs="Arial"/>
                <w:i/>
                <w:lang w:val="sr-Cyrl-CS" w:eastAsia="ar-SA"/>
              </w:rPr>
              <w:t>Под радно ангажованим лицем се сматра лице које је у радном односу код понуђача или ангажовано сходно чланвима 197</w:t>
            </w:r>
            <w:r w:rsidRPr="00C609C2">
              <w:rPr>
                <w:rFonts w:cs="Arial"/>
                <w:i/>
                <w:lang w:val="sr-Cyrl-RS" w:eastAsia="ar-SA"/>
              </w:rPr>
              <w:t>-</w:t>
            </w:r>
            <w:r w:rsidRPr="00C609C2">
              <w:rPr>
                <w:rFonts w:cs="Arial"/>
                <w:i/>
                <w:lang w:val="sr-Cyrl-CS" w:eastAsia="ar-SA"/>
              </w:rPr>
              <w:t>202. Закона о раду.</w:t>
            </w:r>
          </w:p>
          <w:p w:rsidR="00875A0A" w:rsidRPr="00875A0A" w:rsidRDefault="00875A0A" w:rsidP="00875A0A">
            <w:pPr>
              <w:suppressAutoHyphens/>
              <w:spacing w:before="0"/>
              <w:ind w:left="512"/>
              <w:contextualSpacing/>
              <w:jc w:val="left"/>
              <w:rPr>
                <w:rFonts w:cs="Arial"/>
                <w:lang w:val="sr-Cyrl-CS" w:eastAsia="ar-SA"/>
              </w:rPr>
            </w:pPr>
            <w:r w:rsidRPr="00C609C2">
              <w:rPr>
                <w:rFonts w:cs="Arial"/>
                <w:i/>
                <w:lang w:val="sr-Cyrl-CS" w:eastAsia="ar-SA"/>
              </w:rPr>
              <w:t>Сви извршиоци морају б</w:t>
            </w:r>
            <w:r w:rsidR="00C609C2" w:rsidRPr="00C609C2">
              <w:rPr>
                <w:rFonts w:cs="Arial"/>
                <w:i/>
                <w:lang w:val="sr-Cyrl-CS" w:eastAsia="ar-SA"/>
              </w:rPr>
              <w:t>ити наведени</w:t>
            </w:r>
            <w:r w:rsidRPr="00C609C2">
              <w:rPr>
                <w:rFonts w:cs="Arial"/>
                <w:i/>
                <w:lang w:val="sr-Cyrl-CS" w:eastAsia="ar-SA"/>
              </w:rPr>
              <w:t xml:space="preserve"> и у </w:t>
            </w:r>
            <w:r w:rsidRPr="00C609C2">
              <w:rPr>
                <w:rFonts w:cs="Arial"/>
                <w:lang w:val="sr-Cyrl-CS" w:eastAsia="ar-SA"/>
              </w:rPr>
              <w:t>Обрасцу „</w:t>
            </w:r>
            <w:r w:rsidR="00C609C2" w:rsidRPr="00C609C2">
              <w:rPr>
                <w:rFonts w:cs="Arial"/>
                <w:lang w:val="sr-Cyrl-CS" w:eastAsia="ar-SA"/>
              </w:rPr>
              <w:t>Списак извршилаца који ће бити ангажовани у извршењу услуга и ис</w:t>
            </w:r>
            <w:r w:rsidRPr="00C609C2">
              <w:rPr>
                <w:rFonts w:cs="Arial"/>
                <w:lang w:val="sr-Cyrl-RS" w:eastAsia="ar-SA"/>
              </w:rPr>
              <w:t>испоруке пратећих добара</w:t>
            </w:r>
            <w:r w:rsidRPr="00C609C2">
              <w:rPr>
                <w:rFonts w:cs="Arial"/>
                <w:i/>
                <w:lang w:val="sr-Cyrl-CS" w:eastAsia="ar-SA"/>
              </w:rPr>
              <w:t xml:space="preserve"> које су предмет набавке</w:t>
            </w:r>
            <w:r w:rsidRPr="00C609C2">
              <w:rPr>
                <w:rFonts w:cs="Arial"/>
                <w:lang w:val="sr-Cyrl-CS" w:eastAsia="ar-SA"/>
              </w:rPr>
              <w:t>“.</w:t>
            </w:r>
          </w:p>
          <w:p w:rsidR="00875A0A" w:rsidRPr="00875A0A" w:rsidRDefault="00875A0A" w:rsidP="00875A0A">
            <w:pPr>
              <w:suppressAutoHyphens/>
              <w:spacing w:before="0"/>
              <w:jc w:val="left"/>
              <w:rPr>
                <w:rFonts w:cs="Arial"/>
                <w:b/>
                <w:color w:val="FF0000"/>
                <w:u w:val="single"/>
                <w:lang w:val="sr-Cyrl-CS" w:eastAsia="ar-SA"/>
              </w:rPr>
            </w:pPr>
          </w:p>
          <w:p w:rsidR="00875A0A" w:rsidRPr="00875A0A" w:rsidRDefault="00875A0A" w:rsidP="00875A0A">
            <w:pPr>
              <w:tabs>
                <w:tab w:val="left" w:pos="6420"/>
              </w:tabs>
              <w:suppressAutoHyphens/>
              <w:spacing w:before="0"/>
              <w:jc w:val="left"/>
              <w:rPr>
                <w:rFonts w:cs="Arial"/>
                <w:lang w:val="sr-Cyrl-CS" w:eastAsia="ar-SA"/>
              </w:rPr>
            </w:pPr>
            <w:r w:rsidRPr="00875A0A">
              <w:rPr>
                <w:rFonts w:cs="Arial"/>
                <w:b/>
                <w:u w:val="single"/>
                <w:lang w:val="sr-Cyrl-CS" w:eastAsia="ar-SA"/>
              </w:rPr>
              <w:t xml:space="preserve">Доказ: </w:t>
            </w:r>
          </w:p>
          <w:p w:rsidR="00875A0A" w:rsidRDefault="00875A0A" w:rsidP="00772937">
            <w:pPr>
              <w:numPr>
                <w:ilvl w:val="0"/>
                <w:numId w:val="36"/>
              </w:numPr>
              <w:tabs>
                <w:tab w:val="left" w:pos="680"/>
                <w:tab w:val="left" w:pos="993"/>
              </w:tabs>
              <w:suppressAutoHyphens/>
              <w:spacing w:before="0"/>
              <w:jc w:val="left"/>
              <w:rPr>
                <w:rFonts w:eastAsia="TimesNewRomanPS-BoldMT" w:cs="Arial"/>
                <w:bCs/>
                <w:lang w:val="sr-Cyrl-CS" w:eastAsia="ar-SA"/>
              </w:rPr>
            </w:pPr>
            <w:r w:rsidRPr="00376192">
              <w:rPr>
                <w:rFonts w:eastAsia="TimesNewRomanPS-BoldMT" w:cs="Arial"/>
                <w:bCs/>
                <w:lang w:val="sr-Cyrl-CS" w:eastAsia="ar-SA"/>
              </w:rPr>
              <w:t>Копије обрасца М или М1/М2 (копија обрасца М1,</w:t>
            </w:r>
            <w:r w:rsidRPr="00875A0A">
              <w:rPr>
                <w:rFonts w:eastAsia="TimesNewRomanPS-BoldMT" w:cs="Arial"/>
                <w:bCs/>
                <w:lang w:val="sr-Cyrl-CS" w:eastAsia="ar-SA"/>
              </w:rPr>
              <w:t xml:space="preserve"> која остаје послодавцу након предаје обрасца М1 надлежном органу) или обрасца М–3А или уговор о раду наведених лица у радном односу код понуђача, или уговор о радном ангажовању код понуђача ван радног односа (уговор мора бити важећи у тренутку подношења понуде и у току предвиђеног периода реализације предметне набавке); </w:t>
            </w:r>
          </w:p>
          <w:p w:rsidR="00376192" w:rsidRPr="00875A0A" w:rsidRDefault="00376192" w:rsidP="00376192">
            <w:pPr>
              <w:tabs>
                <w:tab w:val="left" w:pos="680"/>
                <w:tab w:val="left" w:pos="993"/>
              </w:tabs>
              <w:suppressAutoHyphens/>
              <w:spacing w:before="0"/>
              <w:ind w:left="927"/>
              <w:jc w:val="left"/>
              <w:rPr>
                <w:rFonts w:eastAsia="TimesNewRomanPS-BoldMT" w:cs="Arial"/>
                <w:bCs/>
                <w:lang w:val="sr-Cyrl-CS" w:eastAsia="ar-SA"/>
              </w:rPr>
            </w:pPr>
          </w:p>
          <w:p w:rsidR="00376192" w:rsidRDefault="00875A0A" w:rsidP="00772937">
            <w:pPr>
              <w:numPr>
                <w:ilvl w:val="0"/>
                <w:numId w:val="36"/>
              </w:numPr>
              <w:tabs>
                <w:tab w:val="left" w:pos="680"/>
                <w:tab w:val="left" w:pos="993"/>
              </w:tabs>
              <w:suppressAutoHyphens/>
              <w:spacing w:before="0"/>
              <w:jc w:val="left"/>
              <w:rPr>
                <w:rFonts w:eastAsia="TimesNewRomanPS-BoldMT" w:cs="Arial"/>
                <w:bCs/>
                <w:lang w:val="sr-Cyrl-CS" w:eastAsia="ar-SA"/>
              </w:rPr>
            </w:pPr>
            <w:r w:rsidRPr="00776AC1">
              <w:rPr>
                <w:rFonts w:eastAsia="TimesNewRomanPS-BoldMT" w:cs="Arial"/>
                <w:bCs/>
                <w:lang w:val="sr-Cyrl-CS" w:eastAsia="ar-SA"/>
              </w:rPr>
              <w:t xml:space="preserve">За </w:t>
            </w:r>
            <w:r w:rsidRPr="00916D4B">
              <w:rPr>
                <w:rFonts w:eastAsia="TimesNewRomanPS-BoldMT" w:cs="Arial"/>
                <w:bCs/>
                <w:lang w:val="sr-Cyrl-CS" w:eastAsia="ar-SA"/>
              </w:rPr>
              <w:t>лица радно ангажована (у радном односу или ван радног односа) код страног понуђача: изјава понуђача (оверена печатом, потписана од овлашћеног лица, дата под пуном кривичном и материјалном одговорношћу</w:t>
            </w:r>
            <w:r w:rsidRPr="00776AC1">
              <w:rPr>
                <w:rFonts w:eastAsia="TimesNewRomanPS-BoldMT" w:cs="Arial"/>
                <w:bCs/>
                <w:lang w:val="sr-Cyrl-CS" w:eastAsia="ar-SA"/>
              </w:rPr>
              <w:t xml:space="preserve">) којом се потврђује да је лице радно ангажовано у компанији понуђача, а у којој се наводи период за који је наведено лице ангажовано код понуђача и на </w:t>
            </w:r>
            <w:r w:rsidRPr="00376192">
              <w:rPr>
                <w:rFonts w:eastAsia="TimesNewRomanPS-BoldMT" w:cs="Arial"/>
                <w:bCs/>
                <w:lang w:val="sr-Cyrl-CS" w:eastAsia="ar-SA"/>
              </w:rPr>
              <w:t>којим пословима;</w:t>
            </w:r>
          </w:p>
          <w:p w:rsidR="00875A0A" w:rsidRPr="00376192" w:rsidRDefault="00875A0A" w:rsidP="00376192">
            <w:pPr>
              <w:tabs>
                <w:tab w:val="left" w:pos="680"/>
                <w:tab w:val="left" w:pos="993"/>
              </w:tabs>
              <w:suppressAutoHyphens/>
              <w:spacing w:before="0"/>
              <w:ind w:left="927"/>
              <w:jc w:val="left"/>
              <w:rPr>
                <w:rFonts w:eastAsia="TimesNewRomanPS-BoldMT" w:cs="Arial"/>
                <w:bCs/>
                <w:lang w:val="sr-Cyrl-CS" w:eastAsia="ar-SA"/>
              </w:rPr>
            </w:pPr>
            <w:r w:rsidRPr="00376192">
              <w:rPr>
                <w:rFonts w:eastAsia="TimesNewRomanPS-BoldMT" w:cs="Arial"/>
                <w:bCs/>
                <w:lang w:val="sr-Cyrl-CS" w:eastAsia="ar-SA"/>
              </w:rPr>
              <w:t xml:space="preserve"> </w:t>
            </w:r>
          </w:p>
          <w:p w:rsidR="00875A0A" w:rsidRPr="004D2BF7" w:rsidRDefault="00875A0A" w:rsidP="00772937">
            <w:pPr>
              <w:numPr>
                <w:ilvl w:val="0"/>
                <w:numId w:val="36"/>
              </w:numPr>
              <w:tabs>
                <w:tab w:val="left" w:pos="1418"/>
              </w:tabs>
              <w:suppressAutoHyphens/>
              <w:spacing w:before="0"/>
              <w:jc w:val="left"/>
              <w:rPr>
                <w:rFonts w:cs="Arial"/>
                <w:lang w:val="sr-Cyrl-CS"/>
              </w:rPr>
            </w:pPr>
            <w:r w:rsidRPr="00376192">
              <w:rPr>
                <w:rFonts w:cs="Arial"/>
                <w:lang w:val="sr-Cyrl-CS"/>
              </w:rPr>
              <w:t xml:space="preserve">попуњен, потписан и печатом оверен </w:t>
            </w:r>
            <w:r w:rsidR="00DF4A3B">
              <w:rPr>
                <w:rFonts w:cs="Arial"/>
                <w:lang w:val="sr-Cyrl-CS"/>
              </w:rPr>
              <w:t>Образац број  5</w:t>
            </w:r>
            <w:r w:rsidR="00687136">
              <w:rPr>
                <w:rFonts w:cs="Arial"/>
                <w:lang w:val="sr-Cyrl-CS"/>
              </w:rPr>
              <w:t>.</w:t>
            </w:r>
            <w:r w:rsidRPr="00376192">
              <w:rPr>
                <w:rFonts w:cs="Arial"/>
                <w:lang w:val="sr-Cyrl-CS"/>
              </w:rPr>
              <w:t xml:space="preserve"> -</w:t>
            </w:r>
            <w:r w:rsidRPr="00376192">
              <w:rPr>
                <w:rFonts w:cs="Arial"/>
                <w:lang w:val="sr-Cyrl-RS"/>
              </w:rPr>
              <w:t xml:space="preserve"> Изјава о кадровском капацитету  </w:t>
            </w:r>
          </w:p>
          <w:p w:rsidR="004D2BF7" w:rsidRPr="00376192" w:rsidRDefault="004D2BF7" w:rsidP="004D2BF7">
            <w:pPr>
              <w:tabs>
                <w:tab w:val="left" w:pos="1418"/>
              </w:tabs>
              <w:suppressAutoHyphens/>
              <w:spacing w:before="0"/>
              <w:ind w:left="927"/>
              <w:jc w:val="left"/>
              <w:rPr>
                <w:rFonts w:cs="Arial"/>
                <w:lang w:val="sr-Cyrl-CS"/>
              </w:rPr>
            </w:pPr>
          </w:p>
          <w:p w:rsidR="00875A0A" w:rsidRDefault="00875A0A" w:rsidP="00772937">
            <w:pPr>
              <w:numPr>
                <w:ilvl w:val="0"/>
                <w:numId w:val="36"/>
              </w:numPr>
              <w:tabs>
                <w:tab w:val="left" w:pos="1418"/>
              </w:tabs>
              <w:suppressAutoHyphens/>
              <w:spacing w:before="0"/>
              <w:jc w:val="left"/>
              <w:rPr>
                <w:rFonts w:cs="Arial"/>
                <w:lang w:val="sr-Cyrl-CS"/>
              </w:rPr>
            </w:pPr>
            <w:r w:rsidRPr="00376192">
              <w:rPr>
                <w:rFonts w:cs="Arial"/>
                <w:lang w:val="sr-Cyrl-CS"/>
              </w:rPr>
              <w:t>попуњен, потписан и печатом оверен образац</w:t>
            </w:r>
            <w:r w:rsidR="00DF4A3B">
              <w:rPr>
                <w:rFonts w:cs="Arial"/>
                <w:lang w:val="sr-Cyrl-RS"/>
              </w:rPr>
              <w:t xml:space="preserve"> 6.</w:t>
            </w:r>
            <w:r w:rsidRPr="00376192">
              <w:rPr>
                <w:rFonts w:cs="Arial"/>
                <w:lang w:val="sr-Cyrl-CS"/>
              </w:rPr>
              <w:t xml:space="preserve"> </w:t>
            </w:r>
            <w:r w:rsidR="00BF31C6">
              <w:rPr>
                <w:rFonts w:cs="Arial"/>
                <w:lang w:val="sr-Cyrl-RS"/>
              </w:rPr>
              <w:t>С</w:t>
            </w:r>
            <w:r w:rsidRPr="00376192">
              <w:rPr>
                <w:rFonts w:cs="Arial"/>
                <w:lang w:val="sr-Cyrl-RS"/>
              </w:rPr>
              <w:t>писак извршилаца</w:t>
            </w:r>
            <w:r w:rsidRPr="00875A0A">
              <w:rPr>
                <w:rFonts w:cs="Arial"/>
                <w:lang w:val="sr-Cyrl-CS"/>
              </w:rPr>
              <w:t xml:space="preserve"> који ће бити ангажовани у извршењу услуга</w:t>
            </w:r>
            <w:r w:rsidRPr="00875A0A">
              <w:rPr>
                <w:rFonts w:cs="Arial"/>
                <w:lang w:val="sr-Cyrl-RS"/>
              </w:rPr>
              <w:t xml:space="preserve"> и испоруке пратећих добара</w:t>
            </w:r>
            <w:r w:rsidRPr="00875A0A">
              <w:rPr>
                <w:rFonts w:cs="Arial"/>
                <w:lang w:val="sr-Cyrl-CS"/>
              </w:rPr>
              <w:t xml:space="preserve"> које су предмет набавке;</w:t>
            </w:r>
          </w:p>
          <w:p w:rsidR="00BF31C6" w:rsidRPr="00875A0A" w:rsidRDefault="00BF31C6" w:rsidP="00BF31C6">
            <w:pPr>
              <w:tabs>
                <w:tab w:val="left" w:pos="1418"/>
              </w:tabs>
              <w:suppressAutoHyphens/>
              <w:spacing w:before="0"/>
              <w:ind w:left="927"/>
              <w:jc w:val="left"/>
              <w:rPr>
                <w:rFonts w:cs="Arial"/>
                <w:lang w:val="sr-Cyrl-CS"/>
              </w:rPr>
            </w:pPr>
          </w:p>
          <w:p w:rsidR="00875A0A" w:rsidRDefault="00BF31C6" w:rsidP="00772937">
            <w:pPr>
              <w:numPr>
                <w:ilvl w:val="0"/>
                <w:numId w:val="36"/>
              </w:numPr>
              <w:tabs>
                <w:tab w:val="left" w:pos="1418"/>
              </w:tabs>
              <w:suppressAutoHyphens/>
              <w:spacing w:before="0"/>
              <w:jc w:val="left"/>
              <w:rPr>
                <w:rFonts w:cs="Arial"/>
                <w:lang w:val="sr-Cyrl-CS"/>
              </w:rPr>
            </w:pPr>
            <w:r>
              <w:rPr>
                <w:rFonts w:cs="Arial"/>
                <w:lang w:val="sr-Cyrl-CS"/>
              </w:rPr>
              <w:t>Фоток</w:t>
            </w:r>
            <w:r w:rsidR="00875A0A" w:rsidRPr="00376192">
              <w:rPr>
                <w:rFonts w:cs="Arial"/>
                <w:lang w:val="sr-Cyrl-CS"/>
              </w:rPr>
              <w:t xml:space="preserve">опија важећих лиценци </w:t>
            </w:r>
            <w:r>
              <w:rPr>
                <w:rFonts w:cs="Arial"/>
                <w:lang w:val="sr-Cyrl-CS"/>
              </w:rPr>
              <w:t xml:space="preserve"> број </w:t>
            </w:r>
            <w:r w:rsidRPr="00BF31C6">
              <w:rPr>
                <w:rFonts w:cs="Arial"/>
                <w:lang w:val="sr-Cyrl-CS"/>
              </w:rPr>
              <w:t>ИКС 352 или 353</w:t>
            </w:r>
            <w:r>
              <w:rPr>
                <w:rFonts w:cs="Arial"/>
                <w:lang w:val="sr-Cyrl-CS"/>
              </w:rPr>
              <w:t xml:space="preserve">, и </w:t>
            </w:r>
            <w:r w:rsidRPr="00BF31C6">
              <w:rPr>
                <w:rFonts w:cs="Arial"/>
                <w:lang w:val="sr-Cyrl-CS"/>
              </w:rPr>
              <w:t xml:space="preserve">ИКС 453 </w:t>
            </w:r>
            <w:r>
              <w:rPr>
                <w:rFonts w:cs="Arial"/>
                <w:lang w:val="sr-Cyrl-CS"/>
              </w:rPr>
              <w:t xml:space="preserve"> </w:t>
            </w:r>
            <w:r w:rsidR="00875A0A" w:rsidRPr="00376192">
              <w:rPr>
                <w:rFonts w:cs="Arial"/>
                <w:lang w:val="sr-Cyrl-CS"/>
              </w:rPr>
              <w:t>Инжењерске коморе Србије</w:t>
            </w:r>
            <w:r w:rsidR="00875A0A" w:rsidRPr="00875A0A">
              <w:rPr>
                <w:rFonts w:cs="Arial"/>
                <w:lang w:val="sr-Cyrl-CS"/>
              </w:rPr>
              <w:t xml:space="preserve"> са копијом потврде о чланству у ИКС;</w:t>
            </w:r>
          </w:p>
          <w:p w:rsidR="00BF31C6" w:rsidRPr="00875A0A" w:rsidRDefault="00BF31C6" w:rsidP="00BF31C6">
            <w:pPr>
              <w:tabs>
                <w:tab w:val="left" w:pos="1418"/>
              </w:tabs>
              <w:suppressAutoHyphens/>
              <w:spacing w:before="0"/>
              <w:ind w:left="927"/>
              <w:jc w:val="left"/>
              <w:rPr>
                <w:rFonts w:cs="Arial"/>
                <w:lang w:val="sr-Cyrl-CS"/>
              </w:rPr>
            </w:pPr>
          </w:p>
          <w:p w:rsidR="002768C7" w:rsidRPr="001B5370" w:rsidRDefault="00875A0A" w:rsidP="002768C7">
            <w:pPr>
              <w:numPr>
                <w:ilvl w:val="0"/>
                <w:numId w:val="36"/>
              </w:numPr>
              <w:suppressAutoHyphens/>
              <w:spacing w:before="0"/>
              <w:jc w:val="left"/>
              <w:rPr>
                <w:rFonts w:eastAsia="TimesNewRomanPS-BoldMT" w:cs="Arial"/>
                <w:b/>
                <w:bCs/>
                <w:i/>
                <w:u w:val="single"/>
                <w:lang w:val="sr-Cyrl-CS" w:eastAsia="ar-SA"/>
              </w:rPr>
            </w:pPr>
            <w:r w:rsidRPr="001B5370">
              <w:rPr>
                <w:rFonts w:cs="Arial"/>
                <w:lang w:val="sr-Cyrl-CS" w:eastAsia="ar-SA"/>
              </w:rPr>
              <w:t xml:space="preserve">попуњен, потписан и печатом оверен </w:t>
            </w:r>
            <w:r w:rsidRPr="001B5370">
              <w:rPr>
                <w:rFonts w:cs="Arial"/>
                <w:lang w:val="sr-Cyrl-RS" w:eastAsia="ar-SA"/>
              </w:rPr>
              <w:t>О</w:t>
            </w:r>
            <w:r w:rsidRPr="001B5370">
              <w:rPr>
                <w:rFonts w:cs="Arial"/>
                <w:lang w:val="sr-Cyrl-CS" w:eastAsia="ar-SA"/>
              </w:rPr>
              <w:t xml:space="preserve">бразац број </w:t>
            </w:r>
            <w:r w:rsidR="00DF4A3B">
              <w:rPr>
                <w:rFonts w:cs="Arial"/>
                <w:lang w:val="sr-Cyrl-RS" w:eastAsia="ar-SA"/>
              </w:rPr>
              <w:t>7</w:t>
            </w:r>
            <w:r w:rsidRPr="001B5370">
              <w:rPr>
                <w:rFonts w:cs="Arial"/>
                <w:lang w:val="sr-Cyrl-CS" w:eastAsia="ar-SA"/>
              </w:rPr>
              <w:t xml:space="preserve">. </w:t>
            </w:r>
            <w:r w:rsidRPr="001B5370">
              <w:rPr>
                <w:rFonts w:cs="Arial"/>
                <w:lang w:eastAsia="ar-SA"/>
              </w:rPr>
              <w:t>CV</w:t>
            </w:r>
            <w:r w:rsidRPr="001B5370">
              <w:rPr>
                <w:rFonts w:cs="Arial"/>
                <w:lang w:val="sr-Cyrl-CS" w:eastAsia="ar-SA"/>
              </w:rPr>
              <w:t xml:space="preserve"> - Радна</w:t>
            </w:r>
            <w:r w:rsidR="00C73D40" w:rsidRPr="001B5370">
              <w:rPr>
                <w:rFonts w:cs="Arial"/>
                <w:lang w:val="sr-Cyrl-CS" w:eastAsia="ar-SA"/>
              </w:rPr>
              <w:t xml:space="preserve"> биографија за сваког извршиоца</w:t>
            </w:r>
            <w:r w:rsidRPr="001B5370">
              <w:rPr>
                <w:rFonts w:eastAsia="TimesNewRomanPS-BoldMT" w:cs="Arial"/>
                <w:bCs/>
                <w:lang w:val="sr-Cyrl-CS" w:eastAsia="ar-SA"/>
              </w:rPr>
              <w:t xml:space="preserve"> </w:t>
            </w:r>
          </w:p>
          <w:p w:rsidR="00875A0A" w:rsidRPr="00BF31C6" w:rsidRDefault="00875A0A" w:rsidP="00BF31C6">
            <w:pPr>
              <w:suppressAutoHyphens/>
              <w:spacing w:before="0"/>
              <w:ind w:left="927"/>
              <w:jc w:val="left"/>
              <w:rPr>
                <w:rFonts w:cs="Arial"/>
                <w:lang w:val="sr-Cyrl-CS" w:eastAsia="ar-SA"/>
              </w:rPr>
            </w:pPr>
          </w:p>
          <w:p w:rsidR="00D11138" w:rsidRDefault="00D11138" w:rsidP="00D11138">
            <w:pPr>
              <w:pStyle w:val="ListParagraph"/>
              <w:numPr>
                <w:ilvl w:val="0"/>
                <w:numId w:val="36"/>
              </w:numPr>
              <w:suppressAutoHyphens/>
              <w:spacing w:before="0"/>
              <w:jc w:val="left"/>
              <w:rPr>
                <w:rFonts w:ascii="Arial" w:hAnsi="Arial" w:cs="Arial"/>
                <w:lang w:val="ru-RU" w:eastAsia="ar-SA"/>
              </w:rPr>
            </w:pPr>
            <w:r w:rsidRPr="00D11138">
              <w:rPr>
                <w:rFonts w:ascii="Arial" w:hAnsi="Arial" w:cs="Arial"/>
                <w:lang w:val="sr-Cyrl-CS" w:eastAsia="ar-SA"/>
              </w:rPr>
              <w:t xml:space="preserve">попуњен, потписан и печатом оверен </w:t>
            </w:r>
            <w:r w:rsidRPr="00D11138">
              <w:rPr>
                <w:rFonts w:ascii="Arial" w:hAnsi="Arial" w:cs="Arial"/>
                <w:lang w:val="sr-Cyrl-RS" w:eastAsia="ar-SA"/>
              </w:rPr>
              <w:t>О</w:t>
            </w:r>
            <w:r w:rsidRPr="00D11138">
              <w:rPr>
                <w:rFonts w:ascii="Arial" w:hAnsi="Arial" w:cs="Arial"/>
                <w:lang w:val="sr-Cyrl-CS" w:eastAsia="ar-SA"/>
              </w:rPr>
              <w:t xml:space="preserve">бразац број </w:t>
            </w:r>
            <w:r w:rsidR="00DF4A3B">
              <w:rPr>
                <w:rFonts w:ascii="Arial" w:hAnsi="Arial" w:cs="Arial"/>
                <w:lang w:val="sr-Cyrl-RS" w:eastAsia="ar-SA"/>
              </w:rPr>
              <w:t>8.</w:t>
            </w:r>
            <w:r>
              <w:rPr>
                <w:rFonts w:ascii="Arial" w:hAnsi="Arial" w:cs="Arial"/>
                <w:lang w:val="sr-Cyrl-RS" w:eastAsia="ar-SA"/>
              </w:rPr>
              <w:t xml:space="preserve"> </w:t>
            </w:r>
            <w:r>
              <w:rPr>
                <w:rFonts w:ascii="Arial" w:hAnsi="Arial" w:cs="Arial"/>
                <w:lang w:val="ru-RU" w:eastAsia="ar-SA"/>
              </w:rPr>
              <w:t>И</w:t>
            </w:r>
            <w:r w:rsidRPr="00D11138">
              <w:rPr>
                <w:rFonts w:ascii="Arial" w:hAnsi="Arial" w:cs="Arial"/>
                <w:lang w:val="ru-RU" w:eastAsia="ar-SA"/>
              </w:rPr>
              <w:t xml:space="preserve"> з ј а в а </w:t>
            </w:r>
          </w:p>
          <w:p w:rsidR="003A72D9" w:rsidRPr="00D11138" w:rsidRDefault="00D11138" w:rsidP="00D11138">
            <w:pPr>
              <w:pStyle w:val="ListParagraph"/>
              <w:suppressAutoHyphens/>
              <w:spacing w:before="0"/>
              <w:ind w:left="927"/>
              <w:jc w:val="left"/>
              <w:rPr>
                <w:rFonts w:ascii="Arial" w:hAnsi="Arial" w:cs="Arial"/>
                <w:lang w:val="ru-RU" w:eastAsia="ar-SA"/>
              </w:rPr>
            </w:pPr>
            <w:r w:rsidRPr="00D11138">
              <w:rPr>
                <w:rFonts w:ascii="Arial" w:hAnsi="Arial" w:cs="Arial"/>
                <w:lang w:val="ru-RU" w:eastAsia="ar-SA"/>
              </w:rPr>
              <w:t xml:space="preserve">о истинитости радне биографије </w:t>
            </w:r>
          </w:p>
          <w:p w:rsidR="00BF31C6" w:rsidRPr="00875A0A" w:rsidRDefault="00D11138" w:rsidP="00BF31C6">
            <w:pPr>
              <w:suppressAutoHyphens/>
              <w:spacing w:before="0"/>
              <w:ind w:left="927"/>
              <w:jc w:val="left"/>
              <w:rPr>
                <w:rFonts w:cs="Arial"/>
                <w:lang w:val="sr-Cyrl-CS" w:eastAsia="ar-SA"/>
              </w:rPr>
            </w:pPr>
            <w:r>
              <w:rPr>
                <w:rFonts w:cs="Arial"/>
                <w:lang w:val="sr-Cyrl-CS" w:eastAsia="ar-SA"/>
              </w:rPr>
              <w:t xml:space="preserve">и </w:t>
            </w:r>
          </w:p>
          <w:p w:rsidR="00175774" w:rsidRPr="00595785" w:rsidRDefault="00875A0A" w:rsidP="00772937">
            <w:pPr>
              <w:numPr>
                <w:ilvl w:val="0"/>
                <w:numId w:val="36"/>
              </w:numPr>
              <w:suppressAutoHyphens/>
              <w:spacing w:before="0"/>
              <w:jc w:val="left"/>
              <w:rPr>
                <w:rFonts w:cs="Arial"/>
                <w:color w:val="00B0F0"/>
                <w:sz w:val="24"/>
                <w:szCs w:val="24"/>
                <w:lang w:val="sr-Cyrl-CS"/>
              </w:rPr>
            </w:pPr>
            <w:r w:rsidRPr="00BF31C6">
              <w:rPr>
                <w:rFonts w:cs="Arial"/>
                <w:lang w:val="sr-Cyrl-CS" w:eastAsia="ar-SA"/>
              </w:rPr>
              <w:lastRenderedPageBreak/>
              <w:t xml:space="preserve">попуњен, потписан и печатом оверен Образац број </w:t>
            </w:r>
            <w:r w:rsidR="00DF4A3B">
              <w:rPr>
                <w:rFonts w:cs="Arial"/>
                <w:lang w:val="sr-Cyrl-CS" w:eastAsia="ar-SA"/>
              </w:rPr>
              <w:t>9</w:t>
            </w:r>
            <w:r w:rsidR="00687136">
              <w:rPr>
                <w:rFonts w:cs="Arial"/>
                <w:lang w:val="sr-Cyrl-CS" w:eastAsia="ar-SA"/>
              </w:rPr>
              <w:t>.</w:t>
            </w:r>
            <w:r w:rsidRPr="00BF31C6">
              <w:rPr>
                <w:rFonts w:cs="Arial"/>
                <w:lang w:val="sr-Cyrl-CS" w:eastAsia="ar-SA"/>
              </w:rPr>
              <w:t xml:space="preserve"> Изјава о ексклузивности и доступности лица за учествовање у извршењу услуга и испоруке пратећих добара, које су предмет ове јавне набавке.</w:t>
            </w:r>
          </w:p>
        </w:tc>
      </w:tr>
    </w:tbl>
    <w:p w:rsidR="00A302E0" w:rsidRDefault="00A302E0" w:rsidP="00B13CD3">
      <w:pPr>
        <w:spacing w:before="0"/>
        <w:rPr>
          <w:rFonts w:cs="Arial"/>
          <w:sz w:val="24"/>
          <w:szCs w:val="24"/>
          <w:lang w:val="sr-Cyrl-CS" w:eastAsia="zh-CN"/>
        </w:rPr>
      </w:pPr>
    </w:p>
    <w:p w:rsidR="00A302E0" w:rsidRPr="002B36BE" w:rsidRDefault="00A302E0" w:rsidP="00A302E0">
      <w:pPr>
        <w:spacing w:before="0"/>
        <w:rPr>
          <w:rFonts w:cs="Arial"/>
          <w:lang w:val="sr-Cyrl-CS" w:eastAsia="zh-CN"/>
        </w:rPr>
      </w:pPr>
      <w:r w:rsidRPr="002B36BE">
        <w:rPr>
          <w:rFonts w:cs="Arial"/>
          <w:lang w:val="sr-Cyrl-CS" w:eastAsia="zh-CN"/>
        </w:rPr>
        <w:t>Понуда понуђача који не докаже да испуњава наведене обавезне услове из тачака 1. до</w:t>
      </w:r>
      <w:r w:rsidRPr="00A302E0">
        <w:rPr>
          <w:rFonts w:cs="Arial"/>
          <w:lang w:val="sr-Cyrl-RS" w:eastAsia="zh-CN"/>
        </w:rPr>
        <w:t xml:space="preserve"> </w:t>
      </w:r>
      <w:r w:rsidR="00D14EBF">
        <w:rPr>
          <w:rFonts w:cs="Arial"/>
          <w:lang w:val="sr-Cyrl-CS" w:eastAsia="zh-CN"/>
        </w:rPr>
        <w:t>7</w:t>
      </w:r>
      <w:r w:rsidRPr="002B36BE">
        <w:rPr>
          <w:rFonts w:cs="Arial"/>
          <w:lang w:val="sr-Cyrl-CS" w:eastAsia="zh-CN"/>
        </w:rPr>
        <w:t>. овог обрасца, биће одбијена као неприхватљива.</w:t>
      </w:r>
    </w:p>
    <w:p w:rsidR="00A302E0" w:rsidRPr="002B36BE" w:rsidRDefault="00A302E0" w:rsidP="00A302E0">
      <w:pPr>
        <w:spacing w:before="0"/>
        <w:rPr>
          <w:rFonts w:cs="Arial"/>
          <w:lang w:val="sr-Cyrl-CS" w:eastAsia="zh-CN"/>
        </w:rPr>
      </w:pPr>
      <w:r w:rsidRPr="002B36BE">
        <w:rPr>
          <w:rFonts w:cs="Arial"/>
          <w:lang w:val="sr-Cyrl-CS" w:eastAsia="zh-CN"/>
        </w:rPr>
        <w:t>1</w:t>
      </w:r>
      <w:r w:rsidRPr="00A302E0">
        <w:rPr>
          <w:rFonts w:cs="Arial"/>
          <w:lang w:val="sr-Cyrl-RS" w:eastAsia="zh-CN"/>
        </w:rPr>
        <w:t xml:space="preserve">. </w:t>
      </w:r>
      <w:r w:rsidRPr="002B36BE">
        <w:rPr>
          <w:rFonts w:cs="Arial"/>
          <w:lang w:val="sr-Cyrl-CS" w:eastAsia="zh-CN"/>
        </w:rPr>
        <w:t>Докази о испуњености услова из члана 77. З</w:t>
      </w:r>
      <w:r w:rsidRPr="00A302E0">
        <w:rPr>
          <w:rFonts w:cs="Arial"/>
          <w:lang w:val="sr-Cyrl-RS" w:eastAsia="zh-CN"/>
        </w:rPr>
        <w:t>акона</w:t>
      </w:r>
      <w:r w:rsidRPr="002B36BE">
        <w:rPr>
          <w:rFonts w:cs="Arial"/>
          <w:lang w:val="sr-Cyrl-CS" w:eastAsia="zh-CN"/>
        </w:rPr>
        <w:t xml:space="preserve"> могу се достављати у неовереним копијама. Наручилац може пре доношења одлуке о додели уговора, захтевати од </w:t>
      </w:r>
      <w:r w:rsidRPr="00A302E0">
        <w:rPr>
          <w:rFonts w:cs="Arial"/>
          <w:lang w:val="sr-Cyrl-RS" w:eastAsia="zh-CN"/>
        </w:rPr>
        <w:t>П</w:t>
      </w:r>
      <w:r w:rsidRPr="002B36BE">
        <w:rPr>
          <w:rFonts w:cs="Arial"/>
          <w:lang w:val="sr-Cyrl-CS" w:eastAsia="zh-CN"/>
        </w:rPr>
        <w:t>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302E0" w:rsidRPr="002B36BE" w:rsidRDefault="00A302E0" w:rsidP="00A302E0">
      <w:pPr>
        <w:spacing w:before="0"/>
        <w:rPr>
          <w:rFonts w:cs="Arial"/>
          <w:lang w:val="sr-Cyrl-CS" w:eastAsia="zh-CN"/>
        </w:rPr>
      </w:pPr>
      <w:r w:rsidRPr="002B36BE">
        <w:rPr>
          <w:rFonts w:cs="Arial"/>
          <w:lang w:val="sr-Cyrl-CS"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A302E0" w:rsidRPr="00A302E0" w:rsidRDefault="00A302E0" w:rsidP="00A302E0">
      <w:pPr>
        <w:spacing w:before="0"/>
        <w:rPr>
          <w:rFonts w:cs="Arial"/>
          <w:lang w:val="sr-Cyrl-RS" w:eastAsia="zh-CN"/>
        </w:rPr>
      </w:pPr>
      <w:r w:rsidRPr="002B36BE">
        <w:rPr>
          <w:rFonts w:cs="Arial"/>
          <w:lang w:val="sr-Cyrl-CS" w:eastAsia="zh-CN"/>
        </w:rPr>
        <w:t>2</w:t>
      </w:r>
      <w:r w:rsidRPr="00A302E0">
        <w:rPr>
          <w:rFonts w:cs="Arial"/>
          <w:lang w:val="sr-Cyrl-RS" w:eastAsia="zh-CN"/>
        </w:rPr>
        <w:t xml:space="preserve">. 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A302E0" w:rsidRPr="002B36BE" w:rsidRDefault="00A302E0" w:rsidP="00A302E0">
      <w:pPr>
        <w:spacing w:before="0"/>
        <w:rPr>
          <w:rFonts w:cs="Arial"/>
          <w:lang w:val="sr-Cyrl-RS" w:eastAsia="zh-CN"/>
        </w:rPr>
      </w:pPr>
      <w:r w:rsidRPr="002B36BE">
        <w:rPr>
          <w:rFonts w:cs="Arial"/>
          <w:lang w:val="sr-Cyrl-RS" w:eastAsia="zh-CN"/>
        </w:rPr>
        <w:t>На основу члана 79. став 5. З</w:t>
      </w:r>
      <w:r w:rsidRPr="00A302E0">
        <w:rPr>
          <w:rFonts w:cs="Arial"/>
          <w:lang w:val="sr-Cyrl-RS" w:eastAsia="zh-CN"/>
        </w:rPr>
        <w:t>акона</w:t>
      </w:r>
      <w:r w:rsidRPr="002B36BE">
        <w:rPr>
          <w:rFonts w:cs="Arial"/>
          <w:lang w:val="sr-Cyrl-RS" w:eastAsia="zh-CN"/>
        </w:rPr>
        <w:t xml:space="preserve"> понуђач није дужан да доставља следеће доказе који су јавно доступни на интернет страницама надлежних органа, и то:</w:t>
      </w:r>
    </w:p>
    <w:p w:rsidR="00A302E0" w:rsidRPr="002B36BE" w:rsidRDefault="00A302E0" w:rsidP="00A302E0">
      <w:pPr>
        <w:spacing w:before="0"/>
        <w:ind w:firstLine="720"/>
        <w:rPr>
          <w:rFonts w:cs="Arial"/>
          <w:lang w:val="sr-Cyrl-RS" w:eastAsia="zh-CN"/>
        </w:rPr>
      </w:pPr>
      <w:r w:rsidRPr="002B36BE">
        <w:rPr>
          <w:rFonts w:cs="Arial"/>
          <w:lang w:val="sr-Cyrl-RS" w:eastAsia="zh-CN"/>
        </w:rPr>
        <w:t>1) извод из регистра надлежног органа:</w:t>
      </w:r>
    </w:p>
    <w:p w:rsidR="00A302E0" w:rsidRPr="002B36BE" w:rsidRDefault="00A302E0" w:rsidP="00A302E0">
      <w:pPr>
        <w:spacing w:before="0"/>
        <w:ind w:firstLine="720"/>
        <w:rPr>
          <w:rFonts w:cs="Arial"/>
          <w:lang w:val="sr-Cyrl-RS" w:eastAsia="zh-CN"/>
        </w:rPr>
      </w:pPr>
      <w:r w:rsidRPr="002B36BE">
        <w:rPr>
          <w:rFonts w:cs="Arial"/>
          <w:lang w:val="sr-Cyrl-RS" w:eastAsia="zh-CN"/>
        </w:rPr>
        <w:t>-</w:t>
      </w:r>
      <w:r w:rsidRPr="00A302E0">
        <w:rPr>
          <w:rFonts w:cs="Arial"/>
          <w:lang w:val="sr-Cyrl-RS" w:eastAsia="zh-CN"/>
        </w:rPr>
        <w:t xml:space="preserve"> </w:t>
      </w:r>
      <w:r w:rsidRPr="002B36BE">
        <w:rPr>
          <w:rFonts w:cs="Arial"/>
          <w:lang w:val="sr-Cyrl-RS" w:eastAsia="zh-CN"/>
        </w:rPr>
        <w:t xml:space="preserve">извод из регистра АПР: </w:t>
      </w:r>
      <w:hyperlink r:id="rId168" w:history="1">
        <w:r w:rsidRPr="00A302E0">
          <w:rPr>
            <w:rFonts w:cs="Arial"/>
            <w:lang w:eastAsia="zh-CN"/>
          </w:rPr>
          <w:t>www</w:t>
        </w:r>
        <w:r w:rsidRPr="002B36BE">
          <w:rPr>
            <w:rFonts w:cs="Arial"/>
            <w:lang w:val="sr-Cyrl-RS" w:eastAsia="zh-CN"/>
          </w:rPr>
          <w:t>.</w:t>
        </w:r>
        <w:r w:rsidRPr="00A302E0">
          <w:rPr>
            <w:rFonts w:cs="Arial"/>
            <w:lang w:eastAsia="zh-CN"/>
          </w:rPr>
          <w:t>apr</w:t>
        </w:r>
        <w:r w:rsidRPr="002B36BE">
          <w:rPr>
            <w:rFonts w:cs="Arial"/>
            <w:lang w:val="sr-Cyrl-RS" w:eastAsia="zh-CN"/>
          </w:rPr>
          <w:t>.</w:t>
        </w:r>
        <w:r w:rsidRPr="00A302E0">
          <w:rPr>
            <w:rFonts w:cs="Arial"/>
            <w:lang w:eastAsia="zh-CN"/>
          </w:rPr>
          <w:t>gov</w:t>
        </w:r>
        <w:r w:rsidRPr="002B36BE">
          <w:rPr>
            <w:rFonts w:cs="Arial"/>
            <w:lang w:val="sr-Cyrl-RS" w:eastAsia="zh-CN"/>
          </w:rPr>
          <w:t>.</w:t>
        </w:r>
        <w:r w:rsidRPr="00A302E0">
          <w:rPr>
            <w:rFonts w:cs="Arial"/>
            <w:lang w:eastAsia="zh-CN"/>
          </w:rPr>
          <w:t>rs</w:t>
        </w:r>
      </w:hyperlink>
    </w:p>
    <w:p w:rsidR="00A302E0" w:rsidRPr="00A302E0" w:rsidRDefault="00A302E0" w:rsidP="00A302E0">
      <w:pPr>
        <w:spacing w:before="0"/>
        <w:ind w:firstLine="720"/>
        <w:rPr>
          <w:rFonts w:cs="Arial"/>
          <w:lang w:val="sr-Cyrl-RS" w:eastAsia="zh-CN"/>
        </w:rPr>
      </w:pPr>
      <w:r w:rsidRPr="002B36BE">
        <w:rPr>
          <w:rFonts w:cs="Arial"/>
          <w:lang w:val="sr-Cyrl-RS" w:eastAsia="zh-CN"/>
        </w:rPr>
        <w:t>2) докази из члана 75. став 1. тачка 1) ,2) и 4) З</w:t>
      </w:r>
      <w:r w:rsidRPr="00A302E0">
        <w:rPr>
          <w:rFonts w:cs="Arial"/>
          <w:lang w:val="sr-Cyrl-RS" w:eastAsia="zh-CN"/>
        </w:rPr>
        <w:t>акона</w:t>
      </w:r>
    </w:p>
    <w:p w:rsidR="00A302E0" w:rsidRPr="002B36BE" w:rsidRDefault="00A302E0" w:rsidP="00A302E0">
      <w:pPr>
        <w:spacing w:before="0"/>
        <w:ind w:firstLine="720"/>
        <w:rPr>
          <w:rFonts w:cs="Arial"/>
          <w:lang w:val="sr-Cyrl-RS" w:eastAsia="zh-CN"/>
        </w:rPr>
      </w:pPr>
      <w:r w:rsidRPr="002B36BE">
        <w:rPr>
          <w:rFonts w:cs="Arial"/>
          <w:lang w:val="sr-Cyrl-RS" w:eastAsia="zh-CN"/>
        </w:rPr>
        <w:t>-</w:t>
      </w:r>
      <w:r w:rsidRPr="00A302E0">
        <w:rPr>
          <w:rFonts w:cs="Arial"/>
          <w:lang w:val="sr-Cyrl-RS" w:eastAsia="zh-CN"/>
        </w:rPr>
        <w:t xml:space="preserve"> </w:t>
      </w:r>
      <w:r w:rsidRPr="002B36BE">
        <w:rPr>
          <w:rFonts w:cs="Arial"/>
          <w:lang w:val="sr-Cyrl-RS" w:eastAsia="zh-CN"/>
        </w:rPr>
        <w:t xml:space="preserve">регистар понуђача: </w:t>
      </w:r>
      <w:hyperlink r:id="rId169" w:history="1">
        <w:r w:rsidRPr="00A302E0">
          <w:rPr>
            <w:rFonts w:cs="Arial"/>
            <w:lang w:eastAsia="zh-CN"/>
          </w:rPr>
          <w:t>www</w:t>
        </w:r>
        <w:r w:rsidRPr="002B36BE">
          <w:rPr>
            <w:rFonts w:cs="Arial"/>
            <w:lang w:val="sr-Cyrl-RS" w:eastAsia="zh-CN"/>
          </w:rPr>
          <w:t>.</w:t>
        </w:r>
        <w:r w:rsidRPr="00A302E0">
          <w:rPr>
            <w:rFonts w:cs="Arial"/>
            <w:lang w:eastAsia="zh-CN"/>
          </w:rPr>
          <w:t>apr</w:t>
        </w:r>
        <w:r w:rsidRPr="002B36BE">
          <w:rPr>
            <w:rFonts w:cs="Arial"/>
            <w:lang w:val="sr-Cyrl-RS" w:eastAsia="zh-CN"/>
          </w:rPr>
          <w:t>.</w:t>
        </w:r>
        <w:r w:rsidRPr="00A302E0">
          <w:rPr>
            <w:rFonts w:cs="Arial"/>
            <w:lang w:eastAsia="zh-CN"/>
          </w:rPr>
          <w:t>gov</w:t>
        </w:r>
        <w:r w:rsidRPr="002B36BE">
          <w:rPr>
            <w:rFonts w:cs="Arial"/>
            <w:lang w:val="sr-Cyrl-RS" w:eastAsia="zh-CN"/>
          </w:rPr>
          <w:t>.</w:t>
        </w:r>
        <w:r w:rsidRPr="00A302E0">
          <w:rPr>
            <w:rFonts w:cs="Arial"/>
            <w:lang w:eastAsia="zh-CN"/>
          </w:rPr>
          <w:t>rs</w:t>
        </w:r>
      </w:hyperlink>
    </w:p>
    <w:p w:rsidR="00A302E0" w:rsidRPr="00A302E0" w:rsidRDefault="00A302E0" w:rsidP="00A302E0">
      <w:pPr>
        <w:spacing w:before="0"/>
        <w:rPr>
          <w:rFonts w:cs="Arial"/>
          <w:lang w:val="sr-Cyrl-CS" w:eastAsia="zh-CN"/>
        </w:rPr>
      </w:pPr>
      <w:r w:rsidRPr="002B36BE">
        <w:rPr>
          <w:rFonts w:cs="Arial"/>
          <w:lang w:val="sr-Cyrl-RS" w:eastAsia="zh-CN"/>
        </w:rPr>
        <w:t>3.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A302E0">
        <w:rPr>
          <w:rFonts w:cs="Arial"/>
          <w:lang w:val="sr-Cyrl-CS" w:eastAsia="zh-CN"/>
        </w:rPr>
        <w:t>.</w:t>
      </w:r>
    </w:p>
    <w:p w:rsidR="00A302E0" w:rsidRPr="002B36BE" w:rsidRDefault="00A302E0" w:rsidP="00A302E0">
      <w:pPr>
        <w:spacing w:before="0"/>
        <w:rPr>
          <w:rFonts w:cs="Arial"/>
          <w:lang w:val="sr-Cyrl-CS" w:eastAsia="zh-CN"/>
        </w:rPr>
      </w:pPr>
      <w:r w:rsidRPr="002B36BE">
        <w:rPr>
          <w:rFonts w:cs="Arial"/>
          <w:lang w:val="sr-Cyrl-CS" w:eastAsia="zh-CN"/>
        </w:rPr>
        <w:t>4.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A302E0" w:rsidRPr="002B36BE" w:rsidRDefault="00A302E0" w:rsidP="00A302E0">
      <w:pPr>
        <w:spacing w:before="0"/>
        <w:rPr>
          <w:rFonts w:cs="Arial"/>
          <w:lang w:val="sr-Cyrl-CS" w:eastAsia="zh-CN"/>
        </w:rPr>
      </w:pPr>
      <w:r w:rsidRPr="002B36BE">
        <w:rPr>
          <w:rFonts w:cs="Arial"/>
          <w:lang w:val="sr-Cyrl-CS" w:eastAsia="zh-CN"/>
        </w:rPr>
        <w:t>5.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A302E0" w:rsidRDefault="00A302E0" w:rsidP="00B13CD3">
      <w:pPr>
        <w:spacing w:before="0"/>
        <w:rPr>
          <w:rFonts w:cs="Arial"/>
          <w:sz w:val="24"/>
          <w:szCs w:val="24"/>
          <w:lang w:val="sr-Cyrl-CS" w:eastAsia="zh-CN"/>
        </w:rPr>
      </w:pPr>
    </w:p>
    <w:p w:rsidR="00322313" w:rsidRDefault="000A4C18" w:rsidP="000A4C18">
      <w:pPr>
        <w:pStyle w:val="KDPodnaslov1"/>
        <w:spacing w:before="0"/>
        <w:ind w:left="360"/>
        <w:rPr>
          <w:rFonts w:cs="Arial"/>
          <w:sz w:val="24"/>
          <w:szCs w:val="24"/>
          <w:lang w:val="sr-Cyrl-RS"/>
        </w:rPr>
      </w:pPr>
      <w:bookmarkStart w:id="24" w:name="_Toc300928429"/>
      <w:bookmarkStart w:id="25" w:name="_Toc301160124"/>
      <w:bookmarkStart w:id="26" w:name="_Toc301165012"/>
      <w:bookmarkStart w:id="27" w:name="_Toc301248344"/>
      <w:bookmarkStart w:id="28" w:name="_Toc300928434"/>
      <w:bookmarkStart w:id="29" w:name="_Toc301160129"/>
      <w:bookmarkStart w:id="30" w:name="_Toc301165017"/>
      <w:bookmarkStart w:id="31" w:name="_Toc301248349"/>
      <w:bookmarkStart w:id="32" w:name="_Toc300928436"/>
      <w:bookmarkStart w:id="33" w:name="_Toc301160131"/>
      <w:bookmarkStart w:id="34" w:name="_Toc301165019"/>
      <w:bookmarkStart w:id="35" w:name="_Toc301248351"/>
      <w:bookmarkStart w:id="36" w:name="_Toc300928440"/>
      <w:bookmarkStart w:id="37" w:name="_Toc301160135"/>
      <w:bookmarkStart w:id="38" w:name="_Toc301165023"/>
      <w:bookmarkStart w:id="39" w:name="_Toc301248355"/>
      <w:bookmarkStart w:id="40" w:name="_Toc300928441"/>
      <w:bookmarkStart w:id="41" w:name="_Toc301160136"/>
      <w:bookmarkStart w:id="42" w:name="_Toc301165024"/>
      <w:bookmarkStart w:id="43" w:name="_Toc301248356"/>
      <w:bookmarkStart w:id="44" w:name="_Toc300928443"/>
      <w:bookmarkStart w:id="45" w:name="_Toc301160138"/>
      <w:bookmarkStart w:id="46" w:name="_Toc301165026"/>
      <w:bookmarkStart w:id="47" w:name="_Toc301248358"/>
      <w:bookmarkStart w:id="48" w:name="_Toc300928444"/>
      <w:bookmarkStart w:id="49" w:name="_Toc301160139"/>
      <w:bookmarkStart w:id="50" w:name="_Toc301165027"/>
      <w:bookmarkStart w:id="51" w:name="_Toc301248359"/>
      <w:bookmarkStart w:id="52" w:name="_Toc300928445"/>
      <w:bookmarkStart w:id="53" w:name="_Toc301160140"/>
      <w:bookmarkStart w:id="54" w:name="_Toc301165028"/>
      <w:bookmarkStart w:id="55" w:name="_Toc301248360"/>
      <w:bookmarkStart w:id="56" w:name="_Toc300928447"/>
      <w:bookmarkStart w:id="57" w:name="_Toc301160142"/>
      <w:bookmarkStart w:id="58" w:name="_Toc301165030"/>
      <w:bookmarkStart w:id="59" w:name="_Toc301248362"/>
      <w:bookmarkStart w:id="60" w:name="_Toc300928448"/>
      <w:bookmarkStart w:id="61" w:name="_Toc301160143"/>
      <w:bookmarkStart w:id="62" w:name="_Toc301165031"/>
      <w:bookmarkStart w:id="63" w:name="_Toc301248363"/>
      <w:bookmarkStart w:id="64" w:name="_Toc300928449"/>
      <w:bookmarkStart w:id="65" w:name="_Toc301160144"/>
      <w:bookmarkStart w:id="66" w:name="_Toc301165032"/>
      <w:bookmarkStart w:id="67" w:name="_Toc301248364"/>
      <w:bookmarkStart w:id="68" w:name="_Toc300928450"/>
      <w:bookmarkStart w:id="69" w:name="_Toc301160145"/>
      <w:bookmarkStart w:id="70" w:name="_Toc301165033"/>
      <w:bookmarkStart w:id="71" w:name="_Toc301248365"/>
      <w:bookmarkStart w:id="72" w:name="_Toc300928451"/>
      <w:bookmarkStart w:id="73" w:name="_Toc301160146"/>
      <w:bookmarkStart w:id="74" w:name="_Toc301165034"/>
      <w:bookmarkStart w:id="75" w:name="_Toc301248366"/>
      <w:bookmarkStart w:id="76" w:name="_Toc300928452"/>
      <w:bookmarkStart w:id="77" w:name="_Toc301160147"/>
      <w:bookmarkStart w:id="78" w:name="_Toc301165035"/>
      <w:bookmarkStart w:id="79" w:name="_Toc301248367"/>
      <w:bookmarkStart w:id="80" w:name="_Toc300928453"/>
      <w:bookmarkStart w:id="81" w:name="_Toc301160148"/>
      <w:bookmarkStart w:id="82" w:name="_Toc301165036"/>
      <w:bookmarkStart w:id="83" w:name="_Toc301248368"/>
      <w:bookmarkStart w:id="84" w:name="_Toc300928454"/>
      <w:bookmarkStart w:id="85" w:name="_Toc301160149"/>
      <w:bookmarkStart w:id="86" w:name="_Toc301165037"/>
      <w:bookmarkStart w:id="87" w:name="_Toc301248369"/>
      <w:bookmarkStart w:id="88" w:name="_Toc300928455"/>
      <w:bookmarkStart w:id="89" w:name="_Toc301160150"/>
      <w:bookmarkStart w:id="90" w:name="_Toc301165038"/>
      <w:bookmarkStart w:id="91" w:name="_Toc301248370"/>
      <w:bookmarkStart w:id="92" w:name="_Toc300928456"/>
      <w:bookmarkStart w:id="93" w:name="_Toc301160151"/>
      <w:bookmarkStart w:id="94" w:name="_Toc301165039"/>
      <w:bookmarkStart w:id="95" w:name="_Toc301248371"/>
      <w:bookmarkStart w:id="96" w:name="_Toc300928457"/>
      <w:bookmarkStart w:id="97" w:name="_Toc301160152"/>
      <w:bookmarkStart w:id="98" w:name="_Toc301165040"/>
      <w:bookmarkStart w:id="99" w:name="_Toc301248372"/>
      <w:bookmarkStart w:id="100" w:name="_Toc300928458"/>
      <w:bookmarkStart w:id="101" w:name="_Toc301160153"/>
      <w:bookmarkStart w:id="102" w:name="_Toc301165041"/>
      <w:bookmarkStart w:id="103" w:name="_Toc301248373"/>
      <w:bookmarkStart w:id="104" w:name="_Toc300928459"/>
      <w:bookmarkStart w:id="105" w:name="_Toc301160154"/>
      <w:bookmarkStart w:id="106" w:name="_Toc301165042"/>
      <w:bookmarkStart w:id="107" w:name="_Toc301248374"/>
      <w:bookmarkStart w:id="108" w:name="_Toc300928462"/>
      <w:bookmarkStart w:id="109" w:name="_Toc301160157"/>
      <w:bookmarkStart w:id="110" w:name="_Toc301165045"/>
      <w:bookmarkStart w:id="111" w:name="_Toc301248377"/>
      <w:bookmarkStart w:id="112" w:name="_Toc300928464"/>
      <w:bookmarkStart w:id="113" w:name="_Toc301160159"/>
      <w:bookmarkStart w:id="114" w:name="_Toc301165047"/>
      <w:bookmarkStart w:id="115" w:name="_Toc301248379"/>
      <w:bookmarkStart w:id="116" w:name="_Toc300928466"/>
      <w:bookmarkStart w:id="117" w:name="_Toc301160161"/>
      <w:bookmarkStart w:id="118" w:name="_Toc301165049"/>
      <w:bookmarkStart w:id="119" w:name="_Toc301248381"/>
      <w:bookmarkStart w:id="120" w:name="_Toc300928467"/>
      <w:bookmarkStart w:id="121" w:name="_Toc301160162"/>
      <w:bookmarkStart w:id="122" w:name="_Toc301165050"/>
      <w:bookmarkStart w:id="123" w:name="_Toc301248382"/>
      <w:bookmarkStart w:id="124" w:name="_Toc300928468"/>
      <w:bookmarkStart w:id="125" w:name="_Toc301160163"/>
      <w:bookmarkStart w:id="126" w:name="_Toc301165051"/>
      <w:bookmarkStart w:id="127" w:name="_Toc301248383"/>
      <w:bookmarkStart w:id="128" w:name="_Toc300928474"/>
      <w:bookmarkStart w:id="129" w:name="_Toc301160169"/>
      <w:bookmarkStart w:id="130" w:name="_Toc301165057"/>
      <w:bookmarkStart w:id="131" w:name="_Toc301248389"/>
      <w:bookmarkStart w:id="132" w:name="_Toc300928476"/>
      <w:bookmarkStart w:id="133" w:name="_Toc301160171"/>
      <w:bookmarkStart w:id="134" w:name="_Toc301165059"/>
      <w:bookmarkStart w:id="135" w:name="_Toc301248391"/>
      <w:bookmarkStart w:id="136" w:name="_Toc300928478"/>
      <w:bookmarkStart w:id="137" w:name="_Toc301160173"/>
      <w:bookmarkStart w:id="138" w:name="_Toc301165061"/>
      <w:bookmarkStart w:id="139" w:name="_Toc301248393"/>
      <w:bookmarkStart w:id="140" w:name="_Toc300928480"/>
      <w:bookmarkStart w:id="141" w:name="_Toc301160175"/>
      <w:bookmarkStart w:id="142" w:name="_Toc301165063"/>
      <w:bookmarkStart w:id="143" w:name="_Toc301248395"/>
      <w:bookmarkStart w:id="144" w:name="_Toc300928482"/>
      <w:bookmarkStart w:id="145" w:name="_Toc301160177"/>
      <w:bookmarkStart w:id="146" w:name="_Toc301165065"/>
      <w:bookmarkStart w:id="147" w:name="_Toc301248397"/>
      <w:bookmarkStart w:id="148" w:name="_Toc300928484"/>
      <w:bookmarkStart w:id="149" w:name="_Toc301160179"/>
      <w:bookmarkStart w:id="150" w:name="_Toc301165067"/>
      <w:bookmarkStart w:id="151" w:name="_Toc301248399"/>
      <w:bookmarkStart w:id="152" w:name="_Toc300928486"/>
      <w:bookmarkStart w:id="153" w:name="_Toc301160181"/>
      <w:bookmarkStart w:id="154" w:name="_Toc301165069"/>
      <w:bookmarkStart w:id="155" w:name="_Toc301248401"/>
      <w:bookmarkStart w:id="156" w:name="_Toc300928487"/>
      <w:bookmarkStart w:id="157" w:name="_Toc301160182"/>
      <w:bookmarkStart w:id="158" w:name="_Toc301165070"/>
      <w:bookmarkStart w:id="159" w:name="_Toc301248402"/>
      <w:bookmarkStart w:id="160" w:name="_Toc300928488"/>
      <w:bookmarkStart w:id="161" w:name="_Toc301160183"/>
      <w:bookmarkStart w:id="162" w:name="_Toc301165071"/>
      <w:bookmarkStart w:id="163" w:name="_Toc301248403"/>
      <w:bookmarkStart w:id="164" w:name="_Toc300928490"/>
      <w:bookmarkStart w:id="165" w:name="_Toc301160185"/>
      <w:bookmarkStart w:id="166" w:name="_Toc301165073"/>
      <w:bookmarkStart w:id="167" w:name="_Toc301248405"/>
      <w:bookmarkStart w:id="168" w:name="_Toc300928492"/>
      <w:bookmarkStart w:id="169" w:name="_Toc301160187"/>
      <w:bookmarkStart w:id="170" w:name="_Toc301165075"/>
      <w:bookmarkStart w:id="171" w:name="_Toc301248407"/>
      <w:bookmarkStart w:id="172" w:name="_Toc300928494"/>
      <w:bookmarkStart w:id="173" w:name="_Toc301160189"/>
      <w:bookmarkStart w:id="174" w:name="_Toc301165077"/>
      <w:bookmarkStart w:id="175" w:name="_Toc301248409"/>
      <w:bookmarkStart w:id="176" w:name="_Toc300928496"/>
      <w:bookmarkStart w:id="177" w:name="_Toc301160191"/>
      <w:bookmarkStart w:id="178" w:name="_Toc301165079"/>
      <w:bookmarkStart w:id="179" w:name="_Toc301248411"/>
      <w:bookmarkStart w:id="180" w:name="_Toc300928497"/>
      <w:bookmarkStart w:id="181" w:name="_Toc301160192"/>
      <w:bookmarkStart w:id="182" w:name="_Toc301165080"/>
      <w:bookmarkStart w:id="183" w:name="_Toc301248412"/>
      <w:bookmarkStart w:id="184" w:name="_Toc300928498"/>
      <w:bookmarkStart w:id="185" w:name="_Toc301160193"/>
      <w:bookmarkStart w:id="186" w:name="_Toc301165081"/>
      <w:bookmarkStart w:id="187" w:name="_Toc301248413"/>
      <w:bookmarkStart w:id="188" w:name="_Toc300928499"/>
      <w:bookmarkStart w:id="189" w:name="_Toc301160194"/>
      <w:bookmarkStart w:id="190" w:name="_Toc301165082"/>
      <w:bookmarkStart w:id="191" w:name="_Toc301248414"/>
      <w:bookmarkStart w:id="192" w:name="_Toc442559885"/>
      <w:bookmarkStart w:id="193" w:name="_Toc297798704"/>
      <w:bookmarkStart w:id="194" w:name="_Toc310433002"/>
      <w:bookmarkStart w:id="195" w:name="_Toc374917437"/>
      <w:bookmarkStart w:id="196" w:name="_Toc415142477"/>
      <w:bookmarkStart w:id="197" w:name="_Toc430335150"/>
      <w:bookmarkEnd w:id="12"/>
      <w:bookmarkEnd w:id="1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sz w:val="24"/>
          <w:szCs w:val="24"/>
          <w:lang w:val="sr-Cyrl-RS"/>
        </w:rPr>
        <w:t>5.</w:t>
      </w:r>
      <w:r w:rsidR="00322313" w:rsidRPr="00595785">
        <w:rPr>
          <w:rFonts w:cs="Arial"/>
          <w:sz w:val="24"/>
          <w:szCs w:val="24"/>
          <w:lang w:val="sr-Cyrl-CS"/>
        </w:rPr>
        <w:t xml:space="preserve">КРИТЕРИЈУМ ЗА ДОДЕЛУ </w:t>
      </w:r>
      <w:bookmarkEnd w:id="192"/>
      <w:r w:rsidR="00964696">
        <w:rPr>
          <w:rFonts w:cs="Arial"/>
          <w:sz w:val="24"/>
          <w:szCs w:val="24"/>
          <w:lang w:val="sr-Cyrl-RS"/>
        </w:rPr>
        <w:t>ОКВИРНОГ СПОРАЗУМА</w:t>
      </w:r>
    </w:p>
    <w:p w:rsidR="0068272D" w:rsidRDefault="0068272D" w:rsidP="000A4C18">
      <w:pPr>
        <w:pStyle w:val="KDPodnaslov1"/>
        <w:spacing w:before="0"/>
        <w:ind w:left="360"/>
        <w:rPr>
          <w:rFonts w:cs="Arial"/>
          <w:sz w:val="24"/>
          <w:szCs w:val="24"/>
          <w:lang w:val="sr-Cyrl-RS"/>
        </w:rPr>
      </w:pPr>
    </w:p>
    <w:p w:rsidR="00B32C9B" w:rsidRDefault="00B32C9B" w:rsidP="00B32C9B">
      <w:pPr>
        <w:tabs>
          <w:tab w:val="left" w:pos="1134"/>
        </w:tabs>
        <w:spacing w:before="0"/>
        <w:rPr>
          <w:rFonts w:cs="Arial"/>
          <w:b/>
          <w:sz w:val="24"/>
          <w:szCs w:val="24"/>
          <w:lang w:val="ru-RU"/>
        </w:rPr>
      </w:pPr>
      <w:r w:rsidRPr="00964696">
        <w:rPr>
          <w:rFonts w:cs="Arial"/>
          <w:sz w:val="24"/>
          <w:szCs w:val="24"/>
          <w:lang w:val="ru-RU"/>
        </w:rPr>
        <w:t xml:space="preserve">Избор најповољније понуде ће се извршити применом критеријума </w:t>
      </w:r>
      <w:r w:rsidRPr="009A7A64">
        <w:rPr>
          <w:rFonts w:cs="Arial"/>
          <w:b/>
          <w:sz w:val="24"/>
          <w:szCs w:val="24"/>
          <w:lang w:val="ru-RU"/>
        </w:rPr>
        <w:t>„Најнижа понуђена цена“.</w:t>
      </w:r>
    </w:p>
    <w:p w:rsidR="00B32C9B" w:rsidRPr="009A7A64" w:rsidRDefault="00B32C9B" w:rsidP="00B32C9B">
      <w:pPr>
        <w:tabs>
          <w:tab w:val="left" w:pos="1134"/>
        </w:tabs>
        <w:spacing w:before="0"/>
        <w:rPr>
          <w:rFonts w:cs="Arial"/>
          <w:b/>
          <w:sz w:val="24"/>
          <w:szCs w:val="24"/>
          <w:lang w:val="ru-RU"/>
        </w:rPr>
      </w:pPr>
    </w:p>
    <w:p w:rsidR="00B32C9B" w:rsidRDefault="00B32C9B" w:rsidP="00B32C9B">
      <w:pPr>
        <w:tabs>
          <w:tab w:val="left" w:pos="1134"/>
        </w:tabs>
        <w:spacing w:before="0"/>
        <w:rPr>
          <w:rFonts w:cs="Arial"/>
          <w:sz w:val="24"/>
          <w:szCs w:val="24"/>
          <w:lang w:val="ru-RU"/>
        </w:rPr>
      </w:pPr>
      <w:r w:rsidRPr="00BE2E00">
        <w:rPr>
          <w:rFonts w:cs="Arial"/>
          <w:sz w:val="24"/>
          <w:szCs w:val="24"/>
          <w:lang w:val="ru-RU"/>
        </w:rPr>
        <w:t>Критеријум за оцењивање понуда</w:t>
      </w:r>
      <w:r w:rsidRPr="00BE2E00">
        <w:rPr>
          <w:rFonts w:cs="Arial"/>
          <w:b/>
          <w:sz w:val="24"/>
          <w:szCs w:val="24"/>
          <w:lang w:val="ru-RU"/>
        </w:rPr>
        <w:t xml:space="preserve"> Најнижа понуђена цена, </w:t>
      </w:r>
      <w:r w:rsidRPr="00BE2E00">
        <w:rPr>
          <w:rFonts w:cs="Arial"/>
          <w:sz w:val="24"/>
          <w:szCs w:val="24"/>
          <w:lang w:val="ru-RU"/>
        </w:rPr>
        <w:t>заснива се на понуђеној цени</w:t>
      </w:r>
      <w:r w:rsidRPr="00BE2E00">
        <w:rPr>
          <w:rFonts w:cs="Arial"/>
          <w:sz w:val="24"/>
          <w:szCs w:val="24"/>
          <w:lang w:val="sr-Cyrl-CS"/>
        </w:rPr>
        <w:t xml:space="preserve"> као једином критеријуму</w:t>
      </w:r>
      <w:r w:rsidRPr="00BE2E00">
        <w:rPr>
          <w:rFonts w:cs="Arial"/>
          <w:sz w:val="24"/>
          <w:szCs w:val="24"/>
          <w:lang w:val="ru-RU"/>
        </w:rPr>
        <w:t xml:space="preserve">. </w:t>
      </w:r>
    </w:p>
    <w:p w:rsidR="007E64DC" w:rsidRPr="007E64DC" w:rsidRDefault="007E64DC" w:rsidP="007E64DC">
      <w:pPr>
        <w:spacing w:before="0"/>
        <w:jc w:val="left"/>
        <w:rPr>
          <w:rFonts w:ascii="Calibri" w:eastAsia="Calibri" w:hAnsi="Calibri"/>
          <w:color w:val="1F497D"/>
          <w:lang w:val="sr-Latn-RS"/>
        </w:rPr>
      </w:pPr>
    </w:p>
    <w:p w:rsidR="007E64DC" w:rsidRPr="007E64DC" w:rsidRDefault="007E64DC" w:rsidP="007E64DC">
      <w:pPr>
        <w:spacing w:before="0"/>
        <w:rPr>
          <w:rFonts w:eastAsia="Calibri" w:cs="Arial"/>
          <w:b/>
          <w:bCs/>
          <w:sz w:val="24"/>
          <w:szCs w:val="24"/>
          <w:lang w:val="ru-RU"/>
        </w:rPr>
      </w:pPr>
      <w:r w:rsidRPr="007E64DC">
        <w:rPr>
          <w:rFonts w:eastAsia="Calibri" w:cs="Arial"/>
          <w:b/>
          <w:bCs/>
          <w:sz w:val="24"/>
          <w:szCs w:val="24"/>
          <w:u w:val="single"/>
          <w:lang w:val="ru-RU"/>
        </w:rPr>
        <w:t>Критеријум служи само за рангирање понуда и оцену прихватљивости истих, а Оквирни споразум се закључује на укупну понуђену вредност из Обрасца структуре цене.</w:t>
      </w:r>
    </w:p>
    <w:p w:rsidR="00916D4B" w:rsidRDefault="00916D4B" w:rsidP="007E64DC">
      <w:pPr>
        <w:autoSpaceDE w:val="0"/>
        <w:autoSpaceDN w:val="0"/>
        <w:adjustRightInd w:val="0"/>
        <w:spacing w:before="0"/>
        <w:rPr>
          <w:rFonts w:eastAsia="TimesNewRomanPSMT" w:cs="Arial"/>
          <w:bCs/>
          <w:color w:val="00B0F0"/>
          <w:sz w:val="24"/>
          <w:szCs w:val="24"/>
          <w:lang w:val="sr-Cyrl-CS"/>
        </w:rPr>
      </w:pPr>
    </w:p>
    <w:p w:rsidR="00920D98" w:rsidRPr="00595785" w:rsidRDefault="00920D98" w:rsidP="007E64DC">
      <w:pPr>
        <w:autoSpaceDE w:val="0"/>
        <w:autoSpaceDN w:val="0"/>
        <w:adjustRightInd w:val="0"/>
        <w:spacing w:before="0"/>
        <w:rPr>
          <w:rFonts w:eastAsia="TimesNewRomanPSMT" w:cs="Arial"/>
          <w:bCs/>
          <w:color w:val="00B0F0"/>
          <w:sz w:val="24"/>
          <w:szCs w:val="24"/>
          <w:lang w:val="sr-Cyrl-CS"/>
        </w:rPr>
      </w:pPr>
    </w:p>
    <w:p w:rsidR="008D2B23" w:rsidRPr="00595785" w:rsidRDefault="003C4E60" w:rsidP="00772937">
      <w:pPr>
        <w:pStyle w:val="KDPodnaslov1"/>
        <w:numPr>
          <w:ilvl w:val="0"/>
          <w:numId w:val="15"/>
        </w:numPr>
        <w:spacing w:before="0"/>
        <w:rPr>
          <w:rFonts w:cs="Arial"/>
          <w:sz w:val="24"/>
          <w:szCs w:val="24"/>
          <w:lang w:val="sr-Cyrl-RS"/>
        </w:rPr>
      </w:pPr>
      <w:bookmarkStart w:id="198" w:name="_Toc430335194"/>
      <w:bookmarkStart w:id="199" w:name="_Toc430335287"/>
      <w:bookmarkStart w:id="200" w:name="_Toc430335706"/>
      <w:bookmarkStart w:id="201" w:name="_Toc430335196"/>
      <w:bookmarkStart w:id="202" w:name="_Toc430335289"/>
      <w:bookmarkStart w:id="203" w:name="_Toc430335708"/>
      <w:bookmarkStart w:id="204" w:name="_Toc442559887"/>
      <w:bookmarkEnd w:id="193"/>
      <w:bookmarkEnd w:id="194"/>
      <w:bookmarkEnd w:id="195"/>
      <w:bookmarkEnd w:id="196"/>
      <w:bookmarkEnd w:id="197"/>
      <w:bookmarkEnd w:id="198"/>
      <w:bookmarkEnd w:id="199"/>
      <w:bookmarkEnd w:id="200"/>
      <w:bookmarkEnd w:id="201"/>
      <w:bookmarkEnd w:id="202"/>
      <w:bookmarkEnd w:id="203"/>
      <w:r>
        <w:rPr>
          <w:rFonts w:cs="Arial"/>
          <w:sz w:val="24"/>
          <w:szCs w:val="24"/>
          <w:lang w:val="sr-Cyrl-RS"/>
        </w:rPr>
        <w:t xml:space="preserve">  </w:t>
      </w:r>
      <w:r w:rsidR="008D2B23" w:rsidRPr="00595785">
        <w:rPr>
          <w:rFonts w:cs="Arial"/>
          <w:sz w:val="24"/>
          <w:szCs w:val="24"/>
          <w:lang w:val="sr-Cyrl-RS"/>
        </w:rPr>
        <w:t>УПУТСТВО ПОНУЂАЧИМА КАКО ДА САЧИНЕ ПОНУДУ</w:t>
      </w:r>
      <w:bookmarkEnd w:id="204"/>
    </w:p>
    <w:p w:rsidR="00B34425" w:rsidRPr="00B34425" w:rsidRDefault="00B34425" w:rsidP="00B34425">
      <w:pPr>
        <w:pStyle w:val="KDParagraf"/>
        <w:rPr>
          <w:rFonts w:cs="Arial"/>
          <w:sz w:val="24"/>
          <w:szCs w:val="24"/>
          <w:lang w:val="ru-RU"/>
        </w:rPr>
      </w:pPr>
      <w:r w:rsidRPr="00B34425">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B34425" w:rsidRPr="00595785" w:rsidRDefault="00B34425" w:rsidP="00B34425">
      <w:pPr>
        <w:pStyle w:val="KDParagraf"/>
        <w:rPr>
          <w:rFonts w:cs="Arial"/>
          <w:sz w:val="24"/>
          <w:szCs w:val="24"/>
          <w:lang w:val="ru-RU"/>
        </w:rPr>
      </w:pPr>
      <w:r w:rsidRPr="00595785">
        <w:rPr>
          <w:rFonts w:cs="Arial"/>
          <w:sz w:val="24"/>
          <w:szCs w:val="24"/>
          <w:lang w:val="ru-RU"/>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595785" w:rsidRDefault="008D2B23" w:rsidP="008D2B23">
      <w:pPr>
        <w:pStyle w:val="KDParagraf"/>
        <w:spacing w:before="0"/>
        <w:rPr>
          <w:rFonts w:cs="Arial"/>
          <w:sz w:val="24"/>
          <w:szCs w:val="24"/>
          <w:lang w:val="ru-RU"/>
        </w:rPr>
      </w:pPr>
    </w:p>
    <w:p w:rsidR="008D2B23" w:rsidRPr="00595785" w:rsidRDefault="008D2B23" w:rsidP="00772937">
      <w:pPr>
        <w:pStyle w:val="KDPodnaslov2"/>
        <w:numPr>
          <w:ilvl w:val="1"/>
          <w:numId w:val="24"/>
        </w:numPr>
        <w:spacing w:before="0"/>
        <w:jc w:val="both"/>
        <w:rPr>
          <w:rFonts w:cs="Arial"/>
          <w:sz w:val="24"/>
          <w:szCs w:val="24"/>
          <w:lang w:val="ru-RU"/>
        </w:rPr>
      </w:pPr>
      <w:bookmarkStart w:id="205" w:name="_Toc441651577"/>
      <w:bookmarkStart w:id="206" w:name="_Toc442559888"/>
      <w:r w:rsidRPr="00595785">
        <w:rPr>
          <w:rFonts w:cs="Arial"/>
          <w:sz w:val="24"/>
          <w:szCs w:val="24"/>
          <w:lang w:val="ru-RU"/>
        </w:rPr>
        <w:t>Језик на којем понуда мора бити састављена</w:t>
      </w:r>
      <w:bookmarkEnd w:id="205"/>
      <w:bookmarkEnd w:id="206"/>
    </w:p>
    <w:p w:rsidR="008D2B23" w:rsidRPr="00595785" w:rsidRDefault="008D2B23" w:rsidP="008D2B23">
      <w:pPr>
        <w:pStyle w:val="KDParagraf"/>
        <w:spacing w:before="0"/>
        <w:rPr>
          <w:rFonts w:cs="Arial"/>
          <w:sz w:val="24"/>
          <w:szCs w:val="24"/>
          <w:lang w:val="ru-RU"/>
        </w:rPr>
      </w:pPr>
      <w:r w:rsidRPr="00595785">
        <w:rPr>
          <w:rFonts w:cs="Arial"/>
          <w:sz w:val="24"/>
          <w:szCs w:val="24"/>
          <w:lang w:val="ru-RU"/>
        </w:rPr>
        <w:t xml:space="preserve">Наручилац је припремио конкурсну документацију на српском језику и водиће поступак јавне набавке на српском језику. </w:t>
      </w:r>
    </w:p>
    <w:p w:rsidR="008D2B23" w:rsidRPr="00EC5BB4" w:rsidRDefault="008D2B23" w:rsidP="008D2B23">
      <w:pPr>
        <w:pStyle w:val="KDParagraf"/>
        <w:spacing w:before="0"/>
        <w:rPr>
          <w:rFonts w:cs="Arial"/>
          <w:sz w:val="24"/>
          <w:szCs w:val="24"/>
          <w:lang w:val="ru-RU" w:eastAsia="sr-Latn-CS"/>
        </w:rPr>
      </w:pPr>
    </w:p>
    <w:p w:rsidR="008D2B23" w:rsidRPr="00EC5BB4" w:rsidRDefault="008D2B23" w:rsidP="00772937">
      <w:pPr>
        <w:pStyle w:val="KDPodnaslov2"/>
        <w:numPr>
          <w:ilvl w:val="1"/>
          <w:numId w:val="24"/>
        </w:numPr>
        <w:spacing w:before="0"/>
        <w:jc w:val="both"/>
        <w:rPr>
          <w:rFonts w:cs="Arial"/>
          <w:sz w:val="24"/>
          <w:szCs w:val="24"/>
        </w:rPr>
      </w:pPr>
      <w:bookmarkStart w:id="207" w:name="_Toc441651578"/>
      <w:bookmarkStart w:id="208" w:name="_Toc442559889"/>
      <w:r w:rsidRPr="00EC5BB4">
        <w:rPr>
          <w:rFonts w:cs="Arial"/>
          <w:sz w:val="24"/>
          <w:szCs w:val="24"/>
        </w:rPr>
        <w:t xml:space="preserve">Начин састављања </w:t>
      </w:r>
      <w:r w:rsidR="00FC355A" w:rsidRPr="00EC5BB4">
        <w:rPr>
          <w:rFonts w:cs="Arial"/>
          <w:sz w:val="24"/>
          <w:szCs w:val="24"/>
        </w:rPr>
        <w:t xml:space="preserve">и подношења </w:t>
      </w:r>
      <w:r w:rsidRPr="00EC5BB4">
        <w:rPr>
          <w:rFonts w:cs="Arial"/>
          <w:sz w:val="24"/>
          <w:szCs w:val="24"/>
        </w:rPr>
        <w:t>понуде</w:t>
      </w:r>
      <w:bookmarkEnd w:id="207"/>
      <w:bookmarkEnd w:id="208"/>
    </w:p>
    <w:p w:rsidR="00B34425" w:rsidRPr="00B34425" w:rsidRDefault="00B34425" w:rsidP="00B34425">
      <w:pPr>
        <w:tabs>
          <w:tab w:val="left" w:pos="284"/>
          <w:tab w:val="left" w:pos="330"/>
        </w:tabs>
        <w:ind w:left="284"/>
        <w:rPr>
          <w:rFonts w:cs="Arial"/>
          <w:sz w:val="24"/>
          <w:szCs w:val="24"/>
          <w:lang w:val="ru-RU"/>
        </w:rPr>
      </w:pPr>
      <w:r w:rsidRPr="00B34425">
        <w:rPr>
          <w:rFonts w:cs="Arial"/>
          <w:sz w:val="24"/>
          <w:szCs w:val="24"/>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B34425" w:rsidRPr="00B34425" w:rsidRDefault="00B34425" w:rsidP="00B34425">
      <w:pPr>
        <w:tabs>
          <w:tab w:val="left" w:pos="284"/>
          <w:tab w:val="left" w:pos="330"/>
        </w:tabs>
        <w:ind w:left="284"/>
        <w:rPr>
          <w:rFonts w:cs="Arial"/>
          <w:sz w:val="24"/>
          <w:szCs w:val="24"/>
          <w:lang w:val="ru-RU"/>
        </w:rPr>
      </w:pPr>
      <w:r w:rsidRPr="00B34425">
        <w:rPr>
          <w:rFonts w:cs="Arial"/>
          <w:sz w:val="24"/>
          <w:szCs w:val="24"/>
          <w:lang w:val="ru-RU"/>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B34425" w:rsidRPr="00B34425" w:rsidRDefault="00B34425" w:rsidP="00B34425">
      <w:pPr>
        <w:tabs>
          <w:tab w:val="left" w:pos="284"/>
          <w:tab w:val="left" w:pos="330"/>
        </w:tabs>
        <w:ind w:left="284"/>
        <w:rPr>
          <w:rFonts w:cs="Arial"/>
          <w:sz w:val="24"/>
          <w:szCs w:val="24"/>
          <w:lang w:val="ru-RU"/>
        </w:rPr>
      </w:pPr>
      <w:r w:rsidRPr="00B34425">
        <w:rPr>
          <w:rFonts w:cs="Arial"/>
          <w:sz w:val="24"/>
          <w:szCs w:val="24"/>
          <w:lang w:val="ru-RU"/>
        </w:rPr>
        <w:t>Препоручује се да се нумерација поднете документације и образаца у понуди изврши на свакоj страни на којој има текста, исписивањем “1 од н“, „2 од н“ и тако све до „н од н“, с тим да „н“ представља укупан број страна понуде.</w:t>
      </w:r>
    </w:p>
    <w:p w:rsidR="00B34425" w:rsidRPr="00B34425" w:rsidRDefault="00B34425" w:rsidP="00B34425">
      <w:pPr>
        <w:tabs>
          <w:tab w:val="left" w:pos="284"/>
          <w:tab w:val="left" w:pos="330"/>
        </w:tabs>
        <w:ind w:left="284"/>
        <w:rPr>
          <w:rFonts w:cs="Arial"/>
          <w:sz w:val="24"/>
          <w:szCs w:val="24"/>
          <w:lang w:val="ru-RU"/>
        </w:rPr>
      </w:pPr>
      <w:r w:rsidRPr="00B34425">
        <w:rPr>
          <w:rFonts w:cs="Arial"/>
          <w:sz w:val="24"/>
          <w:szCs w:val="24"/>
          <w:lang w:val="ru-RU"/>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B34425" w:rsidRPr="00B34425" w:rsidRDefault="00B34425" w:rsidP="00B34425">
      <w:pPr>
        <w:tabs>
          <w:tab w:val="left" w:pos="284"/>
          <w:tab w:val="left" w:pos="330"/>
        </w:tabs>
        <w:ind w:left="284"/>
        <w:rPr>
          <w:rFonts w:cs="Arial"/>
          <w:sz w:val="24"/>
          <w:szCs w:val="24"/>
          <w:lang w:val="ru-RU"/>
        </w:rPr>
      </w:pPr>
      <w:r w:rsidRPr="00B34425">
        <w:rPr>
          <w:rFonts w:cs="Arial"/>
          <w:sz w:val="24"/>
          <w:szCs w:val="24"/>
          <w:lang w:val="ru-RU"/>
        </w:rPr>
        <w:t>Понуђач подноси понуду у затвореној коверти или кутији, тако да се при отварању може проверити да ли је затворена, као и када, на адресу: Јавно предузеће „Електропривреда Србије“, Београд- са назнаком: „Понуда за јавн</w:t>
      </w:r>
      <w:r>
        <w:rPr>
          <w:rFonts w:cs="Arial"/>
          <w:sz w:val="24"/>
          <w:szCs w:val="24"/>
          <w:lang w:val="ru-RU"/>
        </w:rPr>
        <w:t>у набавку услугу: ИКТ одржавање: ТСУ производним капацитетима</w:t>
      </w:r>
      <w:r w:rsidRPr="00B34425">
        <w:rPr>
          <w:rFonts w:cs="Arial"/>
          <w:sz w:val="24"/>
          <w:szCs w:val="24"/>
          <w:lang w:val="ru-RU"/>
        </w:rPr>
        <w:t>“</w:t>
      </w:r>
      <w:r>
        <w:rPr>
          <w:rFonts w:cs="Arial"/>
          <w:sz w:val="24"/>
          <w:szCs w:val="24"/>
          <w:lang w:val="ru-RU"/>
        </w:rPr>
        <w:t xml:space="preserve"> Јавна набавка број JН/1000/0421</w:t>
      </w:r>
      <w:r w:rsidRPr="00B34425">
        <w:rPr>
          <w:rFonts w:cs="Arial"/>
          <w:sz w:val="24"/>
          <w:szCs w:val="24"/>
          <w:lang w:val="ru-RU"/>
        </w:rPr>
        <w:t xml:space="preserve">/2017- НЕ ОТВАРАТИ“. </w:t>
      </w:r>
    </w:p>
    <w:p w:rsidR="00B34425" w:rsidRPr="00B34425" w:rsidRDefault="00B34425" w:rsidP="00B34425">
      <w:pPr>
        <w:tabs>
          <w:tab w:val="left" w:pos="284"/>
          <w:tab w:val="left" w:pos="330"/>
        </w:tabs>
        <w:ind w:left="284"/>
        <w:rPr>
          <w:rFonts w:cs="Arial"/>
          <w:sz w:val="24"/>
          <w:szCs w:val="24"/>
          <w:lang w:val="ru-RU"/>
        </w:rPr>
      </w:pPr>
      <w:r w:rsidRPr="00B34425">
        <w:rPr>
          <w:rFonts w:cs="Arial"/>
          <w:sz w:val="24"/>
          <w:szCs w:val="24"/>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B34425" w:rsidRPr="00B34425" w:rsidRDefault="00B34425" w:rsidP="00B34425">
      <w:pPr>
        <w:tabs>
          <w:tab w:val="left" w:pos="284"/>
          <w:tab w:val="left" w:pos="330"/>
        </w:tabs>
        <w:ind w:left="284"/>
        <w:rPr>
          <w:rFonts w:cs="Arial"/>
          <w:sz w:val="24"/>
          <w:szCs w:val="24"/>
          <w:lang w:val="ru-RU"/>
        </w:rPr>
      </w:pPr>
      <w:r w:rsidRPr="00B34425">
        <w:rPr>
          <w:rFonts w:cs="Arial"/>
          <w:sz w:val="24"/>
          <w:szCs w:val="24"/>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613B13" w:rsidRDefault="00613B13" w:rsidP="00613B13">
      <w:pPr>
        <w:tabs>
          <w:tab w:val="left" w:pos="284"/>
          <w:tab w:val="left" w:pos="330"/>
        </w:tabs>
        <w:ind w:left="284"/>
        <w:rPr>
          <w:rFonts w:eastAsia="TimesNewRomanPSMT" w:cs="Arial"/>
          <w:bCs/>
          <w:lang w:val="sr-Cyrl-RS"/>
        </w:rPr>
      </w:pPr>
    </w:p>
    <w:p w:rsidR="008D2B23" w:rsidRPr="00EC5BB4" w:rsidRDefault="008D2B23" w:rsidP="00772937">
      <w:pPr>
        <w:pStyle w:val="KDPodnaslov2"/>
        <w:numPr>
          <w:ilvl w:val="1"/>
          <w:numId w:val="24"/>
        </w:numPr>
        <w:spacing w:before="0"/>
        <w:jc w:val="both"/>
        <w:rPr>
          <w:rFonts w:cs="Arial"/>
          <w:sz w:val="24"/>
          <w:szCs w:val="24"/>
        </w:rPr>
      </w:pPr>
      <w:bookmarkStart w:id="209" w:name="_Toc441651579"/>
      <w:bookmarkStart w:id="210" w:name="_Toc442559890"/>
      <w:r w:rsidRPr="00EC5BB4">
        <w:rPr>
          <w:rFonts w:cs="Arial"/>
          <w:sz w:val="24"/>
          <w:szCs w:val="24"/>
        </w:rPr>
        <w:lastRenderedPageBreak/>
        <w:t>Обавезна садржина понуде</w:t>
      </w:r>
      <w:bookmarkEnd w:id="209"/>
      <w:bookmarkEnd w:id="210"/>
    </w:p>
    <w:p w:rsidR="008D2B23" w:rsidRPr="00EC5BB4" w:rsidRDefault="008D2B23" w:rsidP="008D2B23">
      <w:pPr>
        <w:pStyle w:val="KDParagraf"/>
        <w:spacing w:before="0"/>
        <w:rPr>
          <w:rFonts w:cs="Arial"/>
          <w:sz w:val="24"/>
          <w:szCs w:val="24"/>
        </w:rPr>
      </w:pPr>
      <w:r w:rsidRPr="00EC5BB4">
        <w:rPr>
          <w:rFonts w:cs="Arial"/>
          <w:sz w:val="24"/>
          <w:szCs w:val="24"/>
          <w:lang w:val="ru-RU" w:bidi="en-US"/>
        </w:rPr>
        <w:t>Садржину понуде, поред Обрасца понуде, чине и сви остали докази</w:t>
      </w:r>
      <w:r w:rsidR="00A870A7" w:rsidRPr="00EC5BB4">
        <w:rPr>
          <w:rFonts w:cs="Arial"/>
          <w:color w:val="00B0F0"/>
          <w:sz w:val="24"/>
          <w:szCs w:val="24"/>
          <w:lang w:val="sr-Latn-RS" w:bidi="en-US"/>
        </w:rPr>
        <w:t xml:space="preserve"> </w:t>
      </w:r>
      <w:r w:rsidRPr="00EC5BB4">
        <w:rPr>
          <w:rFonts w:cs="Arial"/>
          <w:sz w:val="24"/>
          <w:szCs w:val="24"/>
          <w:lang w:val="ru-RU" w:bidi="en-US"/>
        </w:rPr>
        <w:t>о испуњености услова из чл. 75.</w:t>
      </w:r>
      <w:r w:rsidRPr="00B34425">
        <w:rPr>
          <w:rFonts w:cs="Arial"/>
          <w:sz w:val="24"/>
          <w:szCs w:val="24"/>
          <w:lang w:val="ru-RU" w:bidi="en-US"/>
        </w:rPr>
        <w:t>и 76.</w:t>
      </w:r>
      <w:r w:rsidRPr="00EC5BB4">
        <w:rPr>
          <w:rFonts w:cs="Arial"/>
          <w:sz w:val="24"/>
          <w:szCs w:val="24"/>
        </w:rPr>
        <w:t>Закона</w:t>
      </w:r>
      <w:r w:rsidRPr="00EC5BB4">
        <w:rPr>
          <w:rFonts w:cs="Arial"/>
          <w:sz w:val="24"/>
          <w:szCs w:val="24"/>
          <w:lang w:bidi="en-US"/>
        </w:rPr>
        <w:t>, предвиђени чл. 77. Закона, који су наведени у конкурсној документацији, као и сви тражени прилози и изјаве</w:t>
      </w:r>
      <w:r w:rsidR="001945FA" w:rsidRPr="00EC5BB4">
        <w:rPr>
          <w:rFonts w:cs="Arial"/>
          <w:sz w:val="24"/>
          <w:szCs w:val="24"/>
          <w:lang w:val="sr-Cyrl-RS" w:bidi="en-US"/>
        </w:rPr>
        <w:t xml:space="preserve"> (попуњени, потписани и печатом оверени)</w:t>
      </w:r>
      <w:r w:rsidRPr="00EC5BB4">
        <w:rPr>
          <w:rFonts w:cs="Arial"/>
          <w:sz w:val="24"/>
          <w:szCs w:val="24"/>
          <w:lang w:bidi="en-US"/>
        </w:rPr>
        <w:t xml:space="preserve"> на начин предвиђен следећим ставом ове тачке</w:t>
      </w:r>
      <w:r w:rsidRPr="00EC5BB4">
        <w:rPr>
          <w:rFonts w:cs="Arial"/>
          <w:sz w:val="24"/>
          <w:szCs w:val="24"/>
        </w:rPr>
        <w:t>:</w:t>
      </w:r>
    </w:p>
    <w:p w:rsidR="00645F72" w:rsidRPr="00EC5BB4" w:rsidRDefault="00645F72" w:rsidP="00645F72">
      <w:pPr>
        <w:pStyle w:val="KDNabrajanje"/>
        <w:spacing w:before="0"/>
        <w:rPr>
          <w:rFonts w:cs="Arial"/>
          <w:sz w:val="24"/>
          <w:szCs w:val="24"/>
        </w:rPr>
      </w:pPr>
      <w:r w:rsidRPr="00EC5BB4">
        <w:rPr>
          <w:rFonts w:cs="Arial"/>
          <w:sz w:val="24"/>
          <w:szCs w:val="24"/>
        </w:rPr>
        <w:t xml:space="preserve">Образац понуде </w:t>
      </w:r>
    </w:p>
    <w:p w:rsidR="00645F72" w:rsidRPr="00EC5BB4" w:rsidRDefault="00645F72" w:rsidP="00645F72">
      <w:pPr>
        <w:pStyle w:val="KDNabrajanje"/>
        <w:spacing w:before="0"/>
        <w:rPr>
          <w:rFonts w:cs="Arial"/>
          <w:sz w:val="24"/>
          <w:szCs w:val="24"/>
        </w:rPr>
      </w:pPr>
      <w:r w:rsidRPr="00EC5BB4">
        <w:rPr>
          <w:rFonts w:cs="Arial"/>
          <w:sz w:val="24"/>
          <w:szCs w:val="24"/>
        </w:rPr>
        <w:t xml:space="preserve">Структура цене </w:t>
      </w:r>
    </w:p>
    <w:p w:rsidR="00645F72" w:rsidRPr="00EC5BB4" w:rsidRDefault="00645F72" w:rsidP="00645F72">
      <w:pPr>
        <w:pStyle w:val="KDNabrajanje"/>
        <w:spacing w:before="0"/>
        <w:rPr>
          <w:rFonts w:cs="Arial"/>
          <w:sz w:val="24"/>
          <w:szCs w:val="24"/>
        </w:rPr>
      </w:pPr>
      <w:r w:rsidRPr="00EC5BB4">
        <w:rPr>
          <w:rFonts w:cs="Arial"/>
          <w:sz w:val="24"/>
          <w:szCs w:val="24"/>
        </w:rPr>
        <w:t>О</w:t>
      </w:r>
      <w:r w:rsidR="004D2BF7">
        <w:rPr>
          <w:rFonts w:cs="Arial"/>
          <w:sz w:val="24"/>
          <w:szCs w:val="24"/>
        </w:rPr>
        <w:t>бразац трошкова припреме понуде,</w:t>
      </w:r>
      <w:r w:rsidR="0056571E" w:rsidRPr="00EC5BB4">
        <w:rPr>
          <w:rFonts w:cs="Arial"/>
          <w:sz w:val="24"/>
          <w:szCs w:val="24"/>
        </w:rPr>
        <w:t>ако понуђач захтева надокнаду трошкова у складу са чл.88 Закона</w:t>
      </w:r>
    </w:p>
    <w:p w:rsidR="008D2B23" w:rsidRPr="00EC5BB4" w:rsidRDefault="008D2B23" w:rsidP="008D2B23">
      <w:pPr>
        <w:pStyle w:val="KDNabrajanje"/>
        <w:spacing w:before="0"/>
        <w:rPr>
          <w:rFonts w:cs="Arial"/>
          <w:sz w:val="24"/>
          <w:szCs w:val="24"/>
        </w:rPr>
      </w:pPr>
      <w:r w:rsidRPr="00EC5BB4">
        <w:rPr>
          <w:rFonts w:cs="Arial"/>
          <w:sz w:val="24"/>
          <w:szCs w:val="24"/>
        </w:rPr>
        <w:t xml:space="preserve">Изјава о независној понуди </w:t>
      </w:r>
    </w:p>
    <w:p w:rsidR="00645F72" w:rsidRPr="00EC5BB4" w:rsidRDefault="00645F72" w:rsidP="00645F72">
      <w:pPr>
        <w:pStyle w:val="KDNabrajanje"/>
        <w:spacing w:before="0"/>
        <w:rPr>
          <w:rFonts w:cs="Arial"/>
          <w:sz w:val="24"/>
          <w:szCs w:val="24"/>
        </w:rPr>
      </w:pPr>
      <w:r w:rsidRPr="00EC5BB4">
        <w:rPr>
          <w:rFonts w:cs="Arial"/>
          <w:sz w:val="24"/>
          <w:szCs w:val="24"/>
        </w:rPr>
        <w:t>Изјав</w:t>
      </w:r>
      <w:r w:rsidR="001945FA" w:rsidRPr="00EC5BB4">
        <w:rPr>
          <w:rFonts w:cs="Arial"/>
          <w:sz w:val="24"/>
          <w:szCs w:val="24"/>
          <w:lang w:val="sr-Cyrl-RS"/>
        </w:rPr>
        <w:t>а</w:t>
      </w:r>
      <w:r w:rsidRPr="00EC5BB4">
        <w:rPr>
          <w:rFonts w:cs="Arial"/>
          <w:sz w:val="24"/>
          <w:szCs w:val="24"/>
        </w:rPr>
        <w:t xml:space="preserve"> у складу са чланом 75. став 2. Закона </w:t>
      </w:r>
    </w:p>
    <w:p w:rsidR="009B6CFC" w:rsidRPr="00B34425" w:rsidRDefault="009B6CFC" w:rsidP="008D2B23">
      <w:pPr>
        <w:pStyle w:val="KDNabrajanje"/>
        <w:spacing w:before="0"/>
        <w:rPr>
          <w:rFonts w:cs="Arial"/>
          <w:sz w:val="24"/>
          <w:szCs w:val="24"/>
        </w:rPr>
      </w:pPr>
      <w:r w:rsidRPr="00B34425">
        <w:rPr>
          <w:rFonts w:cs="Arial"/>
          <w:sz w:val="24"/>
          <w:szCs w:val="24"/>
          <w:lang w:val="sr-Cyrl-CS"/>
        </w:rPr>
        <w:t>Овлашћење из тачке 6.2 Конкурсне документације</w:t>
      </w:r>
    </w:p>
    <w:p w:rsidR="00645F72" w:rsidRPr="00B34425" w:rsidRDefault="00645F72" w:rsidP="00645F72">
      <w:pPr>
        <w:pStyle w:val="KDNabrajanje"/>
        <w:spacing w:before="0"/>
        <w:rPr>
          <w:rFonts w:cs="Arial"/>
          <w:sz w:val="24"/>
          <w:szCs w:val="24"/>
        </w:rPr>
      </w:pPr>
      <w:r w:rsidRPr="00B34425">
        <w:rPr>
          <w:rFonts w:cs="Arial"/>
          <w:sz w:val="24"/>
          <w:szCs w:val="24"/>
        </w:rPr>
        <w:t>средства финансијског обезбеђења</w:t>
      </w:r>
      <w:r w:rsidR="00B34425">
        <w:rPr>
          <w:rFonts w:cs="Arial"/>
          <w:sz w:val="24"/>
          <w:szCs w:val="24"/>
          <w:lang w:val="sr-Cyrl-RS"/>
        </w:rPr>
        <w:t xml:space="preserve"> за озбиљност понуде</w:t>
      </w:r>
      <w:r w:rsidRPr="00B34425">
        <w:rPr>
          <w:rFonts w:cs="Arial"/>
          <w:sz w:val="24"/>
          <w:szCs w:val="24"/>
        </w:rPr>
        <w:t xml:space="preserve"> </w:t>
      </w:r>
    </w:p>
    <w:p w:rsidR="0056571E" w:rsidRPr="00803557" w:rsidRDefault="007267FC" w:rsidP="00645F72">
      <w:pPr>
        <w:pStyle w:val="KDNabrajanje"/>
        <w:spacing w:before="0"/>
        <w:rPr>
          <w:rFonts w:cs="Arial"/>
          <w:sz w:val="24"/>
          <w:szCs w:val="24"/>
        </w:rPr>
      </w:pPr>
      <w:r w:rsidRPr="00255248">
        <w:rPr>
          <w:rFonts w:cs="Arial"/>
          <w:sz w:val="24"/>
          <w:szCs w:val="24"/>
          <w:lang w:val="sr-Cyrl-CS"/>
        </w:rPr>
        <w:t>Изјава понуђача – кадровски капацитет</w:t>
      </w:r>
    </w:p>
    <w:p w:rsidR="00803557" w:rsidRPr="00A05640" w:rsidRDefault="00803557" w:rsidP="00645F72">
      <w:pPr>
        <w:pStyle w:val="KDNabrajanje"/>
        <w:spacing w:before="0"/>
        <w:rPr>
          <w:rFonts w:cs="Arial"/>
          <w:sz w:val="24"/>
          <w:szCs w:val="24"/>
        </w:rPr>
      </w:pPr>
      <w:r>
        <w:rPr>
          <w:rFonts w:cs="Arial"/>
          <w:sz w:val="24"/>
          <w:szCs w:val="24"/>
          <w:lang w:val="sr-Cyrl-CS"/>
        </w:rPr>
        <w:t>Списак извршилаца који ће бити ангажовани у извршењу услуга и испоруке пратећих добара које су предмет набавке</w:t>
      </w:r>
    </w:p>
    <w:p w:rsidR="00A05640" w:rsidRDefault="00A05640" w:rsidP="00A05640">
      <w:pPr>
        <w:pStyle w:val="KDNabrajanje"/>
        <w:rPr>
          <w:rFonts w:cs="Arial"/>
          <w:sz w:val="24"/>
          <w:szCs w:val="24"/>
        </w:rPr>
      </w:pPr>
      <w:r w:rsidRPr="00A05640">
        <w:rPr>
          <w:rFonts w:cs="Arial"/>
          <w:sz w:val="24"/>
          <w:szCs w:val="24"/>
        </w:rPr>
        <w:t>попуњен, потписан и печатом оверен образац „Радна биографија -</w:t>
      </w:r>
      <w:r>
        <w:rPr>
          <w:rFonts w:cs="Arial"/>
          <w:sz w:val="24"/>
          <w:szCs w:val="24"/>
        </w:rPr>
        <w:t xml:space="preserve"> CV“ </w:t>
      </w:r>
    </w:p>
    <w:p w:rsidR="00595263" w:rsidRPr="007348A7" w:rsidRDefault="00595263" w:rsidP="00627C1D">
      <w:pPr>
        <w:pStyle w:val="KDNabrajanje"/>
        <w:rPr>
          <w:rFonts w:cs="Arial"/>
          <w:sz w:val="24"/>
          <w:szCs w:val="24"/>
        </w:rPr>
      </w:pPr>
      <w:r w:rsidRPr="007348A7">
        <w:rPr>
          <w:rFonts w:cs="Arial"/>
          <w:sz w:val="24"/>
          <w:szCs w:val="24"/>
        </w:rPr>
        <w:t xml:space="preserve">попуњен, потписан и печатом оверен Образац </w:t>
      </w:r>
      <w:r w:rsidRPr="002B36BE">
        <w:rPr>
          <w:rFonts w:cs="Arial"/>
          <w:sz w:val="24"/>
          <w:szCs w:val="24"/>
        </w:rPr>
        <w:t>“</w:t>
      </w:r>
      <w:r w:rsidR="00983829">
        <w:rPr>
          <w:rFonts w:cs="Arial"/>
          <w:sz w:val="24"/>
          <w:szCs w:val="24"/>
        </w:rPr>
        <w:t>Изјaв</w:t>
      </w:r>
      <w:r w:rsidRPr="007348A7">
        <w:rPr>
          <w:rFonts w:cs="Arial"/>
          <w:sz w:val="24"/>
          <w:szCs w:val="24"/>
        </w:rPr>
        <w:t>а о истинитости радне биографије</w:t>
      </w:r>
      <w:r w:rsidRPr="007348A7">
        <w:rPr>
          <w:rFonts w:cs="Arial"/>
          <w:sz w:val="24"/>
          <w:szCs w:val="24"/>
          <w:lang w:val="sr-Latn-RS"/>
        </w:rPr>
        <w:t>“</w:t>
      </w:r>
      <w:r w:rsidRPr="007348A7">
        <w:rPr>
          <w:rFonts w:cs="Arial"/>
          <w:sz w:val="24"/>
          <w:szCs w:val="24"/>
        </w:rPr>
        <w:t xml:space="preserve"> </w:t>
      </w:r>
    </w:p>
    <w:p w:rsidR="00A05640" w:rsidRPr="00A05640" w:rsidRDefault="00A05640" w:rsidP="00A05640">
      <w:pPr>
        <w:pStyle w:val="KDNabrajanje"/>
        <w:rPr>
          <w:rFonts w:cs="Arial"/>
          <w:sz w:val="24"/>
          <w:szCs w:val="24"/>
        </w:rPr>
      </w:pPr>
      <w:r w:rsidRPr="00A05640">
        <w:rPr>
          <w:rFonts w:cs="Arial"/>
          <w:sz w:val="24"/>
          <w:szCs w:val="24"/>
        </w:rPr>
        <w:t>попуњен, потписан и печатом оверен образац „Изјава о ексклузив</w:t>
      </w:r>
      <w:r>
        <w:rPr>
          <w:rFonts w:cs="Arial"/>
          <w:sz w:val="24"/>
          <w:szCs w:val="24"/>
        </w:rPr>
        <w:t xml:space="preserve">ности и доступности“ </w:t>
      </w:r>
    </w:p>
    <w:p w:rsidR="008440C5" w:rsidRPr="00EC5BB4" w:rsidRDefault="008440C5" w:rsidP="008440C5">
      <w:pPr>
        <w:pStyle w:val="KDNabrajanje"/>
        <w:spacing w:before="0"/>
        <w:rPr>
          <w:rFonts w:cs="Arial"/>
          <w:sz w:val="24"/>
          <w:szCs w:val="24"/>
        </w:rPr>
      </w:pPr>
      <w:r w:rsidRPr="00EC5BB4">
        <w:rPr>
          <w:rFonts w:cs="Arial"/>
          <w:sz w:val="24"/>
          <w:szCs w:val="24"/>
        </w:rPr>
        <w:t xml:space="preserve">потписан и печатом оверен „Модел </w:t>
      </w:r>
      <w:r>
        <w:rPr>
          <w:rFonts w:cs="Arial"/>
          <w:sz w:val="24"/>
          <w:szCs w:val="24"/>
          <w:lang w:val="sr-Cyrl-RS"/>
        </w:rPr>
        <w:t>оквирног споразума</w:t>
      </w:r>
      <w:r w:rsidRPr="00EC5BB4">
        <w:rPr>
          <w:rFonts w:cs="Arial"/>
          <w:sz w:val="24"/>
          <w:szCs w:val="24"/>
        </w:rPr>
        <w:t xml:space="preserve">“ </w:t>
      </w:r>
      <w:r>
        <w:rPr>
          <w:rFonts w:cs="Arial"/>
          <w:sz w:val="24"/>
          <w:szCs w:val="24"/>
          <w:lang w:val="sr-Cyrl-RS"/>
        </w:rPr>
        <w:t>(пожељно је да буде попуњен)</w:t>
      </w:r>
    </w:p>
    <w:p w:rsidR="00EA6178" w:rsidRPr="00B34425" w:rsidRDefault="00EA6178" w:rsidP="003861B3">
      <w:pPr>
        <w:pStyle w:val="KDNabrajanje"/>
        <w:spacing w:before="0"/>
        <w:rPr>
          <w:rFonts w:cs="Arial"/>
          <w:sz w:val="24"/>
          <w:szCs w:val="24"/>
        </w:rPr>
      </w:pPr>
      <w:r w:rsidRPr="00B34425">
        <w:rPr>
          <w:rFonts w:cs="Arial"/>
          <w:sz w:val="24"/>
          <w:szCs w:val="24"/>
        </w:rPr>
        <w:t>Модел уговора о чувању пословне тајне и поверљивих информација</w:t>
      </w:r>
    </w:p>
    <w:p w:rsidR="008D2B23" w:rsidRPr="00EE070C" w:rsidRDefault="008D2B23" w:rsidP="008D2B23">
      <w:pPr>
        <w:pStyle w:val="KDNabrajanje"/>
        <w:spacing w:before="0"/>
        <w:rPr>
          <w:rFonts w:cs="Arial"/>
          <w:color w:val="00B0F0"/>
          <w:sz w:val="24"/>
          <w:szCs w:val="24"/>
        </w:rPr>
      </w:pPr>
      <w:r w:rsidRPr="00EC5BB4">
        <w:rPr>
          <w:rFonts w:cs="Arial"/>
          <w:sz w:val="24"/>
          <w:szCs w:val="24"/>
        </w:rPr>
        <w:t xml:space="preserve">докази о испуњености услова </w:t>
      </w:r>
      <w:r w:rsidRPr="00EC5BB4">
        <w:rPr>
          <w:rFonts w:cs="Arial"/>
          <w:sz w:val="24"/>
          <w:szCs w:val="24"/>
          <w:lang w:bidi="en-US"/>
        </w:rPr>
        <w:t>из чл. 76.</w:t>
      </w:r>
      <w:r w:rsidRPr="00EC5BB4">
        <w:rPr>
          <w:rFonts w:cs="Arial"/>
          <w:sz w:val="24"/>
          <w:szCs w:val="24"/>
        </w:rPr>
        <w:t xml:space="preserve"> Закона у складу са чланом 77. Закон и Одељком 4. конкурсне документације</w:t>
      </w:r>
      <w:r w:rsidRPr="00EC5BB4">
        <w:rPr>
          <w:rFonts w:cs="Arial"/>
          <w:color w:val="00B0F0"/>
          <w:sz w:val="24"/>
          <w:szCs w:val="24"/>
        </w:rPr>
        <w:t xml:space="preserve"> </w:t>
      </w:r>
    </w:p>
    <w:p w:rsidR="00EE070C" w:rsidRPr="00B34425" w:rsidRDefault="00EE070C" w:rsidP="00EE070C">
      <w:pPr>
        <w:pStyle w:val="KDNabrajanje"/>
        <w:rPr>
          <w:sz w:val="24"/>
          <w:szCs w:val="24"/>
        </w:rPr>
      </w:pPr>
      <w:r w:rsidRPr="00B34425">
        <w:rPr>
          <w:sz w:val="24"/>
          <w:szCs w:val="24"/>
          <w:lang w:val="sr-Cyrl-RS"/>
        </w:rPr>
        <w:t>Т</w:t>
      </w:r>
      <w:r w:rsidRPr="00B34425">
        <w:rPr>
          <w:sz w:val="24"/>
          <w:szCs w:val="24"/>
        </w:rPr>
        <w:t>ехничка документација кој</w:t>
      </w:r>
      <w:r w:rsidRPr="00B34425">
        <w:rPr>
          <w:sz w:val="24"/>
          <w:szCs w:val="24"/>
          <w:lang w:val="sr-Cyrl-RS"/>
        </w:rPr>
        <w:t>ом се доказује испуњеност</w:t>
      </w:r>
      <w:r w:rsidRPr="00B34425">
        <w:rPr>
          <w:sz w:val="24"/>
          <w:szCs w:val="24"/>
        </w:rPr>
        <w:t xml:space="preserve"> захтеваних техничких карактеристика</w:t>
      </w:r>
      <w:r w:rsidRPr="00B34425">
        <w:rPr>
          <w:sz w:val="24"/>
          <w:szCs w:val="24"/>
          <w:lang w:val="sr-Latn-RS"/>
        </w:rPr>
        <w:t>,</w:t>
      </w:r>
      <w:r w:rsidRPr="00B34425">
        <w:rPr>
          <w:sz w:val="24"/>
          <w:szCs w:val="24"/>
          <w:lang w:val="sr-Cyrl-RS"/>
        </w:rPr>
        <w:t xml:space="preserve"> </w:t>
      </w:r>
      <w:r w:rsidRPr="00B34425">
        <w:rPr>
          <w:sz w:val="24"/>
          <w:szCs w:val="24"/>
        </w:rPr>
        <w:t>наведена</w:t>
      </w:r>
      <w:r w:rsidRPr="00B34425">
        <w:rPr>
          <w:sz w:val="24"/>
          <w:szCs w:val="24"/>
          <w:lang w:val="sr-Cyrl-RS"/>
        </w:rPr>
        <w:t xml:space="preserve"> у поглављу 3. </w:t>
      </w:r>
      <w:r w:rsidRPr="00B34425">
        <w:rPr>
          <w:sz w:val="24"/>
          <w:szCs w:val="24"/>
        </w:rPr>
        <w:t>Техничк</w:t>
      </w:r>
      <w:r w:rsidRPr="00B34425">
        <w:rPr>
          <w:sz w:val="24"/>
          <w:szCs w:val="24"/>
          <w:lang w:val="sr-Cyrl-RS"/>
        </w:rPr>
        <w:t>а</w:t>
      </w:r>
      <w:r w:rsidRPr="00B34425">
        <w:rPr>
          <w:sz w:val="24"/>
          <w:szCs w:val="24"/>
        </w:rPr>
        <w:t xml:space="preserve"> спецификациј</w:t>
      </w:r>
      <w:r w:rsidRPr="00B34425">
        <w:rPr>
          <w:sz w:val="24"/>
          <w:szCs w:val="24"/>
          <w:lang w:val="sr-Cyrl-RS"/>
        </w:rPr>
        <w:t>а</w:t>
      </w:r>
      <w:r w:rsidRPr="00B34425">
        <w:rPr>
          <w:sz w:val="24"/>
          <w:szCs w:val="24"/>
        </w:rPr>
        <w:t xml:space="preserve">   конкурсне документације</w:t>
      </w:r>
      <w:r w:rsidRPr="00B34425">
        <w:rPr>
          <w:sz w:val="24"/>
          <w:szCs w:val="24"/>
          <w:lang w:val="sr-Cyrl-RS"/>
        </w:rPr>
        <w:t xml:space="preserve"> </w:t>
      </w:r>
      <w:r w:rsidRPr="00B34425">
        <w:rPr>
          <w:i/>
          <w:sz w:val="24"/>
          <w:szCs w:val="24"/>
          <w:lang w:val="sr-Cyrl-RS"/>
        </w:rPr>
        <w:t>(уколико је захтевана у Техн. спецификацији)</w:t>
      </w:r>
    </w:p>
    <w:p w:rsidR="00F15529" w:rsidRPr="00B56CBD" w:rsidRDefault="00F15529" w:rsidP="00EE070C">
      <w:pPr>
        <w:pStyle w:val="KDNabrajanje"/>
        <w:rPr>
          <w:sz w:val="24"/>
          <w:szCs w:val="24"/>
        </w:rPr>
      </w:pPr>
      <w:r w:rsidRPr="00642F22">
        <w:rPr>
          <w:sz w:val="24"/>
          <w:szCs w:val="24"/>
          <w:lang w:val="sr-Cyrl-RS"/>
        </w:rPr>
        <w:t>Прилог о безбедности и здрављу на раду</w:t>
      </w:r>
    </w:p>
    <w:p w:rsidR="00B56CBD" w:rsidRPr="00B56CBD" w:rsidRDefault="00B56CBD" w:rsidP="00B56CBD">
      <w:pPr>
        <w:pStyle w:val="KDNabrajanje"/>
        <w:rPr>
          <w:sz w:val="24"/>
          <w:szCs w:val="24"/>
        </w:rPr>
      </w:pPr>
      <w:r w:rsidRPr="00B56CBD">
        <w:rPr>
          <w:sz w:val="24"/>
          <w:szCs w:val="24"/>
        </w:rPr>
        <w:t xml:space="preserve">Модел Уговора </w:t>
      </w:r>
    </w:p>
    <w:p w:rsidR="00B34425" w:rsidRPr="00B34425" w:rsidRDefault="00B34425" w:rsidP="00B34425">
      <w:pPr>
        <w:spacing w:before="80"/>
        <w:rPr>
          <w:sz w:val="24"/>
          <w:szCs w:val="24"/>
          <w:lang w:val="ru-RU"/>
        </w:rPr>
      </w:pPr>
      <w:r w:rsidRPr="00B34425">
        <w:rPr>
          <w:sz w:val="24"/>
          <w:szCs w:val="24"/>
          <w:lang w:val="ru-RU"/>
        </w:rPr>
        <w:t xml:space="preserve">Пожељно  је да сви обрасци и документи који чине обавезну садржину понуде буду сложени према наведеном редоследу.  </w:t>
      </w:r>
    </w:p>
    <w:p w:rsidR="00B34425" w:rsidRDefault="00B34425" w:rsidP="008D2B23">
      <w:pPr>
        <w:pStyle w:val="KDParagraf"/>
        <w:spacing w:before="0"/>
        <w:rPr>
          <w:rFonts w:cs="Arial"/>
          <w:sz w:val="24"/>
          <w:szCs w:val="24"/>
          <w:lang w:val="ru-RU"/>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B34425" w:rsidRDefault="00B34425" w:rsidP="008D2B23">
      <w:pPr>
        <w:pStyle w:val="KDParagraf"/>
        <w:spacing w:before="0"/>
        <w:rPr>
          <w:rFonts w:cs="Arial"/>
          <w:sz w:val="24"/>
          <w:szCs w:val="24"/>
          <w:lang w:val="ru-RU"/>
        </w:rPr>
      </w:pP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EC5BB4" w:rsidRDefault="008D2B23" w:rsidP="008D2B23">
      <w:pPr>
        <w:pStyle w:val="KDParagraf"/>
        <w:spacing w:before="0"/>
        <w:rPr>
          <w:rFonts w:eastAsia="TimesNewRomanPS-BoldMT" w:cs="Arial"/>
          <w:bCs/>
          <w:color w:val="000000"/>
          <w:sz w:val="24"/>
          <w:szCs w:val="24"/>
          <w:lang w:val="ru-RU"/>
        </w:rPr>
      </w:pPr>
    </w:p>
    <w:p w:rsidR="008D2B23" w:rsidRDefault="009B6CFC" w:rsidP="00772937">
      <w:pPr>
        <w:pStyle w:val="KDPodnaslov2"/>
        <w:numPr>
          <w:ilvl w:val="1"/>
          <w:numId w:val="24"/>
        </w:numPr>
        <w:spacing w:before="0"/>
        <w:jc w:val="both"/>
        <w:rPr>
          <w:rFonts w:cs="Arial"/>
          <w:sz w:val="24"/>
          <w:szCs w:val="24"/>
        </w:rPr>
      </w:pPr>
      <w:bookmarkStart w:id="211" w:name="_Toc441651580"/>
      <w:bookmarkStart w:id="212" w:name="_Toc442559891"/>
      <w:r>
        <w:rPr>
          <w:rFonts w:cs="Arial"/>
          <w:sz w:val="24"/>
          <w:szCs w:val="24"/>
          <w:lang w:val="sr-Cyrl-RS"/>
        </w:rPr>
        <w:t xml:space="preserve"> </w:t>
      </w:r>
      <w:r w:rsidR="003C4E60">
        <w:rPr>
          <w:rFonts w:cs="Arial"/>
          <w:sz w:val="24"/>
          <w:szCs w:val="24"/>
          <w:lang w:val="sr-Cyrl-RS"/>
        </w:rPr>
        <w:t>П</w:t>
      </w:r>
      <w:r w:rsidR="003C4E60">
        <w:rPr>
          <w:rFonts w:cs="Arial"/>
          <w:sz w:val="24"/>
          <w:szCs w:val="24"/>
        </w:rPr>
        <w:t>одношење и</w:t>
      </w:r>
      <w:r w:rsidR="008D2B23" w:rsidRPr="00EC5BB4">
        <w:rPr>
          <w:rFonts w:cs="Arial"/>
          <w:sz w:val="24"/>
          <w:szCs w:val="24"/>
        </w:rPr>
        <w:t xml:space="preserve"> отварање понуда</w:t>
      </w:r>
      <w:bookmarkEnd w:id="211"/>
      <w:bookmarkEnd w:id="212"/>
    </w:p>
    <w:p w:rsidR="00DB0B71" w:rsidRDefault="00DB0B71" w:rsidP="00DB0B71">
      <w:pPr>
        <w:pStyle w:val="KDParagraf"/>
        <w:spacing w:before="0"/>
        <w:rPr>
          <w:rFonts w:cs="Arial"/>
          <w:sz w:val="24"/>
          <w:szCs w:val="24"/>
          <w:lang w:val="sr-Cyrl-CS"/>
        </w:rPr>
      </w:pPr>
      <w:r w:rsidRPr="00EC5BB4">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r w:rsidRPr="00EC5BB4">
        <w:rPr>
          <w:rFonts w:cs="Arial"/>
          <w:sz w:val="24"/>
          <w:szCs w:val="24"/>
          <w:lang w:val="sr-Cyrl-CS"/>
        </w:rPr>
        <w:t>.</w:t>
      </w:r>
    </w:p>
    <w:p w:rsidR="001C5E1E" w:rsidRPr="00EC5BB4" w:rsidRDefault="001C5E1E" w:rsidP="00DB0B71">
      <w:pPr>
        <w:pStyle w:val="KDParagraf"/>
        <w:spacing w:before="0"/>
        <w:rPr>
          <w:rFonts w:cs="Arial"/>
          <w:sz w:val="24"/>
          <w:szCs w:val="24"/>
          <w:lang w:val="sr-Cyrl-CS"/>
        </w:rPr>
      </w:pPr>
    </w:p>
    <w:p w:rsidR="00DB0B71" w:rsidRPr="00595785" w:rsidRDefault="00DB0B71" w:rsidP="00DB0B71">
      <w:pPr>
        <w:pStyle w:val="KDParagraf"/>
        <w:spacing w:before="0"/>
        <w:rPr>
          <w:rFonts w:cs="Arial"/>
          <w:sz w:val="24"/>
          <w:szCs w:val="24"/>
          <w:lang w:val="sr-Cyrl-CS"/>
        </w:rPr>
      </w:pPr>
      <w:r w:rsidRPr="00595785">
        <w:rPr>
          <w:rFonts w:cs="Arial"/>
          <w:sz w:val="24"/>
          <w:szCs w:val="24"/>
          <w:lang w:val="sr-Cyrl-CS"/>
        </w:rPr>
        <w:lastRenderedPageBreak/>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1C5E1E" w:rsidRDefault="001C5E1E" w:rsidP="00DB0B71">
      <w:pPr>
        <w:pStyle w:val="KDParagraf"/>
        <w:spacing w:before="0"/>
        <w:rPr>
          <w:rFonts w:cs="Arial"/>
          <w:sz w:val="24"/>
          <w:szCs w:val="24"/>
          <w:lang w:val="sr-Cyrl-CS"/>
        </w:rPr>
      </w:pPr>
    </w:p>
    <w:p w:rsidR="00DB0B71" w:rsidRPr="00DB0B71" w:rsidRDefault="00DB0B71" w:rsidP="00DB0B71">
      <w:pPr>
        <w:pStyle w:val="KDParagraf"/>
        <w:spacing w:before="0"/>
        <w:rPr>
          <w:rFonts w:cs="Arial"/>
          <w:sz w:val="24"/>
          <w:szCs w:val="24"/>
          <w:lang w:val="sr-Cyrl-RS"/>
        </w:rPr>
      </w:pPr>
      <w:r w:rsidRPr="00595785">
        <w:rPr>
          <w:rFonts w:cs="Arial"/>
          <w:sz w:val="24"/>
          <w:szCs w:val="24"/>
          <w:lang w:val="sr-Cyrl-CS"/>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Балканска бр.13, </w:t>
      </w:r>
      <w:r>
        <w:rPr>
          <w:rFonts w:cs="Arial"/>
          <w:sz w:val="24"/>
          <w:szCs w:val="24"/>
        </w:rPr>
        <w:t>II</w:t>
      </w:r>
      <w:r w:rsidRPr="00595785">
        <w:rPr>
          <w:rFonts w:cs="Arial"/>
          <w:sz w:val="24"/>
          <w:szCs w:val="24"/>
          <w:lang w:val="sr-Cyrl-CS"/>
        </w:rPr>
        <w:t xml:space="preserve"> </w:t>
      </w:r>
      <w:r>
        <w:rPr>
          <w:rFonts w:cs="Arial"/>
          <w:sz w:val="24"/>
          <w:szCs w:val="24"/>
          <w:lang w:val="sr-Cyrl-RS"/>
        </w:rPr>
        <w:t>спрат.</w:t>
      </w:r>
    </w:p>
    <w:p w:rsidR="00DB0B71" w:rsidRPr="00595785" w:rsidRDefault="00DB0B71" w:rsidP="00DB0B71">
      <w:pPr>
        <w:pStyle w:val="KDParagraf"/>
        <w:spacing w:before="0"/>
        <w:rPr>
          <w:rFonts w:cs="Arial"/>
          <w:sz w:val="24"/>
          <w:szCs w:val="24"/>
          <w:lang w:val="sr-Cyrl-CS"/>
        </w:rPr>
      </w:pPr>
    </w:p>
    <w:p w:rsidR="00DB0B71" w:rsidRPr="00595785" w:rsidRDefault="00DB0B71" w:rsidP="00DB0B71">
      <w:pPr>
        <w:pStyle w:val="KDParagraf"/>
        <w:spacing w:before="0"/>
        <w:rPr>
          <w:rFonts w:cs="Arial"/>
          <w:sz w:val="24"/>
          <w:szCs w:val="24"/>
          <w:lang w:val="sr-Cyrl-CS"/>
        </w:rPr>
      </w:pPr>
      <w:r w:rsidRPr="00595785">
        <w:rPr>
          <w:rFonts w:cs="Arial"/>
          <w:sz w:val="24"/>
          <w:szCs w:val="24"/>
          <w:lang w:val="sr-Cyrl-CS"/>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DB0B71" w:rsidRPr="00595785" w:rsidRDefault="00DB0B71" w:rsidP="00DB0B71">
      <w:pPr>
        <w:pStyle w:val="KDParagraf"/>
        <w:spacing w:before="0"/>
        <w:rPr>
          <w:rFonts w:cs="Arial"/>
          <w:sz w:val="24"/>
          <w:szCs w:val="24"/>
          <w:lang w:val="sr-Cyrl-CS"/>
        </w:rPr>
      </w:pPr>
    </w:p>
    <w:p w:rsidR="00DB0B71" w:rsidRPr="00595785" w:rsidRDefault="00DB0B71" w:rsidP="00DB0B71">
      <w:pPr>
        <w:pStyle w:val="KDParagraf"/>
        <w:spacing w:before="0"/>
        <w:rPr>
          <w:rFonts w:cs="Arial"/>
          <w:sz w:val="24"/>
          <w:szCs w:val="24"/>
          <w:lang w:val="sr-Cyrl-CS"/>
        </w:rPr>
      </w:pPr>
      <w:r w:rsidRPr="00595785">
        <w:rPr>
          <w:rFonts w:cs="Arial"/>
          <w:sz w:val="24"/>
          <w:szCs w:val="24"/>
          <w:lang w:val="sr-Cyrl-CS"/>
        </w:rPr>
        <w:t>Комисија за јавну набавку води записник о отварању понуда у који се уносе подаци у складу са Законом.</w:t>
      </w:r>
    </w:p>
    <w:p w:rsidR="00CF78F7" w:rsidRDefault="00CF78F7" w:rsidP="00DB0B71">
      <w:pPr>
        <w:pStyle w:val="KDParagraf"/>
        <w:spacing w:before="0"/>
        <w:rPr>
          <w:rFonts w:cs="Arial"/>
          <w:sz w:val="24"/>
          <w:szCs w:val="24"/>
          <w:lang w:val="sr-Cyrl-CS"/>
        </w:rPr>
      </w:pPr>
    </w:p>
    <w:p w:rsidR="00CF78F7" w:rsidRPr="00CF78F7" w:rsidRDefault="00CF78F7" w:rsidP="00DB0B71">
      <w:pPr>
        <w:pStyle w:val="KDParagraf"/>
        <w:spacing w:before="0"/>
        <w:rPr>
          <w:rFonts w:cs="Arial"/>
          <w:b/>
          <w:sz w:val="24"/>
          <w:szCs w:val="24"/>
          <w:lang w:val="sr-Cyrl-CS"/>
        </w:rPr>
      </w:pPr>
      <w:r w:rsidRPr="00CF78F7">
        <w:rPr>
          <w:rFonts w:cs="Arial"/>
          <w:b/>
          <w:sz w:val="24"/>
          <w:szCs w:val="24"/>
          <w:lang w:val="sr-Cyrl-CS"/>
        </w:rPr>
        <w:t>ЕЛЕМЕНТИ УГОВОРА О КОЈИМА ЋЕ СЕ ПРЕГОВАРАТИ</w:t>
      </w:r>
    </w:p>
    <w:p w:rsidR="00CF78F7" w:rsidRDefault="00CF78F7" w:rsidP="00DB0B71">
      <w:pPr>
        <w:pStyle w:val="KDParagraf"/>
        <w:spacing w:before="0"/>
        <w:rPr>
          <w:rFonts w:cs="Arial"/>
          <w:sz w:val="24"/>
          <w:szCs w:val="24"/>
          <w:lang w:val="sr-Cyrl-CS"/>
        </w:rPr>
      </w:pPr>
    </w:p>
    <w:p w:rsidR="00DB0B71" w:rsidRPr="00595785" w:rsidRDefault="00DB0B71" w:rsidP="00DB0B71">
      <w:pPr>
        <w:pStyle w:val="KDParagraf"/>
        <w:spacing w:before="0"/>
        <w:rPr>
          <w:rFonts w:cs="Arial"/>
          <w:sz w:val="24"/>
          <w:szCs w:val="24"/>
          <w:lang w:val="sr-Cyrl-CS"/>
        </w:rPr>
      </w:pPr>
      <w:r w:rsidRPr="00595785">
        <w:rPr>
          <w:rFonts w:cs="Arial"/>
          <w:sz w:val="24"/>
          <w:szCs w:val="24"/>
          <w:lang w:val="sr-Cyrl-CS"/>
        </w:rPr>
        <w:t>Записник о отварању понуда потписују чланови комисије и присутни овлашћени представници понуђача, који преузимају примерак записника.</w:t>
      </w:r>
    </w:p>
    <w:p w:rsidR="00DB0B71" w:rsidRPr="00C83D9C" w:rsidRDefault="00DB0B71" w:rsidP="00DB0B71">
      <w:pPr>
        <w:pStyle w:val="KDParagraf"/>
        <w:spacing w:before="0"/>
        <w:rPr>
          <w:rFonts w:cs="Arial"/>
          <w:sz w:val="24"/>
          <w:szCs w:val="24"/>
          <w:lang w:val="sr-Cyrl-CS"/>
        </w:rPr>
      </w:pPr>
    </w:p>
    <w:p w:rsidR="00DB0B71" w:rsidRPr="00C83D9C" w:rsidRDefault="00DB0B71" w:rsidP="00DB0B71">
      <w:pPr>
        <w:spacing w:before="0" w:after="120"/>
        <w:rPr>
          <w:rFonts w:cs="Arial"/>
          <w:sz w:val="24"/>
          <w:szCs w:val="24"/>
          <w:lang w:val="sr-Cyrl-CS"/>
        </w:rPr>
      </w:pPr>
      <w:r w:rsidRPr="00C83D9C">
        <w:rPr>
          <w:rFonts w:cs="Arial"/>
          <w:sz w:val="24"/>
          <w:szCs w:val="24"/>
          <w:lang w:val="sr-Cyrl-CS"/>
        </w:rPr>
        <w:t xml:space="preserve">Елемент уговора о којем ће се преговарати је </w:t>
      </w:r>
      <w:r w:rsidRPr="00C83D9C">
        <w:rPr>
          <w:rFonts w:cs="Arial"/>
          <w:b/>
          <w:sz w:val="24"/>
          <w:szCs w:val="24"/>
          <w:lang w:val="sr-Cyrl-CS"/>
        </w:rPr>
        <w:t xml:space="preserve">понуђена цена </w:t>
      </w:r>
      <w:r w:rsidRPr="00C83D9C">
        <w:rPr>
          <w:rFonts w:cs="Arial"/>
          <w:sz w:val="24"/>
          <w:szCs w:val="24"/>
          <w:lang w:val="sr-Cyrl-CS"/>
        </w:rPr>
        <w:t xml:space="preserve"> а преговарање ће се обавити у </w:t>
      </w:r>
      <w:r w:rsidRPr="00C83D9C">
        <w:rPr>
          <w:rFonts w:cs="Arial"/>
          <w:b/>
          <w:sz w:val="24"/>
          <w:szCs w:val="24"/>
          <w:lang w:val="sr-Cyrl-CS"/>
        </w:rPr>
        <w:t>два</w:t>
      </w:r>
      <w:r w:rsidRPr="00C83D9C">
        <w:rPr>
          <w:rFonts w:cs="Arial"/>
          <w:sz w:val="24"/>
          <w:szCs w:val="24"/>
          <w:lang w:val="sr-Cyrl-CS"/>
        </w:rPr>
        <w:t xml:space="preserve"> </w:t>
      </w:r>
      <w:r w:rsidRPr="00C83D9C">
        <w:rPr>
          <w:rFonts w:cs="Arial"/>
          <w:b/>
          <w:sz w:val="24"/>
          <w:szCs w:val="24"/>
          <w:lang w:val="sr-Cyrl-CS"/>
        </w:rPr>
        <w:t>круга</w:t>
      </w:r>
      <w:r w:rsidRPr="00C83D9C">
        <w:rPr>
          <w:rFonts w:cs="Arial"/>
          <w:sz w:val="24"/>
          <w:szCs w:val="24"/>
          <w:lang w:val="sr-Cyrl-CS"/>
        </w:rPr>
        <w:t xml:space="preserve">,на дан отварања понуда , одмах након отварања понуда,  и то тако да ће понуђач у затвореној коверти понудити цену за први круг </w:t>
      </w:r>
      <w:r w:rsidRPr="00C83D9C">
        <w:rPr>
          <w:rFonts w:cs="Arial"/>
          <w:b/>
          <w:sz w:val="24"/>
          <w:szCs w:val="24"/>
          <w:lang w:val="sr-Cyrl-CS"/>
        </w:rPr>
        <w:t>(понуђач ће пре почетка преговарања добити бланко одштампан Образац 2 Образац структуре цене и Образац 1 образац понуде који ће попунити, потписати и оверити – потребно је да на преговарању буде присутан законски заступник или лице овлашћено да присуствује преговарању и да потпише и овери Обрасце 1 и 2 печатом понуђача)</w:t>
      </w:r>
      <w:r w:rsidRPr="00C83D9C">
        <w:rPr>
          <w:rFonts w:cs="Arial"/>
          <w:sz w:val="24"/>
          <w:szCs w:val="24"/>
          <w:lang w:val="sr-Cyrl-CS"/>
        </w:rPr>
        <w:t xml:space="preserve">,а затим,на исти начин ће понудити цену за други круг преговарања. </w:t>
      </w:r>
    </w:p>
    <w:p w:rsidR="00DB0B71" w:rsidRPr="00595785" w:rsidRDefault="00DB0B71" w:rsidP="00DB0B71">
      <w:pPr>
        <w:spacing w:before="0" w:after="120"/>
        <w:rPr>
          <w:rFonts w:cs="Arial"/>
          <w:sz w:val="24"/>
          <w:szCs w:val="24"/>
          <w:lang w:val="sr-Cyrl-CS"/>
        </w:rPr>
      </w:pPr>
      <w:r w:rsidRPr="00595785">
        <w:rPr>
          <w:rFonts w:cs="Arial"/>
          <w:sz w:val="24"/>
          <w:szCs w:val="24"/>
          <w:lang w:val="sr-Cyrl-CS"/>
        </w:rPr>
        <w:t>На основу коначно понуђене цене ће се донети Одлука о додели уговора/ Обустави поступка.</w:t>
      </w:r>
    </w:p>
    <w:p w:rsidR="00DB0B71" w:rsidRPr="00595785" w:rsidRDefault="00DB0B71" w:rsidP="00DB0B71">
      <w:pPr>
        <w:rPr>
          <w:rFonts w:cs="Arial"/>
          <w:sz w:val="24"/>
          <w:szCs w:val="24"/>
          <w:lang w:val="sr-Cyrl-CS"/>
        </w:rPr>
      </w:pPr>
      <w:r w:rsidRPr="00595785">
        <w:rPr>
          <w:rFonts w:cs="Arial"/>
          <w:sz w:val="24"/>
          <w:szCs w:val="24"/>
          <w:lang w:val="sr-Cyrl-CS"/>
        </w:rPr>
        <w:t>Између два круга преговарања оставиће се максимум 15 минута паузе како би понуђач, уз могућност коришћења сопствених електронских уређаја и уређаја за комуникацију (мобилни телефон, лаптоп и сл.) формирао цену коју ће понудити у следећем кругу преговарања.</w:t>
      </w:r>
    </w:p>
    <w:p w:rsidR="00DB0B71" w:rsidRPr="00595785" w:rsidRDefault="00DB0B71" w:rsidP="00DB0B71">
      <w:pPr>
        <w:rPr>
          <w:rFonts w:cs="Arial"/>
          <w:sz w:val="24"/>
          <w:szCs w:val="24"/>
          <w:lang w:val="sr-Cyrl-CS"/>
        </w:rPr>
      </w:pPr>
      <w:r w:rsidRPr="00595785">
        <w:rPr>
          <w:rFonts w:cs="Arial"/>
          <w:sz w:val="24"/>
          <w:szCs w:val="24"/>
          <w:lang w:val="sr-Cyrl-CS"/>
        </w:rPr>
        <w:t>Током преговарања водиће се Записник о преговарању.</w:t>
      </w:r>
    </w:p>
    <w:p w:rsidR="00DB0B71" w:rsidRPr="00595785" w:rsidRDefault="00DB0B71" w:rsidP="00DB0B71">
      <w:pPr>
        <w:tabs>
          <w:tab w:val="left" w:pos="709"/>
        </w:tabs>
        <w:rPr>
          <w:rFonts w:cs="Arial"/>
          <w:sz w:val="24"/>
          <w:szCs w:val="24"/>
          <w:lang w:val="sr-Cyrl-CS"/>
        </w:rPr>
      </w:pPr>
      <w:r w:rsidRPr="00595785">
        <w:rPr>
          <w:rFonts w:cs="Arial"/>
          <w:sz w:val="24"/>
          <w:szCs w:val="24"/>
          <w:lang w:val="sr-Cyrl-CS"/>
        </w:rPr>
        <w:t>Оцена понуде за понуђача који не учествује у поступку преговарања (не присуствују преговарању или представници понуђача немају овлашћење да преговара)</w:t>
      </w:r>
      <w:r w:rsidRPr="00173431">
        <w:rPr>
          <w:rFonts w:cs="Arial"/>
          <w:sz w:val="24"/>
          <w:szCs w:val="24"/>
          <w:lang w:val="sr-Latn-CS"/>
        </w:rPr>
        <w:t>,</w:t>
      </w:r>
      <w:r w:rsidRPr="00595785">
        <w:rPr>
          <w:rFonts w:cs="Arial"/>
          <w:sz w:val="24"/>
          <w:szCs w:val="24"/>
          <w:lang w:val="sr-Cyrl-CS"/>
        </w:rPr>
        <w:t xml:space="preserve"> извршиће се на основу понуђене цене из достављене писане понуде – Обрасца понуде.</w:t>
      </w:r>
    </w:p>
    <w:p w:rsidR="00DB0B71" w:rsidRDefault="00DB0B71" w:rsidP="00DB0B71">
      <w:pPr>
        <w:tabs>
          <w:tab w:val="left" w:pos="709"/>
        </w:tabs>
        <w:rPr>
          <w:rFonts w:cs="Arial"/>
          <w:sz w:val="24"/>
          <w:szCs w:val="24"/>
          <w:lang w:val="sr-Cyrl-CS"/>
        </w:rPr>
      </w:pPr>
    </w:p>
    <w:p w:rsidR="00665388" w:rsidRDefault="00665388" w:rsidP="00DB0B71">
      <w:pPr>
        <w:tabs>
          <w:tab w:val="left" w:pos="709"/>
        </w:tabs>
        <w:rPr>
          <w:rFonts w:cs="Arial"/>
          <w:sz w:val="24"/>
          <w:szCs w:val="24"/>
          <w:lang w:val="sr-Cyrl-CS"/>
        </w:rPr>
      </w:pPr>
    </w:p>
    <w:p w:rsidR="00665388" w:rsidRPr="00595785" w:rsidRDefault="00665388" w:rsidP="00DB0B71">
      <w:pPr>
        <w:tabs>
          <w:tab w:val="left" w:pos="709"/>
        </w:tabs>
        <w:rPr>
          <w:rFonts w:cs="Arial"/>
          <w:sz w:val="24"/>
          <w:szCs w:val="24"/>
          <w:lang w:val="sr-Cyrl-CS"/>
        </w:rPr>
      </w:pPr>
    </w:p>
    <w:p w:rsidR="00DB0B71" w:rsidRPr="00595785" w:rsidRDefault="00DB0B71" w:rsidP="00DB0B71">
      <w:pPr>
        <w:pStyle w:val="KDParagraf"/>
        <w:spacing w:before="0"/>
        <w:rPr>
          <w:rFonts w:cs="Arial"/>
          <w:sz w:val="24"/>
          <w:szCs w:val="24"/>
          <w:lang w:val="sr-Cyrl-CS"/>
        </w:rPr>
      </w:pPr>
      <w:r w:rsidRPr="00595785">
        <w:rPr>
          <w:rFonts w:cs="Arial"/>
          <w:sz w:val="24"/>
          <w:szCs w:val="24"/>
          <w:lang w:val="sr-Cyrl-CS"/>
        </w:rPr>
        <w:t>Пре почетка поступка преговарања овлашћени представник понуђача, предаје Комисији за јавну набавку писано овлашћење понуђача, којим се овлашћује да може преговарати о елементу који је предмет преговарања у поступку ЈН 1000/0421/2017, потписати Обрасце 1 и  2 и оверити га печатом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DB0B71" w:rsidRPr="00595785" w:rsidRDefault="00DB0B71" w:rsidP="00DB0B71">
      <w:pPr>
        <w:pStyle w:val="KDParagraf"/>
        <w:spacing w:before="0"/>
        <w:rPr>
          <w:rFonts w:cs="Arial"/>
          <w:sz w:val="24"/>
          <w:szCs w:val="24"/>
          <w:lang w:val="sr-Cyrl-CS"/>
        </w:rPr>
      </w:pPr>
    </w:p>
    <w:p w:rsidR="00DB0B71" w:rsidRPr="00595785" w:rsidRDefault="00DB0B71" w:rsidP="00DB0B71">
      <w:pPr>
        <w:pStyle w:val="KDParagraf"/>
        <w:spacing w:before="0"/>
        <w:rPr>
          <w:rFonts w:cs="Arial"/>
          <w:sz w:val="24"/>
          <w:szCs w:val="24"/>
          <w:lang w:val="sr-Cyrl-CS"/>
        </w:rPr>
      </w:pPr>
      <w:r w:rsidRPr="00595785">
        <w:rPr>
          <w:rFonts w:cs="Arial"/>
          <w:sz w:val="24"/>
          <w:szCs w:val="24"/>
          <w:lang w:val="sr-Cyrl-CS"/>
        </w:rPr>
        <w:t>Наручилац ће у року од 3 (словима: три) дана од дана окончања поступка отварања понуда и преговарања, поштом или електронским путем доставити записник о отварању понуда и записник о преговарању, понуђачима који нису учествовали у поступку отварања понуда и поступку преговарања.</w:t>
      </w:r>
    </w:p>
    <w:p w:rsidR="009C3611" w:rsidRPr="00595785" w:rsidRDefault="009C3611" w:rsidP="009C3611">
      <w:pPr>
        <w:pStyle w:val="KDParagraf"/>
        <w:spacing w:before="0"/>
        <w:rPr>
          <w:rFonts w:cs="Arial"/>
          <w:sz w:val="24"/>
          <w:szCs w:val="24"/>
          <w:lang w:val="sr-Cyrl-CS"/>
        </w:rPr>
      </w:pPr>
    </w:p>
    <w:p w:rsidR="008D2B23" w:rsidRPr="00EC5BB4" w:rsidRDefault="008D2B23" w:rsidP="00772937">
      <w:pPr>
        <w:pStyle w:val="KDPodnaslov2"/>
        <w:numPr>
          <w:ilvl w:val="1"/>
          <w:numId w:val="24"/>
        </w:numPr>
        <w:spacing w:before="0"/>
        <w:jc w:val="both"/>
        <w:rPr>
          <w:rFonts w:cs="Arial"/>
          <w:sz w:val="24"/>
          <w:szCs w:val="24"/>
        </w:rPr>
      </w:pPr>
      <w:bookmarkStart w:id="213" w:name="_Toc441651581"/>
      <w:bookmarkStart w:id="214" w:name="_Toc442559892"/>
      <w:r w:rsidRPr="00EC5BB4">
        <w:rPr>
          <w:rFonts w:cs="Arial"/>
          <w:sz w:val="24"/>
          <w:szCs w:val="24"/>
        </w:rPr>
        <w:t>Начин подношења понуде</w:t>
      </w:r>
      <w:bookmarkEnd w:id="213"/>
      <w:bookmarkEnd w:id="214"/>
    </w:p>
    <w:p w:rsidR="008D2B23" w:rsidRDefault="008D2B23" w:rsidP="008D2B23">
      <w:pPr>
        <w:pStyle w:val="KDParagraf"/>
        <w:spacing w:before="0"/>
        <w:rPr>
          <w:rFonts w:cs="Arial"/>
          <w:sz w:val="24"/>
          <w:szCs w:val="24"/>
          <w:lang w:val="ru-RU"/>
        </w:rPr>
      </w:pPr>
      <w:r w:rsidRPr="00EC5BB4">
        <w:rPr>
          <w:rFonts w:cs="Arial"/>
          <w:sz w:val="24"/>
          <w:szCs w:val="24"/>
          <w:lang w:val="ru-RU"/>
        </w:rPr>
        <w:t>Понуђач може поднети само једну понуду.</w:t>
      </w:r>
    </w:p>
    <w:p w:rsidR="009C3611" w:rsidRPr="00EC5BB4" w:rsidRDefault="009C3611" w:rsidP="008D2B23">
      <w:pPr>
        <w:pStyle w:val="KDParagraf"/>
        <w:spacing w:before="0"/>
        <w:rPr>
          <w:rFonts w:cs="Arial"/>
          <w:sz w:val="24"/>
          <w:szCs w:val="24"/>
          <w:lang w:val="ru-RU"/>
        </w:rPr>
      </w:pPr>
    </w:p>
    <w:p w:rsidR="008D2B23" w:rsidRPr="00D631A4" w:rsidRDefault="008D2B23" w:rsidP="008D2B23">
      <w:pPr>
        <w:pStyle w:val="KDParagraf"/>
        <w:spacing w:before="0"/>
        <w:rPr>
          <w:rFonts w:cs="Arial"/>
          <w:sz w:val="24"/>
          <w:szCs w:val="24"/>
          <w:lang w:val="ru-RU"/>
        </w:rPr>
      </w:pPr>
      <w:r w:rsidRPr="00EC5BB4">
        <w:rPr>
          <w:rFonts w:cs="Arial"/>
          <w:sz w:val="24"/>
          <w:szCs w:val="24"/>
          <w:lang w:val="ru-RU"/>
        </w:rPr>
        <w:t>Понуду може поднети понуђач самостално</w:t>
      </w:r>
      <w:r w:rsidR="00CF4E92" w:rsidRPr="00D631A4">
        <w:rPr>
          <w:rFonts w:cs="Arial"/>
          <w:sz w:val="24"/>
          <w:szCs w:val="24"/>
          <w:lang w:val="ru-RU"/>
        </w:rPr>
        <w:t>.</w:t>
      </w:r>
    </w:p>
    <w:p w:rsidR="00C82380" w:rsidRDefault="00C82380" w:rsidP="008D2B23">
      <w:pPr>
        <w:pStyle w:val="KDParagraf"/>
        <w:spacing w:before="0"/>
        <w:rPr>
          <w:rFonts w:cs="Arial"/>
          <w:sz w:val="24"/>
          <w:szCs w:val="24"/>
          <w:lang w:val="ru-RU"/>
        </w:rPr>
      </w:pPr>
    </w:p>
    <w:p w:rsidR="008D2B23" w:rsidRPr="00595785" w:rsidRDefault="008D2B23" w:rsidP="008D2B23">
      <w:pPr>
        <w:pStyle w:val="KDParagraf"/>
        <w:spacing w:before="0"/>
        <w:rPr>
          <w:rFonts w:cs="Arial"/>
          <w:sz w:val="24"/>
          <w:szCs w:val="24"/>
          <w:lang w:val="ru-RU"/>
        </w:rPr>
      </w:pPr>
      <w:r w:rsidRPr="00595785">
        <w:rPr>
          <w:rFonts w:cs="Arial"/>
          <w:sz w:val="24"/>
          <w:szCs w:val="24"/>
          <w:lang w:val="ru-RU"/>
        </w:rPr>
        <w:t xml:space="preserve">У случају да понуђач поступи супротно наведеном упутству свака понуда понуђача у којој се појављује биће одбијена. </w:t>
      </w:r>
    </w:p>
    <w:p w:rsidR="008D2B23" w:rsidRPr="00595785" w:rsidRDefault="008D2B23" w:rsidP="008D2B23">
      <w:pPr>
        <w:pStyle w:val="KDParagraf"/>
        <w:spacing w:before="0"/>
        <w:rPr>
          <w:rFonts w:cs="Arial"/>
          <w:sz w:val="24"/>
          <w:szCs w:val="24"/>
          <w:lang w:val="ru-RU"/>
        </w:rPr>
      </w:pPr>
    </w:p>
    <w:p w:rsidR="008D2B23" w:rsidRPr="00EC5BB4" w:rsidRDefault="008D2B23" w:rsidP="00772937">
      <w:pPr>
        <w:pStyle w:val="KDPodnaslov2"/>
        <w:numPr>
          <w:ilvl w:val="1"/>
          <w:numId w:val="24"/>
        </w:numPr>
        <w:spacing w:before="0"/>
        <w:jc w:val="both"/>
        <w:rPr>
          <w:rFonts w:cs="Arial"/>
          <w:sz w:val="24"/>
          <w:szCs w:val="24"/>
        </w:rPr>
      </w:pPr>
      <w:bookmarkStart w:id="215" w:name="_Toc441651582"/>
      <w:bookmarkStart w:id="216" w:name="_Toc442559893"/>
      <w:r w:rsidRPr="00EC5BB4">
        <w:rPr>
          <w:rFonts w:cs="Arial"/>
          <w:sz w:val="24"/>
          <w:szCs w:val="24"/>
        </w:rPr>
        <w:t>Измена, допуна и опозив понуде</w:t>
      </w:r>
      <w:bookmarkEnd w:id="215"/>
      <w:bookmarkEnd w:id="216"/>
    </w:p>
    <w:p w:rsidR="009C3611" w:rsidRPr="009C3611" w:rsidRDefault="009C3611" w:rsidP="009C3611">
      <w:pPr>
        <w:pStyle w:val="KDKomentar"/>
        <w:spacing w:before="0"/>
        <w:rPr>
          <w:rFonts w:cs="Arial"/>
          <w:i w:val="0"/>
          <w:color w:val="auto"/>
          <w:sz w:val="24"/>
          <w:szCs w:val="24"/>
        </w:rPr>
      </w:pPr>
      <w:r w:rsidRPr="009C3611">
        <w:rPr>
          <w:rFonts w:cs="Arial"/>
          <w:i w:val="0"/>
          <w:color w:val="auto"/>
          <w:sz w:val="24"/>
          <w:szCs w:val="24"/>
        </w:rPr>
        <w:t>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w:t>
      </w:r>
      <w:r>
        <w:rPr>
          <w:rFonts w:cs="Arial"/>
          <w:i w:val="0"/>
          <w:color w:val="auto"/>
          <w:sz w:val="24"/>
          <w:szCs w:val="24"/>
        </w:rPr>
        <w:t xml:space="preserve">у набавку услугу </w:t>
      </w:r>
      <w:r>
        <w:rPr>
          <w:rFonts w:cs="Arial"/>
          <w:i w:val="0"/>
          <w:color w:val="auto"/>
          <w:sz w:val="24"/>
          <w:szCs w:val="24"/>
          <w:lang w:val="sr-Latn-RS"/>
        </w:rPr>
        <w:t>„</w:t>
      </w:r>
      <w:r w:rsidR="00CB3649">
        <w:rPr>
          <w:rFonts w:cs="Arial"/>
          <w:i w:val="0"/>
          <w:color w:val="auto"/>
          <w:sz w:val="24"/>
          <w:szCs w:val="24"/>
          <w:lang w:val="sr-Cyrl-RS"/>
        </w:rPr>
        <w:t>ИКТ одржавање: ТСУ производним капацитетима</w:t>
      </w:r>
      <w:r w:rsidRPr="009C3611">
        <w:rPr>
          <w:rFonts w:cs="Arial"/>
          <w:i w:val="0"/>
          <w:color w:val="auto"/>
          <w:sz w:val="24"/>
          <w:szCs w:val="24"/>
        </w:rPr>
        <w:t>“-</w:t>
      </w:r>
      <w:r>
        <w:rPr>
          <w:rFonts w:cs="Arial"/>
          <w:i w:val="0"/>
          <w:color w:val="auto"/>
          <w:sz w:val="24"/>
          <w:szCs w:val="24"/>
        </w:rPr>
        <w:t xml:space="preserve"> Јавна набавка број JН/1000/0421</w:t>
      </w:r>
      <w:r w:rsidRPr="009C3611">
        <w:rPr>
          <w:rFonts w:cs="Arial"/>
          <w:i w:val="0"/>
          <w:color w:val="auto"/>
          <w:sz w:val="24"/>
          <w:szCs w:val="24"/>
        </w:rPr>
        <w:t>/2017– НЕ ОТВАРАТИ“.</w:t>
      </w:r>
    </w:p>
    <w:p w:rsidR="009C3611" w:rsidRPr="009C3611" w:rsidRDefault="009C3611" w:rsidP="009C3611">
      <w:pPr>
        <w:pStyle w:val="KDKomentar"/>
        <w:spacing w:before="0"/>
        <w:rPr>
          <w:rFonts w:cs="Arial"/>
          <w:i w:val="0"/>
          <w:color w:val="auto"/>
          <w:sz w:val="24"/>
          <w:szCs w:val="24"/>
        </w:rPr>
      </w:pPr>
      <w:r w:rsidRPr="009C3611">
        <w:rPr>
          <w:rFonts w:cs="Arial"/>
          <w:i w:val="0"/>
          <w:color w:val="auto"/>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EA6178" w:rsidRDefault="009C3611" w:rsidP="009C3611">
      <w:pPr>
        <w:pStyle w:val="KDKomentar"/>
        <w:spacing w:before="0"/>
        <w:rPr>
          <w:rFonts w:cs="Arial"/>
          <w:i w:val="0"/>
          <w:color w:val="auto"/>
          <w:sz w:val="24"/>
          <w:szCs w:val="24"/>
        </w:rPr>
      </w:pPr>
      <w:r w:rsidRPr="009C3611">
        <w:rPr>
          <w:rFonts w:cs="Arial"/>
          <w:i w:val="0"/>
          <w:color w:val="auto"/>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CB3649" w:rsidRPr="00595785">
        <w:rPr>
          <w:rFonts w:cs="Arial"/>
          <w:i w:val="0"/>
          <w:color w:val="auto"/>
          <w:sz w:val="24"/>
          <w:szCs w:val="24"/>
        </w:rPr>
        <w:t xml:space="preserve">услугу </w:t>
      </w:r>
      <w:r w:rsidR="00CB3649" w:rsidRPr="00CB3649">
        <w:rPr>
          <w:rFonts w:cs="Arial"/>
          <w:i w:val="0"/>
          <w:color w:val="auto"/>
          <w:sz w:val="24"/>
          <w:szCs w:val="24"/>
          <w:lang w:val="sr-Latn-RS"/>
        </w:rPr>
        <w:t>„</w:t>
      </w:r>
      <w:r w:rsidR="00CB3649" w:rsidRPr="00CB3649">
        <w:rPr>
          <w:rFonts w:cs="Arial"/>
          <w:i w:val="0"/>
          <w:color w:val="auto"/>
          <w:sz w:val="24"/>
          <w:szCs w:val="24"/>
          <w:lang w:val="sr-Cyrl-RS"/>
        </w:rPr>
        <w:t>ИКТ одржавање: ТСУ производним капацитетима</w:t>
      </w:r>
      <w:r w:rsidR="00CB3649" w:rsidRPr="00595785">
        <w:rPr>
          <w:rFonts w:cs="Arial"/>
          <w:i w:val="0"/>
          <w:color w:val="auto"/>
          <w:sz w:val="24"/>
          <w:szCs w:val="24"/>
        </w:rPr>
        <w:t>“</w:t>
      </w:r>
      <w:r w:rsidR="00CB3649">
        <w:rPr>
          <w:rFonts w:cs="Arial"/>
          <w:i w:val="0"/>
          <w:color w:val="auto"/>
          <w:sz w:val="24"/>
          <w:szCs w:val="24"/>
          <w:lang w:val="sr-Cyrl-RS"/>
        </w:rPr>
        <w:t xml:space="preserve"> -</w:t>
      </w:r>
      <w:r w:rsidR="00CB3649">
        <w:rPr>
          <w:rFonts w:cs="Arial"/>
          <w:i w:val="0"/>
          <w:color w:val="auto"/>
          <w:sz w:val="24"/>
          <w:szCs w:val="24"/>
        </w:rPr>
        <w:t xml:space="preserve"> Јавна набавка број JН/1000/0421</w:t>
      </w:r>
      <w:r w:rsidRPr="009C3611">
        <w:rPr>
          <w:rFonts w:cs="Arial"/>
          <w:i w:val="0"/>
          <w:color w:val="auto"/>
          <w:sz w:val="24"/>
          <w:szCs w:val="24"/>
        </w:rPr>
        <w:t>/2017 – НЕ ОТВАРАТИ“. 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9C3611" w:rsidRPr="00EC5BB4" w:rsidRDefault="009C3611" w:rsidP="009C3611">
      <w:pPr>
        <w:pStyle w:val="KDKomentar"/>
        <w:spacing w:before="0"/>
        <w:rPr>
          <w:rFonts w:cs="Arial"/>
          <w:i w:val="0"/>
          <w:sz w:val="24"/>
          <w:szCs w:val="24"/>
        </w:rPr>
      </w:pPr>
    </w:p>
    <w:p w:rsidR="008D2B23" w:rsidRPr="00EC5BB4" w:rsidRDefault="008D2B23" w:rsidP="00772937">
      <w:pPr>
        <w:pStyle w:val="KDPodnaslov2"/>
        <w:numPr>
          <w:ilvl w:val="1"/>
          <w:numId w:val="24"/>
        </w:numPr>
        <w:spacing w:before="0"/>
        <w:jc w:val="both"/>
        <w:rPr>
          <w:rFonts w:cs="Arial"/>
          <w:sz w:val="24"/>
          <w:szCs w:val="24"/>
        </w:rPr>
      </w:pPr>
      <w:bookmarkStart w:id="217" w:name="_Toc441651583"/>
      <w:bookmarkStart w:id="218" w:name="_Toc442559894"/>
      <w:r w:rsidRPr="00EC5BB4">
        <w:rPr>
          <w:rFonts w:cs="Arial"/>
          <w:sz w:val="24"/>
          <w:szCs w:val="24"/>
          <w:lang w:val="ru-RU"/>
        </w:rPr>
        <w:t>П</w:t>
      </w:r>
      <w:r w:rsidRPr="00EC5BB4">
        <w:rPr>
          <w:rFonts w:cs="Arial"/>
          <w:sz w:val="24"/>
          <w:szCs w:val="24"/>
        </w:rPr>
        <w:t>артије</w:t>
      </w:r>
      <w:bookmarkEnd w:id="217"/>
      <w:bookmarkEnd w:id="218"/>
    </w:p>
    <w:p w:rsidR="00FC355A" w:rsidRPr="00EC5BB4" w:rsidRDefault="00FC355A" w:rsidP="00FC355A">
      <w:pPr>
        <w:pStyle w:val="KDParagraf"/>
        <w:spacing w:before="0"/>
        <w:rPr>
          <w:rFonts w:cs="Arial"/>
          <w:sz w:val="24"/>
          <w:szCs w:val="24"/>
        </w:rPr>
      </w:pPr>
      <w:r w:rsidRPr="00EC5BB4">
        <w:rPr>
          <w:rFonts w:cs="Arial"/>
          <w:sz w:val="24"/>
          <w:szCs w:val="24"/>
        </w:rPr>
        <w:t>Набавка није обликована по партијама.</w:t>
      </w:r>
    </w:p>
    <w:p w:rsidR="008D2B23" w:rsidRPr="00EC5BB4" w:rsidRDefault="008D2B23" w:rsidP="008D2B23">
      <w:pPr>
        <w:spacing w:before="0"/>
        <w:rPr>
          <w:rFonts w:cs="Arial"/>
          <w:color w:val="00B0F0"/>
          <w:sz w:val="24"/>
          <w:szCs w:val="24"/>
        </w:rPr>
      </w:pPr>
    </w:p>
    <w:p w:rsidR="008D2B23" w:rsidRPr="00EC5BB4" w:rsidRDefault="00011DCA" w:rsidP="00772937">
      <w:pPr>
        <w:pStyle w:val="KDPodnaslov2"/>
        <w:numPr>
          <w:ilvl w:val="1"/>
          <w:numId w:val="24"/>
        </w:numPr>
        <w:spacing w:before="0"/>
        <w:jc w:val="both"/>
        <w:rPr>
          <w:rFonts w:cs="Arial"/>
          <w:sz w:val="24"/>
          <w:szCs w:val="24"/>
        </w:rPr>
      </w:pPr>
      <w:bookmarkStart w:id="219" w:name="_Toc441651584"/>
      <w:bookmarkStart w:id="220" w:name="_Toc442559895"/>
      <w:r>
        <w:rPr>
          <w:rFonts w:cs="Arial"/>
          <w:sz w:val="24"/>
          <w:szCs w:val="24"/>
          <w:lang w:val="sr-Cyrl-RS"/>
        </w:rPr>
        <w:t xml:space="preserve"> </w:t>
      </w:r>
      <w:r w:rsidR="008D2B23" w:rsidRPr="00EC5BB4">
        <w:rPr>
          <w:rFonts w:cs="Arial"/>
          <w:sz w:val="24"/>
          <w:szCs w:val="24"/>
        </w:rPr>
        <w:t>Понуда са варијантама</w:t>
      </w:r>
      <w:bookmarkEnd w:id="219"/>
      <w:bookmarkEnd w:id="220"/>
    </w:p>
    <w:p w:rsidR="008D2B23" w:rsidRPr="00EC5BB4" w:rsidRDefault="008D2B23" w:rsidP="008D2B23">
      <w:pPr>
        <w:tabs>
          <w:tab w:val="num" w:pos="993"/>
        </w:tabs>
        <w:spacing w:before="0"/>
        <w:rPr>
          <w:rFonts w:cs="Arial"/>
          <w:sz w:val="24"/>
          <w:szCs w:val="24"/>
          <w:lang w:val="ru-RU"/>
        </w:rPr>
      </w:pPr>
      <w:r w:rsidRPr="00EC5BB4">
        <w:rPr>
          <w:rFonts w:cs="Arial"/>
          <w:sz w:val="24"/>
          <w:szCs w:val="24"/>
          <w:lang w:val="ru-RU"/>
        </w:rPr>
        <w:t>Понуда са варијантама није дозвољена.</w:t>
      </w:r>
    </w:p>
    <w:p w:rsidR="00011DCA" w:rsidRPr="00011DCA" w:rsidRDefault="00011DCA" w:rsidP="008D2B23">
      <w:pPr>
        <w:pStyle w:val="KDParagraf"/>
        <w:spacing w:before="0"/>
        <w:rPr>
          <w:rFonts w:cs="Arial"/>
          <w:sz w:val="24"/>
          <w:szCs w:val="24"/>
          <w:lang w:val="sr-Cyrl-RS" w:bidi="en-US"/>
        </w:rPr>
      </w:pPr>
    </w:p>
    <w:p w:rsidR="008D2B23" w:rsidRPr="00EC5BB4" w:rsidRDefault="008D2B23" w:rsidP="00772937">
      <w:pPr>
        <w:pStyle w:val="KDPodnaslov2"/>
        <w:numPr>
          <w:ilvl w:val="1"/>
          <w:numId w:val="24"/>
        </w:numPr>
        <w:spacing w:before="0"/>
        <w:jc w:val="both"/>
        <w:rPr>
          <w:rFonts w:cs="Arial"/>
          <w:sz w:val="24"/>
          <w:szCs w:val="24"/>
        </w:rPr>
      </w:pPr>
      <w:bookmarkStart w:id="221" w:name="_Toc441651587"/>
      <w:bookmarkStart w:id="222" w:name="_Toc442559898"/>
      <w:r w:rsidRPr="00EC5BB4">
        <w:rPr>
          <w:rFonts w:cs="Arial"/>
          <w:sz w:val="24"/>
          <w:szCs w:val="24"/>
        </w:rPr>
        <w:t>Понуђена цена</w:t>
      </w:r>
      <w:bookmarkEnd w:id="221"/>
      <w:bookmarkEnd w:id="222"/>
    </w:p>
    <w:p w:rsidR="00CB3649" w:rsidRPr="00CB3649" w:rsidRDefault="00CB3649" w:rsidP="00CB3649">
      <w:pPr>
        <w:tabs>
          <w:tab w:val="left" w:pos="567"/>
        </w:tabs>
        <w:spacing w:before="0"/>
        <w:rPr>
          <w:rFonts w:cs="Arial"/>
          <w:sz w:val="24"/>
          <w:szCs w:val="24"/>
          <w:lang w:val="sr-Cyrl-RS"/>
        </w:rPr>
      </w:pPr>
      <w:r w:rsidRPr="00CB3649">
        <w:rPr>
          <w:rFonts w:cs="Arial"/>
          <w:sz w:val="24"/>
          <w:szCs w:val="24"/>
        </w:rPr>
        <w:t>Вредности се у поступку јавне набавке исказују у динарима</w:t>
      </w:r>
      <w:r w:rsidRPr="00CB3649">
        <w:rPr>
          <w:rFonts w:cs="Arial"/>
          <w:sz w:val="24"/>
          <w:szCs w:val="24"/>
          <w:lang w:val="sr-Cyrl-RS"/>
        </w:rPr>
        <w:t xml:space="preserve"> </w:t>
      </w:r>
      <w:r w:rsidRPr="00CB3649">
        <w:rPr>
          <w:rFonts w:cs="Arial"/>
          <w:sz w:val="24"/>
          <w:szCs w:val="24"/>
        </w:rPr>
        <w:t>без пореза на додату вредност.</w:t>
      </w:r>
    </w:p>
    <w:p w:rsidR="00CB3649" w:rsidRPr="00D7052F" w:rsidRDefault="00CB3649" w:rsidP="00CB3649">
      <w:pPr>
        <w:tabs>
          <w:tab w:val="left" w:pos="567"/>
        </w:tabs>
        <w:spacing w:before="0"/>
        <w:rPr>
          <w:rFonts w:cs="Arial"/>
          <w:sz w:val="24"/>
          <w:szCs w:val="24"/>
          <w:lang w:val="sr-Cyrl-RS"/>
        </w:rPr>
      </w:pPr>
      <w:r w:rsidRPr="00D7052F">
        <w:rPr>
          <w:rFonts w:cs="Arial"/>
          <w:sz w:val="24"/>
          <w:szCs w:val="24"/>
          <w:lang w:val="sr-Cyrl-RS"/>
        </w:rPr>
        <w:t xml:space="preserve">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 </w:t>
      </w:r>
    </w:p>
    <w:p w:rsidR="00CB3649" w:rsidRPr="00D7052F" w:rsidRDefault="00CB3649" w:rsidP="00CB3649">
      <w:pPr>
        <w:tabs>
          <w:tab w:val="left" w:pos="567"/>
        </w:tabs>
        <w:spacing w:before="0"/>
        <w:rPr>
          <w:rFonts w:cs="Arial"/>
          <w:sz w:val="24"/>
          <w:szCs w:val="24"/>
          <w:lang w:val="sr-Cyrl-RS"/>
        </w:rPr>
      </w:pPr>
    </w:p>
    <w:p w:rsidR="00CB3649" w:rsidRPr="00D7052F" w:rsidRDefault="00CB3649" w:rsidP="00CB3649">
      <w:pPr>
        <w:tabs>
          <w:tab w:val="left" w:pos="567"/>
        </w:tabs>
        <w:spacing w:before="0"/>
        <w:rPr>
          <w:rFonts w:cs="Arial"/>
          <w:sz w:val="24"/>
          <w:szCs w:val="24"/>
          <w:lang w:val="sr-Cyrl-RS"/>
        </w:rPr>
      </w:pPr>
      <w:r w:rsidRPr="00D7052F">
        <w:rPr>
          <w:rFonts w:cs="Arial"/>
          <w:sz w:val="24"/>
          <w:szCs w:val="24"/>
          <w:lang w:val="sr-Cyrl-RS"/>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CB3649" w:rsidRPr="00D7052F" w:rsidRDefault="00CB3649" w:rsidP="00CB3649">
      <w:pPr>
        <w:tabs>
          <w:tab w:val="left" w:pos="567"/>
        </w:tabs>
        <w:spacing w:before="0"/>
        <w:rPr>
          <w:rFonts w:cs="Arial"/>
          <w:sz w:val="24"/>
          <w:szCs w:val="24"/>
          <w:lang w:val="sr-Cyrl-RS"/>
        </w:rPr>
      </w:pPr>
    </w:p>
    <w:p w:rsidR="00CB3649" w:rsidRPr="00D7052F" w:rsidRDefault="00CB3649" w:rsidP="00CB3649">
      <w:pPr>
        <w:tabs>
          <w:tab w:val="left" w:pos="567"/>
        </w:tabs>
        <w:spacing w:before="0"/>
        <w:rPr>
          <w:rFonts w:cs="Arial"/>
          <w:sz w:val="24"/>
          <w:szCs w:val="24"/>
          <w:lang w:val="sr-Cyrl-RS"/>
        </w:rPr>
      </w:pPr>
      <w:r w:rsidRPr="00D7052F">
        <w:rPr>
          <w:rFonts w:cs="Arial"/>
          <w:sz w:val="24"/>
          <w:szCs w:val="24"/>
          <w:lang w:val="sr-Cyrl-RS"/>
        </w:rPr>
        <w:t>Понуда која је изражена у две валуте, сматраће се неприхватљивом.</w:t>
      </w:r>
    </w:p>
    <w:p w:rsidR="00C82380" w:rsidRDefault="00C82380" w:rsidP="00CB3649">
      <w:pPr>
        <w:tabs>
          <w:tab w:val="left" w:pos="567"/>
        </w:tabs>
        <w:spacing w:before="0"/>
        <w:rPr>
          <w:rFonts w:cs="Arial"/>
          <w:sz w:val="24"/>
          <w:szCs w:val="24"/>
          <w:lang w:val="sr-Cyrl-RS"/>
        </w:rPr>
      </w:pPr>
    </w:p>
    <w:p w:rsidR="00CB3649" w:rsidRPr="00D7052F" w:rsidRDefault="00CB3649" w:rsidP="00CB3649">
      <w:pPr>
        <w:tabs>
          <w:tab w:val="left" w:pos="567"/>
        </w:tabs>
        <w:spacing w:before="0"/>
        <w:rPr>
          <w:rFonts w:cs="Arial"/>
          <w:sz w:val="24"/>
          <w:szCs w:val="24"/>
          <w:lang w:val="sr-Cyrl-RS"/>
        </w:rPr>
      </w:pPr>
      <w:r w:rsidRPr="00D7052F">
        <w:rPr>
          <w:rFonts w:cs="Arial"/>
          <w:sz w:val="24"/>
          <w:szCs w:val="24"/>
          <w:lang w:val="sr-Cyrl-RS"/>
        </w:rPr>
        <w:t>Ако је у понуди исказана неуобичајено ниска цена, Наручилац ће поступити у складу са чланом 92. З</w:t>
      </w:r>
      <w:r w:rsidRPr="00CB3649">
        <w:rPr>
          <w:rFonts w:cs="Arial"/>
          <w:sz w:val="24"/>
          <w:szCs w:val="24"/>
          <w:lang w:val="sr-Cyrl-RS"/>
        </w:rPr>
        <w:t>акона</w:t>
      </w:r>
      <w:r w:rsidRPr="00D7052F">
        <w:rPr>
          <w:rFonts w:cs="Arial"/>
          <w:sz w:val="24"/>
          <w:szCs w:val="24"/>
          <w:lang w:val="sr-Cyrl-RS"/>
        </w:rPr>
        <w:t>.</w:t>
      </w:r>
    </w:p>
    <w:p w:rsidR="004D61B9" w:rsidRPr="00D7052F" w:rsidRDefault="004D61B9" w:rsidP="004D61B9">
      <w:pPr>
        <w:tabs>
          <w:tab w:val="left" w:pos="567"/>
        </w:tabs>
        <w:spacing w:before="0"/>
        <w:rPr>
          <w:rFonts w:cs="Arial"/>
          <w:sz w:val="24"/>
          <w:szCs w:val="24"/>
          <w:lang w:val="sr-Cyrl-RS"/>
        </w:rPr>
      </w:pPr>
    </w:p>
    <w:p w:rsidR="004D61B9" w:rsidRPr="00D7052F" w:rsidRDefault="004D61B9" w:rsidP="004D61B9">
      <w:pPr>
        <w:tabs>
          <w:tab w:val="left" w:pos="567"/>
        </w:tabs>
        <w:spacing w:before="0"/>
        <w:rPr>
          <w:rFonts w:cs="Arial"/>
          <w:sz w:val="24"/>
          <w:szCs w:val="24"/>
          <w:lang w:val="sr-Cyrl-RS"/>
        </w:rPr>
      </w:pPr>
      <w:r w:rsidRPr="00D7052F">
        <w:rPr>
          <w:rFonts w:cs="Arial"/>
          <w:sz w:val="24"/>
          <w:szCs w:val="24"/>
          <w:lang w:val="sr-Cyrl-RS"/>
        </w:rPr>
        <w:t>Понуђач је обавезан да у Обрасцу структуре цене јасно искаже цену услуга и пратећих добара.</w:t>
      </w:r>
    </w:p>
    <w:p w:rsidR="004D61B9" w:rsidRPr="00D7052F" w:rsidRDefault="004D61B9" w:rsidP="004D61B9">
      <w:pPr>
        <w:tabs>
          <w:tab w:val="left" w:pos="567"/>
        </w:tabs>
        <w:spacing w:before="0"/>
        <w:rPr>
          <w:rFonts w:cs="Arial"/>
          <w:sz w:val="24"/>
          <w:szCs w:val="24"/>
          <w:lang w:val="sr-Cyrl-RS"/>
        </w:rPr>
      </w:pPr>
      <w:r w:rsidRPr="00D7052F">
        <w:rPr>
          <w:rFonts w:cs="Arial"/>
          <w:sz w:val="24"/>
          <w:szCs w:val="24"/>
          <w:lang w:val="sr-Cyrl-RS"/>
        </w:rPr>
        <w:t>Понуђене цене услуга и пратећих добара морају бити фиксне и не могу се мењати за све време трајања уговора.</w:t>
      </w:r>
    </w:p>
    <w:p w:rsidR="004D61B9" w:rsidRPr="00D7052F" w:rsidRDefault="004D61B9" w:rsidP="004D61B9">
      <w:pPr>
        <w:tabs>
          <w:tab w:val="left" w:pos="567"/>
        </w:tabs>
        <w:spacing w:before="0"/>
        <w:rPr>
          <w:rFonts w:cs="Arial"/>
          <w:sz w:val="24"/>
          <w:szCs w:val="24"/>
          <w:lang w:val="sr-Cyrl-RS"/>
        </w:rPr>
      </w:pPr>
      <w:r w:rsidRPr="00D7052F">
        <w:rPr>
          <w:rFonts w:cs="Arial"/>
          <w:sz w:val="24"/>
          <w:szCs w:val="24"/>
          <w:lang w:val="sr-Cyrl-RS"/>
        </w:rPr>
        <w:t>Понуђена цена услуга и пратећих добара мора да покрива и укључује све остале предвиђене и евентуалне трошкове које понуђач има у реализацији набавке.</w:t>
      </w:r>
    </w:p>
    <w:p w:rsidR="004D61B9" w:rsidRPr="00CB3649" w:rsidRDefault="004D61B9" w:rsidP="00CB3649">
      <w:pPr>
        <w:tabs>
          <w:tab w:val="left" w:pos="567"/>
        </w:tabs>
        <w:spacing w:before="0"/>
        <w:rPr>
          <w:rFonts w:cs="Arial"/>
          <w:sz w:val="24"/>
          <w:szCs w:val="24"/>
          <w:lang w:val="sr-Cyrl-RS"/>
        </w:rPr>
      </w:pPr>
    </w:p>
    <w:p w:rsidR="00CB3649" w:rsidRPr="00CB3649" w:rsidRDefault="00CB3649" w:rsidP="00CB3649">
      <w:pPr>
        <w:tabs>
          <w:tab w:val="left" w:pos="567"/>
        </w:tabs>
        <w:spacing w:before="0"/>
        <w:rPr>
          <w:rFonts w:cs="Arial"/>
          <w:sz w:val="24"/>
          <w:szCs w:val="24"/>
          <w:lang w:val="sr-Cyrl-RS"/>
        </w:rPr>
      </w:pPr>
      <w:r w:rsidRPr="00CB3649">
        <w:rPr>
          <w:rFonts w:cs="Arial"/>
          <w:sz w:val="24"/>
          <w:szCs w:val="24"/>
          <w:lang w:val="sr-Cyrl-RS"/>
        </w:rPr>
        <w:t>Цена је фиксна за цео уговорени период.</w:t>
      </w:r>
    </w:p>
    <w:p w:rsidR="00CB3649" w:rsidRDefault="00CB3649" w:rsidP="0094693B">
      <w:pPr>
        <w:suppressAutoHyphens/>
        <w:spacing w:before="0"/>
        <w:rPr>
          <w:rFonts w:cs="Arial"/>
          <w:sz w:val="24"/>
          <w:szCs w:val="24"/>
          <w:lang w:val="sr-Cyrl-RS" w:bidi="en-US"/>
        </w:rPr>
      </w:pPr>
    </w:p>
    <w:p w:rsidR="004D61B9" w:rsidRDefault="004D61B9" w:rsidP="004D61B9">
      <w:pPr>
        <w:suppressAutoHyphens/>
        <w:spacing w:before="0"/>
        <w:rPr>
          <w:rFonts w:cs="Arial"/>
          <w:sz w:val="24"/>
          <w:szCs w:val="24"/>
          <w:lang w:val="sr-Cyrl-RS" w:bidi="en-US"/>
        </w:rPr>
      </w:pPr>
      <w:r w:rsidRPr="0094693B">
        <w:rPr>
          <w:rFonts w:cs="Arial"/>
          <w:sz w:val="24"/>
          <w:szCs w:val="24"/>
          <w:lang w:val="sr-Cyrl-RS" w:bidi="en-US"/>
        </w:rPr>
        <w:t>У предметној јавној набавци цена је предвиђена као критеријум за оцењивање понуда и једини елемент преговарања.</w:t>
      </w:r>
    </w:p>
    <w:p w:rsidR="007405F7" w:rsidRDefault="007405F7" w:rsidP="004D61B9">
      <w:pPr>
        <w:suppressAutoHyphens/>
        <w:spacing w:before="0"/>
        <w:rPr>
          <w:rFonts w:cs="Arial"/>
          <w:sz w:val="24"/>
          <w:szCs w:val="24"/>
          <w:lang w:val="sr-Cyrl-RS" w:bidi="en-US"/>
        </w:rPr>
      </w:pPr>
    </w:p>
    <w:p w:rsidR="007405F7" w:rsidRPr="007405F7" w:rsidRDefault="007405F7" w:rsidP="007405F7">
      <w:pPr>
        <w:pStyle w:val="KDParagraf"/>
        <w:spacing w:before="0"/>
        <w:rPr>
          <w:rFonts w:cs="Arial"/>
          <w:b/>
          <w:sz w:val="24"/>
          <w:szCs w:val="24"/>
          <w:lang w:val="sr-Cyrl-RS"/>
        </w:rPr>
      </w:pPr>
      <w:r w:rsidRPr="007405F7">
        <w:rPr>
          <w:rFonts w:cs="Arial"/>
          <w:b/>
          <w:sz w:val="24"/>
          <w:szCs w:val="24"/>
          <w:lang w:val="sr-Cyrl-RS"/>
        </w:rPr>
        <w:t>За количине Наручилац није у обавези да све искористи у току трајања оквирног споразума  већ ће се искористити сходно потребама Наручиоца  о чему ће бити закључен Уговор.</w:t>
      </w:r>
    </w:p>
    <w:p w:rsidR="007405F7" w:rsidRPr="0094693B" w:rsidRDefault="007405F7" w:rsidP="004D61B9">
      <w:pPr>
        <w:suppressAutoHyphens/>
        <w:spacing w:before="0"/>
        <w:rPr>
          <w:rFonts w:cs="Arial"/>
          <w:sz w:val="24"/>
          <w:szCs w:val="24"/>
          <w:lang w:val="sr-Cyrl-RS" w:bidi="en-US"/>
        </w:rPr>
      </w:pPr>
    </w:p>
    <w:p w:rsidR="004D61B9" w:rsidRPr="00CB3649" w:rsidRDefault="004D61B9" w:rsidP="00CB3649">
      <w:pPr>
        <w:tabs>
          <w:tab w:val="left" w:pos="567"/>
        </w:tabs>
        <w:spacing w:before="0"/>
        <w:rPr>
          <w:rFonts w:cs="Arial"/>
          <w:sz w:val="24"/>
          <w:szCs w:val="24"/>
          <w:lang w:val="sr-Cyrl-RS"/>
        </w:rPr>
      </w:pPr>
    </w:p>
    <w:p w:rsidR="00805BD3" w:rsidRPr="00805BD3" w:rsidRDefault="00805BD3" w:rsidP="00805BD3">
      <w:pPr>
        <w:spacing w:before="0"/>
        <w:rPr>
          <w:rFonts w:eastAsia="Calibri" w:cs="Arial"/>
          <w:b/>
          <w:bCs/>
          <w:sz w:val="24"/>
          <w:szCs w:val="24"/>
          <w:u w:val="single"/>
          <w:lang w:val="sr-Cyrl-RS"/>
        </w:rPr>
      </w:pPr>
      <w:r w:rsidRPr="00805BD3">
        <w:rPr>
          <w:rFonts w:ascii="Calibri" w:eastAsia="Calibri" w:hAnsi="Calibri"/>
          <w:b/>
          <w:bCs/>
          <w:sz w:val="24"/>
          <w:szCs w:val="24"/>
          <w:u w:val="single"/>
          <w:lang w:val="sr-Cyrl-RS"/>
        </w:rPr>
        <w:t>Вредност понуде се користи у поступку стручне оцене понуда</w:t>
      </w:r>
      <w:r>
        <w:rPr>
          <w:rFonts w:ascii="Calibri" w:eastAsia="Calibri" w:hAnsi="Calibri"/>
          <w:b/>
          <w:bCs/>
          <w:sz w:val="24"/>
          <w:szCs w:val="24"/>
          <w:u w:val="single"/>
          <w:lang w:val="sr-Cyrl-RS"/>
        </w:rPr>
        <w:t xml:space="preserve"> за рангирање истих  и оцену при</w:t>
      </w:r>
      <w:r w:rsidRPr="00805BD3">
        <w:rPr>
          <w:rFonts w:ascii="Calibri" w:eastAsia="Calibri" w:hAnsi="Calibri"/>
          <w:b/>
          <w:bCs/>
          <w:sz w:val="24"/>
          <w:szCs w:val="24"/>
          <w:u w:val="single"/>
          <w:lang w:val="sr-Cyrl-RS"/>
        </w:rPr>
        <w:t xml:space="preserve">хватљивости понуде сходно члану 3, тачка 33 Закона о јавним набавкама, док </w:t>
      </w:r>
      <w:r w:rsidR="007E64DC">
        <w:rPr>
          <w:rFonts w:ascii="Calibri" w:eastAsia="Calibri" w:hAnsi="Calibri"/>
          <w:b/>
          <w:bCs/>
          <w:sz w:val="24"/>
          <w:szCs w:val="24"/>
          <w:u w:val="single"/>
          <w:lang w:val="sr-Cyrl-RS"/>
        </w:rPr>
        <w:t xml:space="preserve">се оквирни споразум закључује </w:t>
      </w:r>
      <w:r w:rsidRPr="00805BD3">
        <w:rPr>
          <w:rFonts w:ascii="Calibri" w:eastAsia="Calibri" w:hAnsi="Calibri"/>
          <w:b/>
          <w:bCs/>
          <w:sz w:val="24"/>
          <w:szCs w:val="24"/>
          <w:u w:val="single"/>
          <w:lang w:val="sr-Cyrl-RS"/>
        </w:rPr>
        <w:t xml:space="preserve"> </w:t>
      </w:r>
      <w:r w:rsidRPr="00805BD3">
        <w:rPr>
          <w:rFonts w:ascii="Calibri" w:eastAsia="Calibri" w:hAnsi="Calibri"/>
          <w:b/>
          <w:bCs/>
          <w:sz w:val="24"/>
          <w:szCs w:val="24"/>
          <w:u w:val="single"/>
          <w:lang w:val="ru-RU"/>
        </w:rPr>
        <w:t>на укупну понуђену вредност из обрасца структуре цене</w:t>
      </w:r>
      <w:r w:rsidRPr="00805BD3">
        <w:rPr>
          <w:rFonts w:ascii="Calibri" w:eastAsia="Calibri" w:hAnsi="Calibri"/>
          <w:b/>
          <w:bCs/>
          <w:sz w:val="24"/>
          <w:szCs w:val="24"/>
          <w:u w:val="single"/>
          <w:lang w:val="sr-Cyrl-RS"/>
        </w:rPr>
        <w:t>.</w:t>
      </w:r>
    </w:p>
    <w:p w:rsidR="00805BD3" w:rsidRDefault="00805BD3" w:rsidP="002E2F11">
      <w:pPr>
        <w:pStyle w:val="KDParagraf"/>
        <w:spacing w:before="0"/>
        <w:rPr>
          <w:rFonts w:cs="Arial"/>
          <w:sz w:val="24"/>
          <w:szCs w:val="24"/>
          <w:lang w:val="sr-Cyrl-RS"/>
        </w:rPr>
      </w:pPr>
    </w:p>
    <w:p w:rsidR="00805BD3" w:rsidRPr="00D7052F" w:rsidRDefault="00805BD3" w:rsidP="002E2F11">
      <w:pPr>
        <w:pStyle w:val="KDParagraf"/>
        <w:spacing w:before="0"/>
        <w:rPr>
          <w:rFonts w:cs="Arial"/>
          <w:sz w:val="24"/>
          <w:szCs w:val="24"/>
          <w:lang w:val="sr-Cyrl-RS"/>
        </w:rPr>
      </w:pPr>
    </w:p>
    <w:p w:rsidR="001227A3" w:rsidRPr="00D7052F" w:rsidRDefault="001227A3" w:rsidP="0054056C">
      <w:pPr>
        <w:pStyle w:val="KDParagraf"/>
        <w:spacing w:before="0"/>
        <w:rPr>
          <w:rFonts w:eastAsia="Calibri" w:cs="Arial"/>
          <w:color w:val="00B0F0"/>
          <w:sz w:val="24"/>
          <w:szCs w:val="24"/>
          <w:lang w:val="sr-Cyrl-RS"/>
        </w:rPr>
      </w:pPr>
    </w:p>
    <w:p w:rsidR="006E6F46" w:rsidRDefault="006E6F46" w:rsidP="00772937">
      <w:pPr>
        <w:pStyle w:val="KDPodnaslov2"/>
        <w:numPr>
          <w:ilvl w:val="1"/>
          <w:numId w:val="24"/>
        </w:numPr>
        <w:spacing w:before="0"/>
        <w:jc w:val="both"/>
        <w:rPr>
          <w:rFonts w:cs="Arial"/>
          <w:sz w:val="24"/>
          <w:szCs w:val="24"/>
          <w:lang w:val="sr-Cyrl-RS" w:eastAsia="ar-SA"/>
        </w:rPr>
      </w:pPr>
      <w:r w:rsidRPr="006C6FDF">
        <w:rPr>
          <w:rFonts w:cs="Arial"/>
          <w:sz w:val="24"/>
          <w:szCs w:val="24"/>
          <w:lang w:eastAsia="ar-SA"/>
        </w:rPr>
        <w:t xml:space="preserve">Рок </w:t>
      </w:r>
      <w:r w:rsidR="00C51ECD">
        <w:rPr>
          <w:rFonts w:cs="Arial"/>
          <w:sz w:val="24"/>
          <w:szCs w:val="24"/>
          <w:lang w:val="sr-Cyrl-RS" w:eastAsia="ar-SA"/>
        </w:rPr>
        <w:t>извршења услуга</w:t>
      </w:r>
    </w:p>
    <w:p w:rsidR="004D61B9" w:rsidRPr="004D61B9" w:rsidRDefault="004D61B9" w:rsidP="004D61B9">
      <w:pPr>
        <w:suppressAutoHyphens/>
        <w:spacing w:before="0"/>
        <w:rPr>
          <w:rFonts w:cs="Arial"/>
          <w:lang w:val="sr-Cyrl-CS" w:eastAsia="ar-SA"/>
        </w:rPr>
      </w:pPr>
      <w:r w:rsidRPr="004D61B9">
        <w:rPr>
          <w:rFonts w:cs="Arial"/>
          <w:lang w:val="sr-Cyrl-CS" w:eastAsia="ar-SA"/>
        </w:rPr>
        <w:t xml:space="preserve">Период извршења услуга </w:t>
      </w:r>
      <w:r w:rsidRPr="004D61B9">
        <w:rPr>
          <w:rFonts w:cs="Arial"/>
          <w:lang w:val="sr-Cyrl-RS" w:eastAsia="ar-SA"/>
        </w:rPr>
        <w:t>и испоруке пратећих добара</w:t>
      </w:r>
      <w:r w:rsidRPr="004D61B9">
        <w:rPr>
          <w:rFonts w:cs="Arial"/>
          <w:lang w:val="sr-Cyrl-CS" w:eastAsia="ar-SA"/>
        </w:rPr>
        <w:t xml:space="preserve"> је </w:t>
      </w:r>
      <w:r w:rsidRPr="00420403">
        <w:rPr>
          <w:rFonts w:cs="Arial"/>
          <w:lang w:val="sr-Cyrl-RS" w:eastAsia="ar-SA"/>
        </w:rPr>
        <w:t>24</w:t>
      </w:r>
      <w:r w:rsidRPr="00420403">
        <w:rPr>
          <w:rFonts w:cs="Arial"/>
          <w:lang w:val="sr-Cyrl-CS" w:eastAsia="ar-SA"/>
        </w:rPr>
        <w:t xml:space="preserve"> (</w:t>
      </w:r>
      <w:r w:rsidRPr="00420403">
        <w:rPr>
          <w:rFonts w:cs="Arial"/>
          <w:lang w:val="sr-Cyrl-RS" w:eastAsia="ar-SA"/>
        </w:rPr>
        <w:t xml:space="preserve">словима: </w:t>
      </w:r>
      <w:r w:rsidRPr="00420403">
        <w:rPr>
          <w:rFonts w:cs="Arial"/>
          <w:lang w:val="sr-Cyrl-CS" w:eastAsia="ar-SA"/>
        </w:rPr>
        <w:t>два</w:t>
      </w:r>
      <w:r w:rsidRPr="00420403">
        <w:rPr>
          <w:rFonts w:cs="Arial"/>
          <w:lang w:val="sr-Cyrl-RS" w:eastAsia="ar-SA"/>
        </w:rPr>
        <w:t>десетчетири</w:t>
      </w:r>
      <w:r w:rsidRPr="00420403">
        <w:rPr>
          <w:rFonts w:cs="Arial"/>
          <w:lang w:val="sr-Cyrl-CS" w:eastAsia="ar-SA"/>
        </w:rPr>
        <w:t>) месец</w:t>
      </w:r>
      <w:r w:rsidRPr="00420403">
        <w:rPr>
          <w:rFonts w:cs="Arial"/>
          <w:lang w:val="sr-Cyrl-RS" w:eastAsia="ar-SA"/>
        </w:rPr>
        <w:t>а</w:t>
      </w:r>
      <w:r w:rsidRPr="00420403">
        <w:rPr>
          <w:rFonts w:cs="Arial"/>
          <w:lang w:val="sr-Cyrl-CS" w:eastAsia="ar-SA"/>
        </w:rPr>
        <w:t xml:space="preserve"> од дана ступања уговора на снагу</w:t>
      </w:r>
      <w:r w:rsidR="00017BFA">
        <w:rPr>
          <w:rFonts w:cs="Arial"/>
          <w:lang w:val="sr-Cyrl-CS" w:eastAsia="ar-SA"/>
        </w:rPr>
        <w:t>, закључених на основу Оквирног споразума,</w:t>
      </w:r>
      <w:r w:rsidRPr="00420403">
        <w:rPr>
          <w:rFonts w:cs="Arial"/>
          <w:lang w:val="sr-Cyrl-CS" w:eastAsia="ar-SA"/>
        </w:rPr>
        <w:t xml:space="preserve"> или до утрошка средстава</w:t>
      </w:r>
      <w:r w:rsidRPr="004D61B9">
        <w:rPr>
          <w:rFonts w:cs="Arial"/>
          <w:lang w:val="sr-Cyrl-CS" w:eastAsia="ar-SA"/>
        </w:rPr>
        <w:t>.</w:t>
      </w:r>
    </w:p>
    <w:p w:rsidR="004D61B9" w:rsidRPr="004D61B9" w:rsidRDefault="004D61B9" w:rsidP="004D61B9">
      <w:pPr>
        <w:suppressAutoHyphens/>
        <w:spacing w:before="0"/>
        <w:rPr>
          <w:rFonts w:cs="Arial"/>
          <w:lang w:val="sr-Cyrl-CS" w:eastAsia="ar-SA"/>
        </w:rPr>
      </w:pPr>
      <w:r w:rsidRPr="004D61B9">
        <w:rPr>
          <w:rFonts w:cs="Arial"/>
          <w:lang w:val="sr-Cyrl-CS" w:eastAsia="ar-SA"/>
        </w:rPr>
        <w:t>Пружалац услуге ће започети са реализацијом активности у вези са пружањем услуга најкасније у року од 10 (словима: десет)  дана од дана ступања Уговора на снагу и достављања потребне документације од стране Корисника услуге.</w:t>
      </w:r>
    </w:p>
    <w:p w:rsidR="004D61B9" w:rsidRPr="004D61B9" w:rsidRDefault="004D61B9" w:rsidP="004D61B9">
      <w:pPr>
        <w:suppressAutoHyphens/>
        <w:spacing w:before="0"/>
        <w:rPr>
          <w:rFonts w:cs="Arial"/>
          <w:lang w:val="sr-Cyrl-RS" w:eastAsia="ar-SA"/>
        </w:rPr>
      </w:pPr>
    </w:p>
    <w:p w:rsidR="004D61B9" w:rsidRPr="004D61B9" w:rsidRDefault="004D61B9" w:rsidP="004D61B9">
      <w:pPr>
        <w:suppressAutoHyphens/>
        <w:spacing w:before="0"/>
        <w:rPr>
          <w:rFonts w:cs="Arial"/>
          <w:lang w:val="sr-Cyrl-RS" w:eastAsia="ar-SA"/>
        </w:rPr>
      </w:pPr>
      <w:r w:rsidRPr="004D61B9">
        <w:rPr>
          <w:rFonts w:cs="Arial"/>
          <w:lang w:val="sr-Cyrl-RS" w:eastAsia="ar-SA"/>
        </w:rPr>
        <w:t>На крају сваког месеца извршења услуге, а у року од 5 (словима: пет) дана, Пружалац услуге израђује писани Месечни извештај о извршеним услугама и испорученим добрима за тај месец и обостарно оверава</w:t>
      </w:r>
      <w:r w:rsidRPr="004D61B9">
        <w:rPr>
          <w:rFonts w:cs="Arial"/>
          <w:lang w:val="sr-Cyrl-CS" w:eastAsia="ar-SA"/>
        </w:rPr>
        <w:t>.</w:t>
      </w:r>
      <w:r w:rsidRPr="004D61B9">
        <w:rPr>
          <w:rFonts w:cs="Arial"/>
          <w:lang w:val="sr-Cyrl-RS" w:eastAsia="ar-SA"/>
        </w:rPr>
        <w:t xml:space="preserve"> На крају извршења комплетне услуге израђује се Записник о квантитативном и квалитативном извршењу услуге, који оверавају обе стране. </w:t>
      </w:r>
    </w:p>
    <w:p w:rsidR="004D61B9" w:rsidRDefault="004D61B9" w:rsidP="00955921">
      <w:pPr>
        <w:pStyle w:val="ListParagraph"/>
        <w:autoSpaceDE w:val="0"/>
        <w:autoSpaceDN w:val="0"/>
        <w:adjustRightInd w:val="0"/>
        <w:spacing w:before="0" w:after="0" w:line="240" w:lineRule="auto"/>
        <w:ind w:left="0"/>
        <w:contextualSpacing w:val="0"/>
        <w:rPr>
          <w:rFonts w:ascii="Arial" w:hAnsi="Arial" w:cs="Arial"/>
          <w:i/>
          <w:color w:val="00B0F0"/>
          <w:sz w:val="24"/>
          <w:szCs w:val="24"/>
          <w:lang w:val="sr-Cyrl-RS"/>
        </w:rPr>
      </w:pPr>
    </w:p>
    <w:p w:rsidR="000D6A36" w:rsidRPr="00041FE3" w:rsidRDefault="000D6A36" w:rsidP="00041FE3">
      <w:pPr>
        <w:pStyle w:val="ListParagraph"/>
        <w:autoSpaceDE w:val="0"/>
        <w:autoSpaceDN w:val="0"/>
        <w:adjustRightInd w:val="0"/>
        <w:spacing w:before="0" w:after="0" w:line="240" w:lineRule="auto"/>
        <w:ind w:left="0"/>
        <w:contextualSpacing w:val="0"/>
        <w:rPr>
          <w:rFonts w:ascii="Arial" w:hAnsi="Arial" w:cs="Arial"/>
          <w:i/>
          <w:color w:val="00B0F0"/>
          <w:sz w:val="24"/>
          <w:szCs w:val="24"/>
          <w:lang w:val="sr-Cyrl-RS"/>
        </w:rPr>
      </w:pPr>
    </w:p>
    <w:p w:rsidR="006E6F46" w:rsidRPr="004B5ACC" w:rsidRDefault="006E6F46" w:rsidP="00772937">
      <w:pPr>
        <w:pStyle w:val="KDPodnaslov2"/>
        <w:numPr>
          <w:ilvl w:val="1"/>
          <w:numId w:val="24"/>
        </w:numPr>
        <w:spacing w:before="0"/>
        <w:jc w:val="both"/>
        <w:rPr>
          <w:rFonts w:cs="Arial"/>
          <w:sz w:val="24"/>
          <w:szCs w:val="24"/>
        </w:rPr>
      </w:pPr>
      <w:r w:rsidRPr="004B5ACC">
        <w:rPr>
          <w:rFonts w:cs="Arial"/>
          <w:sz w:val="24"/>
          <w:szCs w:val="24"/>
        </w:rPr>
        <w:lastRenderedPageBreak/>
        <w:t>Га</w:t>
      </w:r>
      <w:r w:rsidR="006F517A" w:rsidRPr="004B5ACC">
        <w:rPr>
          <w:rFonts w:cs="Arial"/>
          <w:sz w:val="24"/>
          <w:szCs w:val="24"/>
        </w:rPr>
        <w:t xml:space="preserve">рантни рок </w:t>
      </w:r>
    </w:p>
    <w:p w:rsidR="004D61B9" w:rsidRDefault="004D61B9" w:rsidP="00041FE3">
      <w:pPr>
        <w:spacing w:before="0"/>
      </w:pPr>
      <w:r w:rsidRPr="004D61B9">
        <w:t xml:space="preserve">Гарантни рок за извршене услуге је 3 (словима: три) месеца , а  за испоручена пратећа добра износи 12 (словима: дванаест) месеци од дана завршетка предметне услуге и испоруке пратећих добара, односно од дана сачињавања, потписивања и верификовања Записника о квалитативном и квантитативном пријему услуга (без примедби).  </w:t>
      </w:r>
    </w:p>
    <w:p w:rsidR="004D61B9" w:rsidRDefault="004D61B9" w:rsidP="00041FE3">
      <w:pPr>
        <w:spacing w:before="0"/>
        <w:rPr>
          <w:rFonts w:cs="Arial"/>
          <w:i/>
          <w:color w:val="00B0F0"/>
          <w:sz w:val="24"/>
          <w:szCs w:val="24"/>
          <w:lang w:eastAsia="zh-CN"/>
        </w:rPr>
      </w:pPr>
    </w:p>
    <w:p w:rsidR="00041FE3" w:rsidRPr="004B5ACC" w:rsidRDefault="00041FE3" w:rsidP="00041FE3">
      <w:pPr>
        <w:spacing w:before="0"/>
        <w:rPr>
          <w:rFonts w:cs="Arial"/>
          <w:sz w:val="24"/>
          <w:szCs w:val="24"/>
          <w:lang w:eastAsia="zh-CN"/>
        </w:rPr>
      </w:pPr>
      <w:r w:rsidRPr="004B5ACC">
        <w:rPr>
          <w:rFonts w:cs="Arial"/>
          <w:sz w:val="24"/>
          <w:szCs w:val="24"/>
          <w:lang w:eastAsia="zh-CN"/>
        </w:rPr>
        <w:t>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одмах а најкасније у року од</w:t>
      </w:r>
      <w:r w:rsidR="00F161E8">
        <w:rPr>
          <w:rFonts w:cs="Arial"/>
          <w:sz w:val="24"/>
          <w:szCs w:val="24"/>
          <w:lang w:eastAsia="zh-CN"/>
        </w:rPr>
        <w:t xml:space="preserve"> </w:t>
      </w:r>
      <w:r w:rsidR="00420403">
        <w:rPr>
          <w:rFonts w:cs="Arial"/>
          <w:sz w:val="24"/>
          <w:szCs w:val="24"/>
          <w:lang w:val="sr-Cyrl-CS" w:eastAsia="zh-CN"/>
        </w:rPr>
        <w:t>3</w:t>
      </w:r>
      <w:r w:rsidR="00F161E8">
        <w:rPr>
          <w:rFonts w:cs="Arial"/>
          <w:sz w:val="24"/>
          <w:szCs w:val="24"/>
          <w:lang w:eastAsia="zh-CN"/>
        </w:rPr>
        <w:t xml:space="preserve"> (словима:</w:t>
      </w:r>
      <w:r w:rsidR="00420403">
        <w:rPr>
          <w:rFonts w:cs="Arial"/>
          <w:sz w:val="24"/>
          <w:szCs w:val="24"/>
          <w:lang w:val="sr-Cyrl-CS" w:eastAsia="zh-CN"/>
        </w:rPr>
        <w:t>три</w:t>
      </w:r>
      <w:r w:rsidRPr="004B5ACC">
        <w:rPr>
          <w:rFonts w:cs="Arial"/>
          <w:sz w:val="24"/>
          <w:szCs w:val="24"/>
          <w:lang w:eastAsia="zh-CN"/>
        </w:rPr>
        <w:t xml:space="preserve">) дана по утврђивању недостатка. </w:t>
      </w:r>
    </w:p>
    <w:p w:rsidR="00041FE3" w:rsidRPr="004B5ACC" w:rsidRDefault="00041FE3" w:rsidP="00041FE3">
      <w:pPr>
        <w:spacing w:before="0"/>
        <w:rPr>
          <w:rFonts w:cs="Arial"/>
          <w:sz w:val="24"/>
          <w:szCs w:val="24"/>
          <w:lang w:eastAsia="zh-CN"/>
        </w:rPr>
      </w:pPr>
    </w:p>
    <w:p w:rsidR="00041FE3" w:rsidRPr="004B5ACC" w:rsidRDefault="00041FE3" w:rsidP="00041FE3">
      <w:pPr>
        <w:spacing w:before="0"/>
        <w:rPr>
          <w:rFonts w:cs="Arial"/>
          <w:sz w:val="24"/>
          <w:szCs w:val="24"/>
          <w:lang w:eastAsia="zh-CN"/>
        </w:rPr>
      </w:pPr>
      <w:r w:rsidRPr="004B5ACC">
        <w:rPr>
          <w:rFonts w:cs="Arial"/>
          <w:sz w:val="24"/>
          <w:szCs w:val="24"/>
          <w:lang w:eastAsia="zh-CN"/>
        </w:rPr>
        <w:t>Пружалац услуге се обавезује да најкасније у року од</w:t>
      </w:r>
      <w:r w:rsidR="00F161E8">
        <w:rPr>
          <w:rFonts w:cs="Arial"/>
          <w:sz w:val="24"/>
          <w:szCs w:val="24"/>
          <w:lang w:eastAsia="zh-CN"/>
        </w:rPr>
        <w:t xml:space="preserve"> </w:t>
      </w:r>
      <w:r w:rsidR="00420403">
        <w:rPr>
          <w:rFonts w:cs="Arial"/>
          <w:sz w:val="24"/>
          <w:szCs w:val="24"/>
          <w:lang w:val="sr-Cyrl-CS" w:eastAsia="zh-CN"/>
        </w:rPr>
        <w:t>7</w:t>
      </w:r>
      <w:r w:rsidR="00F161E8">
        <w:rPr>
          <w:rFonts w:cs="Arial"/>
          <w:sz w:val="24"/>
          <w:szCs w:val="24"/>
          <w:lang w:eastAsia="zh-CN"/>
        </w:rPr>
        <w:t xml:space="preserve"> (словима:</w:t>
      </w:r>
      <w:r w:rsidR="00420403">
        <w:rPr>
          <w:rFonts w:cs="Arial"/>
          <w:sz w:val="24"/>
          <w:szCs w:val="24"/>
          <w:lang w:val="sr-Cyrl-CS" w:eastAsia="zh-CN"/>
        </w:rPr>
        <w:t>седам</w:t>
      </w:r>
      <w:r w:rsidRPr="004B5ACC">
        <w:rPr>
          <w:rFonts w:cs="Arial"/>
          <w:sz w:val="24"/>
          <w:szCs w:val="24"/>
          <w:lang w:eastAsia="zh-CN"/>
        </w:rPr>
        <w:t>) дана од дана пријема рекламације отклони утврђене недостатке о свом трошку.</w:t>
      </w:r>
    </w:p>
    <w:p w:rsidR="006E6F46" w:rsidRPr="004B5ACC" w:rsidRDefault="006E6F46" w:rsidP="008440C5">
      <w:pPr>
        <w:spacing w:before="0"/>
        <w:rPr>
          <w:rFonts w:cs="Arial"/>
          <w:sz w:val="24"/>
          <w:szCs w:val="24"/>
          <w:lang w:eastAsia="zh-CN"/>
        </w:rPr>
      </w:pPr>
    </w:p>
    <w:p w:rsidR="004D61B9" w:rsidRPr="008440C5" w:rsidRDefault="004D61B9" w:rsidP="008440C5">
      <w:pPr>
        <w:spacing w:before="0"/>
        <w:rPr>
          <w:rFonts w:cs="Arial"/>
          <w:i/>
          <w:color w:val="00B0F0"/>
          <w:sz w:val="24"/>
          <w:szCs w:val="24"/>
          <w:lang w:eastAsia="zh-CN"/>
        </w:rPr>
      </w:pPr>
    </w:p>
    <w:p w:rsidR="008D2B23" w:rsidRDefault="008D2B23" w:rsidP="00772937">
      <w:pPr>
        <w:pStyle w:val="KDPodnaslov2"/>
        <w:numPr>
          <w:ilvl w:val="1"/>
          <w:numId w:val="24"/>
        </w:numPr>
        <w:spacing w:before="0"/>
        <w:jc w:val="both"/>
        <w:rPr>
          <w:rFonts w:cs="Arial"/>
          <w:sz w:val="24"/>
          <w:szCs w:val="24"/>
        </w:rPr>
      </w:pPr>
      <w:bookmarkStart w:id="223" w:name="_Toc441651588"/>
      <w:bookmarkStart w:id="224" w:name="_Toc442559899"/>
      <w:r w:rsidRPr="00EC5BB4">
        <w:rPr>
          <w:rFonts w:cs="Arial"/>
          <w:sz w:val="24"/>
          <w:szCs w:val="24"/>
        </w:rPr>
        <w:t>Начин и услови плаћања</w:t>
      </w:r>
      <w:bookmarkEnd w:id="223"/>
      <w:bookmarkEnd w:id="224"/>
    </w:p>
    <w:p w:rsidR="004B5ACC" w:rsidRDefault="004B5ACC" w:rsidP="004B5ACC">
      <w:pPr>
        <w:pStyle w:val="KDParagraf"/>
        <w:rPr>
          <w:rFonts w:eastAsia="Calibri" w:cs="Arial"/>
          <w:sz w:val="24"/>
          <w:szCs w:val="24"/>
          <w:lang w:val="sr-Cyrl-RS"/>
        </w:rPr>
      </w:pPr>
      <w:r w:rsidRPr="004B5ACC">
        <w:rPr>
          <w:rFonts w:eastAsia="Calibri" w:cs="Arial"/>
          <w:sz w:val="24"/>
          <w:szCs w:val="24"/>
          <w:lang w:val="sr-Cyrl-RS"/>
        </w:rPr>
        <w:t>Наручилац</w:t>
      </w:r>
      <w:r w:rsidRPr="004B5ACC">
        <w:rPr>
          <w:rFonts w:eastAsia="Calibri" w:cs="Arial"/>
          <w:sz w:val="24"/>
          <w:szCs w:val="24"/>
        </w:rPr>
        <w:t xml:space="preserve"> се обавезује да Пружаоцу услуга плати </w:t>
      </w:r>
      <w:r w:rsidRPr="004B5ACC">
        <w:rPr>
          <w:rFonts w:eastAsia="Calibri" w:cs="Arial"/>
          <w:sz w:val="24"/>
          <w:szCs w:val="24"/>
          <w:lang w:val="sr-Cyrl-RS"/>
        </w:rPr>
        <w:t xml:space="preserve">за </w:t>
      </w:r>
      <w:r w:rsidRPr="004B5ACC">
        <w:rPr>
          <w:rFonts w:eastAsia="Calibri" w:cs="Arial"/>
          <w:sz w:val="24"/>
          <w:szCs w:val="24"/>
        </w:rPr>
        <w:t>извршену</w:t>
      </w:r>
      <w:r w:rsidRPr="004B5ACC">
        <w:rPr>
          <w:rFonts w:eastAsia="Calibri" w:cs="Arial"/>
          <w:sz w:val="24"/>
          <w:szCs w:val="24"/>
          <w:lang w:val="sr-Cyrl-RS"/>
        </w:rPr>
        <w:t xml:space="preserve"> услугу</w:t>
      </w:r>
      <w:r w:rsidRPr="004B5ACC">
        <w:rPr>
          <w:rFonts w:eastAsia="Calibri" w:cs="Arial"/>
          <w:sz w:val="24"/>
          <w:szCs w:val="24"/>
        </w:rPr>
        <w:t xml:space="preserve"> </w:t>
      </w:r>
      <w:r w:rsidRPr="004B5ACC">
        <w:rPr>
          <w:rFonts w:eastAsia="Calibri" w:cs="Arial"/>
          <w:sz w:val="24"/>
          <w:szCs w:val="24"/>
          <w:lang w:val="sr-Cyrl-RS"/>
        </w:rPr>
        <w:t>на следећи начин:</w:t>
      </w:r>
    </w:p>
    <w:p w:rsidR="008619A5" w:rsidRPr="008619A5" w:rsidRDefault="008619A5" w:rsidP="008619A5">
      <w:pPr>
        <w:pStyle w:val="KDParagraf"/>
        <w:rPr>
          <w:rFonts w:eastAsia="Calibri" w:cs="Arial"/>
          <w:b/>
          <w:i/>
          <w:sz w:val="24"/>
          <w:szCs w:val="24"/>
          <w:lang w:val="sr-Cyrl-CS"/>
        </w:rPr>
      </w:pPr>
      <w:r>
        <w:rPr>
          <w:rFonts w:eastAsia="Calibri" w:cs="Arial"/>
          <w:b/>
          <w:i/>
          <w:sz w:val="24"/>
          <w:szCs w:val="24"/>
          <w:lang w:val="sr-Cyrl-CS"/>
        </w:rPr>
        <w:t>6.12.1</w:t>
      </w:r>
      <w:r w:rsidRPr="008619A5">
        <w:rPr>
          <w:rFonts w:eastAsia="Calibri" w:cs="Arial"/>
          <w:b/>
          <w:i/>
          <w:sz w:val="24"/>
          <w:szCs w:val="24"/>
          <w:lang w:val="sr-Cyrl-CS"/>
        </w:rPr>
        <w:t>. Извршене услуге из Табеле 1 из Обрасца структуре цене):</w:t>
      </w:r>
    </w:p>
    <w:p w:rsidR="008619A5" w:rsidRPr="008619A5" w:rsidRDefault="008619A5" w:rsidP="008619A5">
      <w:pPr>
        <w:pStyle w:val="KDParagraf"/>
        <w:spacing w:before="0"/>
        <w:rPr>
          <w:rFonts w:eastAsia="Calibri" w:cs="Arial"/>
          <w:color w:val="00B0F0"/>
          <w:sz w:val="24"/>
          <w:szCs w:val="24"/>
          <w:lang w:val="sr-Cyrl-CS"/>
        </w:rPr>
      </w:pPr>
    </w:p>
    <w:p w:rsidR="008619A5" w:rsidRPr="008619A5" w:rsidRDefault="008619A5" w:rsidP="008619A5">
      <w:pPr>
        <w:numPr>
          <w:ilvl w:val="0"/>
          <w:numId w:val="38"/>
        </w:num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90% (словима: деведесет) одсто укупно уговорене вредности у року од 45 (словима: четрдесетпет) дана од пријема исправног месечног рачуна издатих на основу месечних извештаја и Записника о извршењу услуге, које оверава овлашћени представник Корисника услуге за праћење извршења предметне услуге и испоруке пратећих добара;.</w:t>
      </w:r>
    </w:p>
    <w:p w:rsidR="008619A5" w:rsidRPr="008619A5" w:rsidRDefault="008619A5" w:rsidP="008619A5">
      <w:pPr>
        <w:suppressAutoHyphens/>
        <w:spacing w:before="0" w:after="160" w:line="259" w:lineRule="auto"/>
        <w:ind w:left="360"/>
        <w:contextualSpacing/>
        <w:jc w:val="left"/>
        <w:rPr>
          <w:rFonts w:eastAsia="Calibri" w:cs="Arial"/>
          <w:sz w:val="24"/>
          <w:szCs w:val="24"/>
          <w:lang w:val="sr-Cyrl-RS"/>
        </w:rPr>
      </w:pPr>
    </w:p>
    <w:p w:rsidR="008619A5" w:rsidRPr="008619A5" w:rsidRDefault="008619A5" w:rsidP="008619A5">
      <w:pPr>
        <w:numPr>
          <w:ilvl w:val="0"/>
          <w:numId w:val="38"/>
        </w:num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10% (словима: десет) одсто од уговорене вредности у року од 45  (словима: четрдесетпет) дана од пријема исправног рачуна, када се заврши предвиђени рок извршења услуге  и испоруке пратећих  добара (после 24 месеца од дана ступања уговора на снагу), издатог на основу обострано овереног Записника о квантитативном и квалитативном пријему услуга и пратећих добара .</w:t>
      </w:r>
    </w:p>
    <w:p w:rsidR="008619A5" w:rsidRDefault="008619A5" w:rsidP="008619A5">
      <w:pPr>
        <w:suppressAutoHyphens/>
        <w:spacing w:before="0" w:after="160" w:line="259" w:lineRule="auto"/>
        <w:contextualSpacing/>
        <w:rPr>
          <w:rFonts w:eastAsia="Calibri" w:cs="Arial"/>
          <w:sz w:val="24"/>
          <w:szCs w:val="24"/>
          <w:lang w:val="sr-Cyrl-RS"/>
        </w:rPr>
      </w:pPr>
    </w:p>
    <w:p w:rsidR="008619A5" w:rsidRPr="008619A5" w:rsidRDefault="008619A5" w:rsidP="008619A5">
      <w:pPr>
        <w:pStyle w:val="KDParagraf"/>
        <w:rPr>
          <w:rFonts w:eastAsia="Calibri" w:cs="Arial"/>
          <w:b/>
          <w:i/>
          <w:sz w:val="24"/>
          <w:szCs w:val="24"/>
          <w:lang w:val="sr-Cyrl-CS"/>
        </w:rPr>
      </w:pPr>
      <w:r w:rsidRPr="008619A5">
        <w:rPr>
          <w:rFonts w:eastAsia="Calibri" w:cs="Arial"/>
          <w:b/>
          <w:i/>
          <w:sz w:val="24"/>
          <w:szCs w:val="24"/>
          <w:lang w:val="sr-Cyrl-CS"/>
        </w:rPr>
        <w:t>6.12.2. Извршене услуге и испоручени и уграђени материјал и резервни делови по јединичним ценама из Табеле 3 :</w:t>
      </w:r>
    </w:p>
    <w:p w:rsidR="008619A5" w:rsidRDefault="008619A5" w:rsidP="008619A5">
      <w:pPr>
        <w:suppressAutoHyphens/>
        <w:spacing w:before="0" w:after="160" w:line="259" w:lineRule="auto"/>
        <w:ind w:left="360"/>
        <w:contextualSpacing/>
        <w:rPr>
          <w:rFonts w:eastAsia="Calibri" w:cs="Arial"/>
          <w:sz w:val="24"/>
          <w:szCs w:val="24"/>
          <w:lang w:val="sr-Cyrl-RS"/>
        </w:rPr>
      </w:pPr>
    </w:p>
    <w:p w:rsidR="008619A5" w:rsidRPr="008619A5" w:rsidRDefault="008619A5" w:rsidP="008619A5">
      <w:p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 xml:space="preserve">100% (словима: сто) одсто уговорене вредности (за </w:t>
      </w:r>
      <w:r w:rsidRPr="008619A5">
        <w:rPr>
          <w:rFonts w:cs="Arial"/>
          <w:sz w:val="24"/>
          <w:szCs w:val="24"/>
          <w:lang w:val="sr-Cyrl-RS"/>
        </w:rPr>
        <w:t xml:space="preserve">извршене </w:t>
      </w:r>
      <w:r w:rsidRPr="008619A5">
        <w:rPr>
          <w:rFonts w:eastAsia="Calibri" w:cs="Arial"/>
          <w:sz w:val="24"/>
          <w:szCs w:val="24"/>
          <w:lang w:val="sr-Cyrl-RS"/>
        </w:rPr>
        <w:t xml:space="preserve">количине услуга и </w:t>
      </w:r>
      <w:r w:rsidRPr="008619A5">
        <w:rPr>
          <w:rFonts w:cs="Arial"/>
          <w:sz w:val="24"/>
          <w:szCs w:val="24"/>
          <w:lang w:val="sr-Cyrl-RS"/>
        </w:rPr>
        <w:t xml:space="preserve">уграђене количине </w:t>
      </w:r>
      <w:r w:rsidRPr="008619A5">
        <w:rPr>
          <w:rFonts w:eastAsia="Calibri" w:cs="Arial"/>
          <w:sz w:val="24"/>
          <w:szCs w:val="24"/>
          <w:lang w:val="sr-Cyrl-RS"/>
        </w:rPr>
        <w:t>материјала и резервних делова по  јединичним ценама из Ценовника -  Табеле 3, у року од 45 (словима: четрдесетпет) дана од пријема исправног рачуна издатог на основу:</w:t>
      </w:r>
    </w:p>
    <w:p w:rsidR="008619A5" w:rsidRPr="00D35068" w:rsidRDefault="008619A5" w:rsidP="008619A5">
      <w:pPr>
        <w:pStyle w:val="ListParagraph"/>
        <w:numPr>
          <w:ilvl w:val="0"/>
          <w:numId w:val="54"/>
        </w:numPr>
        <w:suppressAutoHyphens/>
        <w:spacing w:before="0" w:after="160" w:line="259" w:lineRule="auto"/>
        <w:rPr>
          <w:rFonts w:ascii="Arial" w:hAnsi="Arial" w:cs="Arial"/>
          <w:sz w:val="24"/>
          <w:szCs w:val="24"/>
          <w:lang w:val="sr-Cyrl-RS"/>
        </w:rPr>
      </w:pPr>
      <w:r w:rsidRPr="008619A5">
        <w:rPr>
          <w:rFonts w:ascii="Arial" w:hAnsi="Arial" w:cs="Arial"/>
          <w:sz w:val="24"/>
          <w:szCs w:val="24"/>
          <w:lang w:val="sr-Cyrl-RS"/>
        </w:rPr>
        <w:t>писане  пријаве квара од стране Наручиоца</w:t>
      </w:r>
      <w:r w:rsidRPr="00D35068">
        <w:rPr>
          <w:rFonts w:ascii="Arial" w:hAnsi="Arial" w:cs="Arial"/>
          <w:sz w:val="24"/>
          <w:szCs w:val="24"/>
          <w:lang w:val="sr-Cyrl-RS"/>
        </w:rPr>
        <w:t xml:space="preserve"> </w:t>
      </w:r>
    </w:p>
    <w:p w:rsidR="008619A5" w:rsidRPr="00D35068" w:rsidRDefault="008619A5" w:rsidP="008619A5">
      <w:pPr>
        <w:pStyle w:val="ListParagraph"/>
        <w:numPr>
          <w:ilvl w:val="0"/>
          <w:numId w:val="54"/>
        </w:numPr>
        <w:suppressAutoHyphens/>
        <w:spacing w:before="0" w:after="160" w:line="259" w:lineRule="auto"/>
        <w:rPr>
          <w:rFonts w:ascii="Arial" w:hAnsi="Arial" w:cs="Arial"/>
          <w:sz w:val="24"/>
          <w:szCs w:val="24"/>
          <w:lang w:val="sr-Cyrl-RS"/>
        </w:rPr>
      </w:pPr>
      <w:r w:rsidRPr="00D35068">
        <w:rPr>
          <w:rFonts w:ascii="Arial" w:hAnsi="Arial" w:cs="Arial"/>
          <w:sz w:val="24"/>
          <w:szCs w:val="24"/>
          <w:lang w:val="sr-Cyrl-RS"/>
        </w:rPr>
        <w:t xml:space="preserve">дефектажну листу са списком материјала и резервних делова за уградњу, на коју писмену сагласност даје овлашћени представник Корисника услуга,  </w:t>
      </w:r>
    </w:p>
    <w:p w:rsidR="008619A5" w:rsidRPr="00426042" w:rsidRDefault="008619A5" w:rsidP="008619A5">
      <w:pPr>
        <w:pStyle w:val="ListParagraph"/>
        <w:numPr>
          <w:ilvl w:val="0"/>
          <w:numId w:val="54"/>
        </w:numPr>
        <w:suppressAutoHyphens/>
        <w:spacing w:before="0" w:after="160" w:line="259" w:lineRule="auto"/>
        <w:rPr>
          <w:rFonts w:ascii="Arial" w:hAnsi="Arial" w:cs="Arial"/>
          <w:sz w:val="24"/>
          <w:szCs w:val="24"/>
          <w:lang w:val="sr-Cyrl-RS"/>
        </w:rPr>
      </w:pPr>
      <w:r w:rsidRPr="00D35068">
        <w:rPr>
          <w:rFonts w:ascii="Arial" w:hAnsi="Arial" w:cs="Arial"/>
          <w:sz w:val="24"/>
          <w:szCs w:val="24"/>
          <w:lang w:val="sr-Cyrl-RS"/>
        </w:rPr>
        <w:lastRenderedPageBreak/>
        <w:t>Записника о извршењу услуге, које оверава овлашћени представник Корисника услуге за праћење извршења предметне услуге и испоруке пратећих до</w:t>
      </w:r>
      <w:r>
        <w:rPr>
          <w:rFonts w:ascii="Arial" w:hAnsi="Arial" w:cs="Arial"/>
          <w:sz w:val="24"/>
          <w:szCs w:val="24"/>
          <w:lang w:val="sr-Cyrl-RS"/>
        </w:rPr>
        <w:t>бара.</w:t>
      </w:r>
    </w:p>
    <w:p w:rsidR="008619A5" w:rsidRDefault="008619A5" w:rsidP="00B56CBD">
      <w:pPr>
        <w:pStyle w:val="KDParagraf"/>
        <w:spacing w:before="0"/>
        <w:rPr>
          <w:rFonts w:cs="Arial"/>
          <w:sz w:val="24"/>
          <w:szCs w:val="24"/>
          <w:highlight w:val="green"/>
          <w:lang w:val="sr-Cyrl-RS"/>
        </w:rPr>
      </w:pPr>
    </w:p>
    <w:p w:rsidR="00B56CBD" w:rsidRPr="00B56CBD" w:rsidRDefault="00EF771D" w:rsidP="00B56CBD">
      <w:pPr>
        <w:pStyle w:val="KDParagraf"/>
        <w:spacing w:before="0"/>
        <w:rPr>
          <w:rFonts w:cs="Arial"/>
          <w:sz w:val="24"/>
          <w:szCs w:val="24"/>
          <w:lang w:val="sr-Cyrl-RS"/>
        </w:rPr>
      </w:pPr>
      <w:r w:rsidRPr="008619A5">
        <w:rPr>
          <w:rFonts w:cs="Arial"/>
          <w:sz w:val="24"/>
          <w:szCs w:val="24"/>
          <w:lang w:val="sr-Cyrl-RS"/>
        </w:rPr>
        <w:t xml:space="preserve">Рачун мора бити достављен на адресу </w:t>
      </w:r>
      <w:r w:rsidRPr="008619A5">
        <w:rPr>
          <w:rFonts w:cs="Arial"/>
          <w:sz w:val="24"/>
          <w:szCs w:val="24"/>
          <w:lang w:val="sr-Cyrl-CS"/>
        </w:rPr>
        <w:t>Наручиоца</w:t>
      </w:r>
      <w:r w:rsidRPr="008619A5">
        <w:rPr>
          <w:rFonts w:cs="Arial"/>
          <w:sz w:val="24"/>
          <w:szCs w:val="24"/>
          <w:lang w:val="sr-Cyrl-RS"/>
        </w:rPr>
        <w:t xml:space="preserve">: Јавно предузеће „Електропривреда Србије“ Београд, </w:t>
      </w:r>
      <w:r w:rsidRPr="008619A5">
        <w:rPr>
          <w:rFonts w:cs="Arial"/>
          <w:sz w:val="24"/>
          <w:szCs w:val="24"/>
          <w:lang w:val="sr-Cyrl-CS"/>
        </w:rPr>
        <w:t>У</w:t>
      </w:r>
      <w:r w:rsidRPr="008619A5">
        <w:rPr>
          <w:rFonts w:cs="Arial"/>
          <w:sz w:val="24"/>
          <w:szCs w:val="24"/>
          <w:lang w:val="sr-Cyrl-RS"/>
        </w:rPr>
        <w:t>л.</w:t>
      </w:r>
      <w:r w:rsidR="00FE76A8">
        <w:rPr>
          <w:rFonts w:cs="Arial"/>
          <w:sz w:val="24"/>
          <w:szCs w:val="24"/>
          <w:lang w:val="sr-Cyrl-RS"/>
        </w:rPr>
        <w:t>Балканска бр. 13</w:t>
      </w:r>
      <w:r w:rsidRPr="008619A5">
        <w:rPr>
          <w:rFonts w:cs="Arial"/>
          <w:sz w:val="24"/>
          <w:szCs w:val="24"/>
          <w:lang w:val="sr-Cyrl-RS"/>
        </w:rPr>
        <w:t xml:space="preserve">, </w:t>
      </w:r>
      <w:r w:rsidRPr="008619A5">
        <w:rPr>
          <w:rFonts w:eastAsia="Arial Unicode MS" w:cs="Arial"/>
          <w:sz w:val="24"/>
          <w:szCs w:val="24"/>
          <w:lang w:val="sr-Latn-CS"/>
        </w:rPr>
        <w:t>Матични број 20053658, ПИБ 103920327</w:t>
      </w:r>
      <w:r w:rsidRPr="008619A5">
        <w:rPr>
          <w:rFonts w:eastAsia="Arial Unicode MS" w:cs="Arial"/>
          <w:sz w:val="24"/>
          <w:szCs w:val="24"/>
          <w:lang w:val="sr-Cyrl-RS"/>
        </w:rPr>
        <w:t xml:space="preserve"> </w:t>
      </w:r>
      <w:r w:rsidR="00750A33" w:rsidRPr="008619A5">
        <w:rPr>
          <w:rFonts w:cs="Arial"/>
          <w:sz w:val="24"/>
          <w:szCs w:val="24"/>
          <w:lang w:val="sr-Cyrl-RS"/>
        </w:rPr>
        <w:t>са обавезним прилозима</w:t>
      </w:r>
      <w:r w:rsidR="0051445D" w:rsidRPr="008619A5">
        <w:rPr>
          <w:rFonts w:cs="Arial"/>
          <w:sz w:val="24"/>
          <w:szCs w:val="24"/>
          <w:lang w:val="sr-Cyrl-RS"/>
        </w:rPr>
        <w:t xml:space="preserve"> </w:t>
      </w:r>
      <w:r w:rsidR="00717433" w:rsidRPr="008619A5">
        <w:rPr>
          <w:rFonts w:cs="Arial"/>
          <w:sz w:val="24"/>
          <w:szCs w:val="24"/>
          <w:lang w:val="sr-Cyrl-RS"/>
        </w:rPr>
        <w:t xml:space="preserve">наведеним у ставу 1. ове </w:t>
      </w:r>
      <w:r w:rsidR="00B438B3" w:rsidRPr="008619A5">
        <w:rPr>
          <w:rFonts w:cs="Arial"/>
          <w:sz w:val="24"/>
          <w:szCs w:val="24"/>
          <w:lang w:val="sr-Cyrl-RS"/>
        </w:rPr>
        <w:t xml:space="preserve"> тачке 6.12,</w:t>
      </w:r>
      <w:r w:rsidR="00750A33" w:rsidRPr="008619A5">
        <w:rPr>
          <w:rFonts w:cs="Arial"/>
          <w:sz w:val="24"/>
          <w:szCs w:val="24"/>
          <w:lang w:val="sr-Cyrl-RS"/>
        </w:rPr>
        <w:t xml:space="preserve"> </w:t>
      </w:r>
      <w:r w:rsidR="005A3029" w:rsidRPr="008619A5">
        <w:rPr>
          <w:rFonts w:cs="Arial"/>
          <w:sz w:val="24"/>
          <w:szCs w:val="24"/>
          <w:lang w:val="sr-Cyrl-RS"/>
        </w:rPr>
        <w:t xml:space="preserve">са читко написаним именом и презименом и потписом овлашћеног лица </w:t>
      </w:r>
      <w:r w:rsidR="006B40D5" w:rsidRPr="008619A5">
        <w:rPr>
          <w:rFonts w:cs="Arial"/>
          <w:sz w:val="24"/>
          <w:szCs w:val="24"/>
          <w:lang w:val="sr-Cyrl-RS"/>
        </w:rPr>
        <w:t>Корисника услуга</w:t>
      </w:r>
      <w:r w:rsidR="00F26D32" w:rsidRPr="008619A5">
        <w:rPr>
          <w:rFonts w:cs="Arial"/>
          <w:sz w:val="24"/>
          <w:szCs w:val="24"/>
          <w:lang w:val="sr-Cyrl-RS"/>
        </w:rPr>
        <w:t>, бројем оквирног споразума</w:t>
      </w:r>
      <w:r w:rsidR="00B56CBD" w:rsidRPr="008619A5">
        <w:rPr>
          <w:rFonts w:cs="Arial"/>
          <w:sz w:val="24"/>
          <w:szCs w:val="24"/>
          <w:lang w:val="sr-Cyrl-RS"/>
        </w:rPr>
        <w:t xml:space="preserve"> и бројем Уговора.</w:t>
      </w:r>
    </w:p>
    <w:p w:rsidR="008B6E76" w:rsidRPr="008B6E76" w:rsidRDefault="008B6E76" w:rsidP="005A3029">
      <w:pPr>
        <w:pStyle w:val="KDParagraf"/>
        <w:spacing w:before="0"/>
        <w:rPr>
          <w:rFonts w:cs="Arial"/>
          <w:color w:val="00B0F0"/>
          <w:sz w:val="24"/>
          <w:szCs w:val="24"/>
          <w:lang w:val="sr-Cyrl-RS"/>
        </w:rPr>
      </w:pPr>
    </w:p>
    <w:p w:rsidR="00B00642" w:rsidRDefault="00B00642" w:rsidP="00B00642">
      <w:pPr>
        <w:pStyle w:val="KDParagraf"/>
        <w:spacing w:before="0"/>
        <w:rPr>
          <w:rFonts w:cs="Arial"/>
          <w:sz w:val="24"/>
          <w:szCs w:val="24"/>
          <w:lang w:val="sr-Cyrl-RS"/>
        </w:rPr>
      </w:pPr>
      <w:r w:rsidRPr="00EF771D">
        <w:rPr>
          <w:rFonts w:cs="Arial"/>
          <w:sz w:val="24"/>
          <w:szCs w:val="24"/>
          <w:lang w:val="sr-Cyrl-RS"/>
        </w:rPr>
        <w:t xml:space="preserve">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w:t>
      </w:r>
      <w:r w:rsidR="00B20A6C" w:rsidRPr="00EF771D">
        <w:rPr>
          <w:rFonts w:cs="Arial"/>
          <w:sz w:val="24"/>
          <w:szCs w:val="24"/>
          <w:lang w:val="sr-Cyrl-RS"/>
        </w:rPr>
        <w:t>Рачуни који</w:t>
      </w:r>
      <w:r w:rsidRPr="00EF771D">
        <w:rPr>
          <w:rFonts w:cs="Arial"/>
          <w:sz w:val="24"/>
          <w:szCs w:val="24"/>
          <w:lang w:val="sr-Cyrl-RS"/>
        </w:rPr>
        <w:t xml:space="preserve">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w:t>
      </w:r>
      <w:r w:rsidR="00B20A6C" w:rsidRPr="00EF771D">
        <w:rPr>
          <w:rFonts w:cs="Arial"/>
          <w:sz w:val="24"/>
          <w:szCs w:val="24"/>
          <w:lang w:val="sr-Cyrl-RS"/>
        </w:rPr>
        <w:t>зива из рачуна</w:t>
      </w:r>
      <w:r w:rsidRPr="00EF771D">
        <w:rPr>
          <w:rFonts w:cs="Arial"/>
          <w:sz w:val="24"/>
          <w:szCs w:val="24"/>
          <w:lang w:val="sr-Cyrl-RS"/>
        </w:rPr>
        <w:t xml:space="preserve"> са захтеваним називима из конкурсне документације и прихваћене понуде.</w:t>
      </w:r>
    </w:p>
    <w:p w:rsidR="008D2B23" w:rsidRPr="00D7052F" w:rsidRDefault="008D2B23" w:rsidP="008D2B23">
      <w:pPr>
        <w:autoSpaceDE w:val="0"/>
        <w:autoSpaceDN w:val="0"/>
        <w:adjustRightInd w:val="0"/>
        <w:spacing w:before="0"/>
        <w:ind w:right="-426"/>
        <w:rPr>
          <w:rFonts w:eastAsia="Calibri" w:cs="Arial"/>
          <w:i/>
          <w:sz w:val="24"/>
          <w:szCs w:val="24"/>
          <w:lang w:val="sr-Cyrl-RS"/>
        </w:rPr>
      </w:pPr>
    </w:p>
    <w:p w:rsidR="00FF68EC" w:rsidRPr="00A21119" w:rsidRDefault="008D2B23" w:rsidP="00772937">
      <w:pPr>
        <w:pStyle w:val="KDPodnaslov2"/>
        <w:numPr>
          <w:ilvl w:val="1"/>
          <w:numId w:val="24"/>
        </w:numPr>
        <w:spacing w:before="0"/>
        <w:jc w:val="both"/>
        <w:rPr>
          <w:rFonts w:cs="Arial"/>
          <w:sz w:val="24"/>
          <w:szCs w:val="24"/>
        </w:rPr>
      </w:pPr>
      <w:bookmarkStart w:id="225" w:name="_Toc441651589"/>
      <w:bookmarkStart w:id="226" w:name="_Toc442559900"/>
      <w:r w:rsidRPr="00EC5BB4">
        <w:rPr>
          <w:rFonts w:cs="Arial"/>
          <w:sz w:val="24"/>
          <w:szCs w:val="24"/>
        </w:rPr>
        <w:t>Рок важења понуде</w:t>
      </w:r>
      <w:bookmarkEnd w:id="225"/>
      <w:bookmarkEnd w:id="226"/>
    </w:p>
    <w:p w:rsidR="008D2B23" w:rsidRPr="00EC5BB4" w:rsidRDefault="008D2B23" w:rsidP="008D2B23">
      <w:pPr>
        <w:spacing w:before="0"/>
        <w:rPr>
          <w:rFonts w:cs="Arial"/>
          <w:sz w:val="24"/>
          <w:szCs w:val="24"/>
          <w:lang w:val="ru-RU"/>
        </w:rPr>
      </w:pPr>
      <w:r w:rsidRPr="00EC5BB4">
        <w:rPr>
          <w:rFonts w:cs="Arial"/>
          <w:sz w:val="24"/>
          <w:szCs w:val="24"/>
          <w:lang w:val="ru-RU"/>
        </w:rPr>
        <w:t xml:space="preserve">Понуда мора да важи најмање </w:t>
      </w:r>
      <w:r w:rsidR="00EF771D" w:rsidRPr="00EF771D">
        <w:rPr>
          <w:rFonts w:cs="Arial"/>
          <w:sz w:val="24"/>
          <w:szCs w:val="24"/>
          <w:lang w:val="ru-RU"/>
        </w:rPr>
        <w:t>60</w:t>
      </w:r>
      <w:r w:rsidRPr="00B566EF">
        <w:rPr>
          <w:rFonts w:cs="Arial"/>
          <w:color w:val="00B0F0"/>
          <w:sz w:val="24"/>
          <w:szCs w:val="24"/>
          <w:lang w:val="ru-RU"/>
        </w:rPr>
        <w:t xml:space="preserve"> </w:t>
      </w:r>
      <w:r w:rsidRPr="00EC5BB4">
        <w:rPr>
          <w:rFonts w:cs="Arial"/>
          <w:sz w:val="24"/>
          <w:szCs w:val="24"/>
          <w:lang w:val="ru-RU"/>
        </w:rPr>
        <w:t>(словима:</w:t>
      </w:r>
      <w:r w:rsidR="00EF771D">
        <w:rPr>
          <w:rFonts w:cs="Arial"/>
          <w:color w:val="00B0F0"/>
          <w:sz w:val="24"/>
          <w:szCs w:val="24"/>
          <w:lang w:val="sr-Cyrl-CS"/>
        </w:rPr>
        <w:t xml:space="preserve"> </w:t>
      </w:r>
      <w:r w:rsidR="00EF771D" w:rsidRPr="00EF771D">
        <w:rPr>
          <w:rFonts w:cs="Arial"/>
          <w:sz w:val="24"/>
          <w:szCs w:val="24"/>
          <w:lang w:val="sr-Cyrl-CS"/>
        </w:rPr>
        <w:t>шездест</w:t>
      </w:r>
      <w:r w:rsidRPr="00EF771D">
        <w:rPr>
          <w:rFonts w:cs="Arial"/>
          <w:sz w:val="24"/>
          <w:szCs w:val="24"/>
          <w:lang w:val="ru-RU"/>
        </w:rPr>
        <w:t>)</w:t>
      </w:r>
      <w:r w:rsidRPr="00EC5BB4">
        <w:rPr>
          <w:rFonts w:cs="Arial"/>
          <w:sz w:val="24"/>
          <w:szCs w:val="24"/>
          <w:lang w:val="ru-RU"/>
        </w:rPr>
        <w:t xml:space="preserve"> дана од дана отварања понуда. </w:t>
      </w:r>
    </w:p>
    <w:p w:rsidR="008D2B23" w:rsidRPr="00D7052F" w:rsidRDefault="008D2B23" w:rsidP="008D2B23">
      <w:pPr>
        <w:spacing w:before="0"/>
        <w:rPr>
          <w:rFonts w:cs="Arial"/>
          <w:sz w:val="24"/>
          <w:szCs w:val="24"/>
          <w:lang w:val="ru-RU"/>
        </w:rPr>
      </w:pPr>
      <w:r w:rsidRPr="00D7052F">
        <w:rPr>
          <w:rFonts w:cs="Arial"/>
          <w:sz w:val="24"/>
          <w:szCs w:val="24"/>
          <w:lang w:val="ru-RU"/>
        </w:rPr>
        <w:t xml:space="preserve">У случају да понуђач наведе краћи рок важења понуде, понуда ће бити одбијена, као неприхватљива. </w:t>
      </w:r>
    </w:p>
    <w:p w:rsidR="005A3029" w:rsidRPr="00D7052F" w:rsidRDefault="005A3029" w:rsidP="008D2B23">
      <w:pPr>
        <w:spacing w:before="0"/>
        <w:rPr>
          <w:rFonts w:cs="Arial"/>
          <w:sz w:val="24"/>
          <w:szCs w:val="24"/>
          <w:lang w:val="ru-RU"/>
        </w:rPr>
      </w:pPr>
    </w:p>
    <w:p w:rsidR="008D2B23" w:rsidRPr="00B75F89" w:rsidRDefault="008D2B23" w:rsidP="00772937">
      <w:pPr>
        <w:pStyle w:val="KDPodnaslov2"/>
        <w:numPr>
          <w:ilvl w:val="1"/>
          <w:numId w:val="24"/>
        </w:numPr>
        <w:spacing w:before="0"/>
        <w:jc w:val="both"/>
        <w:rPr>
          <w:rFonts w:cs="Arial"/>
          <w:sz w:val="24"/>
          <w:szCs w:val="24"/>
        </w:rPr>
      </w:pPr>
      <w:bookmarkStart w:id="227" w:name="_Toc441651593"/>
      <w:bookmarkStart w:id="228" w:name="_Toc442559904"/>
      <w:r w:rsidRPr="00B75F89">
        <w:rPr>
          <w:rFonts w:cs="Arial"/>
          <w:sz w:val="24"/>
          <w:szCs w:val="24"/>
        </w:rPr>
        <w:t>Средства финансијског обезбеђења</w:t>
      </w:r>
      <w:bookmarkEnd w:id="227"/>
      <w:bookmarkEnd w:id="228"/>
    </w:p>
    <w:p w:rsidR="00C87948" w:rsidRPr="00C87948" w:rsidRDefault="00C87948" w:rsidP="00C87948">
      <w:pPr>
        <w:rPr>
          <w:rFonts w:eastAsia="TimesNewRomanPSMT"/>
          <w:sz w:val="24"/>
          <w:szCs w:val="24"/>
          <w:lang w:val="sr-Cyrl-RS"/>
        </w:rPr>
      </w:pPr>
      <w:r w:rsidRPr="00C87948">
        <w:rPr>
          <w:rFonts w:eastAsia="TimesNewRomanPSMT"/>
          <w:bCs/>
          <w:sz w:val="24"/>
          <w:szCs w:val="24"/>
        </w:rPr>
        <w:t>Наручилац користи право да захтева средстава финансијског обезбеђења (у даљем текс</w:t>
      </w:r>
      <w:r w:rsidR="0006160F">
        <w:rPr>
          <w:rFonts w:eastAsia="TimesNewRomanPSMT"/>
          <w:bCs/>
          <w:sz w:val="24"/>
          <w:szCs w:val="24"/>
          <w:lang w:val="sr-Cyrl-RS"/>
        </w:rPr>
        <w:t>т</w:t>
      </w:r>
      <w:r w:rsidRPr="00C87948">
        <w:rPr>
          <w:rFonts w:eastAsia="TimesNewRomanPSMT"/>
          <w:bCs/>
          <w:sz w:val="24"/>
          <w:szCs w:val="24"/>
        </w:rPr>
        <w:t xml:space="preserve">у СФО) </w:t>
      </w:r>
      <w:r w:rsidRPr="00C87948">
        <w:rPr>
          <w:rFonts w:eastAsia="TimesNewRomanPSMT"/>
          <w:sz w:val="24"/>
          <w:szCs w:val="24"/>
        </w:rPr>
        <w:t>којим понуђачи обезбеђују испуњење својих обавеза</w:t>
      </w:r>
      <w:r w:rsidRPr="00C87948">
        <w:rPr>
          <w:rFonts w:eastAsia="TimesNewRomanPSMT"/>
          <w:sz w:val="24"/>
          <w:szCs w:val="24"/>
          <w:lang w:val="sr-Cyrl-RS"/>
        </w:rPr>
        <w:t xml:space="preserve"> достављају се:</w:t>
      </w:r>
    </w:p>
    <w:p w:rsidR="00C87948" w:rsidRPr="00D7052F" w:rsidRDefault="00C87948" w:rsidP="00772937">
      <w:pPr>
        <w:numPr>
          <w:ilvl w:val="0"/>
          <w:numId w:val="26"/>
        </w:numPr>
        <w:spacing w:after="200" w:line="276" w:lineRule="auto"/>
        <w:contextualSpacing/>
        <w:rPr>
          <w:rFonts w:eastAsia="TimesNewRomanPSMT"/>
          <w:bCs/>
          <w:sz w:val="24"/>
          <w:szCs w:val="24"/>
          <w:lang w:val="sr-Cyrl-RS"/>
        </w:rPr>
      </w:pPr>
      <w:r w:rsidRPr="00D7052F">
        <w:rPr>
          <w:rFonts w:eastAsia="TimesNewRomanPSMT"/>
          <w:bCs/>
          <w:sz w:val="24"/>
          <w:szCs w:val="24"/>
          <w:lang w:val="sr-Cyrl-RS"/>
        </w:rPr>
        <w:t>у поступку јавне набавке и достављају се уз понуду</w:t>
      </w:r>
    </w:p>
    <w:p w:rsidR="00F0077D" w:rsidRPr="00C87948" w:rsidRDefault="003E62F2" w:rsidP="00772937">
      <w:pPr>
        <w:numPr>
          <w:ilvl w:val="0"/>
          <w:numId w:val="26"/>
        </w:numPr>
        <w:spacing w:after="200" w:line="276" w:lineRule="auto"/>
        <w:contextualSpacing/>
        <w:rPr>
          <w:rFonts w:eastAsia="TimesNewRomanPSMT"/>
          <w:bCs/>
          <w:sz w:val="24"/>
          <w:szCs w:val="24"/>
        </w:rPr>
      </w:pPr>
      <w:r>
        <w:rPr>
          <w:rFonts w:eastAsia="TimesNewRomanPSMT"/>
          <w:bCs/>
          <w:sz w:val="24"/>
          <w:szCs w:val="24"/>
          <w:lang w:val="sr-Cyrl-RS"/>
        </w:rPr>
        <w:t>у поступку</w:t>
      </w:r>
      <w:r w:rsidR="00F0077D">
        <w:rPr>
          <w:rFonts w:eastAsia="TimesNewRomanPSMT"/>
          <w:bCs/>
          <w:sz w:val="24"/>
          <w:szCs w:val="24"/>
        </w:rPr>
        <w:t xml:space="preserve"> закључења </w:t>
      </w:r>
      <w:r w:rsidR="007C0387">
        <w:rPr>
          <w:rFonts w:eastAsia="TimesNewRomanPSMT"/>
          <w:bCs/>
          <w:sz w:val="24"/>
          <w:szCs w:val="24"/>
          <w:lang w:val="sr-Cyrl-RS"/>
        </w:rPr>
        <w:t>О</w:t>
      </w:r>
      <w:r w:rsidR="007C0387">
        <w:rPr>
          <w:rFonts w:eastAsia="TimesNewRomanPSMT"/>
          <w:bCs/>
          <w:sz w:val="24"/>
          <w:szCs w:val="24"/>
        </w:rPr>
        <w:t xml:space="preserve">квирног </w:t>
      </w:r>
      <w:r w:rsidR="00F0077D">
        <w:rPr>
          <w:rFonts w:eastAsia="TimesNewRomanPSMT"/>
          <w:bCs/>
          <w:sz w:val="24"/>
          <w:szCs w:val="24"/>
        </w:rPr>
        <w:t>споразума</w:t>
      </w:r>
    </w:p>
    <w:p w:rsidR="00C87948" w:rsidRPr="00F15529" w:rsidRDefault="00EE2D04" w:rsidP="00772937">
      <w:pPr>
        <w:numPr>
          <w:ilvl w:val="0"/>
          <w:numId w:val="26"/>
        </w:numPr>
        <w:spacing w:after="200" w:line="276" w:lineRule="auto"/>
        <w:contextualSpacing/>
        <w:rPr>
          <w:rFonts w:eastAsia="TimesNewRomanPSMT"/>
          <w:bCs/>
          <w:sz w:val="24"/>
          <w:szCs w:val="24"/>
        </w:rPr>
      </w:pPr>
      <w:r>
        <w:rPr>
          <w:rFonts w:eastAsia="TimesNewRomanPSMT"/>
          <w:bCs/>
          <w:sz w:val="24"/>
          <w:szCs w:val="24"/>
          <w:lang w:val="sr-Cyrl-RS"/>
        </w:rPr>
        <w:t>За сваки закључен уговор на основу Оквирног споразума, појединачно</w:t>
      </w:r>
    </w:p>
    <w:p w:rsidR="00F15529" w:rsidRPr="00EE2D04" w:rsidRDefault="00F15529" w:rsidP="00F15529">
      <w:pPr>
        <w:spacing w:after="200" w:line="276" w:lineRule="auto"/>
        <w:ind w:left="720"/>
        <w:contextualSpacing/>
        <w:rPr>
          <w:rFonts w:eastAsia="TimesNewRomanPSMT"/>
          <w:bCs/>
          <w:sz w:val="24"/>
          <w:szCs w:val="24"/>
        </w:rPr>
      </w:pPr>
    </w:p>
    <w:p w:rsidR="00C87948" w:rsidRPr="00C87948" w:rsidRDefault="00C87948" w:rsidP="00C87948">
      <w:pPr>
        <w:rPr>
          <w:rFonts w:eastAsia="TimesNewRomanPSMT"/>
          <w:bCs/>
          <w:iCs/>
          <w:sz w:val="24"/>
          <w:szCs w:val="24"/>
        </w:rPr>
      </w:pPr>
      <w:r w:rsidRPr="00C87948">
        <w:rPr>
          <w:rFonts w:eastAsia="TimesNewRomanPSMT"/>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C87948" w:rsidRPr="00C87948" w:rsidRDefault="00936573" w:rsidP="00C87948">
      <w:pPr>
        <w:rPr>
          <w:rFonts w:eastAsia="TimesNewRomanPSMT"/>
          <w:bCs/>
          <w:iCs/>
          <w:sz w:val="24"/>
          <w:szCs w:val="24"/>
          <w:lang w:val="sr-Cyrl-RS"/>
        </w:rPr>
      </w:pPr>
      <w:r>
        <w:rPr>
          <w:rFonts w:eastAsia="TimesNewRomanPSMT"/>
          <w:bCs/>
          <w:iCs/>
          <w:sz w:val="24"/>
          <w:szCs w:val="24"/>
          <w:lang w:val="sr-Cyrl-RS"/>
        </w:rPr>
        <w:t>П</w:t>
      </w:r>
      <w:r w:rsidR="00C87948" w:rsidRPr="00C87948">
        <w:rPr>
          <w:rFonts w:eastAsia="TimesNewRomanPSMT"/>
          <w:bCs/>
          <w:iCs/>
          <w:sz w:val="24"/>
          <w:szCs w:val="24"/>
          <w:lang w:val="sr-Cyrl-RS"/>
        </w:rPr>
        <w:t xml:space="preserve">онуђач </w:t>
      </w:r>
      <w:r w:rsidR="00B56CBD">
        <w:rPr>
          <w:rFonts w:eastAsia="TimesNewRomanPSMT"/>
          <w:bCs/>
          <w:iCs/>
          <w:sz w:val="24"/>
          <w:szCs w:val="24"/>
          <w:lang w:val="sr-Cyrl-RS"/>
        </w:rPr>
        <w:t xml:space="preserve">је </w:t>
      </w:r>
      <w:r w:rsidR="00C87948" w:rsidRPr="00C87948">
        <w:rPr>
          <w:rFonts w:eastAsia="TimesNewRomanPSMT"/>
          <w:bCs/>
          <w:iCs/>
          <w:sz w:val="24"/>
          <w:szCs w:val="24"/>
          <w:lang w:val="sr-Cyrl-RS"/>
        </w:rPr>
        <w:t>налогодавац средства финансијског обезбеђења.</w:t>
      </w:r>
    </w:p>
    <w:p w:rsidR="00C87948" w:rsidRPr="00D7052F" w:rsidRDefault="00C87948" w:rsidP="00C87948">
      <w:pPr>
        <w:rPr>
          <w:rFonts w:eastAsia="TimesNewRomanPSMT"/>
          <w:bCs/>
          <w:iCs/>
          <w:sz w:val="24"/>
          <w:szCs w:val="24"/>
          <w:lang w:val="sr-Cyrl-RS"/>
        </w:rPr>
      </w:pPr>
      <w:r w:rsidRPr="00D7052F">
        <w:rPr>
          <w:rFonts w:eastAsia="TimesNewRomanPSMT"/>
          <w:bCs/>
          <w:iCs/>
          <w:sz w:val="24"/>
          <w:szCs w:val="24"/>
          <w:lang w:val="sr-Cyrl-RS"/>
        </w:rPr>
        <w:t>Средства финансијског обезбеђења морају да буду у валути у којој је и понуда.</w:t>
      </w:r>
    </w:p>
    <w:p w:rsidR="00C87948" w:rsidRPr="00D7052F" w:rsidRDefault="00C87948" w:rsidP="00C87948">
      <w:pPr>
        <w:rPr>
          <w:rFonts w:eastAsia="TimesNewRomanPSMT"/>
          <w:bCs/>
          <w:iCs/>
          <w:sz w:val="24"/>
          <w:szCs w:val="24"/>
          <w:lang w:val="sr-Cyrl-RS"/>
        </w:rPr>
      </w:pPr>
      <w:r w:rsidRPr="00D7052F">
        <w:rPr>
          <w:rFonts w:eastAsia="TimesNewRomanPSMT"/>
          <w:bCs/>
          <w:iCs/>
          <w:sz w:val="24"/>
          <w:szCs w:val="24"/>
          <w:lang w:val="sr-Cyrl-RS"/>
        </w:rPr>
        <w:t xml:space="preserve">Ако се за време трајања </w:t>
      </w:r>
      <w:r w:rsidR="0037291E">
        <w:rPr>
          <w:rFonts w:eastAsia="TimesNewRomanPSMT"/>
          <w:bCs/>
          <w:iCs/>
          <w:sz w:val="24"/>
          <w:szCs w:val="24"/>
          <w:lang w:val="sr-Cyrl-RS"/>
        </w:rPr>
        <w:t>Оквирног споразума</w:t>
      </w:r>
      <w:r w:rsidRPr="00D7052F">
        <w:rPr>
          <w:rFonts w:eastAsia="TimesNewRomanPSMT"/>
          <w:bCs/>
          <w:iCs/>
          <w:sz w:val="24"/>
          <w:szCs w:val="24"/>
          <w:lang w:val="sr-Cyrl-RS"/>
        </w:rPr>
        <w:t xml:space="preserve"> промене рокови за извршење уговорне обавезе, важност  СФО мора се продужити. </w:t>
      </w:r>
    </w:p>
    <w:p w:rsidR="003E62F2" w:rsidRPr="003E62F2" w:rsidRDefault="003E62F2" w:rsidP="00705C82">
      <w:pPr>
        <w:rPr>
          <w:rFonts w:eastAsia="TimesNewRomanPSMT"/>
          <w:i/>
          <w:color w:val="00B0F0"/>
          <w:sz w:val="24"/>
          <w:szCs w:val="24"/>
          <w:lang w:val="sr-Cyrl-RS"/>
        </w:rPr>
      </w:pPr>
    </w:p>
    <w:p w:rsidR="003E62F2" w:rsidRPr="00705C82" w:rsidRDefault="003E62F2" w:rsidP="003E62F2">
      <w:pPr>
        <w:rPr>
          <w:rFonts w:eastAsia="TimesNewRomanPSMT"/>
          <w:sz w:val="24"/>
          <w:szCs w:val="24"/>
          <w:lang w:val="ru-RU"/>
        </w:rPr>
      </w:pPr>
      <w:r w:rsidRPr="00705C82">
        <w:rPr>
          <w:rFonts w:eastAsia="TimesNewRomanPSMT"/>
          <w:sz w:val="24"/>
          <w:szCs w:val="24"/>
          <w:lang w:val="ru-RU"/>
        </w:rPr>
        <w:t>Понуђач је дужан да достави следећа средства финансијског обезбеђења:</w:t>
      </w:r>
    </w:p>
    <w:p w:rsidR="00705C82" w:rsidRPr="00D7052F" w:rsidRDefault="00705C82" w:rsidP="003E62F2">
      <w:pPr>
        <w:rPr>
          <w:rFonts w:eastAsia="TimesNewRomanPSMT"/>
          <w:b/>
          <w:i/>
          <w:color w:val="00B0F0"/>
          <w:sz w:val="24"/>
          <w:szCs w:val="24"/>
          <w:u w:val="single"/>
          <w:lang w:val="sr-Cyrl-RS"/>
        </w:rPr>
      </w:pPr>
    </w:p>
    <w:p w:rsidR="00705C82" w:rsidRPr="00D7052F" w:rsidRDefault="00705C82" w:rsidP="00705C82">
      <w:pPr>
        <w:rPr>
          <w:rFonts w:eastAsia="TimesNewRomanPSMT"/>
          <w:b/>
          <w:i/>
          <w:sz w:val="24"/>
          <w:szCs w:val="24"/>
          <w:u w:val="single"/>
          <w:lang w:val="sr-Cyrl-RS"/>
        </w:rPr>
      </w:pPr>
      <w:r w:rsidRPr="00D7052F">
        <w:rPr>
          <w:rFonts w:eastAsia="TimesNewRomanPSMT"/>
          <w:b/>
          <w:i/>
          <w:sz w:val="24"/>
          <w:szCs w:val="24"/>
          <w:u w:val="single"/>
          <w:lang w:val="sr-Cyrl-RS"/>
        </w:rPr>
        <w:t>У понуди:</w:t>
      </w:r>
    </w:p>
    <w:p w:rsidR="00705C82" w:rsidRPr="00D7052F" w:rsidRDefault="00705C82" w:rsidP="00705C82">
      <w:pPr>
        <w:rPr>
          <w:rFonts w:eastAsia="TimesNewRomanPSMT"/>
          <w:b/>
          <w:sz w:val="24"/>
          <w:szCs w:val="24"/>
          <w:lang w:val="sr-Cyrl-RS"/>
        </w:rPr>
      </w:pPr>
      <w:r w:rsidRPr="00D7052F">
        <w:rPr>
          <w:rFonts w:eastAsia="TimesNewRomanPSMT"/>
          <w:b/>
          <w:sz w:val="24"/>
          <w:szCs w:val="24"/>
          <w:lang w:val="sr-Cyrl-RS"/>
        </w:rPr>
        <w:t>Меница за озбиљност понуде</w:t>
      </w:r>
    </w:p>
    <w:p w:rsidR="00705C82" w:rsidRPr="00D7052F" w:rsidRDefault="00705C82" w:rsidP="00705C82">
      <w:pPr>
        <w:rPr>
          <w:rFonts w:eastAsia="TimesNewRomanPSMT"/>
          <w:sz w:val="24"/>
          <w:szCs w:val="24"/>
          <w:lang w:val="sr-Cyrl-RS"/>
        </w:rPr>
      </w:pPr>
      <w:r w:rsidRPr="00D7052F">
        <w:rPr>
          <w:rFonts w:eastAsia="TimesNewRomanPSMT"/>
          <w:sz w:val="24"/>
          <w:szCs w:val="24"/>
          <w:lang w:val="sr-Cyrl-RS"/>
        </w:rPr>
        <w:lastRenderedPageBreak/>
        <w:t>Понуђач је обавезан да уз понуду Наручиоцу достави:</w:t>
      </w:r>
    </w:p>
    <w:p w:rsidR="00705C82" w:rsidRPr="00D7052F" w:rsidRDefault="00705C82" w:rsidP="00772937">
      <w:pPr>
        <w:numPr>
          <w:ilvl w:val="0"/>
          <w:numId w:val="25"/>
        </w:numPr>
        <w:rPr>
          <w:rFonts w:eastAsia="TimesNewRomanPSMT"/>
          <w:sz w:val="24"/>
          <w:szCs w:val="24"/>
          <w:lang w:val="sr-Cyrl-RS"/>
        </w:rPr>
      </w:pPr>
      <w:r w:rsidRPr="00D7052F">
        <w:rPr>
          <w:rFonts w:eastAsia="TimesNewRomanPSMT"/>
          <w:sz w:val="24"/>
          <w:szCs w:val="24"/>
          <w:lang w:val="sr-Cyrl-RS"/>
        </w:rPr>
        <w:t xml:space="preserve">бланко сопствену меницу за озбиљност понуде која </w:t>
      </w:r>
      <w:r w:rsidRPr="00466482">
        <w:rPr>
          <w:rFonts w:eastAsia="TimesNewRomanPSMT"/>
          <w:sz w:val="24"/>
          <w:szCs w:val="24"/>
          <w:lang w:val="sr-Cyrl-RS"/>
        </w:rPr>
        <w:t>је</w:t>
      </w:r>
    </w:p>
    <w:p w:rsidR="00705C82" w:rsidRPr="00D7052F" w:rsidRDefault="00705C82" w:rsidP="00705C82">
      <w:pPr>
        <w:pStyle w:val="ListParagraph"/>
        <w:numPr>
          <w:ilvl w:val="0"/>
          <w:numId w:val="13"/>
        </w:numPr>
        <w:rPr>
          <w:rFonts w:eastAsia="TimesNewRomanPSMT" w:cs="Arial"/>
          <w:sz w:val="24"/>
          <w:szCs w:val="24"/>
          <w:lang w:val="sr-Cyrl-RS"/>
        </w:rPr>
      </w:pPr>
      <w:r w:rsidRPr="00D7052F">
        <w:rPr>
          <w:rFonts w:ascii="Arial" w:eastAsia="TimesNewRomanPSMT" w:hAnsi="Arial" w:cs="Arial"/>
          <w:sz w:val="24"/>
          <w:szCs w:val="24"/>
          <w:lang w:val="sr-Cyrl-RS"/>
        </w:rPr>
        <w:t>издата са клаузулом „без протеста“ и „без извештаја“</w:t>
      </w:r>
      <w:r w:rsidRPr="00EC0B6D">
        <w:rPr>
          <w:rFonts w:ascii="Arial" w:eastAsia="TimesNewRomanPSMT" w:hAnsi="Arial" w:cs="Arial"/>
          <w:sz w:val="24"/>
          <w:szCs w:val="24"/>
          <w:lang w:val="sr-Cyrl-RS"/>
        </w:rPr>
        <w:t xml:space="preserve"> </w:t>
      </w:r>
      <w:r w:rsidRPr="00D7052F">
        <w:rPr>
          <w:rFonts w:ascii="Arial" w:eastAsia="TimesNewRomanPSMT" w:hAnsi="Arial" w:cs="Arial"/>
          <w:sz w:val="24"/>
          <w:szCs w:val="24"/>
          <w:lang w:val="sr-Cyrl-RS"/>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Pr="00D7052F">
        <w:rPr>
          <w:rFonts w:ascii="Arial" w:hAnsi="Arial" w:cs="Arial"/>
          <w:lang w:val="sr-Cyrl-RS"/>
        </w:rPr>
        <w:t xml:space="preserve"> </w:t>
      </w:r>
      <w:r w:rsidRPr="00D7052F">
        <w:rPr>
          <w:rFonts w:ascii="Arial" w:eastAsia="TimesNewRomanPSMT" w:hAnsi="Arial" w:cs="Arial"/>
          <w:sz w:val="24"/>
          <w:szCs w:val="24"/>
          <w:lang w:val="sr-Cyrl-RS"/>
        </w:rPr>
        <w:t>Сл.гласник РС 80/15) и Закон о платним услугама  ( Сл. гласник .РС..број 139/2014).</w:t>
      </w:r>
    </w:p>
    <w:p w:rsidR="00705C82" w:rsidRPr="00466482" w:rsidRDefault="00705C82" w:rsidP="00705C82">
      <w:pPr>
        <w:numPr>
          <w:ilvl w:val="0"/>
          <w:numId w:val="13"/>
        </w:numPr>
        <w:rPr>
          <w:rFonts w:eastAsia="TimesNewRomanPSMT"/>
          <w:sz w:val="24"/>
          <w:szCs w:val="24"/>
        </w:rPr>
      </w:pPr>
      <w:r w:rsidRPr="00D7052F">
        <w:rPr>
          <w:rFonts w:eastAsia="TimesNewRomanPSMT"/>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w:t>
      </w:r>
      <w:r w:rsidR="0006160F">
        <w:rPr>
          <w:rFonts w:eastAsia="TimesNewRomanPSMT"/>
          <w:sz w:val="24"/>
          <w:szCs w:val="24"/>
          <w:lang w:val="sr-Cyrl-RS"/>
        </w:rPr>
        <w:t xml:space="preserve"> ,</w:t>
      </w:r>
      <w:r w:rsidRPr="00466482">
        <w:rPr>
          <w:rFonts w:eastAsia="TimesNewRomanPSMT"/>
          <w:sz w:val="24"/>
          <w:szCs w:val="24"/>
          <w:lang w:val="sr-Cyrl-RS"/>
        </w:rPr>
        <w:t xml:space="preserve"> 80/15</w:t>
      </w:r>
      <w:r w:rsidR="0006160F">
        <w:rPr>
          <w:rFonts w:eastAsia="TimesNewRomanPSMT"/>
          <w:sz w:val="24"/>
          <w:szCs w:val="24"/>
          <w:lang w:val="sr-Cyrl-RS"/>
        </w:rPr>
        <w:t xml:space="preserve">, </w:t>
      </w:r>
      <w:r w:rsidR="0006160F" w:rsidRPr="00936573">
        <w:rPr>
          <w:rFonts w:eastAsia="TimesNewRomanPSMT"/>
          <w:sz w:val="24"/>
          <w:szCs w:val="24"/>
          <w:lang w:val="sr-Cyrl-RS"/>
        </w:rPr>
        <w:t>76/16, 82/17</w:t>
      </w:r>
      <w:r w:rsidRPr="00D7052F">
        <w:rPr>
          <w:rFonts w:eastAsia="TimesNewRomanPSMT"/>
          <w:sz w:val="24"/>
          <w:szCs w:val="24"/>
          <w:lang w:val="sr-Cyrl-RS"/>
        </w:rPr>
        <w:t xml:space="preserve">)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w:t>
      </w:r>
      <w:r w:rsidRPr="00466482">
        <w:rPr>
          <w:rFonts w:eastAsia="TimesNewRomanPSMT"/>
          <w:sz w:val="24"/>
          <w:szCs w:val="24"/>
        </w:rPr>
        <w:t>Одлуке).</w:t>
      </w:r>
    </w:p>
    <w:p w:rsidR="00705C82" w:rsidRPr="00466482" w:rsidRDefault="00705C82" w:rsidP="00705C82">
      <w:pPr>
        <w:numPr>
          <w:ilvl w:val="0"/>
          <w:numId w:val="13"/>
        </w:numPr>
        <w:rPr>
          <w:rFonts w:eastAsia="TimesNewRomanPSMT"/>
          <w:sz w:val="24"/>
          <w:szCs w:val="24"/>
        </w:rPr>
      </w:pPr>
      <w:r w:rsidRPr="00466482">
        <w:rPr>
          <w:rFonts w:eastAsia="TimesNewRomanPSMT"/>
          <w:sz w:val="24"/>
          <w:szCs w:val="24"/>
        </w:rPr>
        <w:t xml:space="preserve">Менично писмо – овлашћење којим понуђач овлашћује наручиоца да може наплатити меницу  на износ од </w:t>
      </w:r>
      <w:r w:rsidRPr="001860C7">
        <w:rPr>
          <w:rFonts w:eastAsia="TimesNewRomanPSMT"/>
          <w:b/>
          <w:sz w:val="24"/>
          <w:szCs w:val="24"/>
          <w:lang w:val="sr-Cyrl-CS"/>
        </w:rPr>
        <w:t>5</w:t>
      </w:r>
      <w:r w:rsidRPr="001860C7">
        <w:rPr>
          <w:rFonts w:eastAsia="TimesNewRomanPSMT"/>
          <w:b/>
          <w:sz w:val="24"/>
          <w:szCs w:val="24"/>
        </w:rPr>
        <w:t xml:space="preserve">% од вредности </w:t>
      </w:r>
      <w:r w:rsidRPr="001860C7">
        <w:rPr>
          <w:rFonts w:eastAsia="TimesNewRomanPSMT"/>
          <w:b/>
          <w:sz w:val="24"/>
          <w:szCs w:val="24"/>
          <w:lang w:val="sr-Cyrl-RS"/>
        </w:rPr>
        <w:t>понуде</w:t>
      </w:r>
      <w:r w:rsidRPr="001860C7">
        <w:rPr>
          <w:rFonts w:eastAsia="TimesNewRomanPSMT"/>
          <w:sz w:val="24"/>
          <w:szCs w:val="24"/>
        </w:rPr>
        <w:t xml:space="preserve"> </w:t>
      </w:r>
      <w:r w:rsidRPr="00466482">
        <w:rPr>
          <w:rFonts w:eastAsia="TimesNewRomanPSMT"/>
          <w:b/>
          <w:sz w:val="24"/>
          <w:szCs w:val="24"/>
        </w:rPr>
        <w:t>(без ПДВ-а)</w:t>
      </w:r>
      <w:r w:rsidRPr="00466482">
        <w:rPr>
          <w:rFonts w:eastAsia="TimesNewRomanPSMT"/>
          <w:sz w:val="24"/>
          <w:szCs w:val="24"/>
        </w:rPr>
        <w:t xml:space="preserve"> са роком важења минимално .....(мин.</w:t>
      </w:r>
      <w:r w:rsidRPr="00466482">
        <w:rPr>
          <w:rFonts w:eastAsia="TimesNewRomanPSMT"/>
          <w:sz w:val="24"/>
          <w:szCs w:val="24"/>
          <w:lang w:val="sr-Cyrl-RS"/>
        </w:rPr>
        <w:t>30</w:t>
      </w:r>
      <w:r w:rsidRPr="00466482">
        <w:rPr>
          <w:rFonts w:eastAsia="TimesNewRomanPSMT"/>
          <w:sz w:val="24"/>
          <w:szCs w:val="24"/>
        </w:rPr>
        <w:t xml:space="preserve">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Pr="00466482">
        <w:rPr>
          <w:rFonts w:eastAsia="TimesNewRomanPSMT"/>
          <w:sz w:val="24"/>
          <w:szCs w:val="24"/>
          <w:lang w:val="sr-Cyrl-RS"/>
        </w:rPr>
        <w:t>.</w:t>
      </w:r>
      <w:r w:rsidRPr="00466482">
        <w:rPr>
          <w:rFonts w:eastAsia="TimesNewRomanPSMT"/>
          <w:sz w:val="24"/>
          <w:szCs w:val="24"/>
        </w:rPr>
        <w:t xml:space="preserve"> </w:t>
      </w:r>
    </w:p>
    <w:p w:rsidR="00705C82" w:rsidRPr="00466482" w:rsidRDefault="00705C82" w:rsidP="00705C82">
      <w:pPr>
        <w:numPr>
          <w:ilvl w:val="0"/>
          <w:numId w:val="13"/>
        </w:numPr>
        <w:rPr>
          <w:rFonts w:eastAsia="TimesNewRomanPSMT"/>
          <w:sz w:val="24"/>
          <w:szCs w:val="24"/>
        </w:rPr>
      </w:pPr>
      <w:r w:rsidRPr="00466482">
        <w:rPr>
          <w:rFonts w:eastAsia="TimesNewRomanPSMT"/>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705C82" w:rsidRPr="00466482" w:rsidRDefault="00705C82" w:rsidP="00772937">
      <w:pPr>
        <w:numPr>
          <w:ilvl w:val="0"/>
          <w:numId w:val="25"/>
        </w:numPr>
        <w:rPr>
          <w:rFonts w:eastAsia="TimesNewRomanPSMT"/>
          <w:sz w:val="24"/>
          <w:szCs w:val="24"/>
        </w:rPr>
      </w:pPr>
      <w:r w:rsidRPr="00466482">
        <w:rPr>
          <w:rFonts w:eastAsia="TimesNewRomanPSMT"/>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705C82" w:rsidRPr="00466482" w:rsidRDefault="00705C82" w:rsidP="00772937">
      <w:pPr>
        <w:numPr>
          <w:ilvl w:val="0"/>
          <w:numId w:val="25"/>
        </w:numPr>
        <w:rPr>
          <w:rFonts w:eastAsia="TimesNewRomanPSMT"/>
          <w:sz w:val="24"/>
          <w:szCs w:val="24"/>
        </w:rPr>
      </w:pPr>
      <w:r w:rsidRPr="00466482">
        <w:rPr>
          <w:rFonts w:eastAsia="TimesNewRomanPSMT"/>
          <w:sz w:val="24"/>
          <w:szCs w:val="24"/>
        </w:rPr>
        <w:t>фотокопију ОП обрасца.</w:t>
      </w:r>
    </w:p>
    <w:p w:rsidR="00705C82" w:rsidRPr="00466482" w:rsidRDefault="00705C82" w:rsidP="00772937">
      <w:pPr>
        <w:numPr>
          <w:ilvl w:val="0"/>
          <w:numId w:val="25"/>
        </w:numPr>
        <w:rPr>
          <w:rFonts w:eastAsia="TimesNewRomanPSMT"/>
          <w:sz w:val="24"/>
          <w:szCs w:val="24"/>
        </w:rPr>
      </w:pPr>
      <w:r w:rsidRPr="00466482">
        <w:rPr>
          <w:rFonts w:eastAsia="TimesNewRomanPSMT"/>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Pr="00F0442C">
        <w:rPr>
          <w:rFonts w:eastAsia="TimesNewRomanPSMT"/>
          <w:sz w:val="24"/>
          <w:szCs w:val="24"/>
        </w:rPr>
        <w:t>у складу са Одлуком о ближим условима, садржини и начину вођења регистра меница и овлашћења („Сл. гласник РС“ бр. 56/11 и 80/15,76/2016</w:t>
      </w:r>
      <w:r w:rsidR="0006160F">
        <w:rPr>
          <w:rFonts w:eastAsia="TimesNewRomanPSMT"/>
          <w:sz w:val="24"/>
          <w:szCs w:val="24"/>
          <w:lang w:val="sr-Cyrl-RS"/>
        </w:rPr>
        <w:t>.</w:t>
      </w:r>
      <w:r w:rsidR="0006160F" w:rsidRPr="00936573">
        <w:rPr>
          <w:rFonts w:eastAsia="TimesNewRomanPSMT"/>
          <w:sz w:val="24"/>
          <w:szCs w:val="24"/>
          <w:lang w:val="sr-Cyrl-RS"/>
        </w:rPr>
        <w:t>82/17</w:t>
      </w:r>
      <w:r w:rsidRPr="00936573">
        <w:rPr>
          <w:rFonts w:eastAsia="TimesNewRomanPSMT"/>
          <w:sz w:val="24"/>
          <w:szCs w:val="24"/>
        </w:rPr>
        <w:t>)</w:t>
      </w:r>
    </w:p>
    <w:p w:rsidR="00705C82" w:rsidRPr="00466482" w:rsidRDefault="00705C82" w:rsidP="00705C82">
      <w:pPr>
        <w:rPr>
          <w:rFonts w:eastAsia="TimesNewRomanPSMT"/>
          <w:sz w:val="24"/>
          <w:szCs w:val="24"/>
        </w:rPr>
      </w:pPr>
      <w:r w:rsidRPr="00466482">
        <w:rPr>
          <w:rFonts w:eastAsia="TimesNewRomanPSMT"/>
          <w:sz w:val="24"/>
          <w:szCs w:val="24"/>
        </w:rPr>
        <w:t xml:space="preserve">У  случају  да  изабрани  Понуђач  после  истека  рока  за  подношење  понуда,  а  у  року важења  опције  понуде,  повуче  или  измени  понуду,   не  потпише  Оквирни споразум када  је његова  понуда  изабрана  као  најповољнија или не достави </w:t>
      </w:r>
      <w:r w:rsidRPr="00466482">
        <w:rPr>
          <w:rFonts w:eastAsia="TimesNewRomanPSMT"/>
          <w:sz w:val="24"/>
          <w:szCs w:val="24"/>
          <w:lang w:val="sr-Cyrl-RS"/>
        </w:rPr>
        <w:t xml:space="preserve">Сфо </w:t>
      </w:r>
      <w:r w:rsidRPr="00466482">
        <w:rPr>
          <w:rFonts w:eastAsia="TimesNewRomanPSMT"/>
          <w:sz w:val="24"/>
          <w:szCs w:val="24"/>
        </w:rPr>
        <w:t>које је захтевано</w:t>
      </w:r>
      <w:r w:rsidRPr="00466482">
        <w:rPr>
          <w:rFonts w:eastAsia="TimesNewRomanPSMT"/>
          <w:sz w:val="24"/>
          <w:szCs w:val="24"/>
          <w:lang w:val="sr-Cyrl-RS"/>
        </w:rPr>
        <w:t xml:space="preserve"> Оквирним споразумом</w:t>
      </w:r>
      <w:r w:rsidRPr="00466482">
        <w:rPr>
          <w:rFonts w:eastAsia="TimesNewRomanPSMT"/>
          <w:sz w:val="24"/>
          <w:szCs w:val="24"/>
        </w:rPr>
        <w:t>, Наручилац  има  право  да  изврши  наплату бланко сопствене менице  за  озбиљност  понуде.</w:t>
      </w:r>
    </w:p>
    <w:p w:rsidR="00705C82" w:rsidRPr="00466482" w:rsidRDefault="00705C82" w:rsidP="00705C82">
      <w:pPr>
        <w:rPr>
          <w:rFonts w:eastAsia="TimesNewRomanPSMT"/>
          <w:sz w:val="24"/>
          <w:szCs w:val="24"/>
          <w:lang w:val="sr-Cyrl-RS"/>
        </w:rPr>
      </w:pPr>
      <w:r w:rsidRPr="00466482">
        <w:rPr>
          <w:rFonts w:eastAsia="TimesNewRomanPSMT"/>
          <w:sz w:val="24"/>
          <w:szCs w:val="24"/>
        </w:rPr>
        <w:lastRenderedPageBreak/>
        <w:t xml:space="preserve">Меница ће бити враћена Понуђачу у року од осам дана од дана предаје </w:t>
      </w:r>
      <w:r w:rsidRPr="00466482">
        <w:rPr>
          <w:rFonts w:eastAsia="TimesNewRomanPSMT"/>
          <w:sz w:val="24"/>
          <w:szCs w:val="24"/>
          <w:lang w:val="sr-Cyrl-RS"/>
        </w:rPr>
        <w:t xml:space="preserve">Наручиоцу </w:t>
      </w:r>
      <w:r w:rsidRPr="00466482">
        <w:rPr>
          <w:rFonts w:eastAsia="TimesNewRomanPSMT"/>
          <w:sz w:val="24"/>
          <w:szCs w:val="24"/>
        </w:rPr>
        <w:t xml:space="preserve">средства финансијског обезбеђења која су захтевана у закљученом </w:t>
      </w:r>
      <w:r w:rsidRPr="00466482">
        <w:rPr>
          <w:rFonts w:eastAsia="TimesNewRomanPSMT"/>
          <w:sz w:val="24"/>
          <w:szCs w:val="24"/>
          <w:lang w:val="sr-Cyrl-RS"/>
        </w:rPr>
        <w:t>оквирном споразуму</w:t>
      </w:r>
    </w:p>
    <w:p w:rsidR="00705C82" w:rsidRPr="00D7052F" w:rsidRDefault="00705C82" w:rsidP="00705C82">
      <w:pPr>
        <w:rPr>
          <w:rFonts w:eastAsia="TimesNewRomanPSMT"/>
          <w:sz w:val="24"/>
          <w:szCs w:val="24"/>
          <w:lang w:val="sr-Cyrl-RS"/>
        </w:rPr>
      </w:pPr>
      <w:r w:rsidRPr="00D7052F">
        <w:rPr>
          <w:rFonts w:eastAsia="TimesNewRomanPSMT"/>
          <w:sz w:val="24"/>
          <w:szCs w:val="24"/>
          <w:lang w:val="sr-Cyrl-RS"/>
        </w:rPr>
        <w:t xml:space="preserve">Меница ће бити враћена понуђачу са којим није закључен оквирни споразум одмах по закључењу </w:t>
      </w:r>
      <w:r w:rsidRPr="00466482">
        <w:rPr>
          <w:rFonts w:eastAsia="TimesNewRomanPSMT"/>
          <w:sz w:val="24"/>
          <w:szCs w:val="24"/>
          <w:lang w:val="sr-Cyrl-RS"/>
        </w:rPr>
        <w:t xml:space="preserve">оквирног споразума </w:t>
      </w:r>
      <w:r w:rsidRPr="00D7052F">
        <w:rPr>
          <w:rFonts w:eastAsia="TimesNewRomanPSMT"/>
          <w:sz w:val="24"/>
          <w:szCs w:val="24"/>
          <w:lang w:val="sr-Cyrl-RS"/>
        </w:rPr>
        <w:t>са понуђачем чија понуда буде изабрана као најповољнија.</w:t>
      </w:r>
    </w:p>
    <w:p w:rsidR="00705C82" w:rsidRPr="00D7052F" w:rsidRDefault="00705C82" w:rsidP="00705C82">
      <w:pPr>
        <w:rPr>
          <w:rFonts w:eastAsia="TimesNewRomanPSMT"/>
          <w:sz w:val="24"/>
          <w:szCs w:val="24"/>
          <w:lang w:val="sr-Cyrl-RS"/>
        </w:rPr>
      </w:pPr>
      <w:r w:rsidRPr="00D7052F">
        <w:rPr>
          <w:rFonts w:eastAsia="TimesNewRomanPSMT"/>
          <w:sz w:val="24"/>
          <w:szCs w:val="24"/>
          <w:lang w:val="sr-Cyrl-R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705C82" w:rsidRPr="00D7052F" w:rsidRDefault="00705C82" w:rsidP="00705C82">
      <w:pPr>
        <w:pStyle w:val="ListParagraph"/>
        <w:spacing w:before="0" w:after="0" w:line="240" w:lineRule="auto"/>
        <w:ind w:left="0"/>
        <w:rPr>
          <w:rFonts w:ascii="Arial" w:hAnsi="Arial" w:cs="Arial"/>
          <w:b/>
          <w:u w:val="single"/>
          <w:lang w:val="sr-Cyrl-RS"/>
        </w:rPr>
      </w:pPr>
    </w:p>
    <w:p w:rsidR="00705C82" w:rsidRDefault="00705C82" w:rsidP="00705C82">
      <w:pPr>
        <w:pStyle w:val="ListParagraph"/>
        <w:spacing w:before="0" w:after="0" w:line="240" w:lineRule="auto"/>
        <w:ind w:left="0"/>
        <w:rPr>
          <w:rFonts w:ascii="Arial" w:hAnsi="Arial" w:cs="Arial"/>
          <w:b/>
          <w:u w:val="single"/>
          <w:lang w:val="sr-Cyrl-RS"/>
        </w:rPr>
      </w:pPr>
      <w:r w:rsidRPr="00D7052F">
        <w:rPr>
          <w:rFonts w:ascii="Arial" w:hAnsi="Arial" w:cs="Arial"/>
          <w:b/>
          <w:u w:val="single"/>
          <w:lang w:val="sr-Cyrl-RS"/>
        </w:rPr>
        <w:t xml:space="preserve">У тренутку закључења </w:t>
      </w:r>
      <w:r w:rsidRPr="00936EEA">
        <w:rPr>
          <w:rFonts w:ascii="Arial" w:hAnsi="Arial" w:cs="Arial"/>
          <w:b/>
          <w:u w:val="single"/>
          <w:lang w:val="sr-Cyrl-RS"/>
        </w:rPr>
        <w:t>Оквирног споразума</w:t>
      </w:r>
    </w:p>
    <w:p w:rsidR="00705C82" w:rsidRPr="00D7052F" w:rsidRDefault="00705C82" w:rsidP="00705C82">
      <w:pPr>
        <w:rPr>
          <w:rFonts w:eastAsia="TimesNewRomanPSMT"/>
          <w:sz w:val="24"/>
          <w:szCs w:val="24"/>
          <w:lang w:val="sr-Cyrl-RS"/>
        </w:rPr>
      </w:pPr>
      <w:r w:rsidRPr="00D7052F">
        <w:rPr>
          <w:rFonts w:eastAsia="TimesNewRomanPSMT"/>
          <w:sz w:val="24"/>
          <w:szCs w:val="24"/>
          <w:lang w:val="sr-Cyrl-RS"/>
        </w:rPr>
        <w:t>Понуђач је обавезан да Наручиоцу</w:t>
      </w:r>
      <w:r w:rsidRPr="00466482">
        <w:rPr>
          <w:rFonts w:eastAsia="TimesNewRomanPSMT"/>
          <w:sz w:val="24"/>
          <w:szCs w:val="24"/>
          <w:lang w:val="sr-Cyrl-RS"/>
        </w:rPr>
        <w:t xml:space="preserve"> у тренутку закључења Оквирног споразума</w:t>
      </w:r>
      <w:r w:rsidRPr="00D7052F">
        <w:rPr>
          <w:rFonts w:eastAsia="TimesNewRomanPSMT"/>
          <w:sz w:val="24"/>
          <w:szCs w:val="24"/>
          <w:lang w:val="sr-Cyrl-RS"/>
        </w:rPr>
        <w:t xml:space="preserve"> достави:</w:t>
      </w:r>
    </w:p>
    <w:p w:rsidR="00705C82" w:rsidRPr="00D7052F" w:rsidRDefault="00705C82" w:rsidP="00705C82">
      <w:pPr>
        <w:rPr>
          <w:rFonts w:eastAsia="TimesNewRomanPSMT"/>
          <w:sz w:val="24"/>
          <w:szCs w:val="24"/>
          <w:lang w:val="sr-Cyrl-RS"/>
        </w:rPr>
      </w:pPr>
      <w:r w:rsidRPr="00D7052F">
        <w:rPr>
          <w:rFonts w:eastAsia="TimesNewRomanPSMT"/>
          <w:sz w:val="24"/>
          <w:szCs w:val="24"/>
          <w:lang w:val="sr-Cyrl-RS"/>
        </w:rPr>
        <w:t xml:space="preserve">Изабрани понуђач је дужан да у тренутку закључења </w:t>
      </w:r>
      <w:r>
        <w:rPr>
          <w:rFonts w:eastAsia="TimesNewRomanPSMT"/>
          <w:sz w:val="24"/>
          <w:szCs w:val="24"/>
          <w:lang w:val="sr-Cyrl-RS"/>
        </w:rPr>
        <w:t>оквирног споразума,</w:t>
      </w:r>
      <w:r w:rsidRPr="00D7052F">
        <w:rPr>
          <w:rFonts w:eastAsia="TimesNewRomanPSMT"/>
          <w:sz w:val="24"/>
          <w:szCs w:val="24"/>
          <w:lang w:val="sr-Cyrl-RS"/>
        </w:rPr>
        <w:t xml:space="preserve"> а најкасније у року од </w:t>
      </w:r>
      <w:r w:rsidRPr="00466482">
        <w:rPr>
          <w:rFonts w:eastAsia="TimesNewRomanPSMT"/>
          <w:sz w:val="24"/>
          <w:szCs w:val="24"/>
          <w:lang w:val="sr-Cyrl-RS"/>
        </w:rPr>
        <w:t>10</w:t>
      </w:r>
      <w:r w:rsidRPr="00D7052F">
        <w:rPr>
          <w:rFonts w:eastAsia="TimesNewRomanPSMT"/>
          <w:sz w:val="24"/>
          <w:szCs w:val="24"/>
          <w:lang w:val="sr-Cyrl-RS"/>
        </w:rPr>
        <w:t xml:space="preserve"> (</w:t>
      </w:r>
      <w:r>
        <w:rPr>
          <w:rFonts w:eastAsia="TimesNewRomanPSMT"/>
          <w:sz w:val="24"/>
          <w:szCs w:val="24"/>
          <w:lang w:val="sr-Cyrl-RS"/>
        </w:rPr>
        <w:t>словима:</w:t>
      </w:r>
      <w:r w:rsidRPr="00466482">
        <w:rPr>
          <w:rFonts w:eastAsia="TimesNewRomanPSMT"/>
          <w:sz w:val="24"/>
          <w:szCs w:val="24"/>
          <w:lang w:val="sr-Cyrl-RS"/>
        </w:rPr>
        <w:t>десет</w:t>
      </w:r>
      <w:r w:rsidRPr="00D7052F">
        <w:rPr>
          <w:rFonts w:eastAsia="TimesNewRomanPSMT"/>
          <w:sz w:val="24"/>
          <w:szCs w:val="24"/>
          <w:lang w:val="sr-Cyrl-RS"/>
        </w:rPr>
        <w:t xml:space="preserve">) дана од дана обостраног потписивања </w:t>
      </w:r>
      <w:r>
        <w:rPr>
          <w:rFonts w:eastAsia="TimesNewRomanPSMT"/>
          <w:sz w:val="24"/>
          <w:szCs w:val="24"/>
          <w:lang w:val="sr-Cyrl-RS"/>
        </w:rPr>
        <w:t>оквирног споразума</w:t>
      </w:r>
      <w:r w:rsidRPr="00D7052F">
        <w:rPr>
          <w:rFonts w:eastAsia="TimesNewRomanPSMT"/>
          <w:sz w:val="24"/>
          <w:szCs w:val="24"/>
          <w:lang w:val="sr-Cyrl-RS"/>
        </w:rPr>
        <w:t xml:space="preserve"> од</w:t>
      </w:r>
      <w:r w:rsidRPr="00466482">
        <w:rPr>
          <w:rFonts w:eastAsia="TimesNewRomanPSMT"/>
          <w:sz w:val="24"/>
          <w:szCs w:val="24"/>
          <w:lang w:val="sr-Cyrl-RS"/>
        </w:rPr>
        <w:t xml:space="preserve"> стране</w:t>
      </w:r>
      <w:r w:rsidRPr="00D7052F">
        <w:rPr>
          <w:rFonts w:eastAsia="TimesNewRomanPSMT"/>
          <w:sz w:val="24"/>
          <w:szCs w:val="24"/>
          <w:lang w:val="sr-Cyrl-RS"/>
        </w:rPr>
        <w:t xml:space="preserve"> законских заступника уговорних страна,</w:t>
      </w:r>
      <w:r w:rsidRPr="00466482">
        <w:rPr>
          <w:rFonts w:eastAsia="TimesNewRomanPSMT"/>
          <w:sz w:val="24"/>
          <w:szCs w:val="24"/>
          <w:lang w:val="sr-Cyrl-RS"/>
        </w:rPr>
        <w:t xml:space="preserve"> </w:t>
      </w:r>
      <w:r w:rsidRPr="00D7052F">
        <w:rPr>
          <w:rFonts w:eastAsia="TimesNewRomanPSMT"/>
          <w:sz w:val="24"/>
          <w:szCs w:val="24"/>
          <w:lang w:val="sr-Cyrl-RS"/>
        </w:rPr>
        <w:t xml:space="preserve">а пре почетка </w:t>
      </w:r>
      <w:r w:rsidRPr="00466482">
        <w:rPr>
          <w:rFonts w:eastAsia="TimesNewRomanPSMT"/>
          <w:sz w:val="24"/>
          <w:szCs w:val="24"/>
          <w:lang w:val="sr-Cyrl-RS"/>
        </w:rPr>
        <w:t>пружања услуга</w:t>
      </w:r>
      <w:r w:rsidRPr="00D7052F">
        <w:rPr>
          <w:rFonts w:eastAsia="TimesNewRomanPSMT"/>
          <w:sz w:val="24"/>
          <w:szCs w:val="24"/>
          <w:lang w:val="sr-Cyrl-RS"/>
        </w:rPr>
        <w:t xml:space="preserve">,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w:t>
      </w:r>
      <w:r w:rsidR="007C0387">
        <w:rPr>
          <w:rFonts w:eastAsia="TimesNewRomanPSMT"/>
          <w:sz w:val="24"/>
          <w:szCs w:val="24"/>
          <w:lang w:val="sr-Cyrl-RS"/>
        </w:rPr>
        <w:t xml:space="preserve">даље: ЗОО, </w:t>
      </w:r>
      <w:r w:rsidRPr="00D7052F">
        <w:rPr>
          <w:rFonts w:eastAsia="TimesNewRomanPSMT"/>
          <w:sz w:val="24"/>
          <w:szCs w:val="24"/>
          <w:lang w:val="sr-Cyrl-RS"/>
        </w:rPr>
        <w:t xml:space="preserve">као </w:t>
      </w:r>
      <w:r w:rsidR="007C0387" w:rsidRPr="00466482">
        <w:rPr>
          <w:rFonts w:eastAsia="TimesNewRomanPSMT"/>
          <w:sz w:val="24"/>
          <w:szCs w:val="24"/>
          <w:lang w:val="sr-Cyrl-RS"/>
        </w:rPr>
        <w:t>С</w:t>
      </w:r>
      <w:r w:rsidR="007C0387">
        <w:rPr>
          <w:rFonts w:eastAsia="TimesNewRomanPSMT"/>
          <w:sz w:val="24"/>
          <w:szCs w:val="24"/>
          <w:lang w:val="sr-Cyrl-RS"/>
        </w:rPr>
        <w:t xml:space="preserve">ФО </w:t>
      </w:r>
      <w:r w:rsidRPr="00D7052F">
        <w:rPr>
          <w:rFonts w:eastAsia="TimesNewRomanPSMT"/>
          <w:sz w:val="24"/>
          <w:szCs w:val="24"/>
          <w:lang w:val="sr-Cyrl-RS"/>
        </w:rPr>
        <w:t>за добро извршење посла</w:t>
      </w:r>
      <w:r>
        <w:rPr>
          <w:rFonts w:eastAsia="TimesNewRomanPSMT"/>
          <w:sz w:val="24"/>
          <w:szCs w:val="24"/>
          <w:lang w:val="sr-Cyrl-RS"/>
        </w:rPr>
        <w:t xml:space="preserve"> </w:t>
      </w:r>
      <w:r w:rsidRPr="00D7052F">
        <w:rPr>
          <w:rFonts w:eastAsia="TimesNewRomanPSMT"/>
          <w:sz w:val="24"/>
          <w:szCs w:val="24"/>
          <w:lang w:val="sr-Cyrl-RS"/>
        </w:rPr>
        <w:t>преда</w:t>
      </w:r>
      <w:r w:rsidRPr="00D7052F">
        <w:rPr>
          <w:lang w:val="sr-Cyrl-RS"/>
        </w:rPr>
        <w:t xml:space="preserve"> </w:t>
      </w:r>
      <w:r w:rsidRPr="00D7052F">
        <w:rPr>
          <w:rFonts w:eastAsia="TimesNewRomanPSMT"/>
          <w:sz w:val="24"/>
          <w:szCs w:val="24"/>
          <w:lang w:val="sr-Cyrl-RS"/>
        </w:rPr>
        <w:t>банкарску гаранцију Наручиоцу.</w:t>
      </w:r>
    </w:p>
    <w:p w:rsidR="00705C82" w:rsidRPr="00D7052F" w:rsidRDefault="00705C82" w:rsidP="00705C82">
      <w:pPr>
        <w:rPr>
          <w:rFonts w:eastAsia="TimesNewRomanPSMT"/>
          <w:b/>
          <w:sz w:val="24"/>
          <w:szCs w:val="24"/>
          <w:lang w:val="sr-Cyrl-RS"/>
        </w:rPr>
      </w:pPr>
      <w:r w:rsidRPr="00D7052F">
        <w:rPr>
          <w:rFonts w:eastAsia="TimesNewRomanPSMT"/>
          <w:sz w:val="24"/>
          <w:szCs w:val="24"/>
          <w:lang w:val="sr-Cyrl-RS"/>
        </w:rPr>
        <w:t>Изабрани понуђач је дужан да Наручиоцу достави</w:t>
      </w:r>
      <w:r w:rsidRPr="00466482">
        <w:rPr>
          <w:rFonts w:eastAsia="TimesNewRomanPSMT"/>
          <w:sz w:val="24"/>
          <w:szCs w:val="24"/>
          <w:lang w:val="sr-Cyrl-RS"/>
        </w:rPr>
        <w:t xml:space="preserve"> банкарску гаранцију за добро извршење посла,</w:t>
      </w:r>
      <w:r w:rsidRPr="00D7052F">
        <w:rPr>
          <w:rFonts w:eastAsia="TimesNewRomanPSMT"/>
          <w:sz w:val="24"/>
          <w:szCs w:val="24"/>
          <w:lang w:val="sr-Cyrl-RS"/>
        </w:rPr>
        <w:t xml:space="preserve"> неопозиву, безусловну (без права на приговор) и на први писани позив наплативу банкарску гаранцију за добро извршење посла у износу </w:t>
      </w:r>
      <w:r w:rsidRPr="00D7052F">
        <w:rPr>
          <w:rFonts w:eastAsia="TimesNewRomanPSMT"/>
          <w:b/>
          <w:sz w:val="24"/>
          <w:szCs w:val="24"/>
          <w:lang w:val="sr-Cyrl-RS"/>
        </w:rPr>
        <w:t xml:space="preserve">од 10% од </w:t>
      </w:r>
      <w:r w:rsidRPr="001860C7">
        <w:rPr>
          <w:rFonts w:eastAsia="TimesNewRomanPSMT"/>
          <w:b/>
          <w:sz w:val="24"/>
          <w:szCs w:val="24"/>
          <w:lang w:val="sr-Cyrl-RS"/>
        </w:rPr>
        <w:t xml:space="preserve"> вредности оквирног споразума без ПДВ-а.</w:t>
      </w:r>
    </w:p>
    <w:p w:rsidR="00705C82" w:rsidRPr="00D7052F" w:rsidRDefault="00705C82" w:rsidP="00705C82">
      <w:pPr>
        <w:rPr>
          <w:rFonts w:eastAsia="TimesNewRomanPSMT"/>
          <w:sz w:val="24"/>
          <w:szCs w:val="24"/>
          <w:lang w:val="sr-Cyrl-RS"/>
        </w:rPr>
      </w:pPr>
      <w:r w:rsidRPr="00D7052F">
        <w:rPr>
          <w:rFonts w:eastAsia="TimesNewRomanPSMT"/>
          <w:sz w:val="24"/>
          <w:szCs w:val="24"/>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705C82" w:rsidRPr="00FF2F74" w:rsidRDefault="00705C82" w:rsidP="00705C82">
      <w:pPr>
        <w:rPr>
          <w:rFonts w:eastAsia="TimesNewRomanPSMT"/>
          <w:sz w:val="24"/>
          <w:szCs w:val="24"/>
          <w:lang w:val="sr-Cyrl-RS"/>
        </w:rPr>
      </w:pPr>
      <w:r w:rsidRPr="00D7052F">
        <w:rPr>
          <w:rFonts w:eastAsia="TimesNewRomanPSMT"/>
          <w:sz w:val="24"/>
          <w:szCs w:val="24"/>
          <w:lang w:val="sr-Cyrl-RS"/>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w:t>
      </w:r>
      <w:r>
        <w:rPr>
          <w:rFonts w:eastAsia="TimesNewRomanPSMT"/>
          <w:sz w:val="24"/>
          <w:szCs w:val="24"/>
          <w:lang w:val="sr-Cyrl-RS"/>
        </w:rPr>
        <w:t xml:space="preserve">оквирним споразумом </w:t>
      </w:r>
      <w:r w:rsidR="00936573">
        <w:rPr>
          <w:rFonts w:eastAsia="TimesNewRomanPSMT"/>
          <w:sz w:val="24"/>
          <w:szCs w:val="24"/>
          <w:lang w:val="sr-Cyrl-RS"/>
        </w:rPr>
        <w:t>.</w:t>
      </w:r>
    </w:p>
    <w:p w:rsidR="00705C82" w:rsidRPr="00D7052F" w:rsidRDefault="00705C82" w:rsidP="00705C82">
      <w:pPr>
        <w:rPr>
          <w:rFonts w:eastAsia="TimesNewRomanPSMT"/>
          <w:sz w:val="24"/>
          <w:szCs w:val="24"/>
          <w:lang w:val="sr-Cyrl-RS"/>
        </w:rPr>
      </w:pPr>
      <w:r w:rsidRPr="00D7052F">
        <w:rPr>
          <w:rFonts w:eastAsia="TimesNewRomanPSMT"/>
          <w:sz w:val="24"/>
          <w:szCs w:val="24"/>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705C82" w:rsidRPr="00D7052F" w:rsidRDefault="00705C82" w:rsidP="00705C82">
      <w:pPr>
        <w:rPr>
          <w:rFonts w:eastAsia="TimesNewRomanPSMT"/>
          <w:sz w:val="24"/>
          <w:szCs w:val="24"/>
          <w:lang w:val="sr-Cyrl-RS"/>
        </w:rPr>
      </w:pPr>
      <w:r w:rsidRPr="00D7052F">
        <w:rPr>
          <w:rFonts w:eastAsia="TimesNewRomanPSMT"/>
          <w:sz w:val="24"/>
          <w:szCs w:val="24"/>
          <w:lang w:val="sr-Cyrl-RS"/>
        </w:rPr>
        <w:t>У случају да је пословно седиште банке гаранта изван Републике Србије у случају спора по овој Гаранцији, утврђује се надлежност арбитраже при ПКС уз примену Правилника ПКС и процесног и материјалног права Републике Србије.</w:t>
      </w:r>
    </w:p>
    <w:p w:rsidR="00705C82" w:rsidRDefault="00705C82" w:rsidP="00705C82">
      <w:pPr>
        <w:rPr>
          <w:rFonts w:eastAsia="TimesNewRomanPSMT"/>
          <w:sz w:val="24"/>
          <w:szCs w:val="24"/>
          <w:lang w:val="sr-Cyrl-RS"/>
        </w:rPr>
      </w:pPr>
      <w:r w:rsidRPr="00D7052F">
        <w:rPr>
          <w:rFonts w:eastAsia="TimesNewRomanPSMT"/>
          <w:sz w:val="24"/>
          <w:szCs w:val="24"/>
          <w:lang w:val="sr-Cyrl-RS"/>
        </w:rPr>
        <w:t xml:space="preserve">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 </w:t>
      </w:r>
      <w:r>
        <w:rPr>
          <w:rFonts w:eastAsia="TimesNewRomanPSMT"/>
          <w:sz w:val="24"/>
          <w:szCs w:val="24"/>
          <w:lang w:val="sr-Cyrl-RS"/>
        </w:rPr>
        <w:t>-</w:t>
      </w:r>
    </w:p>
    <w:p w:rsidR="00705C82" w:rsidRPr="00F0442C" w:rsidRDefault="00705C82" w:rsidP="00705C82">
      <w:pPr>
        <w:rPr>
          <w:rFonts w:eastAsia="TimesNewRomanPSMT"/>
          <w:sz w:val="24"/>
          <w:szCs w:val="24"/>
          <w:lang w:val="sr-Cyrl-RS"/>
        </w:rPr>
      </w:pPr>
      <w:r>
        <w:rPr>
          <w:rFonts w:eastAsia="TimesNewRomanPSMT"/>
          <w:sz w:val="24"/>
          <w:szCs w:val="24"/>
          <w:lang w:val="sr-Cyrl-RS"/>
        </w:rPr>
        <w:t xml:space="preserve">На </w:t>
      </w:r>
      <w:r w:rsidRPr="00F0442C">
        <w:rPr>
          <w:rFonts w:eastAsia="TimesNewRomanPSMT"/>
          <w:sz w:val="24"/>
          <w:szCs w:val="24"/>
          <w:lang w:val="sr-Cyrl-RS"/>
        </w:rPr>
        <w:t xml:space="preserve"> банкарску гар</w:t>
      </w:r>
      <w:r>
        <w:rPr>
          <w:rFonts w:eastAsia="TimesNewRomanPSMT"/>
          <w:sz w:val="24"/>
          <w:szCs w:val="24"/>
          <w:lang w:val="sr-Cyrl-RS"/>
        </w:rPr>
        <w:t>а</w:t>
      </w:r>
      <w:r w:rsidRPr="00F0442C">
        <w:rPr>
          <w:rFonts w:eastAsia="TimesNewRomanPSMT"/>
          <w:sz w:val="24"/>
          <w:szCs w:val="24"/>
          <w:lang w:val="sr-Cyrl-RS"/>
        </w:rPr>
        <w:t>нцију примењују се Једнообразна правила за гаранције на позив ( URDG 758) Међународне трговинске коморе у Паризу.</w:t>
      </w:r>
    </w:p>
    <w:p w:rsidR="00705C82" w:rsidRDefault="00705C82" w:rsidP="00705C82">
      <w:pPr>
        <w:rPr>
          <w:rFonts w:eastAsia="TimesNewRomanPSMT"/>
          <w:sz w:val="24"/>
          <w:szCs w:val="24"/>
          <w:lang w:val="sr-Cyrl-RS"/>
        </w:rPr>
      </w:pPr>
      <w:r>
        <w:rPr>
          <w:rFonts w:eastAsia="TimesNewRomanPSMT"/>
          <w:sz w:val="24"/>
          <w:szCs w:val="24"/>
          <w:lang w:val="sr-Cyrl-RS"/>
        </w:rPr>
        <w:t>Банкарска</w:t>
      </w:r>
      <w:r w:rsidRPr="00F0442C">
        <w:rPr>
          <w:rFonts w:eastAsia="TimesNewRomanPSMT"/>
          <w:sz w:val="24"/>
          <w:szCs w:val="24"/>
          <w:lang w:val="sr-Cyrl-RS"/>
        </w:rPr>
        <w:t xml:space="preserve"> гаранција истиче на наведени датум, без обзира да ли је овај документ враћен или није.</w:t>
      </w:r>
    </w:p>
    <w:p w:rsidR="00705C82" w:rsidRPr="00FF2F74" w:rsidRDefault="00705C82" w:rsidP="00705C82">
      <w:pPr>
        <w:rPr>
          <w:rFonts w:eastAsia="TimesNewRomanPSMT"/>
          <w:sz w:val="24"/>
          <w:szCs w:val="24"/>
          <w:lang w:val="sr-Cyrl-RS"/>
        </w:rPr>
      </w:pPr>
      <w:r w:rsidRPr="00F0442C">
        <w:rPr>
          <w:rFonts w:eastAsia="TimesNewRomanPSMT"/>
          <w:sz w:val="24"/>
          <w:szCs w:val="24"/>
          <w:lang w:val="sr-Cyrl-RS"/>
        </w:rPr>
        <w:lastRenderedPageBreak/>
        <w:t>Банкарска гаранција се не може уступити и није преносива без сагласности уговорних страна и емисионе банке.</w:t>
      </w:r>
    </w:p>
    <w:p w:rsidR="00846A1C" w:rsidRDefault="00846A1C" w:rsidP="003E62F2">
      <w:pPr>
        <w:rPr>
          <w:rFonts w:eastAsia="TimesNewRomanPSMT"/>
          <w:b/>
          <w:sz w:val="24"/>
          <w:szCs w:val="24"/>
          <w:u w:val="single"/>
          <w:lang w:val="sr-Cyrl-RS"/>
        </w:rPr>
      </w:pPr>
    </w:p>
    <w:p w:rsidR="003E62F2" w:rsidRPr="00642F22" w:rsidRDefault="003E62F2" w:rsidP="003E62F2">
      <w:pPr>
        <w:rPr>
          <w:rFonts w:eastAsia="TimesNewRomanPSMT"/>
          <w:b/>
          <w:sz w:val="24"/>
          <w:szCs w:val="24"/>
          <w:u w:val="single"/>
          <w:lang w:val="sr-Cyrl-RS"/>
        </w:rPr>
      </w:pPr>
      <w:r w:rsidRPr="00D7052F">
        <w:rPr>
          <w:rFonts w:eastAsia="TimesNewRomanPSMT"/>
          <w:b/>
          <w:sz w:val="24"/>
          <w:szCs w:val="24"/>
          <w:u w:val="single"/>
          <w:lang w:val="sr-Cyrl-RS"/>
        </w:rPr>
        <w:t xml:space="preserve">  </w:t>
      </w:r>
      <w:r w:rsidRPr="00642F22">
        <w:rPr>
          <w:rFonts w:eastAsia="TimesNewRomanPSMT"/>
          <w:b/>
          <w:sz w:val="24"/>
          <w:szCs w:val="24"/>
          <w:u w:val="single"/>
          <w:lang w:val="sr-Cyrl-RS"/>
        </w:rPr>
        <w:t xml:space="preserve">У тренутку примопредаје </w:t>
      </w:r>
    </w:p>
    <w:p w:rsidR="003E62F2" w:rsidRPr="00D7052F" w:rsidRDefault="003E62F2" w:rsidP="003E62F2">
      <w:pPr>
        <w:rPr>
          <w:rFonts w:eastAsia="TimesNewRomanPSMT"/>
          <w:b/>
          <w:bCs/>
          <w:iCs/>
          <w:sz w:val="24"/>
          <w:szCs w:val="24"/>
          <w:lang w:val="sr-Cyrl-RS"/>
        </w:rPr>
      </w:pPr>
      <w:bookmarkStart w:id="229" w:name="_Toc441651600"/>
      <w:bookmarkStart w:id="230" w:name="_Toc442559911"/>
      <w:r w:rsidRPr="00D7052F">
        <w:rPr>
          <w:rFonts w:eastAsia="TimesNewRomanPSMT"/>
          <w:b/>
          <w:bCs/>
          <w:iCs/>
          <w:sz w:val="24"/>
          <w:szCs w:val="24"/>
          <w:lang w:val="sr-Cyrl-RS"/>
        </w:rPr>
        <w:t xml:space="preserve">Банкарску гаранцију за отклањање </w:t>
      </w:r>
      <w:r w:rsidR="0006160F">
        <w:rPr>
          <w:rFonts w:eastAsia="TimesNewRomanPSMT"/>
          <w:b/>
          <w:bCs/>
          <w:iCs/>
          <w:sz w:val="24"/>
          <w:szCs w:val="24"/>
          <w:lang w:val="sr-Cyrl-RS"/>
        </w:rPr>
        <w:t>-недостатак</w:t>
      </w:r>
      <w:r w:rsidRPr="00D7052F">
        <w:rPr>
          <w:rFonts w:eastAsia="TimesNewRomanPSMT"/>
          <w:b/>
          <w:bCs/>
          <w:iCs/>
          <w:sz w:val="24"/>
          <w:szCs w:val="24"/>
          <w:lang w:val="sr-Cyrl-RS"/>
        </w:rPr>
        <w:t>у гарантном року</w:t>
      </w:r>
      <w:bookmarkEnd w:id="229"/>
      <w:bookmarkEnd w:id="230"/>
    </w:p>
    <w:p w:rsidR="003E62F2" w:rsidRPr="00642F22" w:rsidRDefault="003E62F2" w:rsidP="003E62F2">
      <w:pPr>
        <w:rPr>
          <w:rFonts w:eastAsia="TimesNewRomanPSMT"/>
          <w:sz w:val="24"/>
          <w:szCs w:val="24"/>
          <w:lang w:val="sr-Cyrl-RS"/>
        </w:rPr>
      </w:pPr>
      <w:bookmarkStart w:id="231" w:name="_Toc441651601"/>
      <w:bookmarkStart w:id="232" w:name="_Toc442559912"/>
      <w:r w:rsidRPr="00D7052F">
        <w:rPr>
          <w:rFonts w:eastAsia="TimesNewRomanPSMT"/>
          <w:sz w:val="24"/>
          <w:szCs w:val="24"/>
          <w:lang w:val="sr-Cyrl-RS"/>
        </w:rPr>
        <w:t>Понуђач се обавезује да преда Наручиоцу банкарску гаранцију за отклањање недостатака у  гарантном року која је неопозива, безусловна,без права протеста и платива на први позив, издата у висини од 5% од вредности</w:t>
      </w:r>
      <w:r w:rsidRPr="00642F22">
        <w:rPr>
          <w:rFonts w:eastAsia="TimesNewRomanPSMT"/>
          <w:sz w:val="24"/>
          <w:szCs w:val="24"/>
          <w:lang w:val="sr-Cyrl-RS"/>
        </w:rPr>
        <w:t xml:space="preserve"> оквирног споразума</w:t>
      </w:r>
      <w:r w:rsidRPr="00D7052F">
        <w:rPr>
          <w:rFonts w:eastAsia="TimesNewRomanPSMT"/>
          <w:sz w:val="24"/>
          <w:szCs w:val="24"/>
          <w:lang w:val="sr-Cyrl-RS"/>
        </w:rPr>
        <w:t xml:space="preserve"> </w:t>
      </w:r>
      <w:r w:rsidRPr="00642F22">
        <w:rPr>
          <w:rFonts w:eastAsia="TimesNewRomanPSMT"/>
          <w:sz w:val="24"/>
          <w:szCs w:val="24"/>
          <w:lang w:val="sr-Cyrl-RS"/>
        </w:rPr>
        <w:t>појединачно издате наруџбенице/</w:t>
      </w:r>
      <w:r w:rsidRPr="00D7052F">
        <w:rPr>
          <w:rFonts w:eastAsia="TimesNewRomanPSMT"/>
          <w:sz w:val="24"/>
          <w:szCs w:val="24"/>
          <w:lang w:val="sr-Cyrl-RS"/>
        </w:rPr>
        <w:t xml:space="preserve"> </w:t>
      </w:r>
      <w:r w:rsidRPr="00642F22">
        <w:rPr>
          <w:rFonts w:eastAsia="TimesNewRomanPSMT"/>
          <w:sz w:val="24"/>
          <w:szCs w:val="24"/>
          <w:lang w:val="sr-Cyrl-RS"/>
        </w:rPr>
        <w:t xml:space="preserve">уговора </w:t>
      </w:r>
      <w:r w:rsidRPr="00D7052F">
        <w:rPr>
          <w:rFonts w:eastAsia="TimesNewRomanPSMT"/>
          <w:sz w:val="24"/>
          <w:szCs w:val="24"/>
          <w:lang w:val="sr-Cyrl-RS"/>
        </w:rPr>
        <w:t>(без ПДВ-а) са роком важења 30</w:t>
      </w:r>
      <w:r w:rsidRPr="00642F22">
        <w:rPr>
          <w:rFonts w:eastAsia="TimesNewRomanPSMT"/>
          <w:sz w:val="24"/>
          <w:szCs w:val="24"/>
          <w:lang w:val="sr-Cyrl-RS"/>
        </w:rPr>
        <w:t xml:space="preserve"> (</w:t>
      </w:r>
      <w:r w:rsidR="007C0387">
        <w:rPr>
          <w:rFonts w:eastAsia="TimesNewRomanPSMT"/>
          <w:sz w:val="24"/>
          <w:szCs w:val="24"/>
          <w:lang w:val="sr-Cyrl-RS"/>
        </w:rPr>
        <w:t xml:space="preserve">словима: </w:t>
      </w:r>
      <w:r w:rsidRPr="00642F22">
        <w:rPr>
          <w:rFonts w:eastAsia="TimesNewRomanPSMT"/>
          <w:sz w:val="24"/>
          <w:szCs w:val="24"/>
          <w:lang w:val="sr-Cyrl-RS"/>
        </w:rPr>
        <w:t>тридесет)</w:t>
      </w:r>
      <w:r w:rsidRPr="00D7052F">
        <w:rPr>
          <w:rFonts w:eastAsia="TimesNewRomanPSMT"/>
          <w:sz w:val="24"/>
          <w:szCs w:val="24"/>
          <w:lang w:val="sr-Cyrl-RS"/>
        </w:rPr>
        <w:t xml:space="preserve"> дана дужим од гарантног рока, с тим да евентуални продужетак рока </w:t>
      </w:r>
      <w:r w:rsidRPr="00642F22">
        <w:rPr>
          <w:rFonts w:eastAsia="TimesNewRomanPSMT"/>
          <w:sz w:val="24"/>
          <w:szCs w:val="24"/>
          <w:lang w:val="sr-Cyrl-RS"/>
        </w:rPr>
        <w:t xml:space="preserve">завршетка посла </w:t>
      </w:r>
      <w:r w:rsidRPr="00D7052F">
        <w:rPr>
          <w:rFonts w:eastAsia="TimesNewRomanPSMT"/>
          <w:sz w:val="24"/>
          <w:szCs w:val="24"/>
          <w:lang w:val="sr-Cyrl-RS"/>
        </w:rPr>
        <w:t>има за последицу и продужење</w:t>
      </w:r>
      <w:r w:rsidRPr="00642F22">
        <w:rPr>
          <w:rFonts w:eastAsia="TimesNewRomanPSMT"/>
          <w:sz w:val="24"/>
          <w:szCs w:val="24"/>
          <w:lang w:val="sr-Cyrl-RS"/>
        </w:rPr>
        <w:t xml:space="preserve"> банкарске гаранције.</w:t>
      </w:r>
    </w:p>
    <w:p w:rsidR="003E62F2" w:rsidRPr="00D7052F" w:rsidRDefault="003E62F2" w:rsidP="003E62F2">
      <w:pPr>
        <w:rPr>
          <w:rFonts w:eastAsia="TimesNewRomanPSMT"/>
          <w:sz w:val="24"/>
          <w:szCs w:val="24"/>
          <w:lang w:val="sr-Cyrl-RS"/>
        </w:rPr>
      </w:pPr>
      <w:r w:rsidRPr="00D7052F">
        <w:rPr>
          <w:rFonts w:eastAsia="TimesNewRomanPSMT"/>
          <w:sz w:val="24"/>
          <w:szCs w:val="24"/>
          <w:lang w:val="sr-Cyrl-RS"/>
        </w:rPr>
        <w:t>Банкарска гаранција за отклањање недостатака у гарантном року, доставља се  у тренутку примопредаје</w:t>
      </w:r>
      <w:r w:rsidRPr="00642F22">
        <w:rPr>
          <w:rFonts w:eastAsia="TimesNewRomanPSMT"/>
          <w:sz w:val="24"/>
          <w:szCs w:val="24"/>
          <w:lang w:val="sr-Cyrl-RS"/>
        </w:rPr>
        <w:t>.</w:t>
      </w:r>
      <w:r w:rsidRPr="00D7052F">
        <w:rPr>
          <w:rFonts w:eastAsia="TimesNewRomanPSMT"/>
          <w:sz w:val="24"/>
          <w:szCs w:val="24"/>
          <w:lang w:val="sr-Cyrl-RS"/>
        </w:rPr>
        <w:t>Уколико Понуђач не достави банкарску гаранцију за отклањање недостатака у гарантном року, Наручилац има право да наплати банкарске гаранције за добро извршење посла.</w:t>
      </w:r>
    </w:p>
    <w:p w:rsidR="003E62F2" w:rsidRPr="00D7052F" w:rsidRDefault="003E62F2" w:rsidP="003E62F2">
      <w:pPr>
        <w:rPr>
          <w:rFonts w:eastAsia="TimesNewRomanPSMT"/>
          <w:sz w:val="24"/>
          <w:szCs w:val="24"/>
          <w:lang w:val="sr-Cyrl-RS"/>
        </w:rPr>
      </w:pPr>
      <w:r w:rsidRPr="00D7052F">
        <w:rPr>
          <w:rFonts w:eastAsia="TimesNewRomanPSMT"/>
          <w:sz w:val="24"/>
          <w:szCs w:val="24"/>
          <w:lang w:val="sr-Cyrl-RS"/>
        </w:rPr>
        <w:t>Достављена банкарска гаранција  не може да садржи додатне услове за исплату, краћи рок и мањи износ.</w:t>
      </w:r>
    </w:p>
    <w:p w:rsidR="003E62F2" w:rsidRPr="00D7052F" w:rsidRDefault="003E62F2" w:rsidP="003E62F2">
      <w:pPr>
        <w:rPr>
          <w:rFonts w:eastAsia="TimesNewRomanPSMT"/>
          <w:sz w:val="24"/>
          <w:szCs w:val="24"/>
          <w:lang w:val="sr-Cyrl-RS"/>
        </w:rPr>
      </w:pPr>
      <w:r w:rsidRPr="00642F22">
        <w:rPr>
          <w:rFonts w:eastAsia="TimesNewRomanPSMT"/>
          <w:sz w:val="24"/>
          <w:szCs w:val="24"/>
          <w:lang w:val="sr-Cyrl-RS"/>
        </w:rPr>
        <w:t xml:space="preserve">Наручилац </w:t>
      </w:r>
      <w:r w:rsidRPr="00D7052F">
        <w:rPr>
          <w:rFonts w:eastAsia="TimesNewRomanPSMT"/>
          <w:sz w:val="24"/>
          <w:szCs w:val="24"/>
          <w:lang w:val="sr-Cyrl-RS"/>
        </w:rPr>
        <w:t xml:space="preserve">је овлашћен да наплати банкарску гаранцију за отклањање недостатака у  гарантном року у случају да </w:t>
      </w:r>
      <w:r w:rsidRPr="00642F22">
        <w:rPr>
          <w:rFonts w:eastAsia="TimesNewRomanPSMT"/>
          <w:sz w:val="24"/>
          <w:szCs w:val="24"/>
          <w:lang w:val="sr-Cyrl-RS"/>
        </w:rPr>
        <w:t xml:space="preserve">Понуђач </w:t>
      </w:r>
      <w:r w:rsidRPr="00D7052F">
        <w:rPr>
          <w:rFonts w:eastAsia="TimesNewRomanPSMT"/>
          <w:sz w:val="24"/>
          <w:szCs w:val="24"/>
          <w:lang w:val="sr-Cyrl-RS"/>
        </w:rPr>
        <w:t>не испуни своје уговорне обавезе у погледу гарантног рока.</w:t>
      </w:r>
    </w:p>
    <w:p w:rsidR="003E62F2" w:rsidRPr="00D7052F" w:rsidRDefault="003E62F2" w:rsidP="003E62F2">
      <w:pPr>
        <w:rPr>
          <w:rFonts w:eastAsia="TimesNewRomanPSMT"/>
          <w:sz w:val="24"/>
          <w:szCs w:val="24"/>
          <w:lang w:val="sr-Cyrl-RS"/>
        </w:rPr>
      </w:pPr>
      <w:r w:rsidRPr="00642F22">
        <w:rPr>
          <w:rFonts w:eastAsia="TimesNewRomanPSMT"/>
          <w:sz w:val="24"/>
          <w:szCs w:val="24"/>
          <w:lang w:val="sr-Cyrl-RS"/>
        </w:rPr>
        <w:t xml:space="preserve">Понуђач </w:t>
      </w:r>
      <w:r w:rsidRPr="00D7052F">
        <w:rPr>
          <w:rFonts w:eastAsia="TimesNewRomanPSMT"/>
          <w:sz w:val="24"/>
          <w:szCs w:val="24"/>
          <w:lang w:val="sr-Cyrl-RS"/>
        </w:rPr>
        <w:t xml:space="preserve">може поднети гаранцију стране банке само ако је тој банци додељен кредитни рејтинг </w:t>
      </w:r>
      <w:r w:rsidR="0006160F">
        <w:rPr>
          <w:rFonts w:eastAsia="TimesNewRomanPSMT"/>
          <w:sz w:val="24"/>
          <w:szCs w:val="24"/>
          <w:lang w:val="sr-Cyrl-RS"/>
        </w:rPr>
        <w:t>-</w:t>
      </w:r>
      <w:r w:rsidRPr="00D7052F">
        <w:rPr>
          <w:rFonts w:eastAsia="TimesNewRomanPSMT"/>
          <w:sz w:val="24"/>
          <w:szCs w:val="24"/>
          <w:lang w:val="sr-Cyrl-RS"/>
        </w:rPr>
        <w:t>.</w:t>
      </w:r>
    </w:p>
    <w:bookmarkEnd w:id="231"/>
    <w:bookmarkEnd w:id="232"/>
    <w:p w:rsidR="0006160F" w:rsidRPr="0006160F" w:rsidRDefault="0006160F" w:rsidP="00936573">
      <w:pPr>
        <w:rPr>
          <w:rFonts w:eastAsia="TimesNewRomanPSMT"/>
          <w:b/>
          <w:bCs/>
          <w:iCs/>
          <w:sz w:val="24"/>
          <w:szCs w:val="24"/>
          <w:lang w:val="sr-Cyrl-RS"/>
        </w:rPr>
      </w:pPr>
      <w:r w:rsidRPr="0006160F">
        <w:rPr>
          <w:rFonts w:eastAsia="TimesNewRomanPSMT"/>
          <w:b/>
          <w:bCs/>
          <w:iCs/>
          <w:sz w:val="24"/>
          <w:szCs w:val="24"/>
          <w:lang w:val="sr-Cyrl-RS"/>
        </w:rPr>
        <w:t>На  банкарску гаранцију примењују се Је</w:t>
      </w:r>
      <w:r>
        <w:rPr>
          <w:rFonts w:eastAsia="TimesNewRomanPSMT"/>
          <w:b/>
          <w:bCs/>
          <w:iCs/>
          <w:sz w:val="24"/>
          <w:szCs w:val="24"/>
          <w:lang w:val="sr-Cyrl-RS"/>
        </w:rPr>
        <w:t>днообразна правила за гаранције</w:t>
      </w:r>
      <w:r w:rsidRPr="0006160F">
        <w:rPr>
          <w:rFonts w:eastAsia="TimesNewRomanPSMT"/>
          <w:b/>
          <w:bCs/>
          <w:iCs/>
          <w:sz w:val="24"/>
          <w:szCs w:val="24"/>
          <w:lang w:val="sr-Cyrl-RS"/>
        </w:rPr>
        <w:t>на позив ( URDG 758) Међународне трговинске коморе у Паризу.</w:t>
      </w:r>
    </w:p>
    <w:p w:rsidR="0006160F" w:rsidRPr="0006160F" w:rsidRDefault="0006160F" w:rsidP="00936573">
      <w:pPr>
        <w:rPr>
          <w:rFonts w:eastAsia="TimesNewRomanPSMT"/>
          <w:b/>
          <w:bCs/>
          <w:iCs/>
          <w:sz w:val="24"/>
          <w:szCs w:val="24"/>
          <w:lang w:val="sr-Cyrl-RS"/>
        </w:rPr>
      </w:pPr>
      <w:r w:rsidRPr="0006160F">
        <w:rPr>
          <w:rFonts w:eastAsia="TimesNewRomanPSMT"/>
          <w:b/>
          <w:bCs/>
          <w:iCs/>
          <w:sz w:val="24"/>
          <w:szCs w:val="24"/>
          <w:lang w:val="sr-Cyrl-RS"/>
        </w:rPr>
        <w:t>Банкарска гаранција истиче на наведени датум, без обзира да ли је овај документ враћен или није.</w:t>
      </w:r>
    </w:p>
    <w:p w:rsidR="0006160F" w:rsidRDefault="0006160F" w:rsidP="00936573">
      <w:pPr>
        <w:rPr>
          <w:rFonts w:eastAsia="TimesNewRomanPSMT"/>
          <w:b/>
          <w:bCs/>
          <w:iCs/>
          <w:sz w:val="24"/>
          <w:szCs w:val="24"/>
          <w:lang w:val="sr-Cyrl-RS"/>
        </w:rPr>
      </w:pPr>
      <w:r w:rsidRPr="0006160F">
        <w:rPr>
          <w:rFonts w:eastAsia="TimesNewRomanPSMT"/>
          <w:b/>
          <w:bCs/>
          <w:iCs/>
          <w:sz w:val="24"/>
          <w:szCs w:val="24"/>
          <w:lang w:val="sr-Cyrl-RS"/>
        </w:rPr>
        <w:t>Банкарска гаранција се не може уступити и није преносива без сагласности уговорних страна и емисионе банке.</w:t>
      </w:r>
    </w:p>
    <w:p w:rsidR="00EF771D" w:rsidRPr="00EF771D" w:rsidRDefault="00EF771D" w:rsidP="00CF4E92">
      <w:pPr>
        <w:jc w:val="center"/>
        <w:rPr>
          <w:rFonts w:eastAsia="TimesNewRomanPSMT"/>
          <w:b/>
          <w:bCs/>
          <w:iCs/>
          <w:sz w:val="24"/>
          <w:szCs w:val="24"/>
          <w:lang w:val="sr-Cyrl-RS"/>
        </w:rPr>
      </w:pPr>
      <w:r w:rsidRPr="00EF771D">
        <w:rPr>
          <w:rFonts w:eastAsia="TimesNewRomanPSMT"/>
          <w:b/>
          <w:bCs/>
          <w:iCs/>
          <w:sz w:val="24"/>
          <w:szCs w:val="24"/>
          <w:lang w:val="sr-Cyrl-RS"/>
        </w:rPr>
        <w:t>Достављање средстава финансијског обезбеђења</w:t>
      </w:r>
    </w:p>
    <w:p w:rsidR="00EF771D" w:rsidRPr="00EF771D" w:rsidRDefault="00EF771D" w:rsidP="00EF771D">
      <w:pPr>
        <w:jc w:val="center"/>
        <w:rPr>
          <w:rFonts w:eastAsia="TimesNewRomanPSMT"/>
          <w:bCs/>
          <w:sz w:val="24"/>
          <w:szCs w:val="24"/>
          <w:lang w:val="sr-Cyrl-RS"/>
        </w:rPr>
      </w:pPr>
      <w:r w:rsidRPr="00EF771D">
        <w:rPr>
          <w:rFonts w:eastAsia="TimesNewRomanPSMT"/>
          <w:bCs/>
          <w:sz w:val="24"/>
          <w:szCs w:val="24"/>
          <w:lang w:val="sr-Cyrl-RS"/>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w:t>
      </w:r>
    </w:p>
    <w:p w:rsidR="00EF771D" w:rsidRPr="00EF771D" w:rsidRDefault="00EF771D" w:rsidP="00EF771D">
      <w:pPr>
        <w:jc w:val="center"/>
        <w:rPr>
          <w:rFonts w:eastAsia="TimesNewRomanPSMT"/>
          <w:b/>
          <w:sz w:val="24"/>
          <w:szCs w:val="24"/>
          <w:lang w:val="sr-Cyrl-RS"/>
        </w:rPr>
      </w:pPr>
      <w:r w:rsidRPr="00EF771D">
        <w:rPr>
          <w:rFonts w:eastAsia="TimesNewRomanPSMT"/>
          <w:bCs/>
          <w:sz w:val="24"/>
          <w:szCs w:val="24"/>
          <w:lang w:val="sr-Cyrl-RS"/>
        </w:rPr>
        <w:t>Средство финансијског обезбеђења за добро извршење посла гласи на Јавно предузеће „Електропривреда Србије“ Београд</w:t>
      </w:r>
      <w:r w:rsidRPr="00EF771D">
        <w:rPr>
          <w:rFonts w:eastAsia="TimesNewRomanPSMT"/>
          <w:b/>
          <w:sz w:val="24"/>
          <w:szCs w:val="24"/>
          <w:lang w:val="sr-Cyrl-RS"/>
        </w:rPr>
        <w:t>,  и доставља се лично или поштом на адресу:</w:t>
      </w:r>
    </w:p>
    <w:p w:rsidR="00EF771D" w:rsidRPr="00EF771D" w:rsidRDefault="00EF771D" w:rsidP="00EF771D">
      <w:pPr>
        <w:jc w:val="center"/>
        <w:rPr>
          <w:rFonts w:eastAsia="TimesNewRomanPSMT"/>
          <w:b/>
          <w:sz w:val="24"/>
          <w:szCs w:val="24"/>
          <w:lang w:val="sr-Cyrl-RS"/>
        </w:rPr>
      </w:pPr>
      <w:r w:rsidRPr="00EF771D">
        <w:rPr>
          <w:rFonts w:eastAsia="TimesNewRomanPSMT"/>
          <w:b/>
          <w:sz w:val="24"/>
          <w:szCs w:val="24"/>
          <w:lang w:val="sr-Cyrl-RS"/>
        </w:rPr>
        <w:t>Јавно предузеће „Електропривреда Србије“</w:t>
      </w:r>
      <w:r w:rsidR="008562DB">
        <w:rPr>
          <w:rFonts w:eastAsia="TimesNewRomanPSMT"/>
          <w:b/>
          <w:sz w:val="24"/>
          <w:szCs w:val="24"/>
          <w:lang w:val="sr-Cyrl-RS"/>
        </w:rPr>
        <w:t xml:space="preserve"> Београд</w:t>
      </w:r>
      <w:r w:rsidRPr="00EF771D">
        <w:rPr>
          <w:rFonts w:eastAsia="TimesNewRomanPSMT"/>
          <w:b/>
          <w:sz w:val="24"/>
          <w:szCs w:val="24"/>
          <w:lang w:val="sr-Cyrl-RS"/>
        </w:rPr>
        <w:t>,</w:t>
      </w:r>
    </w:p>
    <w:p w:rsidR="00EF771D" w:rsidRPr="00EF771D" w:rsidRDefault="00EF771D" w:rsidP="00EF771D">
      <w:pPr>
        <w:jc w:val="center"/>
        <w:rPr>
          <w:rFonts w:eastAsia="TimesNewRomanPSMT"/>
          <w:b/>
          <w:sz w:val="24"/>
          <w:szCs w:val="24"/>
          <w:lang w:val="sr-Cyrl-RS"/>
        </w:rPr>
      </w:pPr>
      <w:r w:rsidRPr="00EF771D">
        <w:rPr>
          <w:rFonts w:eastAsia="TimesNewRomanPSMT"/>
          <w:b/>
          <w:sz w:val="24"/>
          <w:szCs w:val="24"/>
          <w:lang w:val="sr-Cyrl-RS"/>
        </w:rPr>
        <w:t xml:space="preserve">Београд, Балканска број 13, </w:t>
      </w:r>
      <w:r w:rsidRPr="00EF771D">
        <w:rPr>
          <w:rFonts w:eastAsia="TimesNewRomanPSMT"/>
          <w:sz w:val="24"/>
          <w:szCs w:val="24"/>
          <w:lang w:val="sr-Cyrl-RS"/>
        </w:rPr>
        <w:t>са назнаком:</w:t>
      </w:r>
      <w:r w:rsidRPr="00EF771D">
        <w:rPr>
          <w:rFonts w:eastAsia="TimesNewRomanPSMT"/>
          <w:b/>
          <w:sz w:val="24"/>
          <w:szCs w:val="24"/>
          <w:lang w:val="sr-Cyrl-RS"/>
        </w:rPr>
        <w:t xml:space="preserve"> Средство финансијског обезбеђења за ЈН бр. </w:t>
      </w:r>
      <w:r>
        <w:rPr>
          <w:rFonts w:eastAsia="TimesNewRomanPSMT"/>
          <w:b/>
          <w:sz w:val="24"/>
          <w:szCs w:val="24"/>
          <w:lang w:val="sr-Cyrl-RS"/>
        </w:rPr>
        <w:t>JН/1000/0421</w:t>
      </w:r>
      <w:r w:rsidRPr="00EF771D">
        <w:rPr>
          <w:rFonts w:eastAsia="TimesNewRomanPSMT"/>
          <w:b/>
          <w:sz w:val="24"/>
          <w:szCs w:val="24"/>
          <w:lang w:val="sr-Cyrl-RS"/>
        </w:rPr>
        <w:t>/2017</w:t>
      </w:r>
    </w:p>
    <w:p w:rsidR="00EF771D" w:rsidRDefault="00EF771D" w:rsidP="004C3B38">
      <w:pPr>
        <w:pStyle w:val="KDPodnaslov3"/>
        <w:keepNext w:val="0"/>
        <w:spacing w:before="0"/>
        <w:ind w:left="851"/>
        <w:rPr>
          <w:rFonts w:eastAsia="TimesNewRomanPSMT" w:cs="Arial"/>
          <w:b/>
          <w:bCs/>
          <w:iCs/>
          <w:color w:val="00B0F0"/>
          <w:sz w:val="24"/>
          <w:szCs w:val="24"/>
          <w:lang w:val="sr-Cyrl-RS"/>
        </w:rPr>
      </w:pPr>
    </w:p>
    <w:p w:rsidR="0085348E" w:rsidRPr="00D7052F" w:rsidRDefault="0085348E" w:rsidP="00772937">
      <w:pPr>
        <w:pStyle w:val="KDPodnaslov2"/>
        <w:numPr>
          <w:ilvl w:val="1"/>
          <w:numId w:val="24"/>
        </w:numPr>
        <w:spacing w:before="0"/>
        <w:jc w:val="both"/>
        <w:rPr>
          <w:rFonts w:cs="Arial"/>
          <w:sz w:val="24"/>
          <w:szCs w:val="24"/>
          <w:lang w:val="sr-Cyrl-RS"/>
        </w:rPr>
      </w:pPr>
      <w:r w:rsidRPr="00D7052F">
        <w:rPr>
          <w:rFonts w:cs="Arial"/>
          <w:sz w:val="24"/>
          <w:szCs w:val="24"/>
          <w:lang w:val="sr-Cyrl-RS"/>
        </w:rPr>
        <w:t>Начин означавања поверљивих података у понуди</w:t>
      </w:r>
    </w:p>
    <w:p w:rsidR="0085348E" w:rsidRPr="00D7052F" w:rsidRDefault="0085348E" w:rsidP="0085348E">
      <w:pPr>
        <w:pStyle w:val="KDParagraf"/>
        <w:spacing w:before="0"/>
        <w:rPr>
          <w:rFonts w:cs="Arial"/>
          <w:sz w:val="24"/>
          <w:szCs w:val="24"/>
          <w:lang w:val="sr-Cyrl-RS"/>
        </w:rPr>
      </w:pPr>
      <w:r w:rsidRPr="00D7052F">
        <w:rPr>
          <w:rFonts w:cs="Arial"/>
          <w:sz w:val="24"/>
          <w:szCs w:val="24"/>
          <w:lang w:val="sr-Cyrl-RS"/>
        </w:rPr>
        <w:t xml:space="preserve">Подаци које </w:t>
      </w:r>
      <w:r w:rsidR="006E1F59" w:rsidRPr="006E1F59">
        <w:rPr>
          <w:rFonts w:cs="Arial"/>
          <w:sz w:val="24"/>
          <w:szCs w:val="24"/>
          <w:lang w:val="sr-Cyrl-RS"/>
        </w:rPr>
        <w:t>П</w:t>
      </w:r>
      <w:r w:rsidRPr="00D7052F">
        <w:rPr>
          <w:rFonts w:cs="Arial"/>
          <w:sz w:val="24"/>
          <w:szCs w:val="24"/>
          <w:lang w:val="sr-Cyrl-RS"/>
        </w:rPr>
        <w:t xml:space="preserve">онуђач оправдано означи као поверљиве биће коришћени само у току поступка јавне набавке у складу са позивом и неће бити доступни ником </w:t>
      </w:r>
      <w:r w:rsidRPr="00D7052F">
        <w:rPr>
          <w:rFonts w:cs="Arial"/>
          <w:sz w:val="24"/>
          <w:szCs w:val="24"/>
          <w:lang w:val="sr-Cyrl-RS"/>
        </w:rPr>
        <w:lastRenderedPageBreak/>
        <w:t xml:space="preserve">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D7052F" w:rsidRDefault="0085348E" w:rsidP="0085348E">
      <w:pPr>
        <w:pStyle w:val="KDParagraf"/>
        <w:spacing w:before="0"/>
        <w:rPr>
          <w:rFonts w:cs="Arial"/>
          <w:sz w:val="24"/>
          <w:szCs w:val="24"/>
          <w:lang w:val="sr-Cyrl-RS"/>
        </w:rPr>
      </w:pPr>
      <w:r w:rsidRPr="00D7052F">
        <w:rPr>
          <w:rFonts w:cs="Arial"/>
          <w:sz w:val="24"/>
          <w:szCs w:val="24"/>
          <w:lang w:val="sr-Cyrl-RS"/>
        </w:rPr>
        <w:t xml:space="preserve">Наручилац може да одбије да пружи информацију која би значила повреду поверљивости података добијених у понуди. </w:t>
      </w:r>
    </w:p>
    <w:p w:rsidR="0085348E" w:rsidRPr="00D7052F" w:rsidRDefault="0085348E" w:rsidP="0085348E">
      <w:pPr>
        <w:pStyle w:val="KDParagraf"/>
        <w:spacing w:before="0"/>
        <w:rPr>
          <w:rFonts w:cs="Arial"/>
          <w:sz w:val="24"/>
          <w:szCs w:val="24"/>
          <w:lang w:val="sr-Cyrl-RS"/>
        </w:rPr>
      </w:pPr>
      <w:r w:rsidRPr="00D7052F">
        <w:rPr>
          <w:rFonts w:cs="Arial"/>
          <w:sz w:val="24"/>
          <w:szCs w:val="24"/>
          <w:lang w:val="sr-Cyrl-RS"/>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D7052F" w:rsidRDefault="0085348E" w:rsidP="0085348E">
      <w:pPr>
        <w:pStyle w:val="KDParagraf"/>
        <w:spacing w:before="0"/>
        <w:rPr>
          <w:rFonts w:cs="Arial"/>
          <w:sz w:val="24"/>
          <w:szCs w:val="24"/>
          <w:lang w:val="sr-Cyrl-RS"/>
        </w:rPr>
      </w:pPr>
      <w:r w:rsidRPr="00D7052F">
        <w:rPr>
          <w:rFonts w:cs="Arial"/>
          <w:sz w:val="24"/>
          <w:szCs w:val="24"/>
          <w:lang w:val="sr-Cyrl-RS"/>
        </w:rPr>
        <w:t>Наручилац ће као поверљива третирати она документа која у десном горњем углу великим словима имају исписано „ПОВЕРЉИВО“.</w:t>
      </w:r>
    </w:p>
    <w:p w:rsidR="0085348E" w:rsidRPr="00D7052F" w:rsidRDefault="0085348E" w:rsidP="0085348E">
      <w:pPr>
        <w:pStyle w:val="KDParagraf"/>
        <w:spacing w:before="0"/>
        <w:rPr>
          <w:rFonts w:cs="Arial"/>
          <w:sz w:val="24"/>
          <w:szCs w:val="24"/>
          <w:lang w:val="sr-Cyrl-RS"/>
        </w:rPr>
      </w:pPr>
      <w:r w:rsidRPr="00D7052F">
        <w:rPr>
          <w:rFonts w:cs="Arial"/>
          <w:sz w:val="24"/>
          <w:szCs w:val="24"/>
          <w:lang w:val="sr-Cyrl-RS"/>
        </w:rPr>
        <w:t>Наручилац не одговара за поверљивост података који нису означени на горе наведени начин.</w:t>
      </w:r>
    </w:p>
    <w:p w:rsidR="0085348E" w:rsidRPr="00D7052F" w:rsidRDefault="0085348E" w:rsidP="0085348E">
      <w:pPr>
        <w:pStyle w:val="KDParagraf"/>
        <w:spacing w:before="0"/>
        <w:rPr>
          <w:rFonts w:cs="Arial"/>
          <w:sz w:val="24"/>
          <w:szCs w:val="24"/>
          <w:lang w:val="sr-Cyrl-RS"/>
        </w:rPr>
      </w:pPr>
      <w:r w:rsidRPr="00D7052F">
        <w:rPr>
          <w:rFonts w:cs="Arial"/>
          <w:sz w:val="24"/>
          <w:szCs w:val="24"/>
          <w:lang w:val="sr-Cyrl-RS"/>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 xml:space="preserve">Ако </w:t>
      </w:r>
      <w:r w:rsidR="006E1F59" w:rsidRPr="006E1F59">
        <w:rPr>
          <w:rFonts w:cs="Arial"/>
          <w:sz w:val="24"/>
          <w:szCs w:val="24"/>
          <w:lang w:val="ru-RU"/>
        </w:rPr>
        <w:t>П</w:t>
      </w:r>
      <w:r w:rsidRPr="006E1F59">
        <w:rPr>
          <w:rFonts w:cs="Arial"/>
          <w:sz w:val="24"/>
          <w:szCs w:val="24"/>
          <w:lang w:val="ru-RU"/>
        </w:rPr>
        <w:t>о</w:t>
      </w:r>
      <w:r w:rsidRPr="00EC5BB4">
        <w:rPr>
          <w:rFonts w:cs="Arial"/>
          <w:sz w:val="24"/>
          <w:szCs w:val="24"/>
          <w:lang w:val="ru-RU"/>
        </w:rPr>
        <w:t xml:space="preserve">нуђач у року који одреди </w:t>
      </w:r>
      <w:r w:rsidRPr="006E1F59">
        <w:rPr>
          <w:rFonts w:cs="Arial"/>
          <w:sz w:val="24"/>
          <w:szCs w:val="24"/>
          <w:lang w:val="ru-RU"/>
        </w:rPr>
        <w:t>Н</w:t>
      </w:r>
      <w:r w:rsidRPr="00EC5BB4">
        <w:rPr>
          <w:rFonts w:cs="Arial"/>
          <w:sz w:val="24"/>
          <w:szCs w:val="24"/>
          <w:lang w:val="ru-RU"/>
        </w:rPr>
        <w:t>аручилац не опозове поверљивост докумената, Наручилац ће третирати ову понуду као понуду без поверљивих података.</w:t>
      </w:r>
    </w:p>
    <w:p w:rsidR="0085348E" w:rsidRPr="00D7052F" w:rsidRDefault="0085348E" w:rsidP="0085348E">
      <w:pPr>
        <w:pStyle w:val="KDParagraf"/>
        <w:spacing w:before="0"/>
        <w:rPr>
          <w:rFonts w:cs="Arial"/>
          <w:sz w:val="24"/>
          <w:szCs w:val="24"/>
          <w:lang w:val="ru-RU"/>
        </w:rPr>
      </w:pPr>
      <w:r w:rsidRPr="00D7052F">
        <w:rPr>
          <w:rFonts w:cs="Arial"/>
          <w:sz w:val="24"/>
          <w:szCs w:val="24"/>
          <w:lang w:val="ru-RU"/>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D7052F" w:rsidRDefault="0085348E" w:rsidP="0085348E">
      <w:pPr>
        <w:pStyle w:val="KDParagraf"/>
        <w:spacing w:before="0"/>
        <w:rPr>
          <w:rFonts w:cs="Arial"/>
          <w:sz w:val="24"/>
          <w:szCs w:val="24"/>
          <w:lang w:val="ru-RU"/>
        </w:rPr>
      </w:pPr>
      <w:r w:rsidRPr="00D7052F">
        <w:rPr>
          <w:rFonts w:cs="Arial"/>
          <w:sz w:val="24"/>
          <w:szCs w:val="24"/>
          <w:lang w:val="ru-RU"/>
        </w:rPr>
        <w:t>Неће се сматрати поверљивим докази о испуњености обавезних услова,цена и други подаци из понуде који су од значаја за примену</w:t>
      </w:r>
      <w:r w:rsidRPr="00EC5BB4">
        <w:rPr>
          <w:rFonts w:cs="Arial"/>
          <w:color w:val="00B0F0"/>
          <w:sz w:val="24"/>
          <w:szCs w:val="24"/>
          <w:lang w:val="sr-Cyrl-CS"/>
        </w:rPr>
        <w:t xml:space="preserve"> </w:t>
      </w:r>
      <w:r w:rsidRPr="00D7052F">
        <w:rPr>
          <w:rFonts w:cs="Arial"/>
          <w:sz w:val="24"/>
          <w:szCs w:val="24"/>
          <w:lang w:val="ru-RU"/>
        </w:rPr>
        <w:t xml:space="preserve">критеријума и рангирање понуде. </w:t>
      </w:r>
    </w:p>
    <w:p w:rsidR="0085348E" w:rsidRPr="00D7052F" w:rsidRDefault="0085348E" w:rsidP="0085348E">
      <w:pPr>
        <w:autoSpaceDE w:val="0"/>
        <w:autoSpaceDN w:val="0"/>
        <w:adjustRightInd w:val="0"/>
        <w:spacing w:before="0"/>
        <w:rPr>
          <w:rFonts w:eastAsia="TimesNewRomanPSMT" w:cs="Arial"/>
          <w:bCs/>
          <w:color w:val="00B0F0"/>
          <w:sz w:val="24"/>
          <w:szCs w:val="24"/>
          <w:lang w:val="ru-RU"/>
        </w:rPr>
      </w:pPr>
    </w:p>
    <w:p w:rsidR="0085348E" w:rsidRPr="00D7052F" w:rsidRDefault="0085348E" w:rsidP="00772937">
      <w:pPr>
        <w:pStyle w:val="KDPodnaslov2"/>
        <w:numPr>
          <w:ilvl w:val="1"/>
          <w:numId w:val="24"/>
        </w:numPr>
        <w:spacing w:before="0"/>
        <w:jc w:val="both"/>
        <w:rPr>
          <w:rFonts w:cs="Arial"/>
          <w:sz w:val="24"/>
          <w:szCs w:val="24"/>
          <w:lang w:val="ru-RU"/>
        </w:rPr>
      </w:pPr>
      <w:r w:rsidRPr="00D7052F">
        <w:rPr>
          <w:rFonts w:cs="Arial"/>
          <w:sz w:val="24"/>
          <w:szCs w:val="24"/>
          <w:lang w:val="ru-RU"/>
        </w:rPr>
        <w:t>Поштовање обавеза које произлазе из прописа о заштити на раду и других прописа</w:t>
      </w:r>
    </w:p>
    <w:p w:rsidR="0085348E" w:rsidRPr="00EC5BB4" w:rsidRDefault="0085348E" w:rsidP="0085348E">
      <w:pPr>
        <w:pStyle w:val="KDParagraf"/>
        <w:spacing w:before="0"/>
        <w:rPr>
          <w:rFonts w:cs="Arial"/>
          <w:sz w:val="24"/>
          <w:szCs w:val="24"/>
          <w:lang w:val="ru-RU"/>
        </w:rPr>
      </w:pPr>
      <w:r w:rsidRPr="00EC5BB4">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w:t>
      </w:r>
      <w:r w:rsidR="00A16EEE">
        <w:rPr>
          <w:rFonts w:cs="Arial"/>
          <w:sz w:val="24"/>
          <w:szCs w:val="24"/>
          <w:lang w:val="ru-RU"/>
        </w:rPr>
        <w:t xml:space="preserve"> снази у време подношења понуде.</w:t>
      </w:r>
    </w:p>
    <w:p w:rsidR="0085348E" w:rsidRPr="00EC5BB4" w:rsidRDefault="0085348E" w:rsidP="0085348E">
      <w:pPr>
        <w:pStyle w:val="KDParagraf"/>
        <w:spacing w:before="0"/>
        <w:rPr>
          <w:rFonts w:cs="Arial"/>
          <w:sz w:val="24"/>
          <w:szCs w:val="24"/>
          <w:lang w:val="ru-RU"/>
        </w:rPr>
      </w:pPr>
    </w:p>
    <w:p w:rsidR="0085348E" w:rsidRPr="00EC5BB4" w:rsidRDefault="0085348E" w:rsidP="00772937">
      <w:pPr>
        <w:pStyle w:val="KDPodnaslov2"/>
        <w:numPr>
          <w:ilvl w:val="1"/>
          <w:numId w:val="24"/>
        </w:numPr>
        <w:spacing w:before="0"/>
        <w:jc w:val="both"/>
        <w:rPr>
          <w:rFonts w:cs="Arial"/>
          <w:sz w:val="24"/>
          <w:szCs w:val="24"/>
        </w:rPr>
      </w:pPr>
      <w:r w:rsidRPr="00EC5BB4">
        <w:rPr>
          <w:rFonts w:cs="Arial"/>
          <w:sz w:val="24"/>
          <w:szCs w:val="24"/>
        </w:rPr>
        <w:t>Накнада за коришћење патената</w:t>
      </w:r>
    </w:p>
    <w:p w:rsidR="0085348E" w:rsidRDefault="0085348E" w:rsidP="0085348E">
      <w:pPr>
        <w:pStyle w:val="KDParagraf"/>
        <w:spacing w:before="0"/>
        <w:rPr>
          <w:rFonts w:cs="Arial"/>
          <w:sz w:val="24"/>
          <w:szCs w:val="24"/>
          <w:lang w:val="ru-RU" w:eastAsia="sr-Latn-CS"/>
        </w:rPr>
      </w:pPr>
      <w:r w:rsidRPr="00EC5BB4">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EC5BB4" w:rsidRDefault="008F774C" w:rsidP="0085348E">
      <w:pPr>
        <w:pStyle w:val="KDParagraf"/>
        <w:spacing w:before="0"/>
        <w:rPr>
          <w:rFonts w:cs="Arial"/>
          <w:sz w:val="24"/>
          <w:szCs w:val="24"/>
          <w:lang w:val="ru-RU" w:eastAsia="sr-Latn-CS"/>
        </w:rPr>
      </w:pPr>
    </w:p>
    <w:p w:rsidR="0085348E" w:rsidRPr="00D7052F" w:rsidRDefault="008F774C" w:rsidP="00772937">
      <w:pPr>
        <w:pStyle w:val="KDPodnaslov2"/>
        <w:numPr>
          <w:ilvl w:val="1"/>
          <w:numId w:val="24"/>
        </w:numPr>
        <w:spacing w:before="0"/>
        <w:jc w:val="both"/>
        <w:rPr>
          <w:rFonts w:cs="Arial"/>
          <w:sz w:val="24"/>
          <w:szCs w:val="24"/>
          <w:lang w:val="ru-RU"/>
        </w:rPr>
      </w:pPr>
      <w:r w:rsidRPr="00D7052F">
        <w:rPr>
          <w:rFonts w:cs="Arial"/>
          <w:sz w:val="24"/>
          <w:szCs w:val="24"/>
          <w:lang w:val="ru-RU"/>
        </w:rPr>
        <w:t>Начело заштите животне средине и обезбеђивања енергетске ефикасности</w:t>
      </w:r>
    </w:p>
    <w:p w:rsidR="008F774C" w:rsidRPr="008F774C" w:rsidRDefault="008F774C" w:rsidP="008F774C">
      <w:pPr>
        <w:pStyle w:val="KDParagraf"/>
        <w:spacing w:before="0"/>
        <w:rPr>
          <w:rFonts w:cs="Arial"/>
          <w:sz w:val="24"/>
          <w:szCs w:val="24"/>
          <w:lang w:val="ru-RU" w:eastAsia="sr-Latn-CS"/>
        </w:rPr>
      </w:pPr>
      <w:r w:rsidRPr="008F774C">
        <w:rPr>
          <w:rFonts w:cs="Arial"/>
          <w:sz w:val="24"/>
          <w:szCs w:val="24"/>
          <w:lang w:val="ru-RU" w:eastAsia="sr-Latn-CS"/>
        </w:rPr>
        <w:t xml:space="preserve">Наручилац је дужан да набавља </w:t>
      </w:r>
      <w:r w:rsidR="00041FE3">
        <w:rPr>
          <w:rFonts w:cs="Arial"/>
          <w:sz w:val="24"/>
          <w:szCs w:val="24"/>
          <w:lang w:val="ru-RU" w:eastAsia="sr-Latn-CS"/>
        </w:rPr>
        <w:t>услуге</w:t>
      </w:r>
      <w:r w:rsidRPr="008F774C">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D7052F" w:rsidRDefault="008D2B23" w:rsidP="008D2B23">
      <w:pPr>
        <w:spacing w:before="0"/>
        <w:ind w:left="851"/>
        <w:rPr>
          <w:rFonts w:eastAsia="TimesNewRomanPSMT" w:cs="Arial"/>
          <w:bCs/>
          <w:iCs/>
          <w:color w:val="00B0F0"/>
          <w:sz w:val="24"/>
          <w:szCs w:val="24"/>
          <w:lang w:val="ru-RU"/>
        </w:rPr>
      </w:pPr>
    </w:p>
    <w:p w:rsidR="008D2B23" w:rsidRPr="00EC5BB4" w:rsidRDefault="008D2B23" w:rsidP="00772937">
      <w:pPr>
        <w:pStyle w:val="KDPodnaslov2"/>
        <w:numPr>
          <w:ilvl w:val="1"/>
          <w:numId w:val="24"/>
        </w:numPr>
        <w:spacing w:before="0"/>
        <w:jc w:val="both"/>
        <w:rPr>
          <w:rFonts w:cs="Arial"/>
          <w:sz w:val="24"/>
          <w:szCs w:val="24"/>
        </w:rPr>
      </w:pPr>
      <w:bookmarkStart w:id="233" w:name="_Toc441651602"/>
      <w:bookmarkStart w:id="234" w:name="_Toc442559913"/>
      <w:r w:rsidRPr="00EC5BB4">
        <w:rPr>
          <w:rFonts w:cs="Arial"/>
          <w:sz w:val="24"/>
          <w:szCs w:val="24"/>
        </w:rPr>
        <w:t>Додатне информације и објашњења</w:t>
      </w:r>
      <w:bookmarkEnd w:id="233"/>
      <w:bookmarkEnd w:id="234"/>
    </w:p>
    <w:p w:rsidR="00B927C2" w:rsidRDefault="00EF771D" w:rsidP="00EF771D">
      <w:pPr>
        <w:widowControl w:val="0"/>
        <w:spacing w:before="0"/>
        <w:rPr>
          <w:rFonts w:cs="Arial"/>
          <w:sz w:val="24"/>
          <w:szCs w:val="24"/>
          <w:lang w:val="ru-RU"/>
        </w:rPr>
      </w:pPr>
      <w:r w:rsidRPr="00EF771D">
        <w:rPr>
          <w:rFonts w:cs="Arial"/>
          <w:sz w:val="24"/>
          <w:szCs w:val="24"/>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 позив за јавну набавку број </w:t>
      </w:r>
      <w:r>
        <w:rPr>
          <w:rFonts w:cs="Arial"/>
          <w:color w:val="000000"/>
          <w:sz w:val="24"/>
          <w:szCs w:val="24"/>
          <w:lang w:val="sr-Latn-CS"/>
        </w:rPr>
        <w:t>JН/1000/0421</w:t>
      </w:r>
      <w:r w:rsidRPr="00EF771D">
        <w:rPr>
          <w:rFonts w:cs="Arial"/>
          <w:color w:val="000000"/>
          <w:sz w:val="24"/>
          <w:szCs w:val="24"/>
          <w:lang w:val="sr-Latn-CS"/>
        </w:rPr>
        <w:t>/2017</w:t>
      </w:r>
      <w:r w:rsidRPr="00EF771D">
        <w:rPr>
          <w:rFonts w:cs="Arial"/>
          <w:color w:val="000000"/>
          <w:sz w:val="24"/>
          <w:szCs w:val="24"/>
          <w:lang w:val="sr-Cyrl-RS"/>
        </w:rPr>
        <w:t xml:space="preserve">, </w:t>
      </w:r>
      <w:r w:rsidRPr="00EF771D">
        <w:rPr>
          <w:rFonts w:cs="Arial"/>
          <w:sz w:val="24"/>
          <w:szCs w:val="24"/>
          <w:lang w:val="ru-RU"/>
        </w:rPr>
        <w:t>или електронским путем на е-</w:t>
      </w:r>
      <w:r w:rsidRPr="00EF771D">
        <w:rPr>
          <w:rFonts w:cs="Arial"/>
          <w:sz w:val="24"/>
          <w:szCs w:val="24"/>
        </w:rPr>
        <w:t>mail</w:t>
      </w:r>
      <w:r w:rsidRPr="00EF771D">
        <w:rPr>
          <w:rFonts w:cs="Arial"/>
          <w:sz w:val="24"/>
          <w:szCs w:val="24"/>
          <w:lang w:val="ru-RU"/>
        </w:rPr>
        <w:t xml:space="preserve"> адресу: </w:t>
      </w:r>
      <w:r w:rsidRPr="00EF771D">
        <w:rPr>
          <w:rFonts w:cs="Arial"/>
          <w:color w:val="00B0F0"/>
          <w:sz w:val="24"/>
          <w:szCs w:val="24"/>
          <w:u w:val="single"/>
        </w:rPr>
        <w:t>nina.nikolajevic@eps.rs</w:t>
      </w:r>
      <w:r w:rsidRPr="00EF771D">
        <w:rPr>
          <w:rFonts w:cs="Arial"/>
          <w:color w:val="00B0F0"/>
          <w:sz w:val="24"/>
          <w:szCs w:val="24"/>
        </w:rPr>
        <w:t xml:space="preserve"> </w:t>
      </w:r>
    </w:p>
    <w:p w:rsidR="00EF771D" w:rsidRPr="00D7052F" w:rsidRDefault="00EF771D" w:rsidP="00EF771D">
      <w:pPr>
        <w:widowControl w:val="0"/>
        <w:spacing w:before="0"/>
        <w:rPr>
          <w:rFonts w:cs="Arial"/>
          <w:sz w:val="24"/>
          <w:szCs w:val="24"/>
          <w:lang w:val="ru-RU"/>
        </w:rPr>
      </w:pPr>
      <w:r w:rsidRPr="00D7052F">
        <w:rPr>
          <w:rFonts w:cs="Arial"/>
          <w:sz w:val="24"/>
          <w:szCs w:val="24"/>
          <w:lang w:val="ru-RU"/>
        </w:rPr>
        <w:t xml:space="preserve">Захтев за појашњење примљен после наведеног времена или током </w:t>
      </w:r>
      <w:r w:rsidRPr="00D7052F">
        <w:rPr>
          <w:rFonts w:cs="Arial"/>
          <w:sz w:val="24"/>
          <w:szCs w:val="24"/>
          <w:lang w:val="ru-RU"/>
        </w:rPr>
        <w:lastRenderedPageBreak/>
        <w:t>викенда/нерадног дана биће евидентиран као примљен првог следећег радног дана.</w:t>
      </w:r>
    </w:p>
    <w:p w:rsidR="00EF771D" w:rsidRPr="00EF771D" w:rsidRDefault="00EF771D" w:rsidP="00EF771D">
      <w:pPr>
        <w:spacing w:before="0"/>
        <w:rPr>
          <w:rFonts w:cs="Arial"/>
          <w:sz w:val="24"/>
          <w:szCs w:val="24"/>
          <w:lang w:val="ru-RU"/>
        </w:rPr>
      </w:pPr>
      <w:r w:rsidRPr="00EF771D">
        <w:rPr>
          <w:rFonts w:cs="Arial"/>
          <w:sz w:val="24"/>
          <w:szCs w:val="24"/>
          <w:lang w:val="ru-RU"/>
        </w:rPr>
        <w:t xml:space="preserve">Наручилац ће у року од три дана по пријему захтева објавити </w:t>
      </w:r>
      <w:r w:rsidRPr="00D7052F">
        <w:rPr>
          <w:rFonts w:cs="Arial"/>
          <w:sz w:val="24"/>
          <w:szCs w:val="24"/>
          <w:lang w:val="ru-RU"/>
        </w:rPr>
        <w:t>Одговор на захтев</w:t>
      </w:r>
      <w:r w:rsidRPr="00EF771D">
        <w:rPr>
          <w:rFonts w:cs="Arial"/>
          <w:sz w:val="24"/>
          <w:szCs w:val="24"/>
          <w:lang w:val="ru-RU"/>
        </w:rPr>
        <w:t xml:space="preserve"> на Порталу јавних набавки и својој интернет страници.</w:t>
      </w:r>
    </w:p>
    <w:p w:rsidR="00EF771D" w:rsidRPr="00EF771D" w:rsidRDefault="00EF771D" w:rsidP="00EF771D">
      <w:pPr>
        <w:autoSpaceDE w:val="0"/>
        <w:autoSpaceDN w:val="0"/>
        <w:adjustRightInd w:val="0"/>
        <w:spacing w:before="0"/>
        <w:rPr>
          <w:rFonts w:cs="Arial"/>
          <w:sz w:val="24"/>
          <w:szCs w:val="24"/>
          <w:lang w:val="sr-Latn-CS" w:eastAsia="sr-Latn-CS"/>
        </w:rPr>
      </w:pPr>
      <w:r w:rsidRPr="00EF771D">
        <w:rPr>
          <w:rFonts w:cs="Arial"/>
          <w:sz w:val="24"/>
          <w:szCs w:val="24"/>
          <w:lang w:val="sr-Latn-CS" w:eastAsia="sr-Latn-CS"/>
        </w:rPr>
        <w:t>Тражење додатних информација и појашњења телефоном није дозвољено.</w:t>
      </w:r>
    </w:p>
    <w:p w:rsidR="00EF771D" w:rsidRPr="00EF771D" w:rsidRDefault="00EF771D" w:rsidP="00EF771D">
      <w:pPr>
        <w:spacing w:before="0"/>
        <w:rPr>
          <w:rFonts w:cs="Arial"/>
          <w:sz w:val="24"/>
          <w:szCs w:val="24"/>
          <w:lang w:val="ru-RU"/>
        </w:rPr>
      </w:pPr>
      <w:r w:rsidRPr="00EF771D">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EF771D" w:rsidRPr="00EF771D" w:rsidRDefault="00EF771D" w:rsidP="00EF771D">
      <w:pPr>
        <w:spacing w:before="0"/>
        <w:rPr>
          <w:rFonts w:cs="Arial"/>
          <w:sz w:val="24"/>
          <w:szCs w:val="24"/>
          <w:lang w:val="ru-RU"/>
        </w:rPr>
      </w:pPr>
      <w:r w:rsidRPr="00EF771D">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EF771D" w:rsidRPr="00EF771D" w:rsidRDefault="00EF771D" w:rsidP="00EF771D">
      <w:pPr>
        <w:spacing w:before="0"/>
        <w:rPr>
          <w:rFonts w:cs="Arial"/>
          <w:sz w:val="24"/>
          <w:szCs w:val="24"/>
          <w:lang w:val="ru-RU"/>
        </w:rPr>
      </w:pPr>
      <w:r w:rsidRPr="00EF771D">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EF771D" w:rsidRPr="00EF771D" w:rsidRDefault="00EF771D" w:rsidP="00EF771D">
      <w:pPr>
        <w:spacing w:before="0"/>
        <w:rPr>
          <w:rFonts w:cs="Arial"/>
          <w:sz w:val="24"/>
          <w:szCs w:val="24"/>
          <w:lang w:val="ru-RU"/>
        </w:rPr>
      </w:pPr>
      <w:r w:rsidRPr="00EF771D">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rsidR="00EF771D" w:rsidRPr="00EF771D" w:rsidRDefault="00EF771D" w:rsidP="00EF771D">
      <w:pPr>
        <w:autoSpaceDE w:val="0"/>
        <w:autoSpaceDN w:val="0"/>
        <w:adjustRightInd w:val="0"/>
        <w:spacing w:before="0"/>
        <w:rPr>
          <w:rFonts w:cs="Arial"/>
          <w:sz w:val="24"/>
          <w:szCs w:val="24"/>
          <w:lang w:val="sr-Cyrl-CS" w:eastAsia="sr-Latn-CS"/>
        </w:rPr>
      </w:pPr>
      <w:r w:rsidRPr="00EF771D">
        <w:rPr>
          <w:rFonts w:cs="Arial"/>
          <w:sz w:val="24"/>
          <w:szCs w:val="24"/>
          <w:lang w:val="sr-Latn-CS" w:eastAsia="sr-Latn-CS"/>
        </w:rPr>
        <w:t xml:space="preserve">Комуникација у поступку јавне набавке се врши на начин </w:t>
      </w:r>
      <w:r w:rsidRPr="00EF771D">
        <w:rPr>
          <w:rFonts w:cs="Arial"/>
          <w:sz w:val="24"/>
          <w:szCs w:val="24"/>
          <w:lang w:val="sr-Cyrl-RS" w:eastAsia="sr-Latn-CS"/>
        </w:rPr>
        <w:t>предвиђен</w:t>
      </w:r>
      <w:r w:rsidRPr="00EF771D">
        <w:rPr>
          <w:rFonts w:cs="Arial"/>
          <w:sz w:val="24"/>
          <w:szCs w:val="24"/>
          <w:lang w:val="sr-Latn-CS" w:eastAsia="sr-Latn-CS"/>
        </w:rPr>
        <w:t xml:space="preserve"> чланом 20. Закона.</w:t>
      </w:r>
    </w:p>
    <w:p w:rsidR="00EF771D" w:rsidRPr="00EF771D" w:rsidRDefault="00EF771D" w:rsidP="00EF771D">
      <w:pPr>
        <w:tabs>
          <w:tab w:val="left" w:pos="567"/>
        </w:tabs>
        <w:spacing w:before="0"/>
        <w:rPr>
          <w:rFonts w:cs="Arial"/>
          <w:sz w:val="24"/>
          <w:szCs w:val="24"/>
          <w:lang w:val="ru-RU"/>
        </w:rPr>
      </w:pPr>
      <w:r w:rsidRPr="00EF771D">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0" w:history="1">
        <w:r w:rsidRPr="00EF771D">
          <w:rPr>
            <w:rFonts w:cs="Arial"/>
            <w:color w:val="0000FF"/>
            <w:sz w:val="24"/>
            <w:szCs w:val="24"/>
            <w:u w:val="single"/>
          </w:rPr>
          <w:t>www</w:t>
        </w:r>
        <w:r w:rsidRPr="00D7052F">
          <w:rPr>
            <w:rFonts w:cs="Arial"/>
            <w:color w:val="0000FF"/>
            <w:sz w:val="24"/>
            <w:szCs w:val="24"/>
            <w:u w:val="single"/>
            <w:lang w:val="ru-RU"/>
          </w:rPr>
          <w:t>.</w:t>
        </w:r>
        <w:r w:rsidRPr="00EF771D">
          <w:rPr>
            <w:rFonts w:cs="Arial"/>
            <w:color w:val="0000FF"/>
            <w:sz w:val="24"/>
            <w:szCs w:val="24"/>
            <w:u w:val="single"/>
            <w:lang w:val="sr-Cyrl-CS"/>
          </w:rPr>
          <w:t>к</w:t>
        </w:r>
        <w:r w:rsidRPr="00EF771D">
          <w:rPr>
            <w:rFonts w:cs="Arial"/>
            <w:color w:val="0000FF"/>
            <w:sz w:val="24"/>
            <w:szCs w:val="24"/>
            <w:u w:val="single"/>
          </w:rPr>
          <w:t>jn</w:t>
        </w:r>
        <w:r w:rsidRPr="00D7052F">
          <w:rPr>
            <w:rFonts w:cs="Arial"/>
            <w:color w:val="0000FF"/>
            <w:sz w:val="24"/>
            <w:szCs w:val="24"/>
            <w:u w:val="single"/>
            <w:lang w:val="ru-RU"/>
          </w:rPr>
          <w:t>.</w:t>
        </w:r>
        <w:r w:rsidRPr="00EF771D">
          <w:rPr>
            <w:rFonts w:cs="Arial"/>
            <w:color w:val="0000FF"/>
            <w:sz w:val="24"/>
            <w:szCs w:val="24"/>
            <w:u w:val="single"/>
          </w:rPr>
          <w:t>gov</w:t>
        </w:r>
        <w:r w:rsidRPr="00D7052F">
          <w:rPr>
            <w:rFonts w:cs="Arial"/>
            <w:color w:val="0000FF"/>
            <w:sz w:val="24"/>
            <w:szCs w:val="24"/>
            <w:u w:val="single"/>
            <w:lang w:val="ru-RU"/>
          </w:rPr>
          <w:t>.</w:t>
        </w:r>
        <w:r w:rsidRPr="00EF771D">
          <w:rPr>
            <w:rFonts w:cs="Arial"/>
            <w:color w:val="0000FF"/>
            <w:sz w:val="24"/>
            <w:szCs w:val="24"/>
            <w:u w:val="single"/>
          </w:rPr>
          <w:t>rs</w:t>
        </w:r>
      </w:hyperlink>
      <w:r w:rsidRPr="00EF771D">
        <w:rPr>
          <w:rFonts w:cs="Arial"/>
          <w:sz w:val="24"/>
          <w:szCs w:val="24"/>
          <w:lang w:val="ru-RU"/>
        </w:rPr>
        <w:t>).</w:t>
      </w:r>
    </w:p>
    <w:p w:rsidR="008D2B23" w:rsidRPr="00EC5BB4" w:rsidRDefault="008D2B23" w:rsidP="008D2B23">
      <w:pPr>
        <w:pStyle w:val="KDMojTekst"/>
        <w:spacing w:before="0"/>
        <w:rPr>
          <w:rFonts w:cs="Arial"/>
          <w:i w:val="0"/>
          <w:color w:val="auto"/>
          <w:sz w:val="24"/>
          <w:szCs w:val="24"/>
        </w:rPr>
      </w:pPr>
    </w:p>
    <w:p w:rsidR="008D2B23" w:rsidRPr="00EC5BB4" w:rsidRDefault="008D2B23" w:rsidP="00772937">
      <w:pPr>
        <w:pStyle w:val="KDPodnaslov2"/>
        <w:numPr>
          <w:ilvl w:val="1"/>
          <w:numId w:val="24"/>
        </w:numPr>
        <w:spacing w:before="0"/>
        <w:jc w:val="both"/>
        <w:rPr>
          <w:rFonts w:cs="Arial"/>
          <w:sz w:val="24"/>
          <w:szCs w:val="24"/>
        </w:rPr>
      </w:pPr>
      <w:bookmarkStart w:id="235" w:name="_Toc441651603"/>
      <w:bookmarkStart w:id="236" w:name="_Toc442559914"/>
      <w:r w:rsidRPr="00EC5BB4">
        <w:rPr>
          <w:rFonts w:cs="Arial"/>
          <w:sz w:val="24"/>
          <w:szCs w:val="24"/>
        </w:rPr>
        <w:t>Трошкови понуде</w:t>
      </w:r>
      <w:bookmarkEnd w:id="235"/>
      <w:bookmarkEnd w:id="236"/>
    </w:p>
    <w:p w:rsidR="00EF771D" w:rsidRPr="00EF771D" w:rsidRDefault="00EF771D" w:rsidP="00EF771D">
      <w:pPr>
        <w:pStyle w:val="KDParagraf"/>
        <w:spacing w:before="0"/>
        <w:rPr>
          <w:rFonts w:cs="Arial"/>
          <w:sz w:val="24"/>
          <w:szCs w:val="24"/>
          <w:lang w:val="ru-RU"/>
        </w:rPr>
      </w:pPr>
      <w:r w:rsidRPr="00EF771D">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rsidR="00EF771D" w:rsidRPr="00EF771D" w:rsidRDefault="00EF771D" w:rsidP="00EF771D">
      <w:pPr>
        <w:pStyle w:val="KDParagraf"/>
        <w:spacing w:before="0"/>
        <w:rPr>
          <w:rFonts w:cs="Arial"/>
          <w:sz w:val="24"/>
          <w:szCs w:val="24"/>
          <w:lang w:val="ru-RU"/>
        </w:rPr>
      </w:pPr>
      <w:r w:rsidRPr="00EF771D">
        <w:rPr>
          <w:rFonts w:cs="Arial"/>
          <w:sz w:val="24"/>
          <w:szCs w:val="24"/>
          <w:lang w:val="ru-RU"/>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EF771D" w:rsidRDefault="00EF771D" w:rsidP="00EF771D">
      <w:pPr>
        <w:pStyle w:val="KDParagraf"/>
        <w:spacing w:before="0"/>
        <w:rPr>
          <w:rFonts w:cs="Arial"/>
          <w:sz w:val="24"/>
          <w:szCs w:val="24"/>
          <w:lang w:val="ru-RU"/>
        </w:rPr>
      </w:pPr>
      <w:r w:rsidRPr="00EF771D">
        <w:rPr>
          <w:rFonts w:cs="Arial"/>
          <w:sz w:val="24"/>
          <w:szCs w:val="24"/>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F771D" w:rsidRPr="00D7052F" w:rsidRDefault="00EF771D" w:rsidP="00EF771D">
      <w:pPr>
        <w:pStyle w:val="KDParagraf"/>
        <w:spacing w:before="0"/>
        <w:rPr>
          <w:rFonts w:cs="Arial"/>
          <w:sz w:val="24"/>
          <w:szCs w:val="24"/>
          <w:lang w:val="ru-RU"/>
        </w:rPr>
      </w:pPr>
    </w:p>
    <w:p w:rsidR="00C14152" w:rsidRPr="00D7052F" w:rsidRDefault="00C14152" w:rsidP="00772937">
      <w:pPr>
        <w:pStyle w:val="KDPodnaslov2"/>
        <w:numPr>
          <w:ilvl w:val="1"/>
          <w:numId w:val="24"/>
        </w:numPr>
        <w:spacing w:before="0"/>
        <w:jc w:val="both"/>
        <w:rPr>
          <w:rFonts w:cs="Arial"/>
          <w:sz w:val="24"/>
          <w:szCs w:val="24"/>
          <w:lang w:val="ru-RU"/>
        </w:rPr>
      </w:pPr>
      <w:r w:rsidRPr="00D7052F">
        <w:rPr>
          <w:rFonts w:cs="Arial"/>
          <w:sz w:val="24"/>
          <w:szCs w:val="24"/>
          <w:lang w:val="ru-RU"/>
        </w:rPr>
        <w:t>Д</w:t>
      </w:r>
      <w:r w:rsidRPr="00EC5BB4">
        <w:rPr>
          <w:rFonts w:cs="Arial"/>
          <w:sz w:val="24"/>
          <w:szCs w:val="24"/>
          <w:lang w:val="sr-Latn-CS"/>
        </w:rPr>
        <w:t>одатн</w:t>
      </w:r>
      <w:r w:rsidRPr="00D7052F">
        <w:rPr>
          <w:rFonts w:cs="Arial"/>
          <w:sz w:val="24"/>
          <w:szCs w:val="24"/>
          <w:lang w:val="ru-RU"/>
        </w:rPr>
        <w:t>а</w:t>
      </w:r>
      <w:r w:rsidRPr="00EC5BB4">
        <w:rPr>
          <w:rFonts w:cs="Arial"/>
          <w:sz w:val="24"/>
          <w:szCs w:val="24"/>
          <w:lang w:val="sr-Latn-CS"/>
        </w:rPr>
        <w:t xml:space="preserve"> објашњења</w:t>
      </w:r>
      <w:r w:rsidRPr="00D7052F">
        <w:rPr>
          <w:rFonts w:cs="Arial"/>
          <w:sz w:val="24"/>
          <w:szCs w:val="24"/>
          <w:lang w:val="ru-RU"/>
        </w:rPr>
        <w:t>, контрола и допуштене исправке</w:t>
      </w:r>
    </w:p>
    <w:p w:rsidR="00EF771D" w:rsidRPr="00D7052F" w:rsidRDefault="00EF771D" w:rsidP="00EF771D">
      <w:pPr>
        <w:spacing w:before="0"/>
        <w:rPr>
          <w:rFonts w:eastAsia="TimesNewRomanPSMT" w:cs="Arial"/>
          <w:sz w:val="24"/>
          <w:szCs w:val="24"/>
          <w:lang w:val="ru-RU"/>
        </w:rPr>
      </w:pPr>
      <w:r w:rsidRPr="00D7052F">
        <w:rPr>
          <w:rFonts w:eastAsia="TimesNewRomanPSMT" w:cs="Arial"/>
          <w:sz w:val="24"/>
          <w:szCs w:val="24"/>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w:t>
      </w:r>
      <w:r w:rsidR="00CF4E92" w:rsidRPr="00017BFA">
        <w:rPr>
          <w:rFonts w:eastAsia="TimesNewRomanPSMT" w:cs="Arial"/>
          <w:sz w:val="24"/>
          <w:szCs w:val="24"/>
          <w:lang w:val="ru-RU"/>
        </w:rPr>
        <w:t>.</w:t>
      </w:r>
    </w:p>
    <w:p w:rsidR="00EF771D" w:rsidRPr="00017BFA" w:rsidRDefault="00EF771D" w:rsidP="00EF771D">
      <w:pPr>
        <w:spacing w:before="0"/>
        <w:rPr>
          <w:rFonts w:eastAsia="TimesNewRomanPSMT" w:cs="Arial"/>
          <w:sz w:val="24"/>
          <w:szCs w:val="24"/>
          <w:lang w:val="ru-RU"/>
        </w:rPr>
      </w:pPr>
      <w:r w:rsidRPr="00D7052F">
        <w:rPr>
          <w:rFonts w:eastAsia="TimesNewRomanPSMT" w:cs="Arial"/>
          <w:sz w:val="24"/>
          <w:szCs w:val="24"/>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w:t>
      </w:r>
      <w:r w:rsidR="00CF4E92" w:rsidRPr="00017BFA">
        <w:rPr>
          <w:rFonts w:eastAsia="TimesNewRomanPSMT" w:cs="Arial"/>
          <w:sz w:val="24"/>
          <w:szCs w:val="24"/>
          <w:lang w:val="ru-RU"/>
        </w:rPr>
        <w:t>.</w:t>
      </w:r>
    </w:p>
    <w:p w:rsidR="00EF771D" w:rsidRPr="00D7052F" w:rsidRDefault="00EF771D" w:rsidP="00EF771D">
      <w:pPr>
        <w:spacing w:before="0"/>
        <w:rPr>
          <w:rFonts w:eastAsia="TimesNewRomanPSMT" w:cs="Arial"/>
          <w:sz w:val="24"/>
          <w:szCs w:val="24"/>
          <w:lang w:val="ru-RU"/>
        </w:rPr>
      </w:pPr>
      <w:r w:rsidRPr="00D7052F">
        <w:rPr>
          <w:rFonts w:eastAsia="TimesNewRomanPSMT"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D2B23" w:rsidRPr="00D7052F" w:rsidRDefault="00EF771D" w:rsidP="00EF771D">
      <w:pPr>
        <w:spacing w:before="0"/>
        <w:rPr>
          <w:rFonts w:eastAsia="TimesNewRomanPSMT" w:cs="Arial"/>
          <w:sz w:val="24"/>
          <w:szCs w:val="24"/>
          <w:lang w:val="ru-RU"/>
        </w:rPr>
      </w:pPr>
      <w:r w:rsidRPr="00D7052F">
        <w:rPr>
          <w:rFonts w:eastAsia="TimesNewRomanPSMT" w:cs="Arial"/>
          <w:sz w:val="24"/>
          <w:szCs w:val="24"/>
          <w:lang w:val="ru-RU"/>
        </w:rPr>
        <w:lastRenderedPageBreak/>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EF771D" w:rsidRPr="00D7052F" w:rsidRDefault="00EF771D" w:rsidP="00EF771D">
      <w:pPr>
        <w:spacing w:before="0"/>
        <w:rPr>
          <w:rFonts w:cs="Arial"/>
          <w:sz w:val="24"/>
          <w:szCs w:val="24"/>
          <w:lang w:val="ru-RU"/>
        </w:rPr>
      </w:pPr>
    </w:p>
    <w:p w:rsidR="00B20A6C" w:rsidRPr="00EC5BB4" w:rsidRDefault="00B20A6C" w:rsidP="00772937">
      <w:pPr>
        <w:pStyle w:val="KDPodnaslov2"/>
        <w:numPr>
          <w:ilvl w:val="1"/>
          <w:numId w:val="24"/>
        </w:numPr>
        <w:spacing w:before="0"/>
        <w:jc w:val="both"/>
        <w:rPr>
          <w:rFonts w:cs="Arial"/>
          <w:sz w:val="24"/>
          <w:szCs w:val="24"/>
        </w:rPr>
      </w:pPr>
      <w:bookmarkStart w:id="237" w:name="_Toc442559917"/>
      <w:bookmarkStart w:id="238" w:name="_Toc441651606"/>
      <w:r w:rsidRPr="00EC5BB4">
        <w:rPr>
          <w:rFonts w:cs="Arial"/>
          <w:sz w:val="24"/>
          <w:szCs w:val="24"/>
        </w:rPr>
        <w:t>Разлози за одбијање понуде</w:t>
      </w:r>
      <w:bookmarkEnd w:id="237"/>
      <w:r w:rsidRPr="00EC5BB4">
        <w:rPr>
          <w:rFonts w:cs="Arial"/>
          <w:sz w:val="24"/>
          <w:szCs w:val="24"/>
        </w:rPr>
        <w:t xml:space="preserve"> </w:t>
      </w:r>
      <w:bookmarkEnd w:id="238"/>
    </w:p>
    <w:p w:rsidR="00B20A6C" w:rsidRPr="00EC5BB4" w:rsidRDefault="00B20A6C" w:rsidP="00B20A6C">
      <w:pPr>
        <w:autoSpaceDE w:val="0"/>
        <w:autoSpaceDN w:val="0"/>
        <w:adjustRightInd w:val="0"/>
        <w:spacing w:before="0"/>
        <w:rPr>
          <w:rFonts w:eastAsia="TimesNewRomanPSMT" w:cs="Arial"/>
          <w:bCs/>
          <w:iCs/>
          <w:sz w:val="24"/>
          <w:szCs w:val="24"/>
          <w:lang w:val="ru-RU"/>
        </w:rPr>
      </w:pPr>
      <w:r w:rsidRPr="00EC5BB4">
        <w:rPr>
          <w:rFonts w:eastAsia="TimesNewRomanPSMT" w:cs="Arial"/>
          <w:bCs/>
          <w:iCs/>
          <w:sz w:val="24"/>
          <w:szCs w:val="24"/>
        </w:rPr>
        <w:t>Понуда ће бити одбијена ако:</w:t>
      </w:r>
    </w:p>
    <w:p w:rsidR="00B20A6C" w:rsidRPr="00D7052F" w:rsidRDefault="00B20A6C" w:rsidP="007F7DFD">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lang w:val="ru-RU"/>
        </w:rPr>
      </w:pPr>
      <w:r w:rsidRPr="00D7052F">
        <w:rPr>
          <w:rFonts w:ascii="Arial" w:eastAsia="TimesNewRomanPSMT" w:hAnsi="Arial" w:cs="Arial"/>
          <w:bCs/>
          <w:iCs/>
          <w:sz w:val="24"/>
          <w:szCs w:val="24"/>
          <w:lang w:val="ru-RU"/>
        </w:rPr>
        <w:t>је неблаговремена, неприхватљива или неодговарајућа;</w:t>
      </w:r>
    </w:p>
    <w:p w:rsidR="00B20A6C" w:rsidRPr="00D7052F" w:rsidRDefault="00B20A6C" w:rsidP="007F7DFD">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lang w:val="ru-RU"/>
        </w:rPr>
      </w:pPr>
      <w:r w:rsidRPr="00D7052F">
        <w:rPr>
          <w:rFonts w:ascii="Arial" w:eastAsia="TimesNewRomanPSMT" w:hAnsi="Arial" w:cs="Arial"/>
          <w:bCs/>
          <w:iCs/>
          <w:sz w:val="24"/>
          <w:szCs w:val="24"/>
          <w:lang w:val="ru-RU"/>
        </w:rPr>
        <w:t>ако се понуђач не сагласи са исправком рачунских грешака;</w:t>
      </w:r>
    </w:p>
    <w:p w:rsidR="00B20A6C" w:rsidRPr="00EC5BB4" w:rsidRDefault="00B20A6C" w:rsidP="007F7DFD">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D7052F">
        <w:rPr>
          <w:rFonts w:ascii="Arial" w:eastAsia="TimesNewRomanPSMT" w:hAnsi="Arial" w:cs="Arial"/>
          <w:bCs/>
          <w:iCs/>
          <w:sz w:val="24"/>
          <w:szCs w:val="24"/>
          <w:lang w:val="ru-RU"/>
        </w:rPr>
        <w:t xml:space="preserve">ако има битне недостатке сходно члану 106. </w:t>
      </w:r>
      <w:r w:rsidR="008562DB">
        <w:rPr>
          <w:rFonts w:ascii="Arial" w:eastAsia="TimesNewRomanPSMT" w:hAnsi="Arial" w:cs="Arial"/>
          <w:bCs/>
          <w:iCs/>
          <w:sz w:val="24"/>
          <w:szCs w:val="24"/>
          <w:lang w:val="sr-Cyrl-RS"/>
        </w:rPr>
        <w:t>Закона</w:t>
      </w:r>
    </w:p>
    <w:p w:rsidR="00B20A6C" w:rsidRPr="00EC5BB4" w:rsidRDefault="00B20A6C" w:rsidP="00B20A6C">
      <w:pPr>
        <w:spacing w:before="0"/>
        <w:rPr>
          <w:rFonts w:cs="Arial"/>
          <w:sz w:val="24"/>
          <w:szCs w:val="24"/>
        </w:rPr>
      </w:pPr>
      <w:r w:rsidRPr="00EC5BB4">
        <w:rPr>
          <w:rFonts w:cs="Arial"/>
          <w:sz w:val="24"/>
          <w:szCs w:val="24"/>
        </w:rPr>
        <w:t>Наручилац ће донети одлуку о обустави поступка јавне набавке у складу са чланом 109. Закона.</w:t>
      </w:r>
    </w:p>
    <w:p w:rsidR="00B20A6C" w:rsidRPr="00EC5BB4"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8D2B23" w:rsidRPr="001C5E1E" w:rsidRDefault="00C14152" w:rsidP="00772937">
      <w:pPr>
        <w:pStyle w:val="KDPodnaslov2"/>
        <w:numPr>
          <w:ilvl w:val="1"/>
          <w:numId w:val="24"/>
        </w:numPr>
        <w:spacing w:before="0"/>
        <w:jc w:val="both"/>
        <w:rPr>
          <w:rFonts w:cs="Arial"/>
          <w:sz w:val="24"/>
          <w:szCs w:val="24"/>
        </w:rPr>
      </w:pPr>
      <w:r w:rsidRPr="001C5E1E">
        <w:rPr>
          <w:rFonts w:cs="Arial"/>
          <w:sz w:val="24"/>
          <w:szCs w:val="24"/>
        </w:rPr>
        <w:t xml:space="preserve">Рок за доношење Одлуке о </w:t>
      </w:r>
      <w:r w:rsidR="000847B9" w:rsidRPr="001C5E1E">
        <w:rPr>
          <w:rFonts w:cs="Arial"/>
          <w:sz w:val="24"/>
          <w:szCs w:val="24"/>
          <w:lang w:val="sr-Cyrl-RS"/>
        </w:rPr>
        <w:t>закључењу оквирног споразума/</w:t>
      </w:r>
      <w:r w:rsidRPr="001C5E1E">
        <w:rPr>
          <w:rFonts w:cs="Arial"/>
          <w:sz w:val="24"/>
          <w:szCs w:val="24"/>
        </w:rPr>
        <w:t>обустави</w:t>
      </w:r>
    </w:p>
    <w:p w:rsidR="000847B9" w:rsidRDefault="000847B9" w:rsidP="000847B9">
      <w:pPr>
        <w:pStyle w:val="KDParagraf"/>
        <w:spacing w:before="0"/>
        <w:rPr>
          <w:rFonts w:eastAsia="TimesNewRomanPSMT" w:cs="Arial"/>
          <w:sz w:val="24"/>
          <w:szCs w:val="24"/>
        </w:rPr>
      </w:pPr>
      <w:r w:rsidRPr="000847B9">
        <w:rPr>
          <w:rFonts w:eastAsia="TimesNewRomanPSMT" w:cs="Arial"/>
          <w:sz w:val="24"/>
          <w:szCs w:val="24"/>
        </w:rPr>
        <w:t>Наручилац ће одлуку о закључењу оквирног споразума/обустави поступка донети у року од максимално 25 (</w:t>
      </w:r>
      <w:r w:rsidR="00CF4E92">
        <w:rPr>
          <w:rFonts w:eastAsia="TimesNewRomanPSMT" w:cs="Arial"/>
          <w:sz w:val="24"/>
          <w:szCs w:val="24"/>
          <w:lang w:val="sr-Cyrl-RS"/>
        </w:rPr>
        <w:t>словима:</w:t>
      </w:r>
      <w:r w:rsidRPr="000847B9">
        <w:rPr>
          <w:rFonts w:eastAsia="TimesNewRomanPSMT" w:cs="Arial"/>
          <w:sz w:val="24"/>
          <w:szCs w:val="24"/>
        </w:rPr>
        <w:t>двадесетпет) дана од дана јавног отварања понуда.</w:t>
      </w:r>
    </w:p>
    <w:p w:rsidR="001C5E1E" w:rsidRPr="000847B9" w:rsidRDefault="001C5E1E" w:rsidP="000847B9">
      <w:pPr>
        <w:pStyle w:val="KDParagraf"/>
        <w:spacing w:before="0"/>
        <w:rPr>
          <w:rFonts w:eastAsia="TimesNewRomanPSMT" w:cs="Arial"/>
          <w:sz w:val="24"/>
          <w:szCs w:val="24"/>
        </w:rPr>
      </w:pPr>
    </w:p>
    <w:p w:rsidR="008D2B23" w:rsidRDefault="000847B9" w:rsidP="000847B9">
      <w:pPr>
        <w:pStyle w:val="KDParagraf"/>
        <w:spacing w:before="0"/>
        <w:rPr>
          <w:rFonts w:eastAsia="TimesNewRomanPSMT" w:cs="Arial"/>
          <w:sz w:val="24"/>
          <w:szCs w:val="24"/>
        </w:rPr>
      </w:pPr>
      <w:r w:rsidRPr="000847B9">
        <w:rPr>
          <w:rFonts w:eastAsia="TimesNewRomanPSMT" w:cs="Arial"/>
          <w:sz w:val="24"/>
          <w:szCs w:val="24"/>
        </w:rPr>
        <w:t>Одлуку о закључењу оквирног споразума/обустави поступка  Наручилац ће објавити на Порталу јавних набавки и на својој интернет страници у року од 3 (</w:t>
      </w:r>
      <w:r w:rsidR="00CF4E92">
        <w:rPr>
          <w:rFonts w:eastAsia="TimesNewRomanPSMT" w:cs="Arial"/>
          <w:sz w:val="24"/>
          <w:szCs w:val="24"/>
          <w:lang w:val="sr-Cyrl-RS"/>
        </w:rPr>
        <w:t>словима:</w:t>
      </w:r>
      <w:r w:rsidRPr="000847B9">
        <w:rPr>
          <w:rFonts w:eastAsia="TimesNewRomanPSMT" w:cs="Arial"/>
          <w:sz w:val="24"/>
          <w:szCs w:val="24"/>
        </w:rPr>
        <w:t>три) дана од дана доношења.</w:t>
      </w:r>
    </w:p>
    <w:p w:rsidR="001C5E1E" w:rsidRDefault="001C5E1E" w:rsidP="000847B9">
      <w:pPr>
        <w:pStyle w:val="KDParagraf"/>
        <w:spacing w:before="0"/>
        <w:rPr>
          <w:rFonts w:eastAsia="TimesNewRomanPSMT" w:cs="Arial"/>
          <w:sz w:val="24"/>
          <w:szCs w:val="24"/>
        </w:rPr>
      </w:pPr>
    </w:p>
    <w:p w:rsidR="008D2B23" w:rsidRPr="00EC5BB4" w:rsidRDefault="008D2B23" w:rsidP="00772937">
      <w:pPr>
        <w:pStyle w:val="KDPodnaslov2"/>
        <w:numPr>
          <w:ilvl w:val="1"/>
          <w:numId w:val="24"/>
        </w:numPr>
        <w:spacing w:before="0"/>
        <w:jc w:val="both"/>
        <w:rPr>
          <w:rFonts w:cs="Arial"/>
          <w:sz w:val="24"/>
          <w:szCs w:val="24"/>
          <w:lang w:val="ru-RU"/>
        </w:rPr>
      </w:pPr>
      <w:bookmarkStart w:id="239" w:name="_Toc441651607"/>
      <w:bookmarkStart w:id="240" w:name="_Toc442559918"/>
      <w:r w:rsidRPr="00EC5BB4">
        <w:rPr>
          <w:rFonts w:cs="Arial"/>
          <w:sz w:val="24"/>
          <w:szCs w:val="24"/>
          <w:lang w:val="ru-RU"/>
        </w:rPr>
        <w:t>Н</w:t>
      </w:r>
      <w:r w:rsidRPr="00EC5BB4">
        <w:rPr>
          <w:rFonts w:cs="Arial"/>
          <w:sz w:val="24"/>
          <w:szCs w:val="24"/>
        </w:rPr>
        <w:t>егативне референце</w:t>
      </w:r>
      <w:bookmarkEnd w:id="239"/>
      <w:bookmarkEnd w:id="240"/>
    </w:p>
    <w:p w:rsidR="008D2B23" w:rsidRPr="00EC5BB4" w:rsidRDefault="008D2B23" w:rsidP="008D2B23">
      <w:pPr>
        <w:spacing w:before="0"/>
        <w:rPr>
          <w:rFonts w:cs="Arial"/>
          <w:sz w:val="24"/>
          <w:szCs w:val="24"/>
          <w:lang w:val="ru-RU"/>
        </w:rPr>
      </w:pPr>
      <w:r w:rsidRPr="00EC5BB4">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EC5BB4" w:rsidRDefault="008D2B23" w:rsidP="008D2B23">
      <w:pPr>
        <w:pStyle w:val="KDNabrajanje"/>
        <w:spacing w:before="0"/>
        <w:rPr>
          <w:rFonts w:cs="Arial"/>
          <w:sz w:val="24"/>
          <w:szCs w:val="24"/>
        </w:rPr>
      </w:pPr>
      <w:r w:rsidRPr="00EC5BB4">
        <w:rPr>
          <w:rFonts w:cs="Arial"/>
          <w:sz w:val="24"/>
          <w:szCs w:val="24"/>
        </w:rPr>
        <w:t>поступао супротно забрани из чл. 23. и 25. Закона;</w:t>
      </w:r>
    </w:p>
    <w:p w:rsidR="008D2B23" w:rsidRPr="00EC5BB4" w:rsidRDefault="008D2B23" w:rsidP="008D2B23">
      <w:pPr>
        <w:pStyle w:val="KDNabrajanje"/>
        <w:spacing w:before="0"/>
        <w:rPr>
          <w:rFonts w:cs="Arial"/>
          <w:sz w:val="24"/>
          <w:szCs w:val="24"/>
        </w:rPr>
      </w:pPr>
      <w:r w:rsidRPr="00EC5BB4">
        <w:rPr>
          <w:rFonts w:cs="Arial"/>
          <w:sz w:val="24"/>
          <w:szCs w:val="24"/>
        </w:rPr>
        <w:t>учинио повреду конкуренције;</w:t>
      </w:r>
    </w:p>
    <w:p w:rsidR="008D2B23" w:rsidRPr="00EC5BB4" w:rsidRDefault="008D2B23" w:rsidP="008D2B23">
      <w:pPr>
        <w:pStyle w:val="KDNabrajanje"/>
        <w:spacing w:before="0"/>
        <w:rPr>
          <w:rFonts w:cs="Arial"/>
          <w:sz w:val="24"/>
          <w:szCs w:val="24"/>
        </w:rPr>
      </w:pPr>
      <w:r w:rsidRPr="00EC5BB4">
        <w:rPr>
          <w:rFonts w:cs="Arial"/>
          <w:sz w:val="24"/>
          <w:szCs w:val="24"/>
        </w:rPr>
        <w:t xml:space="preserve">доставио неистините податке у понуди или без оправданих разлога одбио да закључи </w:t>
      </w:r>
      <w:r w:rsidR="00627885">
        <w:rPr>
          <w:rFonts w:cs="Arial"/>
          <w:sz w:val="24"/>
          <w:szCs w:val="24"/>
          <w:lang w:val="sr-Cyrl-RS"/>
        </w:rPr>
        <w:t>оквирни споразум</w:t>
      </w:r>
      <w:r w:rsidRPr="00EC5BB4">
        <w:rPr>
          <w:rFonts w:cs="Arial"/>
          <w:sz w:val="24"/>
          <w:szCs w:val="24"/>
        </w:rPr>
        <w:t xml:space="preserve">, након што му је </w:t>
      </w:r>
      <w:r w:rsidR="00627885">
        <w:rPr>
          <w:rFonts w:cs="Arial"/>
          <w:sz w:val="24"/>
          <w:szCs w:val="24"/>
          <w:lang w:val="sr-Cyrl-RS"/>
        </w:rPr>
        <w:t>оквирни соразум</w:t>
      </w:r>
      <w:r w:rsidRPr="00EC5BB4">
        <w:rPr>
          <w:rFonts w:cs="Arial"/>
          <w:sz w:val="24"/>
          <w:szCs w:val="24"/>
        </w:rPr>
        <w:t xml:space="preserve"> додељен;</w:t>
      </w:r>
    </w:p>
    <w:p w:rsidR="008D2B23" w:rsidRPr="00EC5BB4" w:rsidRDefault="008D2B23" w:rsidP="008D2B23">
      <w:pPr>
        <w:pStyle w:val="KDNabrajanje"/>
        <w:spacing w:before="0"/>
        <w:rPr>
          <w:rFonts w:cs="Arial"/>
          <w:sz w:val="24"/>
          <w:szCs w:val="24"/>
        </w:rPr>
      </w:pPr>
      <w:r w:rsidRPr="00EC5BB4">
        <w:rPr>
          <w:rFonts w:cs="Arial"/>
          <w:sz w:val="24"/>
          <w:szCs w:val="24"/>
        </w:rPr>
        <w:t>одбио да достави доказе и средства обезбеђења на шта се у понуди обавезао.</w:t>
      </w:r>
    </w:p>
    <w:p w:rsidR="008D2B23" w:rsidRPr="00EC5BB4" w:rsidRDefault="008D2B23" w:rsidP="008D2B23">
      <w:pPr>
        <w:pStyle w:val="KDParagraf"/>
        <w:spacing w:before="0"/>
        <w:rPr>
          <w:rFonts w:cs="Arial"/>
          <w:sz w:val="24"/>
          <w:szCs w:val="24"/>
          <w:lang w:val="ru-RU"/>
        </w:rPr>
      </w:pPr>
      <w:r w:rsidRPr="00EC5BB4">
        <w:rPr>
          <w:rFonts w:cs="Arial"/>
          <w:sz w:val="24"/>
          <w:szCs w:val="24"/>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1B2163">
        <w:rPr>
          <w:rFonts w:cs="Arial"/>
          <w:sz w:val="24"/>
          <w:szCs w:val="24"/>
          <w:lang w:val="ru-RU"/>
        </w:rPr>
        <w:t xml:space="preserve"> </w:t>
      </w:r>
      <w:r w:rsidRPr="00EC5BB4">
        <w:rPr>
          <w:rFonts w:cs="Arial"/>
          <w:sz w:val="24"/>
          <w:szCs w:val="24"/>
          <w:lang w:val="ru-RU"/>
        </w:rPr>
        <w:t xml:space="preserve">пре објављивања позива за подношење понуда. </w:t>
      </w:r>
    </w:p>
    <w:p w:rsidR="008D2B23" w:rsidRPr="00EC5BB4" w:rsidRDefault="008D2B23" w:rsidP="008D2B23">
      <w:pPr>
        <w:pStyle w:val="KDParagraf"/>
        <w:spacing w:before="0"/>
        <w:rPr>
          <w:rFonts w:cs="Arial"/>
          <w:sz w:val="24"/>
          <w:szCs w:val="24"/>
        </w:rPr>
      </w:pPr>
      <w:r w:rsidRPr="00EC5BB4">
        <w:rPr>
          <w:rFonts w:cs="Arial"/>
          <w:sz w:val="24"/>
          <w:szCs w:val="24"/>
        </w:rPr>
        <w:t>Доказ наведеног може бити:</w:t>
      </w:r>
    </w:p>
    <w:p w:rsidR="008D2B23" w:rsidRPr="00EC5BB4" w:rsidRDefault="008D2B23" w:rsidP="008D2B23">
      <w:pPr>
        <w:pStyle w:val="KDNabrajanje"/>
        <w:spacing w:before="0"/>
        <w:rPr>
          <w:rFonts w:cs="Arial"/>
          <w:sz w:val="24"/>
          <w:szCs w:val="24"/>
        </w:rPr>
      </w:pPr>
      <w:r w:rsidRPr="00EC5BB4">
        <w:rPr>
          <w:rFonts w:cs="Arial"/>
          <w:sz w:val="24"/>
          <w:szCs w:val="24"/>
        </w:rPr>
        <w:t>правоснажна судска одлука или коначна одлука другог надлежног органа;</w:t>
      </w:r>
    </w:p>
    <w:p w:rsidR="008D2B23" w:rsidRPr="00EC5BB4" w:rsidRDefault="008D2B23" w:rsidP="008D2B23">
      <w:pPr>
        <w:pStyle w:val="KDNabrajanje"/>
        <w:spacing w:before="0"/>
        <w:rPr>
          <w:rFonts w:cs="Arial"/>
          <w:sz w:val="24"/>
          <w:szCs w:val="24"/>
        </w:rPr>
      </w:pPr>
      <w:r w:rsidRPr="00EC5BB4">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EC5BB4" w:rsidRDefault="008D2B23" w:rsidP="008D2B23">
      <w:pPr>
        <w:pStyle w:val="KDNabrajanje"/>
        <w:spacing w:before="0"/>
        <w:rPr>
          <w:rFonts w:cs="Arial"/>
          <w:sz w:val="24"/>
          <w:szCs w:val="24"/>
        </w:rPr>
      </w:pPr>
      <w:r w:rsidRPr="00EC5BB4">
        <w:rPr>
          <w:rFonts w:cs="Arial"/>
          <w:sz w:val="24"/>
          <w:szCs w:val="24"/>
        </w:rPr>
        <w:t>исправа о наплаћеној уговорној казни;</w:t>
      </w:r>
    </w:p>
    <w:p w:rsidR="008D2B23" w:rsidRPr="00EC5BB4" w:rsidRDefault="008D2B23" w:rsidP="008D2B23">
      <w:pPr>
        <w:pStyle w:val="KDNabrajanje"/>
        <w:spacing w:before="0"/>
        <w:rPr>
          <w:rFonts w:cs="Arial"/>
          <w:sz w:val="24"/>
          <w:szCs w:val="24"/>
        </w:rPr>
      </w:pPr>
      <w:r w:rsidRPr="00EC5BB4">
        <w:rPr>
          <w:rFonts w:cs="Arial"/>
          <w:sz w:val="24"/>
          <w:szCs w:val="24"/>
        </w:rPr>
        <w:t>рекламације потрошача, односно корисника, ако нису отклоњене у уговореном року;</w:t>
      </w:r>
    </w:p>
    <w:p w:rsidR="008D2B23" w:rsidRPr="00EC5BB4" w:rsidRDefault="008D2B23" w:rsidP="008D2B23">
      <w:pPr>
        <w:pStyle w:val="KDNabrajanje"/>
        <w:spacing w:before="0"/>
        <w:rPr>
          <w:rFonts w:cs="Arial"/>
          <w:sz w:val="24"/>
          <w:szCs w:val="24"/>
        </w:rPr>
      </w:pPr>
      <w:r w:rsidRPr="00EC5BB4">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EC5BB4" w:rsidRDefault="008D2B23" w:rsidP="008D2B23">
      <w:pPr>
        <w:pStyle w:val="KDNabrajanje"/>
        <w:spacing w:before="0"/>
        <w:rPr>
          <w:rFonts w:cs="Arial"/>
          <w:sz w:val="24"/>
          <w:szCs w:val="24"/>
        </w:rPr>
      </w:pPr>
      <w:r w:rsidRPr="00EC5BB4">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EC5BB4" w:rsidRDefault="008D2B23" w:rsidP="008D2B23">
      <w:pPr>
        <w:pStyle w:val="KDNabrajanje"/>
        <w:spacing w:before="0"/>
        <w:rPr>
          <w:rFonts w:cs="Arial"/>
          <w:sz w:val="24"/>
          <w:szCs w:val="24"/>
        </w:rPr>
      </w:pPr>
      <w:r w:rsidRPr="00EC5BB4">
        <w:rPr>
          <w:rFonts w:cs="Arial"/>
          <w:sz w:val="24"/>
          <w:szCs w:val="24"/>
        </w:rPr>
        <w:lastRenderedPageBreak/>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D7052F" w:rsidRDefault="008D2B23" w:rsidP="008D2B23">
      <w:pPr>
        <w:pStyle w:val="KDParagraf"/>
        <w:spacing w:before="0"/>
        <w:rPr>
          <w:rFonts w:cs="Arial"/>
          <w:sz w:val="24"/>
          <w:szCs w:val="24"/>
          <w:lang w:val="ru-RU"/>
        </w:rPr>
      </w:pPr>
      <w:r w:rsidRPr="00EC5BB4">
        <w:rPr>
          <w:rFonts w:cs="Arial"/>
          <w:sz w:val="24"/>
          <w:szCs w:val="24"/>
          <w:lang w:val="ru-RU"/>
        </w:rPr>
        <w:t xml:space="preserve">Наручилац може одбити понуду ако поседује доказ из става 3. тачка 1) члана 82. </w:t>
      </w:r>
      <w:r w:rsidRPr="00D7052F">
        <w:rPr>
          <w:rFonts w:cs="Arial"/>
          <w:sz w:val="24"/>
          <w:szCs w:val="24"/>
          <w:lang w:val="ru-RU"/>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D7052F" w:rsidRDefault="008D2B23" w:rsidP="008D2B23">
      <w:pPr>
        <w:pStyle w:val="KDParagraf"/>
        <w:spacing w:before="0"/>
        <w:rPr>
          <w:rFonts w:cs="Arial"/>
          <w:sz w:val="24"/>
          <w:szCs w:val="24"/>
          <w:lang w:val="ru-RU" w:bidi="en-US"/>
        </w:rPr>
      </w:pPr>
      <w:r w:rsidRPr="00D7052F">
        <w:rPr>
          <w:rFonts w:cs="Arial"/>
          <w:sz w:val="24"/>
          <w:szCs w:val="24"/>
          <w:lang w:val="ru-RU"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D7052F" w:rsidRDefault="008D2B23" w:rsidP="008D2B23">
      <w:pPr>
        <w:pStyle w:val="KDParagraf"/>
        <w:spacing w:before="0"/>
        <w:rPr>
          <w:rFonts w:cs="Arial"/>
          <w:sz w:val="24"/>
          <w:szCs w:val="24"/>
          <w:lang w:val="ru-RU" w:bidi="en-US"/>
        </w:rPr>
      </w:pPr>
    </w:p>
    <w:p w:rsidR="004604C7" w:rsidRDefault="008D2B23" w:rsidP="00772937">
      <w:pPr>
        <w:pStyle w:val="KDPodnaslov2"/>
        <w:numPr>
          <w:ilvl w:val="1"/>
          <w:numId w:val="24"/>
        </w:numPr>
        <w:spacing w:before="0"/>
        <w:jc w:val="both"/>
        <w:rPr>
          <w:rFonts w:cs="Arial"/>
          <w:sz w:val="24"/>
          <w:szCs w:val="24"/>
        </w:rPr>
      </w:pPr>
      <w:bookmarkStart w:id="241" w:name="_Toc441651608"/>
      <w:bookmarkStart w:id="242" w:name="_Toc442559919"/>
      <w:r w:rsidRPr="00EC5BB4">
        <w:rPr>
          <w:rFonts w:cs="Arial"/>
          <w:sz w:val="24"/>
          <w:szCs w:val="24"/>
        </w:rPr>
        <w:t>Увид у документацију</w:t>
      </w:r>
      <w:bookmarkEnd w:id="241"/>
      <w:bookmarkEnd w:id="242"/>
    </w:p>
    <w:p w:rsidR="00EF771D" w:rsidRPr="00EF771D" w:rsidRDefault="00EF771D" w:rsidP="00EF771D">
      <w:pPr>
        <w:tabs>
          <w:tab w:val="left" w:pos="567"/>
        </w:tabs>
        <w:spacing w:before="0"/>
        <w:rPr>
          <w:rFonts w:cs="Arial"/>
          <w:sz w:val="24"/>
          <w:szCs w:val="24"/>
          <w:lang w:bidi="en-US"/>
        </w:rPr>
      </w:pPr>
      <w:r w:rsidRPr="00EF771D">
        <w:rPr>
          <w:rFonts w:cs="Arial"/>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EF771D" w:rsidRPr="00EF771D" w:rsidRDefault="00EF771D" w:rsidP="00EF771D">
      <w:pPr>
        <w:tabs>
          <w:tab w:val="left" w:pos="567"/>
        </w:tabs>
        <w:spacing w:before="0"/>
        <w:rPr>
          <w:rFonts w:cs="Arial"/>
          <w:sz w:val="24"/>
          <w:szCs w:val="24"/>
          <w:lang w:bidi="en-US"/>
        </w:rPr>
      </w:pPr>
      <w:r w:rsidRPr="00EF771D">
        <w:rPr>
          <w:rFonts w:cs="Arial"/>
          <w:sz w:val="24"/>
          <w:szCs w:val="24"/>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EC5BB4" w:rsidRDefault="008D2B23" w:rsidP="008D2B23">
      <w:pPr>
        <w:pStyle w:val="KDParagraf"/>
        <w:spacing w:before="0"/>
        <w:rPr>
          <w:rFonts w:cs="Arial"/>
          <w:sz w:val="24"/>
          <w:szCs w:val="24"/>
          <w:lang w:bidi="en-US"/>
        </w:rPr>
      </w:pPr>
    </w:p>
    <w:p w:rsidR="008D2B23" w:rsidRDefault="008D2B23" w:rsidP="00772937">
      <w:pPr>
        <w:pStyle w:val="KDPodnaslov2"/>
        <w:numPr>
          <w:ilvl w:val="1"/>
          <w:numId w:val="24"/>
        </w:numPr>
        <w:spacing w:before="0"/>
        <w:jc w:val="both"/>
        <w:rPr>
          <w:rFonts w:cs="Arial"/>
          <w:sz w:val="24"/>
          <w:szCs w:val="24"/>
        </w:rPr>
      </w:pPr>
      <w:bookmarkStart w:id="243" w:name="_Toc441651609"/>
      <w:bookmarkStart w:id="244" w:name="_Toc442559920"/>
      <w:r w:rsidRPr="00642F22">
        <w:rPr>
          <w:rFonts w:cs="Arial"/>
          <w:sz w:val="24"/>
          <w:szCs w:val="24"/>
          <w:lang w:val="ru-RU"/>
        </w:rPr>
        <w:t>З</w:t>
      </w:r>
      <w:r w:rsidRPr="00642F22">
        <w:rPr>
          <w:rFonts w:cs="Arial"/>
          <w:sz w:val="24"/>
          <w:szCs w:val="24"/>
        </w:rPr>
        <w:t>аштита права понуђача</w:t>
      </w:r>
      <w:bookmarkEnd w:id="243"/>
      <w:bookmarkEnd w:id="244"/>
    </w:p>
    <w:p w:rsidR="000C7FFB" w:rsidRPr="000C7FFB" w:rsidRDefault="000C7FFB" w:rsidP="000C7FFB">
      <w:pPr>
        <w:spacing w:before="0"/>
        <w:rPr>
          <w:rFonts w:cs="Arial"/>
          <w:lang w:val="sr-Cyrl-CS"/>
        </w:rPr>
      </w:pPr>
      <w:r w:rsidRPr="000C7FFB">
        <w:rPr>
          <w:rFonts w:cs="Arial"/>
          <w:sz w:val="24"/>
          <w:szCs w:val="24"/>
          <w:lang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w:t>
      </w:r>
      <w:r w:rsidRPr="000C7FFB">
        <w:rPr>
          <w:rFonts w:cs="Arial"/>
          <w:lang w:val="sr-Cyrl-CS"/>
        </w:rPr>
        <w:t xml:space="preserve"> таксе извршена, а која се прилаже уз захтев за заштиту права приликом подношења захтева наручиоцу, како би се захтев сматрао потпуним:</w:t>
      </w:r>
    </w:p>
    <w:p w:rsidR="000C7FFB" w:rsidRPr="000C7FFB" w:rsidRDefault="000C7FFB" w:rsidP="000C7FFB">
      <w:pPr>
        <w:rPr>
          <w:rFonts w:cs="Arial"/>
          <w:lang w:val="sr-Cyrl-CS"/>
        </w:rPr>
      </w:pPr>
      <w:r w:rsidRPr="000C7FFB">
        <w:rPr>
          <w:rFonts w:cs="Arial"/>
          <w:lang w:val="sr-Cyrl-CS"/>
        </w:rPr>
        <w:t>Рокови и начин подношења захтева за заштиту права:</w:t>
      </w:r>
    </w:p>
    <w:p w:rsidR="000C7FFB" w:rsidRPr="000C7FFB" w:rsidRDefault="000C7FFB" w:rsidP="000C7FFB">
      <w:pPr>
        <w:rPr>
          <w:rFonts w:cs="Arial"/>
          <w:lang w:val="sr-Cyrl-CS"/>
        </w:rPr>
      </w:pPr>
      <w:r w:rsidRPr="000C7FFB">
        <w:rPr>
          <w:rFonts w:cs="Arial"/>
          <w:lang w:val="sr-Cyrl-CS"/>
        </w:rPr>
        <w:t xml:space="preserve">Захтев за заштиту права подноси се лично или путем поште </w:t>
      </w:r>
      <w:r w:rsidRPr="000C7FFB">
        <w:rPr>
          <w:rFonts w:cs="Arial"/>
          <w:b/>
          <w:lang w:val="sr-Cyrl-CS"/>
        </w:rPr>
        <w:t xml:space="preserve">на адресу: ЈП „Електропривреда Србије“ Београд, адреса </w:t>
      </w:r>
      <w:r w:rsidRPr="000C7FFB">
        <w:rPr>
          <w:rFonts w:cs="Arial"/>
          <w:b/>
          <w:lang w:val="sr-Cyrl-RS"/>
        </w:rPr>
        <w:t>Балканска 13, Београд,</w:t>
      </w:r>
      <w:r w:rsidRPr="000C7FFB">
        <w:rPr>
          <w:rFonts w:cs="Arial"/>
          <w:b/>
          <w:lang w:val="sr-Cyrl-CS"/>
        </w:rPr>
        <w:t xml:space="preserve"> са назнаком Захтев за заштиту права за ЈН </w:t>
      </w:r>
      <w:r w:rsidRPr="000C7FFB">
        <w:rPr>
          <w:rFonts w:cs="Arial"/>
          <w:b/>
          <w:lang w:val="sr-Cyrl-RS"/>
        </w:rPr>
        <w:t>услуга</w:t>
      </w:r>
      <w:r w:rsidRPr="000C7FFB">
        <w:rPr>
          <w:rFonts w:cs="Arial"/>
          <w:b/>
          <w:lang w:val="sr-Cyrl-CS"/>
        </w:rPr>
        <w:t xml:space="preserve"> </w:t>
      </w:r>
      <w:r w:rsidRPr="000C7FFB">
        <w:rPr>
          <w:rFonts w:cs="Arial"/>
          <w:b/>
          <w:lang w:val="sr-Latn-CS" w:eastAsia="ar-SA"/>
        </w:rPr>
        <w:t>„</w:t>
      </w:r>
      <w:r w:rsidRPr="000C7FFB">
        <w:rPr>
          <w:rFonts w:cs="Arial"/>
          <w:b/>
          <w:bCs/>
          <w:lang w:val="sr-Cyrl-CS" w:eastAsia="ar-SA"/>
        </w:rPr>
        <w:t>Услуга ИКТ одржавање: ТСУ производним капацитетима</w:t>
      </w:r>
      <w:r w:rsidRPr="000C7FFB">
        <w:rPr>
          <w:rFonts w:cs="Arial"/>
          <w:b/>
          <w:lang w:val="sr-Cyrl-CS" w:eastAsia="ar-SA"/>
        </w:rPr>
        <w:t>”</w:t>
      </w:r>
      <w:r w:rsidRPr="000C7FFB">
        <w:rPr>
          <w:rFonts w:cs="Arial"/>
          <w:b/>
          <w:lang w:val="sr-Cyrl-CS"/>
        </w:rPr>
        <w:t xml:space="preserve"> ЈН бр</w:t>
      </w:r>
      <w:r w:rsidRPr="000C7FFB">
        <w:rPr>
          <w:rFonts w:cs="Arial"/>
          <w:b/>
          <w:lang w:val="sr-Cyrl-RS"/>
        </w:rPr>
        <w:t>.</w:t>
      </w:r>
      <w:r w:rsidRPr="000C7FFB">
        <w:rPr>
          <w:rFonts w:cs="Arial"/>
          <w:b/>
          <w:lang w:val="sr-Cyrl-CS"/>
        </w:rPr>
        <w:t xml:space="preserve"> 1000/0</w:t>
      </w:r>
      <w:r w:rsidRPr="0054563F">
        <w:rPr>
          <w:rFonts w:cs="Arial"/>
          <w:b/>
          <w:lang w:val="sr-Cyrl-RS"/>
        </w:rPr>
        <w:t>421</w:t>
      </w:r>
      <w:r w:rsidRPr="000C7FFB">
        <w:rPr>
          <w:rFonts w:cs="Arial"/>
          <w:b/>
          <w:lang w:val="sr-Cyrl-CS"/>
        </w:rPr>
        <w:t>/201</w:t>
      </w:r>
      <w:r w:rsidRPr="0054563F">
        <w:rPr>
          <w:rFonts w:cs="Arial"/>
          <w:b/>
          <w:lang w:val="sr-Cyrl-RS"/>
        </w:rPr>
        <w:t>7</w:t>
      </w:r>
      <w:r w:rsidRPr="000C7FFB">
        <w:rPr>
          <w:rFonts w:cs="Arial"/>
          <w:b/>
          <w:lang w:val="sr-Cyrl-CS"/>
        </w:rPr>
        <w:t>,</w:t>
      </w:r>
      <w:r w:rsidRPr="000C7FFB">
        <w:rPr>
          <w:rFonts w:cs="Arial"/>
          <w:lang w:val="sr-Cyrl-CS"/>
        </w:rPr>
        <w:t xml:space="preserve">  а копија се истовремено доставља Републичкој комисији.</w:t>
      </w:r>
    </w:p>
    <w:p w:rsidR="00B927C2" w:rsidRDefault="000C7FFB" w:rsidP="000C7FFB">
      <w:pPr>
        <w:rPr>
          <w:rFonts w:cs="Arial"/>
          <w:lang w:val="sr-Cyrl-CS"/>
        </w:rPr>
      </w:pPr>
      <w:r w:rsidRPr="000C7FFB">
        <w:rPr>
          <w:rFonts w:cs="Arial"/>
          <w:lang w:val="sr-Cyrl-CS"/>
        </w:rPr>
        <w:t xml:space="preserve">Захтев за заштиту права се може доставити и путем електронске поште на </w:t>
      </w:r>
      <w:r w:rsidRPr="000C7FFB">
        <w:rPr>
          <w:rFonts w:cs="Arial"/>
        </w:rPr>
        <w:t>e</w:t>
      </w:r>
      <w:r w:rsidRPr="000C7FFB">
        <w:rPr>
          <w:rFonts w:cs="Arial"/>
          <w:lang w:val="sr-Cyrl-CS"/>
        </w:rPr>
        <w:t>-</w:t>
      </w:r>
      <w:r w:rsidRPr="000C7FFB">
        <w:rPr>
          <w:rFonts w:cs="Arial"/>
        </w:rPr>
        <w:t>mail</w:t>
      </w:r>
      <w:r w:rsidRPr="000C7FFB">
        <w:rPr>
          <w:rFonts w:cs="Arial"/>
          <w:lang w:val="sr-Cyrl-CS"/>
        </w:rPr>
        <w:t xml:space="preserve">: </w:t>
      </w:r>
      <w:hyperlink r:id="rId171" w:history="1">
        <w:r w:rsidRPr="000C7FFB">
          <w:rPr>
            <w:rFonts w:eastAsia="Arial Unicode MS" w:cs="Arial"/>
            <w:color w:val="0070C0"/>
            <w:kern w:val="1"/>
            <w:u w:val="single"/>
            <w:lang w:eastAsia="ar-SA"/>
          </w:rPr>
          <w:t>nina</w:t>
        </w:r>
        <w:r w:rsidRPr="000C7FFB">
          <w:rPr>
            <w:rFonts w:eastAsia="Arial Unicode MS" w:cs="Arial"/>
            <w:color w:val="0070C0"/>
            <w:kern w:val="1"/>
            <w:u w:val="single"/>
            <w:lang w:val="sr-Cyrl-CS" w:eastAsia="ar-SA"/>
          </w:rPr>
          <w:t>.</w:t>
        </w:r>
        <w:r w:rsidRPr="000C7FFB">
          <w:rPr>
            <w:rFonts w:eastAsia="Arial Unicode MS" w:cs="Arial"/>
            <w:color w:val="0070C0"/>
            <w:kern w:val="1"/>
            <w:u w:val="single"/>
            <w:lang w:eastAsia="ar-SA"/>
          </w:rPr>
          <w:t>nikolajevic</w:t>
        </w:r>
        <w:r w:rsidRPr="000C7FFB">
          <w:rPr>
            <w:rFonts w:eastAsia="Arial Unicode MS" w:cs="Arial"/>
            <w:color w:val="0070C0"/>
            <w:kern w:val="1"/>
            <w:u w:val="single"/>
            <w:lang w:val="sr-Cyrl-CS" w:eastAsia="ar-SA"/>
          </w:rPr>
          <w:t>@</w:t>
        </w:r>
      </w:hyperlink>
      <w:r w:rsidRPr="000C7FFB">
        <w:rPr>
          <w:rFonts w:eastAsia="Arial Unicode MS" w:cs="Arial"/>
          <w:color w:val="0070C0"/>
          <w:kern w:val="1"/>
          <w:u w:val="single"/>
          <w:lang w:eastAsia="ar-SA"/>
        </w:rPr>
        <w:t>eps</w:t>
      </w:r>
      <w:r w:rsidRPr="000C7FFB">
        <w:rPr>
          <w:rFonts w:eastAsia="Arial Unicode MS" w:cs="Arial"/>
          <w:color w:val="0070C0"/>
          <w:kern w:val="1"/>
          <w:u w:val="single"/>
          <w:lang w:val="sr-Cyrl-CS" w:eastAsia="ar-SA"/>
        </w:rPr>
        <w:t>.</w:t>
      </w:r>
      <w:r w:rsidRPr="000C7FFB">
        <w:rPr>
          <w:rFonts w:eastAsia="Arial Unicode MS" w:cs="Arial"/>
          <w:color w:val="0070C0"/>
          <w:kern w:val="1"/>
          <w:u w:val="single"/>
          <w:lang w:eastAsia="ar-SA"/>
        </w:rPr>
        <w:t>rs</w:t>
      </w:r>
      <w:r w:rsidRPr="000C7FFB">
        <w:rPr>
          <w:rFonts w:cs="Arial"/>
          <w:color w:val="0070C0"/>
          <w:lang w:val="sr-Cyrl-CS"/>
        </w:rPr>
        <w:t xml:space="preserve"> </w:t>
      </w:r>
    </w:p>
    <w:p w:rsidR="000C7FFB" w:rsidRPr="000C7FFB" w:rsidRDefault="000C7FFB" w:rsidP="000C7FFB">
      <w:pPr>
        <w:rPr>
          <w:rFonts w:cs="Arial"/>
          <w:lang w:val="sr-Cyrl-CS"/>
        </w:rPr>
      </w:pPr>
      <w:r w:rsidRPr="000C7FFB">
        <w:rPr>
          <w:rFonts w:cs="Arial"/>
          <w:lang w:val="sr-Cyrl-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0C7FFB" w:rsidRPr="000C7FFB" w:rsidRDefault="000C7FFB" w:rsidP="000C7FFB">
      <w:pPr>
        <w:rPr>
          <w:rFonts w:cs="Arial"/>
          <w:lang w:val="sr-Cyrl-CS"/>
        </w:rPr>
      </w:pPr>
      <w:r w:rsidRPr="000C7FFB">
        <w:rPr>
          <w:rFonts w:cs="Arial"/>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w:t>
      </w:r>
      <w:r w:rsidRPr="000C7FFB">
        <w:rPr>
          <w:rFonts w:cs="Arial"/>
          <w:lang w:val="sr-Cyrl-RS"/>
        </w:rPr>
        <w:t xml:space="preserve">словима: </w:t>
      </w:r>
      <w:r w:rsidRPr="000C7FFB">
        <w:rPr>
          <w:rFonts w:cs="Arial"/>
          <w:lang w:val="sr-Cyrl-CS"/>
        </w:rPr>
        <w:t xml:space="preserve">седам)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rsidR="000C7FFB" w:rsidRPr="000C7FFB" w:rsidRDefault="000C7FFB" w:rsidP="000C7FFB">
      <w:pPr>
        <w:rPr>
          <w:rFonts w:cs="Arial"/>
          <w:lang w:val="sr-Cyrl-CS"/>
        </w:rPr>
      </w:pPr>
      <w:r w:rsidRPr="000C7FFB">
        <w:rPr>
          <w:rFonts w:cs="Arial"/>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0C7FFB" w:rsidRPr="000C7FFB" w:rsidRDefault="000C7FFB" w:rsidP="000C7FFB">
      <w:pPr>
        <w:rPr>
          <w:rFonts w:cs="Arial"/>
          <w:lang w:val="sr-Cyrl-CS"/>
        </w:rPr>
      </w:pPr>
      <w:r w:rsidRPr="000C7FFB">
        <w:rPr>
          <w:rFonts w:cs="Arial"/>
          <w:lang w:val="sr-Cyrl-CS"/>
        </w:rPr>
        <w:t>После доношења одлуке о додели уговора  и одлуке о обустави поступка, рок за подношење захтева за заштиту права је 10 (</w:t>
      </w:r>
      <w:r w:rsidRPr="000C7FFB">
        <w:rPr>
          <w:rFonts w:cs="Arial"/>
          <w:lang w:val="sr-Cyrl-RS"/>
        </w:rPr>
        <w:t xml:space="preserve">словима: </w:t>
      </w:r>
      <w:r w:rsidRPr="000C7FFB">
        <w:rPr>
          <w:rFonts w:cs="Arial"/>
          <w:lang w:val="sr-Cyrl-CS"/>
        </w:rPr>
        <w:t xml:space="preserve">десет) дана од дана објављивања одлуке на Порталу јавних набавки. </w:t>
      </w:r>
    </w:p>
    <w:p w:rsidR="000C7FFB" w:rsidRPr="000C7FFB" w:rsidRDefault="000C7FFB" w:rsidP="000C7FFB">
      <w:pPr>
        <w:rPr>
          <w:rFonts w:cs="Arial"/>
          <w:lang w:val="sr-Cyrl-CS"/>
        </w:rPr>
      </w:pPr>
      <w:r w:rsidRPr="000C7FFB">
        <w:rPr>
          <w:rFonts w:cs="Arial"/>
          <w:lang w:val="sr-Cyrl-CS"/>
        </w:rPr>
        <w:lastRenderedPageBreak/>
        <w:t>Захтев за заштиту права не задржава даље активности наручиоца у поступку јавне набавке у складу са одредбама члана 150. З</w:t>
      </w:r>
      <w:r w:rsidRPr="000C7FFB">
        <w:rPr>
          <w:rFonts w:cs="Arial"/>
          <w:lang w:val="sr-Cyrl-RS"/>
        </w:rPr>
        <w:t>акона</w:t>
      </w:r>
      <w:r w:rsidRPr="000C7FFB">
        <w:rPr>
          <w:rFonts w:cs="Arial"/>
          <w:lang w:val="sr-Cyrl-CS"/>
        </w:rPr>
        <w:t xml:space="preserve">. </w:t>
      </w:r>
    </w:p>
    <w:p w:rsidR="000C7FFB" w:rsidRPr="000C7FFB" w:rsidRDefault="000C7FFB" w:rsidP="000C7FFB">
      <w:pPr>
        <w:rPr>
          <w:rFonts w:cs="Arial"/>
          <w:lang w:val="sr-Cyrl-CS"/>
        </w:rPr>
      </w:pPr>
      <w:r w:rsidRPr="000C7FFB">
        <w:rPr>
          <w:rFonts w:cs="Arial"/>
          <w:lang w:val="sr-Cyrl-C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0C7FFB" w:rsidRPr="000C7FFB" w:rsidRDefault="000C7FFB" w:rsidP="000C7FFB">
      <w:pPr>
        <w:rPr>
          <w:rFonts w:cs="Arial"/>
          <w:lang w:val="sr-Cyrl-CS"/>
        </w:rPr>
      </w:pPr>
      <w:r w:rsidRPr="000C7FFB">
        <w:rPr>
          <w:rFonts w:cs="Arial"/>
          <w:lang w:val="sr-Cyrl-CS"/>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rsidR="000C7FFB" w:rsidRPr="000C7FFB" w:rsidRDefault="000C7FFB" w:rsidP="000C7FFB">
      <w:pPr>
        <w:rPr>
          <w:rFonts w:cs="Arial"/>
          <w:lang w:val="sr-Cyrl-CS"/>
        </w:rPr>
      </w:pPr>
      <w:r w:rsidRPr="000C7FFB">
        <w:rPr>
          <w:rFonts w:cs="Arial"/>
          <w:lang w:val="sr-Cyrl-CS"/>
        </w:rPr>
        <w:t>Детаљно упутство о садржини потпуног захтева за заштиту права у складу са чланом   151. став 1. тач. 1) – 7) З</w:t>
      </w:r>
      <w:r w:rsidRPr="000C7FFB">
        <w:rPr>
          <w:rFonts w:cs="Arial"/>
          <w:lang w:val="sr-Cyrl-RS"/>
        </w:rPr>
        <w:t>акона</w:t>
      </w:r>
      <w:r w:rsidRPr="000C7FFB">
        <w:rPr>
          <w:rFonts w:cs="Arial"/>
          <w:lang w:val="sr-Cyrl-CS"/>
        </w:rPr>
        <w:t>:</w:t>
      </w:r>
    </w:p>
    <w:p w:rsidR="000C7FFB" w:rsidRPr="000C7FFB" w:rsidRDefault="000C7FFB" w:rsidP="000C7FFB">
      <w:pPr>
        <w:rPr>
          <w:rFonts w:cs="Arial"/>
          <w:lang w:val="sr-Cyrl-CS"/>
        </w:rPr>
      </w:pPr>
      <w:r w:rsidRPr="000C7FFB">
        <w:rPr>
          <w:rFonts w:cs="Arial"/>
          <w:lang w:val="sr-Cyrl-CS"/>
        </w:rPr>
        <w:t>Захтев за заштиту права садржи:</w:t>
      </w:r>
    </w:p>
    <w:p w:rsidR="000C7FFB" w:rsidRPr="000C7FFB" w:rsidRDefault="000C7FFB" w:rsidP="000C7FFB">
      <w:pPr>
        <w:spacing w:before="0"/>
        <w:rPr>
          <w:rFonts w:cs="Arial"/>
          <w:lang w:val="sr-Cyrl-CS"/>
        </w:rPr>
      </w:pPr>
      <w:r w:rsidRPr="000C7FFB">
        <w:rPr>
          <w:rFonts w:cs="Arial"/>
          <w:lang w:val="sr-Cyrl-CS"/>
        </w:rPr>
        <w:t>1) назив и адресу подносиоца захтева и лице за контакт</w:t>
      </w:r>
    </w:p>
    <w:p w:rsidR="000C7FFB" w:rsidRPr="000C7FFB" w:rsidRDefault="000C7FFB" w:rsidP="000C7FFB">
      <w:pPr>
        <w:spacing w:before="0"/>
        <w:rPr>
          <w:rFonts w:cs="Arial"/>
          <w:lang w:val="sr-Cyrl-CS"/>
        </w:rPr>
      </w:pPr>
      <w:r w:rsidRPr="000C7FFB">
        <w:rPr>
          <w:rFonts w:cs="Arial"/>
          <w:lang w:val="sr-Cyrl-CS"/>
        </w:rPr>
        <w:t>2) назив и адресу наручиоца</w:t>
      </w:r>
    </w:p>
    <w:p w:rsidR="000C7FFB" w:rsidRPr="000C7FFB" w:rsidRDefault="000C7FFB" w:rsidP="000C7FFB">
      <w:pPr>
        <w:spacing w:before="0"/>
        <w:rPr>
          <w:rFonts w:cs="Arial"/>
          <w:lang w:val="sr-Cyrl-CS"/>
        </w:rPr>
      </w:pPr>
      <w:r w:rsidRPr="000C7FFB">
        <w:rPr>
          <w:rFonts w:cs="Arial"/>
          <w:lang w:val="sr-Cyrl-CS"/>
        </w:rPr>
        <w:t>3) податке о јавној набавци која је предмет захтева, односно о одлуци наручиоца</w:t>
      </w:r>
    </w:p>
    <w:p w:rsidR="000C7FFB" w:rsidRPr="000C7FFB" w:rsidRDefault="000C7FFB" w:rsidP="000C7FFB">
      <w:pPr>
        <w:spacing w:before="0"/>
        <w:rPr>
          <w:rFonts w:cs="Arial"/>
          <w:lang w:val="sr-Cyrl-CS"/>
        </w:rPr>
      </w:pPr>
      <w:r w:rsidRPr="000C7FFB">
        <w:rPr>
          <w:rFonts w:cs="Arial"/>
          <w:lang w:val="sr-Cyrl-CS"/>
        </w:rPr>
        <w:t>4) повреде прописа којима се уређује поступак јавне набавке</w:t>
      </w:r>
    </w:p>
    <w:p w:rsidR="000C7FFB" w:rsidRPr="000C7FFB" w:rsidRDefault="000C7FFB" w:rsidP="000C7FFB">
      <w:pPr>
        <w:spacing w:before="0"/>
        <w:rPr>
          <w:rFonts w:cs="Arial"/>
          <w:lang w:val="sr-Cyrl-CS"/>
        </w:rPr>
      </w:pPr>
      <w:r w:rsidRPr="000C7FFB">
        <w:rPr>
          <w:rFonts w:cs="Arial"/>
          <w:lang w:val="sr-Cyrl-CS"/>
        </w:rPr>
        <w:t>5) чињенице и доказе којима се повреде доказују</w:t>
      </w:r>
    </w:p>
    <w:p w:rsidR="000C7FFB" w:rsidRPr="000C7FFB" w:rsidRDefault="000C7FFB" w:rsidP="000C7FFB">
      <w:pPr>
        <w:spacing w:before="0"/>
        <w:rPr>
          <w:rFonts w:cs="Arial"/>
          <w:lang w:val="sr-Cyrl-RS"/>
        </w:rPr>
      </w:pPr>
      <w:r w:rsidRPr="000C7FFB">
        <w:rPr>
          <w:rFonts w:cs="Arial"/>
          <w:lang w:val="sr-Cyrl-CS"/>
        </w:rPr>
        <w:t>6) потврду о уплати таксе из члана 156. З</w:t>
      </w:r>
      <w:r w:rsidRPr="000C7FFB">
        <w:rPr>
          <w:rFonts w:cs="Arial"/>
          <w:lang w:val="sr-Cyrl-RS"/>
        </w:rPr>
        <w:t>акона</w:t>
      </w:r>
    </w:p>
    <w:p w:rsidR="000C7FFB" w:rsidRPr="000C7FFB" w:rsidRDefault="000C7FFB" w:rsidP="000C7FFB">
      <w:pPr>
        <w:spacing w:before="0"/>
        <w:rPr>
          <w:rFonts w:cs="Arial"/>
          <w:lang w:val="sr-Cyrl-CS"/>
        </w:rPr>
      </w:pPr>
      <w:r w:rsidRPr="000C7FFB">
        <w:rPr>
          <w:rFonts w:cs="Arial"/>
          <w:lang w:val="sr-Cyrl-CS"/>
        </w:rPr>
        <w:t>7) потпис подносиоца.</w:t>
      </w:r>
    </w:p>
    <w:p w:rsidR="000C7FFB" w:rsidRPr="000C7FFB" w:rsidRDefault="000C7FFB" w:rsidP="000C7FFB">
      <w:pPr>
        <w:rPr>
          <w:rFonts w:cs="Arial"/>
          <w:b/>
          <w:lang w:val="sr-Cyrl-CS"/>
        </w:rPr>
      </w:pPr>
      <w:r w:rsidRPr="000C7FFB">
        <w:rPr>
          <w:rFonts w:cs="Arial"/>
          <w:b/>
          <w:lang w:val="sr-Cyrl-CS"/>
        </w:rPr>
        <w:t xml:space="preserve">Ако поднети захтев за заштиту права не садржи све обавезне елементе   </w:t>
      </w:r>
      <w:r w:rsidRPr="000C7FFB">
        <w:rPr>
          <w:rFonts w:cs="Arial"/>
          <w:b/>
          <w:lang w:val="sr-Cyrl-RS"/>
        </w:rPr>
        <w:t>Н</w:t>
      </w:r>
      <w:r w:rsidRPr="000C7FFB">
        <w:rPr>
          <w:rFonts w:cs="Arial"/>
          <w:b/>
          <w:lang w:val="sr-Cyrl-CS"/>
        </w:rPr>
        <w:t xml:space="preserve">аручилац ће такав захтев одбацити закључком. </w:t>
      </w:r>
    </w:p>
    <w:p w:rsidR="000C7FFB" w:rsidRPr="000C7FFB" w:rsidRDefault="000C7FFB" w:rsidP="000C7FFB">
      <w:pPr>
        <w:rPr>
          <w:rFonts w:cs="Arial"/>
          <w:lang w:val="sr-Cyrl-CS"/>
        </w:rPr>
      </w:pPr>
      <w:r w:rsidRPr="000C7FFB">
        <w:rPr>
          <w:rFonts w:cs="Arial"/>
          <w:lang w:val="sr-Cyrl-CS"/>
        </w:rPr>
        <w:t xml:space="preserve">Закључак   наручилац доставља подносиоцу захтева и Републичкој комисији у року од </w:t>
      </w:r>
      <w:r w:rsidRPr="000C7FFB">
        <w:rPr>
          <w:rFonts w:cs="Arial"/>
          <w:lang w:val="sr-Cyrl-RS"/>
        </w:rPr>
        <w:t xml:space="preserve">3 (словима: </w:t>
      </w:r>
      <w:r w:rsidRPr="000C7FFB">
        <w:rPr>
          <w:rFonts w:cs="Arial"/>
          <w:lang w:val="sr-Cyrl-CS"/>
        </w:rPr>
        <w:t>три</w:t>
      </w:r>
      <w:r w:rsidRPr="000C7FFB">
        <w:rPr>
          <w:rFonts w:cs="Arial"/>
          <w:lang w:val="sr-Cyrl-RS"/>
        </w:rPr>
        <w:t>)</w:t>
      </w:r>
      <w:r w:rsidRPr="000C7FFB">
        <w:rPr>
          <w:rFonts w:cs="Arial"/>
          <w:lang w:val="sr-Cyrl-CS"/>
        </w:rPr>
        <w:t xml:space="preserve"> дана од дана доношења. </w:t>
      </w:r>
    </w:p>
    <w:p w:rsidR="000C7FFB" w:rsidRPr="000C7FFB" w:rsidRDefault="000C7FFB" w:rsidP="000C7FFB">
      <w:pPr>
        <w:rPr>
          <w:rFonts w:cs="Arial"/>
          <w:lang w:val="sr-Cyrl-CS"/>
        </w:rPr>
      </w:pPr>
      <w:r w:rsidRPr="000C7FFB">
        <w:rPr>
          <w:rFonts w:cs="Arial"/>
          <w:lang w:val="sr-Cyrl-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0C7FFB">
        <w:rPr>
          <w:rFonts w:cs="Arial"/>
          <w:lang w:val="sr-Cyrl-RS"/>
        </w:rPr>
        <w:t>Н</w:t>
      </w:r>
      <w:r w:rsidRPr="000C7FFB">
        <w:rPr>
          <w:rFonts w:cs="Arial"/>
          <w:lang w:val="sr-Cyrl-CS"/>
        </w:rPr>
        <w:t xml:space="preserve">аручиоцу. </w:t>
      </w:r>
    </w:p>
    <w:p w:rsidR="000C7FFB" w:rsidRPr="000C7FFB" w:rsidRDefault="000C7FFB" w:rsidP="000C7FFB">
      <w:pPr>
        <w:rPr>
          <w:rFonts w:cs="Arial"/>
          <w:lang w:val="sr-Cyrl-CS"/>
        </w:rPr>
      </w:pPr>
      <w:r w:rsidRPr="000C7FFB">
        <w:rPr>
          <w:rFonts w:cs="Arial"/>
          <w:lang w:val="sr-Cyrl-CS"/>
        </w:rPr>
        <w:t>Износ таксе из члана 156. став 1. тач. 1)- 3) З</w:t>
      </w:r>
      <w:r w:rsidRPr="000C7FFB">
        <w:rPr>
          <w:rFonts w:cs="Arial"/>
          <w:lang w:val="sr-Cyrl-RS"/>
        </w:rPr>
        <w:t>акона</w:t>
      </w:r>
      <w:r w:rsidRPr="000C7FFB">
        <w:rPr>
          <w:rFonts w:cs="Arial"/>
          <w:lang w:val="sr-Cyrl-CS"/>
        </w:rPr>
        <w:t>:</w:t>
      </w:r>
    </w:p>
    <w:p w:rsidR="000C7FFB" w:rsidRPr="000C7FFB" w:rsidRDefault="000C7FFB" w:rsidP="000C7FFB">
      <w:pPr>
        <w:rPr>
          <w:rFonts w:cs="Arial"/>
          <w:lang w:val="sr-Cyrl-CS"/>
        </w:rPr>
      </w:pPr>
      <w:r w:rsidRPr="000C7FFB">
        <w:rPr>
          <w:rFonts w:cs="Arial"/>
          <w:lang w:val="sr-Cyrl-CS"/>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Pr>
          <w:rFonts w:cs="Arial"/>
          <w:lang w:val="sr-Cyrl-RS"/>
        </w:rPr>
        <w:t>100004212017</w:t>
      </w:r>
      <w:r w:rsidRPr="000C7FFB">
        <w:rPr>
          <w:rFonts w:cs="Arial"/>
          <w:lang w:val="sr-Cyrl-RS"/>
        </w:rPr>
        <w:t>,</w:t>
      </w:r>
      <w:r w:rsidRPr="000C7FFB">
        <w:rPr>
          <w:rFonts w:cs="Arial"/>
          <w:lang w:val="sr-Cyrl-CS"/>
        </w:rPr>
        <w:t xml:space="preserve"> сврха: ЗЗП, ЈП ЕП</w:t>
      </w:r>
      <w:r w:rsidRPr="000C7FFB">
        <w:rPr>
          <w:rFonts w:cs="Arial"/>
          <w:lang w:val="sr-Cyrl-RS"/>
        </w:rPr>
        <w:t xml:space="preserve">С, Улица </w:t>
      </w:r>
      <w:r w:rsidR="00C1284C">
        <w:rPr>
          <w:rFonts w:cs="Arial"/>
          <w:lang w:val="sr-Cyrl-RS"/>
        </w:rPr>
        <w:t>Балканска 13</w:t>
      </w:r>
      <w:r w:rsidRPr="000C7FFB">
        <w:rPr>
          <w:rFonts w:cs="Arial"/>
          <w:lang w:val="sr-Cyrl-CS"/>
        </w:rPr>
        <w:t>,</w:t>
      </w:r>
      <w:r w:rsidRPr="000C7FFB">
        <w:rPr>
          <w:rFonts w:cs="Arial"/>
          <w:lang w:val="sr-Cyrl-RS"/>
        </w:rPr>
        <w:t xml:space="preserve"> Београд, </w:t>
      </w:r>
      <w:r w:rsidRPr="000C7FFB">
        <w:rPr>
          <w:rFonts w:cs="Arial"/>
          <w:lang w:val="sr-Cyrl-CS"/>
        </w:rPr>
        <w:t xml:space="preserve">бр. </w:t>
      </w:r>
      <w:r>
        <w:rPr>
          <w:rFonts w:cs="Arial"/>
          <w:lang w:val="sr-Cyrl-RS"/>
        </w:rPr>
        <w:t>ЈН/1000/0421/2017</w:t>
      </w:r>
      <w:r w:rsidRPr="000C7FFB">
        <w:rPr>
          <w:rFonts w:cs="Arial"/>
          <w:lang w:val="sr-Cyrl-CS"/>
        </w:rPr>
        <w:t>, прималац уплате: буџет Републике Србије) уплати таксу од 60.000</w:t>
      </w:r>
      <w:r w:rsidRPr="000C7FFB">
        <w:rPr>
          <w:rFonts w:cs="Arial"/>
          <w:lang w:val="sr-Cyrl-RS"/>
        </w:rPr>
        <w:t>,00</w:t>
      </w:r>
      <w:r w:rsidRPr="000C7FFB">
        <w:rPr>
          <w:rFonts w:cs="Arial"/>
          <w:lang w:val="sr-Cyrl-CS"/>
        </w:rPr>
        <w:t xml:space="preserve"> динара</w:t>
      </w:r>
      <w:r w:rsidRPr="000C7FFB">
        <w:rPr>
          <w:rFonts w:cs="Arial"/>
          <w:lang w:val="sr-Cyrl-RS"/>
        </w:rPr>
        <w:t>.</w:t>
      </w:r>
      <w:r w:rsidRPr="000C7FFB">
        <w:rPr>
          <w:rFonts w:cs="Arial"/>
          <w:lang w:val="sr-Cyrl-CS"/>
        </w:rPr>
        <w:t xml:space="preserve"> </w:t>
      </w:r>
    </w:p>
    <w:p w:rsidR="000C7FFB" w:rsidRPr="000C7FFB" w:rsidRDefault="000C7FFB" w:rsidP="000C7FFB">
      <w:pPr>
        <w:rPr>
          <w:rFonts w:cs="Arial"/>
          <w:lang w:val="sr-Cyrl-CS"/>
        </w:rPr>
      </w:pPr>
      <w:r w:rsidRPr="000C7FFB">
        <w:rPr>
          <w:rFonts w:cs="Arial"/>
          <w:lang w:val="sr-Cyrl-CS"/>
        </w:rPr>
        <w:t>Свака странка у поступку сноси трошкове које проузрокује својим радњама.</w:t>
      </w:r>
    </w:p>
    <w:p w:rsidR="000C7FFB" w:rsidRPr="000C7FFB" w:rsidRDefault="000C7FFB" w:rsidP="000C7FFB">
      <w:pPr>
        <w:rPr>
          <w:rFonts w:cs="Arial"/>
          <w:lang w:val="sr-Cyrl-CS"/>
        </w:rPr>
      </w:pPr>
      <w:r w:rsidRPr="000C7FFB">
        <w:rPr>
          <w:rFonts w:cs="Arial"/>
          <w:lang w:val="sr-Cyrl-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0C7FFB" w:rsidRPr="000C7FFB" w:rsidRDefault="000C7FFB" w:rsidP="000C7FFB">
      <w:pPr>
        <w:rPr>
          <w:rFonts w:cs="Arial"/>
          <w:lang w:val="sr-Cyrl-CS"/>
        </w:rPr>
      </w:pPr>
      <w:r w:rsidRPr="000C7FFB">
        <w:rPr>
          <w:rFonts w:cs="Arial"/>
          <w:lang w:val="sr-Cyrl-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0C7FFB" w:rsidRPr="000C7FFB" w:rsidRDefault="000C7FFB" w:rsidP="000C7FFB">
      <w:pPr>
        <w:rPr>
          <w:rFonts w:cs="Arial"/>
          <w:lang w:val="sr-Cyrl-CS"/>
        </w:rPr>
      </w:pPr>
      <w:r w:rsidRPr="000C7FFB">
        <w:rPr>
          <w:rFonts w:cs="Arial"/>
          <w:lang w:val="sr-Cyrl-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0C7FFB" w:rsidRPr="000C7FFB" w:rsidRDefault="000C7FFB" w:rsidP="000C7FFB">
      <w:pPr>
        <w:rPr>
          <w:rFonts w:cs="Arial"/>
          <w:lang w:val="sr-Cyrl-CS"/>
        </w:rPr>
      </w:pPr>
      <w:r w:rsidRPr="000C7FFB">
        <w:rPr>
          <w:rFonts w:cs="Arial"/>
          <w:lang w:val="sr-Cyrl-CS"/>
        </w:rPr>
        <w:t>Странке у захтеву морају прецизно да наведу трошкове за које траже накнаду.</w:t>
      </w:r>
    </w:p>
    <w:p w:rsidR="000C7FFB" w:rsidRPr="000C7FFB" w:rsidRDefault="000C7FFB" w:rsidP="000C7FFB">
      <w:pPr>
        <w:rPr>
          <w:rFonts w:cs="Arial"/>
          <w:lang w:val="sr-Cyrl-CS"/>
        </w:rPr>
      </w:pPr>
      <w:r w:rsidRPr="000C7FFB">
        <w:rPr>
          <w:rFonts w:cs="Arial"/>
          <w:lang w:val="sr-Cyrl-CS"/>
        </w:rPr>
        <w:t>Накнаду трошкова могуће је тражити до доношења одлуке Наручиоца, односно Републичке комисије о поднетом захтеву за заштиту права.</w:t>
      </w:r>
    </w:p>
    <w:p w:rsidR="000C7FFB" w:rsidRPr="000C7FFB" w:rsidRDefault="000C7FFB" w:rsidP="000C7FFB">
      <w:pPr>
        <w:rPr>
          <w:rFonts w:cs="Arial"/>
          <w:lang w:val="sr-Cyrl-CS"/>
        </w:rPr>
      </w:pPr>
      <w:r w:rsidRPr="000C7FFB">
        <w:rPr>
          <w:rFonts w:cs="Arial"/>
          <w:lang w:val="sr-Cyrl-CS"/>
        </w:rPr>
        <w:t>О трошковима одлучује Републичка комисија. Одлука Републичке комисије је извршни наслов.</w:t>
      </w:r>
    </w:p>
    <w:p w:rsidR="000C7FFB" w:rsidRPr="000C7FFB" w:rsidRDefault="000C7FFB" w:rsidP="000C7FFB">
      <w:pPr>
        <w:rPr>
          <w:rFonts w:cs="Arial"/>
          <w:b/>
          <w:lang w:val="sr-Cyrl-RS"/>
        </w:rPr>
      </w:pPr>
      <w:r w:rsidRPr="000C7FFB">
        <w:rPr>
          <w:rFonts w:cs="Arial"/>
          <w:b/>
          <w:lang w:val="sr-Cyrl-CS"/>
        </w:rPr>
        <w:t>Детаљно упутство о потврди из члана 151. став 1. тачка 6) З</w:t>
      </w:r>
      <w:r w:rsidRPr="000C7FFB">
        <w:rPr>
          <w:rFonts w:cs="Arial"/>
          <w:b/>
          <w:lang w:val="sr-Cyrl-RS"/>
        </w:rPr>
        <w:t>акона</w:t>
      </w:r>
    </w:p>
    <w:p w:rsidR="000C7FFB" w:rsidRPr="000C7FFB" w:rsidRDefault="000C7FFB" w:rsidP="000C7FFB">
      <w:pPr>
        <w:rPr>
          <w:rFonts w:cs="Arial"/>
          <w:lang w:val="sr-Cyrl-RS"/>
        </w:rPr>
      </w:pPr>
      <w:r w:rsidRPr="000C7FFB">
        <w:rPr>
          <w:rFonts w:cs="Arial"/>
          <w:lang w:val="sr-Cyrl-RS"/>
        </w:rPr>
        <w:lastRenderedPageBreak/>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0C7FFB" w:rsidRPr="000C7FFB" w:rsidRDefault="000C7FFB" w:rsidP="000C7FFB">
      <w:pPr>
        <w:rPr>
          <w:rFonts w:cs="Arial"/>
          <w:lang w:val="sr-Cyrl-RS"/>
        </w:rPr>
      </w:pPr>
      <w:r w:rsidRPr="000C7FFB">
        <w:rPr>
          <w:rFonts w:cs="Arial"/>
          <w:lang w:val="sr-Cyrl-RS"/>
        </w:rPr>
        <w:t>Чланом 151. Закона је прописано да захтев за заштиту права мора да садржи, између осталог, и потврду о уплати таксе из члана 156. Закона.</w:t>
      </w:r>
    </w:p>
    <w:p w:rsidR="000C7FFB" w:rsidRPr="000C7FFB" w:rsidRDefault="000C7FFB" w:rsidP="000C7FFB">
      <w:pPr>
        <w:rPr>
          <w:rFonts w:cs="Arial"/>
          <w:lang w:val="sr-Cyrl-RS"/>
        </w:rPr>
      </w:pPr>
      <w:r w:rsidRPr="000C7FFB">
        <w:rPr>
          <w:rFonts w:cs="Arial"/>
          <w:lang w:val="sr-Cyrl-RS"/>
        </w:rPr>
        <w:t>Подносилац захтева за заштиту права је дужан да на одређени рачун буџета Републике Србије уплати таксу у износу прописаном чланом 156. Закона.</w:t>
      </w:r>
    </w:p>
    <w:p w:rsidR="000C7FFB" w:rsidRPr="000C7FFB" w:rsidRDefault="000C7FFB" w:rsidP="000C7FFB">
      <w:pPr>
        <w:rPr>
          <w:rFonts w:cs="Arial"/>
          <w:lang w:val="sr-Cyrl-RS"/>
        </w:rPr>
      </w:pPr>
      <w:r w:rsidRPr="000C7FFB">
        <w:rPr>
          <w:rFonts w:cs="Arial"/>
          <w:lang w:val="sr-Cyrl-RS"/>
        </w:rPr>
        <w:t>Као доказ о уплати таксе, у смислу члана 151. став 1. тачка 6) Закона, прихватиће се:</w:t>
      </w:r>
    </w:p>
    <w:p w:rsidR="000C7FFB" w:rsidRPr="000C7FFB" w:rsidRDefault="000C7FFB" w:rsidP="000C7FFB">
      <w:pPr>
        <w:rPr>
          <w:rFonts w:cs="Arial"/>
          <w:b/>
          <w:lang w:val="sr-Cyrl-RS"/>
        </w:rPr>
      </w:pPr>
      <w:r w:rsidRPr="000C7FFB">
        <w:rPr>
          <w:rFonts w:cs="Arial"/>
          <w:lang w:val="sr-Cyrl-RS"/>
        </w:rPr>
        <w:t xml:space="preserve">1. </w:t>
      </w:r>
      <w:r w:rsidRPr="000C7FFB">
        <w:rPr>
          <w:rFonts w:cs="Arial"/>
          <w:b/>
          <w:lang w:val="sr-Cyrl-RS"/>
        </w:rPr>
        <w:t>Потврда о извршеној уплати таксе из члана 156. Закона која садржи следеће елементе:</w:t>
      </w:r>
    </w:p>
    <w:p w:rsidR="000C7FFB" w:rsidRPr="000C7FFB" w:rsidRDefault="000C7FFB" w:rsidP="000C7FFB">
      <w:pPr>
        <w:spacing w:before="0"/>
        <w:rPr>
          <w:rFonts w:cs="Arial"/>
          <w:lang w:val="sr-Cyrl-RS"/>
        </w:rPr>
      </w:pPr>
      <w:r w:rsidRPr="000C7FFB">
        <w:rPr>
          <w:rFonts w:cs="Arial"/>
          <w:lang w:val="sr-Cyrl-RS"/>
        </w:rPr>
        <w:t>(1) да буде издата од стране банке и да садржи печат банке;</w:t>
      </w:r>
    </w:p>
    <w:p w:rsidR="000C7FFB" w:rsidRPr="000C7FFB" w:rsidRDefault="000C7FFB" w:rsidP="000C7FFB">
      <w:pPr>
        <w:spacing w:before="0"/>
        <w:rPr>
          <w:rFonts w:cs="Arial"/>
          <w:lang w:val="sr-Cyrl-RS"/>
        </w:rPr>
      </w:pPr>
      <w:r w:rsidRPr="000C7FFB">
        <w:rPr>
          <w:rFonts w:cs="Arial"/>
          <w:lang w:val="sr-Cyrl-R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0C7FFB" w:rsidRPr="000C7FFB" w:rsidRDefault="000C7FFB" w:rsidP="000C7FFB">
      <w:pPr>
        <w:spacing w:before="0"/>
        <w:rPr>
          <w:rFonts w:cs="Arial"/>
          <w:lang w:val="sr-Cyrl-RS"/>
        </w:rPr>
      </w:pPr>
      <w:r w:rsidRPr="000C7FFB">
        <w:rPr>
          <w:rFonts w:cs="Arial"/>
          <w:lang w:val="sr-Cyrl-RS"/>
        </w:rPr>
        <w:t>(3) износ таксе из члана 156. Закона чија се уплата врши;</w:t>
      </w:r>
    </w:p>
    <w:p w:rsidR="000C7FFB" w:rsidRPr="000C7FFB" w:rsidRDefault="000C7FFB" w:rsidP="000C7FFB">
      <w:pPr>
        <w:spacing w:before="0"/>
        <w:rPr>
          <w:rFonts w:cs="Arial"/>
          <w:lang w:val="sr-Cyrl-RS"/>
        </w:rPr>
      </w:pPr>
      <w:r w:rsidRPr="000C7FFB">
        <w:rPr>
          <w:rFonts w:cs="Arial"/>
          <w:lang w:val="sr-Cyrl-RS"/>
        </w:rPr>
        <w:t>(4) број рачуна: 840-30678845-06;</w:t>
      </w:r>
    </w:p>
    <w:p w:rsidR="000C7FFB" w:rsidRPr="000C7FFB" w:rsidRDefault="000C7FFB" w:rsidP="000C7FFB">
      <w:pPr>
        <w:spacing w:before="0"/>
        <w:rPr>
          <w:rFonts w:cs="Arial"/>
          <w:lang w:val="sr-Cyrl-RS"/>
        </w:rPr>
      </w:pPr>
      <w:r w:rsidRPr="000C7FFB">
        <w:rPr>
          <w:rFonts w:cs="Arial"/>
          <w:lang w:val="sr-Cyrl-RS"/>
        </w:rPr>
        <w:t>(5) шифру плаћања: 153 или 253;</w:t>
      </w:r>
      <w:r w:rsidRPr="000C7FFB">
        <w:rPr>
          <w:rFonts w:cs="Arial"/>
          <w:sz w:val="24"/>
          <w:szCs w:val="24"/>
          <w:lang w:val="ru-RU"/>
        </w:rPr>
        <w:t xml:space="preserve"> </w:t>
      </w:r>
    </w:p>
    <w:p w:rsidR="000C7FFB" w:rsidRPr="000C7FFB" w:rsidRDefault="000C7FFB" w:rsidP="000C7FFB">
      <w:pPr>
        <w:spacing w:before="0"/>
        <w:rPr>
          <w:rFonts w:cs="Arial"/>
          <w:lang w:val="sr-Cyrl-RS"/>
        </w:rPr>
      </w:pPr>
      <w:r w:rsidRPr="000C7FFB">
        <w:rPr>
          <w:rFonts w:cs="Arial"/>
          <w:lang w:val="sr-Cyrl-RS"/>
        </w:rPr>
        <w:t>(6) позив на број: подаци о броју или ознаци јавне набавке поводом које се подноси захтев за заштиту права;</w:t>
      </w:r>
    </w:p>
    <w:p w:rsidR="000C7FFB" w:rsidRPr="000C7FFB" w:rsidRDefault="000C7FFB" w:rsidP="000C7FFB">
      <w:pPr>
        <w:spacing w:before="0"/>
        <w:rPr>
          <w:rFonts w:cs="Arial"/>
          <w:lang w:val="sr-Cyrl-RS"/>
        </w:rPr>
      </w:pPr>
      <w:r w:rsidRPr="000C7FFB">
        <w:rPr>
          <w:rFonts w:cs="Arial"/>
          <w:lang w:val="sr-Cyrl-RS"/>
        </w:rPr>
        <w:t>(7) сврха: ЗЗП; назив наручиоца; број или ознака јавне набавке поводом које се подноси захтев за заштиту права;</w:t>
      </w:r>
    </w:p>
    <w:p w:rsidR="000C7FFB" w:rsidRPr="000C7FFB" w:rsidRDefault="000C7FFB" w:rsidP="000C7FFB">
      <w:pPr>
        <w:spacing w:before="0"/>
        <w:rPr>
          <w:rFonts w:cs="Arial"/>
          <w:lang w:val="sr-Cyrl-RS"/>
        </w:rPr>
      </w:pPr>
      <w:r w:rsidRPr="000C7FFB">
        <w:rPr>
          <w:rFonts w:cs="Arial"/>
          <w:lang w:val="sr-Cyrl-RS"/>
        </w:rPr>
        <w:t>(8) корисник: буџет Републике Србије;</w:t>
      </w:r>
    </w:p>
    <w:p w:rsidR="000C7FFB" w:rsidRPr="000C7FFB" w:rsidRDefault="000C7FFB" w:rsidP="000C7FFB">
      <w:pPr>
        <w:spacing w:before="0"/>
        <w:rPr>
          <w:rFonts w:cs="Arial"/>
          <w:lang w:val="sr-Cyrl-RS"/>
        </w:rPr>
      </w:pPr>
      <w:r w:rsidRPr="000C7FFB">
        <w:rPr>
          <w:rFonts w:cs="Arial"/>
          <w:lang w:val="sr-Cyrl-RS"/>
        </w:rPr>
        <w:t>(9) назив уплатиоца, односно назив подносиоца захтева за заштиту права за којег је извршена уплата таксе;</w:t>
      </w:r>
    </w:p>
    <w:p w:rsidR="000C7FFB" w:rsidRPr="000C7FFB" w:rsidRDefault="000C7FFB" w:rsidP="000C7FFB">
      <w:pPr>
        <w:spacing w:before="0"/>
        <w:rPr>
          <w:rFonts w:cs="Arial"/>
          <w:lang w:val="sr-Cyrl-RS"/>
        </w:rPr>
      </w:pPr>
      <w:r w:rsidRPr="000C7FFB">
        <w:rPr>
          <w:rFonts w:cs="Arial"/>
          <w:lang w:val="sr-Cyrl-RS"/>
        </w:rPr>
        <w:t>(10) потпис овлашћеног лица банке.</w:t>
      </w:r>
    </w:p>
    <w:p w:rsidR="000C7FFB" w:rsidRPr="000C7FFB" w:rsidRDefault="000C7FFB" w:rsidP="000C7FFB">
      <w:pPr>
        <w:rPr>
          <w:rFonts w:cs="Arial"/>
          <w:lang w:val="sr-Cyrl-RS"/>
        </w:rPr>
      </w:pPr>
      <w:r w:rsidRPr="000C7FFB">
        <w:rPr>
          <w:rFonts w:cs="Arial"/>
          <w:lang w:val="sr-Cyrl-RS"/>
        </w:rPr>
        <w:t xml:space="preserve">2. </w:t>
      </w:r>
      <w:r w:rsidRPr="000C7FFB">
        <w:rPr>
          <w:rFonts w:cs="Arial"/>
          <w:b/>
          <w:lang w:val="sr-Cyrl-RS"/>
        </w:rPr>
        <w:t>Налог за уплату</w:t>
      </w:r>
      <w:r w:rsidRPr="000C7FFB">
        <w:rPr>
          <w:rFonts w:cs="Arial"/>
          <w:lang w:val="sr-Cyrl-RS"/>
        </w:rPr>
        <w:t>,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0C7FFB" w:rsidRPr="000C7FFB" w:rsidRDefault="000C7FFB" w:rsidP="000C7FFB">
      <w:pPr>
        <w:rPr>
          <w:rFonts w:cs="Arial"/>
          <w:lang w:val="sr-Cyrl-RS"/>
        </w:rPr>
      </w:pPr>
      <w:r w:rsidRPr="000C7FFB">
        <w:rPr>
          <w:rFonts w:cs="Arial"/>
          <w:lang w:val="sr-Cyrl-RS"/>
        </w:rPr>
        <w:t xml:space="preserve">3. </w:t>
      </w:r>
      <w:r w:rsidRPr="000C7FFB">
        <w:rPr>
          <w:rFonts w:cs="Arial"/>
          <w:b/>
          <w:lang w:val="sr-Cyrl-RS"/>
        </w:rPr>
        <w:t>Потврда издата од стране Републике Србије, Министарства финансија, Управе за трезор,</w:t>
      </w:r>
      <w:r w:rsidRPr="000C7FFB">
        <w:rPr>
          <w:rFonts w:cs="Arial"/>
          <w:lang w:val="sr-Cyrl-R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0C7FFB" w:rsidRPr="000C7FFB" w:rsidRDefault="000C7FFB" w:rsidP="000C7FFB">
      <w:pPr>
        <w:rPr>
          <w:rFonts w:cs="Arial"/>
          <w:lang w:val="sr-Cyrl-RS"/>
        </w:rPr>
      </w:pPr>
      <w:r w:rsidRPr="000C7FFB">
        <w:rPr>
          <w:rFonts w:cs="Arial"/>
          <w:lang w:val="sr-Cyrl-RS"/>
        </w:rPr>
        <w:t xml:space="preserve">4. </w:t>
      </w:r>
      <w:r w:rsidRPr="000C7FFB">
        <w:rPr>
          <w:rFonts w:cs="Arial"/>
          <w:b/>
          <w:lang w:val="sr-Cyrl-RS"/>
        </w:rPr>
        <w:t>Потврда издата од стране Народне банке Србије</w:t>
      </w:r>
      <w:r w:rsidRPr="000C7FFB">
        <w:rPr>
          <w:rFonts w:cs="Arial"/>
          <w:lang w:val="sr-Cyrl-RS"/>
        </w:rPr>
        <w:t>,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0C7FFB" w:rsidRPr="000C7FFB" w:rsidRDefault="000C7FFB" w:rsidP="000C7FFB">
      <w:pPr>
        <w:rPr>
          <w:rFonts w:cs="Arial"/>
          <w:lang w:val="sr-Cyrl-RS"/>
        </w:rPr>
      </w:pPr>
      <w:r w:rsidRPr="000C7FFB">
        <w:rPr>
          <w:rFonts w:cs="Arial"/>
          <w:lang w:val="sr-Cyrl-R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r w:rsidRPr="000C7FFB">
        <w:rPr>
          <w:rFonts w:cs="Arial"/>
        </w:rPr>
        <w:t>http</w:t>
      </w:r>
      <w:r w:rsidRPr="000C7FFB">
        <w:rPr>
          <w:rFonts w:cs="Arial"/>
          <w:lang w:val="sr-Cyrl-RS"/>
        </w:rPr>
        <w:t>://</w:t>
      </w:r>
      <w:r w:rsidRPr="000C7FFB">
        <w:rPr>
          <w:rFonts w:cs="Arial"/>
        </w:rPr>
        <w:t>www</w:t>
      </w:r>
      <w:r w:rsidRPr="000C7FFB">
        <w:rPr>
          <w:rFonts w:cs="Arial"/>
          <w:lang w:val="sr-Cyrl-RS"/>
        </w:rPr>
        <w:t>.</w:t>
      </w:r>
      <w:r w:rsidRPr="000C7FFB">
        <w:rPr>
          <w:rFonts w:cs="Arial"/>
        </w:rPr>
        <w:t>kjn</w:t>
      </w:r>
      <w:r w:rsidRPr="000C7FFB">
        <w:rPr>
          <w:rFonts w:cs="Arial"/>
          <w:lang w:val="sr-Cyrl-RS"/>
        </w:rPr>
        <w:t>.</w:t>
      </w:r>
      <w:r w:rsidRPr="000C7FFB">
        <w:rPr>
          <w:rFonts w:cs="Arial"/>
        </w:rPr>
        <w:t>gov</w:t>
      </w:r>
      <w:r w:rsidRPr="000C7FFB">
        <w:rPr>
          <w:rFonts w:cs="Arial"/>
          <w:lang w:val="sr-Cyrl-RS"/>
        </w:rPr>
        <w:t>.</w:t>
      </w:r>
      <w:r w:rsidRPr="000C7FFB">
        <w:rPr>
          <w:rFonts w:cs="Arial"/>
        </w:rPr>
        <w:t>rs</w:t>
      </w:r>
      <w:r w:rsidRPr="000C7FFB">
        <w:rPr>
          <w:rFonts w:cs="Arial"/>
          <w:lang w:val="sr-Cyrl-RS"/>
        </w:rPr>
        <w:t>/</w:t>
      </w:r>
      <w:r w:rsidRPr="000C7FFB">
        <w:rPr>
          <w:rFonts w:cs="Arial"/>
        </w:rPr>
        <w:t>ci</w:t>
      </w:r>
      <w:r w:rsidRPr="000C7FFB">
        <w:rPr>
          <w:rFonts w:cs="Arial"/>
          <w:lang w:val="sr-Cyrl-RS"/>
        </w:rPr>
        <w:t>/</w:t>
      </w:r>
      <w:r w:rsidRPr="000C7FFB">
        <w:rPr>
          <w:rFonts w:cs="Arial"/>
        </w:rPr>
        <w:t>uputstvo</w:t>
      </w:r>
      <w:r w:rsidRPr="000C7FFB">
        <w:rPr>
          <w:rFonts w:cs="Arial"/>
          <w:lang w:val="sr-Cyrl-RS"/>
        </w:rPr>
        <w:t>-</w:t>
      </w:r>
      <w:r w:rsidRPr="000C7FFB">
        <w:rPr>
          <w:rFonts w:cs="Arial"/>
        </w:rPr>
        <w:t>o</w:t>
      </w:r>
      <w:r w:rsidRPr="000C7FFB">
        <w:rPr>
          <w:rFonts w:cs="Arial"/>
          <w:lang w:val="sr-Cyrl-RS"/>
        </w:rPr>
        <w:t>-</w:t>
      </w:r>
      <w:r w:rsidRPr="000C7FFB">
        <w:rPr>
          <w:rFonts w:cs="Arial"/>
        </w:rPr>
        <w:t>uplati</w:t>
      </w:r>
      <w:r w:rsidRPr="000C7FFB">
        <w:rPr>
          <w:rFonts w:cs="Arial"/>
          <w:lang w:val="sr-Cyrl-RS"/>
        </w:rPr>
        <w:t>-</w:t>
      </w:r>
      <w:r w:rsidRPr="000C7FFB">
        <w:rPr>
          <w:rFonts w:cs="Arial"/>
        </w:rPr>
        <w:t>republicke</w:t>
      </w:r>
      <w:r w:rsidRPr="000C7FFB">
        <w:rPr>
          <w:rFonts w:cs="Arial"/>
          <w:lang w:val="sr-Cyrl-RS"/>
        </w:rPr>
        <w:t>-</w:t>
      </w:r>
      <w:r w:rsidRPr="000C7FFB">
        <w:rPr>
          <w:rFonts w:cs="Arial"/>
        </w:rPr>
        <w:t>administrativne</w:t>
      </w:r>
      <w:r w:rsidRPr="000C7FFB">
        <w:rPr>
          <w:rFonts w:cs="Arial"/>
          <w:lang w:val="sr-Cyrl-RS"/>
        </w:rPr>
        <w:t>-</w:t>
      </w:r>
      <w:r w:rsidRPr="000C7FFB">
        <w:rPr>
          <w:rFonts w:cs="Arial"/>
        </w:rPr>
        <w:t>takse</w:t>
      </w:r>
      <w:r w:rsidRPr="000C7FFB">
        <w:rPr>
          <w:rFonts w:cs="Arial"/>
          <w:lang w:val="sr-Cyrl-RS"/>
        </w:rPr>
        <w:t>.</w:t>
      </w:r>
      <w:r w:rsidRPr="000C7FFB">
        <w:rPr>
          <w:rFonts w:cs="Arial"/>
        </w:rPr>
        <w:t>html</w:t>
      </w:r>
      <w:r w:rsidRPr="000C7FFB">
        <w:rPr>
          <w:rFonts w:cs="Arial"/>
          <w:lang w:val="sr-Cyrl-RS"/>
        </w:rPr>
        <w:t xml:space="preserve">и </w:t>
      </w:r>
      <w:r w:rsidRPr="000C7FFB">
        <w:rPr>
          <w:rFonts w:cs="Arial"/>
        </w:rPr>
        <w:t>http</w:t>
      </w:r>
      <w:r w:rsidRPr="000C7FFB">
        <w:rPr>
          <w:rFonts w:cs="Arial"/>
          <w:lang w:val="sr-Cyrl-RS"/>
        </w:rPr>
        <w:t>://</w:t>
      </w:r>
      <w:r w:rsidRPr="000C7FFB">
        <w:rPr>
          <w:rFonts w:cs="Arial"/>
        </w:rPr>
        <w:t>www</w:t>
      </w:r>
      <w:r w:rsidRPr="000C7FFB">
        <w:rPr>
          <w:rFonts w:cs="Arial"/>
          <w:lang w:val="sr-Cyrl-RS"/>
        </w:rPr>
        <w:t>.</w:t>
      </w:r>
      <w:r w:rsidRPr="000C7FFB">
        <w:rPr>
          <w:rFonts w:cs="Arial"/>
        </w:rPr>
        <w:t>kjn</w:t>
      </w:r>
      <w:r w:rsidRPr="000C7FFB">
        <w:rPr>
          <w:rFonts w:cs="Arial"/>
          <w:lang w:val="sr-Cyrl-RS"/>
        </w:rPr>
        <w:t>.</w:t>
      </w:r>
      <w:r w:rsidRPr="000C7FFB">
        <w:rPr>
          <w:rFonts w:cs="Arial"/>
        </w:rPr>
        <w:t>gov</w:t>
      </w:r>
      <w:r w:rsidRPr="000C7FFB">
        <w:rPr>
          <w:rFonts w:cs="Arial"/>
          <w:lang w:val="sr-Cyrl-RS"/>
        </w:rPr>
        <w:t>.</w:t>
      </w:r>
      <w:r w:rsidRPr="000C7FFB">
        <w:rPr>
          <w:rFonts w:cs="Arial"/>
        </w:rPr>
        <w:t>rs</w:t>
      </w:r>
      <w:r w:rsidRPr="000C7FFB">
        <w:rPr>
          <w:rFonts w:cs="Arial"/>
          <w:lang w:val="sr-Cyrl-RS"/>
        </w:rPr>
        <w:t>/</w:t>
      </w:r>
      <w:r w:rsidRPr="000C7FFB">
        <w:rPr>
          <w:rFonts w:cs="Arial"/>
        </w:rPr>
        <w:t>download</w:t>
      </w:r>
      <w:r w:rsidRPr="000C7FFB">
        <w:rPr>
          <w:rFonts w:cs="Arial"/>
          <w:lang w:val="sr-Cyrl-RS"/>
        </w:rPr>
        <w:t>/</w:t>
      </w:r>
      <w:r w:rsidRPr="000C7FFB">
        <w:rPr>
          <w:rFonts w:cs="Arial"/>
        </w:rPr>
        <w:t>Taksa</w:t>
      </w:r>
      <w:r w:rsidRPr="000C7FFB">
        <w:rPr>
          <w:rFonts w:cs="Arial"/>
          <w:lang w:val="sr-Cyrl-RS"/>
        </w:rPr>
        <w:t>-</w:t>
      </w:r>
      <w:r w:rsidRPr="000C7FFB">
        <w:rPr>
          <w:rFonts w:cs="Arial"/>
        </w:rPr>
        <w:t>popunjeni</w:t>
      </w:r>
      <w:r w:rsidRPr="000C7FFB">
        <w:rPr>
          <w:rFonts w:cs="Arial"/>
          <w:lang w:val="sr-Cyrl-RS"/>
        </w:rPr>
        <w:t>-</w:t>
      </w:r>
      <w:r w:rsidRPr="000C7FFB">
        <w:rPr>
          <w:rFonts w:cs="Arial"/>
        </w:rPr>
        <w:t>nalozi</w:t>
      </w:r>
      <w:r w:rsidRPr="000C7FFB">
        <w:rPr>
          <w:rFonts w:cs="Arial"/>
          <w:lang w:val="sr-Cyrl-RS"/>
        </w:rPr>
        <w:t>-</w:t>
      </w:r>
      <w:r w:rsidRPr="000C7FFB">
        <w:rPr>
          <w:rFonts w:cs="Arial"/>
        </w:rPr>
        <w:t>ci</w:t>
      </w:r>
      <w:r w:rsidRPr="000C7FFB">
        <w:rPr>
          <w:rFonts w:cs="Arial"/>
          <w:lang w:val="sr-Cyrl-RS"/>
        </w:rPr>
        <w:t>.</w:t>
      </w:r>
      <w:r w:rsidRPr="000C7FFB">
        <w:rPr>
          <w:rFonts w:cs="Arial"/>
        </w:rPr>
        <w:t>pdf</w:t>
      </w:r>
    </w:p>
    <w:p w:rsidR="000C7FFB" w:rsidRPr="000C7FFB" w:rsidRDefault="000C7FFB" w:rsidP="000C7FFB">
      <w:pPr>
        <w:suppressAutoHyphens/>
        <w:spacing w:before="0"/>
        <w:jc w:val="left"/>
        <w:rPr>
          <w:rFonts w:cs="Arial"/>
          <w:lang w:val="sr-Cyrl-CS" w:eastAsia="ar-SA"/>
        </w:rPr>
      </w:pPr>
    </w:p>
    <w:p w:rsidR="000C7FFB" w:rsidRPr="000C7FFB" w:rsidRDefault="000C7FFB" w:rsidP="000C7FFB">
      <w:pPr>
        <w:spacing w:before="0"/>
        <w:rPr>
          <w:rFonts w:cs="Arial"/>
          <w:lang w:val="sr-Cyrl-RS"/>
        </w:rPr>
      </w:pPr>
      <w:r w:rsidRPr="000C7FFB">
        <w:rPr>
          <w:rFonts w:cs="Arial"/>
          <w:lang w:val="sr-Cyrl-RS"/>
        </w:rPr>
        <w:t>УПЛАТА ИЗ ИНОСТРАНСТВА</w:t>
      </w:r>
    </w:p>
    <w:p w:rsidR="000C7FFB" w:rsidRPr="000C7FFB" w:rsidRDefault="000C7FFB" w:rsidP="000C7FFB">
      <w:pPr>
        <w:spacing w:before="0"/>
        <w:rPr>
          <w:rFonts w:cs="Arial"/>
          <w:lang w:val="sr-Cyrl-RS"/>
        </w:rPr>
      </w:pPr>
      <w:r w:rsidRPr="000C7FFB">
        <w:rPr>
          <w:rFonts w:cs="Arial"/>
          <w:lang w:val="sr-Cyrl-R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0C7FFB" w:rsidRPr="000C7FFB" w:rsidRDefault="000C7FFB" w:rsidP="000C7FFB">
      <w:pPr>
        <w:spacing w:before="0"/>
        <w:rPr>
          <w:rFonts w:cs="Arial"/>
          <w:lang w:val="sr-Cyrl-RS"/>
        </w:rPr>
      </w:pPr>
    </w:p>
    <w:p w:rsidR="000C7FFB" w:rsidRPr="000C7FFB" w:rsidRDefault="000C7FFB" w:rsidP="000C7FFB">
      <w:pPr>
        <w:spacing w:before="0"/>
        <w:rPr>
          <w:rFonts w:cs="Arial"/>
          <w:lang w:val="sr-Cyrl-RS"/>
        </w:rPr>
      </w:pPr>
      <w:r w:rsidRPr="000C7FFB">
        <w:rPr>
          <w:rFonts w:cs="Arial"/>
          <w:lang w:val="sr-Cyrl-RS"/>
        </w:rPr>
        <w:t>НАЗИВ И АДРЕСА БАНКЕ:</w:t>
      </w:r>
    </w:p>
    <w:p w:rsidR="000C7FFB" w:rsidRPr="000C7FFB" w:rsidRDefault="000C7FFB" w:rsidP="000C7FFB">
      <w:pPr>
        <w:spacing w:before="0"/>
        <w:rPr>
          <w:rFonts w:cs="Arial"/>
          <w:lang w:val="sr-Cyrl-RS"/>
        </w:rPr>
      </w:pPr>
      <w:r w:rsidRPr="000C7FFB">
        <w:rPr>
          <w:rFonts w:cs="Arial"/>
          <w:lang w:val="sr-Cyrl-RS"/>
        </w:rPr>
        <w:t>Народна банка Србије (НБС)</w:t>
      </w:r>
    </w:p>
    <w:p w:rsidR="000C7FFB" w:rsidRPr="000C7FFB" w:rsidRDefault="000C7FFB" w:rsidP="000C7FFB">
      <w:pPr>
        <w:spacing w:before="0"/>
        <w:rPr>
          <w:rFonts w:cs="Arial"/>
          <w:lang w:val="sr-Cyrl-RS"/>
        </w:rPr>
      </w:pPr>
      <w:r w:rsidRPr="000C7FFB">
        <w:rPr>
          <w:rFonts w:cs="Arial"/>
          <w:lang w:val="sr-Cyrl-RS"/>
        </w:rPr>
        <w:t>11000 Београд, ул. Немањина бр. 17</w:t>
      </w:r>
    </w:p>
    <w:p w:rsidR="000C7FFB" w:rsidRPr="000C7FFB" w:rsidRDefault="000C7FFB" w:rsidP="000C7FFB">
      <w:pPr>
        <w:spacing w:before="0"/>
        <w:rPr>
          <w:rFonts w:cs="Arial"/>
          <w:lang w:val="sr-Cyrl-RS"/>
        </w:rPr>
      </w:pPr>
      <w:r w:rsidRPr="000C7FFB">
        <w:rPr>
          <w:rFonts w:cs="Arial"/>
          <w:lang w:val="sr-Cyrl-RS"/>
        </w:rPr>
        <w:t>Србија</w:t>
      </w:r>
    </w:p>
    <w:p w:rsidR="000C7FFB" w:rsidRPr="000C7FFB" w:rsidRDefault="000C7FFB" w:rsidP="000C7FFB">
      <w:pPr>
        <w:spacing w:before="0"/>
        <w:rPr>
          <w:rFonts w:cs="Arial"/>
          <w:lang w:val="sr-Cyrl-RS"/>
        </w:rPr>
      </w:pPr>
      <w:r w:rsidRPr="000C7FFB">
        <w:rPr>
          <w:rFonts w:cs="Arial"/>
        </w:rPr>
        <w:t>SWIFT</w:t>
      </w:r>
      <w:r w:rsidRPr="000C7FFB">
        <w:rPr>
          <w:rFonts w:cs="Arial"/>
          <w:lang w:val="sr-Cyrl-RS"/>
        </w:rPr>
        <w:t xml:space="preserve"> </w:t>
      </w:r>
      <w:r w:rsidRPr="000C7FFB">
        <w:rPr>
          <w:rFonts w:cs="Arial"/>
        </w:rPr>
        <w:t>CODE</w:t>
      </w:r>
      <w:r w:rsidRPr="000C7FFB">
        <w:rPr>
          <w:rFonts w:cs="Arial"/>
          <w:lang w:val="sr-Cyrl-RS"/>
        </w:rPr>
        <w:t xml:space="preserve">: </w:t>
      </w:r>
      <w:r w:rsidRPr="000C7FFB">
        <w:rPr>
          <w:rFonts w:cs="Arial"/>
        </w:rPr>
        <w:t>NBSRRSBGXXX</w:t>
      </w:r>
    </w:p>
    <w:p w:rsidR="000C7FFB" w:rsidRPr="000C7FFB" w:rsidRDefault="000C7FFB" w:rsidP="000C7FFB">
      <w:pPr>
        <w:spacing w:before="0"/>
        <w:rPr>
          <w:rFonts w:cs="Arial"/>
          <w:lang w:val="sr-Cyrl-RS"/>
        </w:rPr>
      </w:pPr>
    </w:p>
    <w:p w:rsidR="000C7FFB" w:rsidRPr="000C7FFB" w:rsidRDefault="000C7FFB" w:rsidP="000C7FFB">
      <w:pPr>
        <w:spacing w:before="0"/>
        <w:rPr>
          <w:rFonts w:cs="Arial"/>
          <w:lang w:val="sr-Cyrl-RS"/>
        </w:rPr>
      </w:pPr>
      <w:r w:rsidRPr="000C7FFB">
        <w:rPr>
          <w:rFonts w:cs="Arial"/>
          <w:lang w:val="sr-Cyrl-RS"/>
        </w:rPr>
        <w:t>НАЗИВ И АДРЕСА ИНСТИТУЦИЈЕ:</w:t>
      </w:r>
    </w:p>
    <w:p w:rsidR="000C7FFB" w:rsidRPr="000C7FFB" w:rsidRDefault="000C7FFB" w:rsidP="000C7FFB">
      <w:pPr>
        <w:spacing w:before="0"/>
        <w:rPr>
          <w:rFonts w:cs="Arial"/>
          <w:lang w:val="sr-Cyrl-RS"/>
        </w:rPr>
      </w:pPr>
      <w:r w:rsidRPr="000C7FFB">
        <w:rPr>
          <w:rFonts w:cs="Arial"/>
          <w:lang w:val="sr-Cyrl-RS"/>
        </w:rPr>
        <w:t>Министарство финансија</w:t>
      </w:r>
    </w:p>
    <w:p w:rsidR="000C7FFB" w:rsidRPr="000C7FFB" w:rsidRDefault="000C7FFB" w:rsidP="000C7FFB">
      <w:pPr>
        <w:spacing w:before="0"/>
        <w:rPr>
          <w:rFonts w:cs="Arial"/>
          <w:lang w:val="sr-Cyrl-RS"/>
        </w:rPr>
      </w:pPr>
      <w:r w:rsidRPr="000C7FFB">
        <w:rPr>
          <w:rFonts w:cs="Arial"/>
          <w:lang w:val="sr-Cyrl-RS"/>
        </w:rPr>
        <w:t>Управа за трезор</w:t>
      </w:r>
    </w:p>
    <w:p w:rsidR="000C7FFB" w:rsidRPr="000C7FFB" w:rsidRDefault="000C7FFB" w:rsidP="000C7FFB">
      <w:pPr>
        <w:spacing w:before="0"/>
        <w:rPr>
          <w:rFonts w:cs="Arial"/>
          <w:lang w:val="sr-Cyrl-RS"/>
        </w:rPr>
      </w:pPr>
      <w:r w:rsidRPr="000C7FFB">
        <w:rPr>
          <w:rFonts w:cs="Arial"/>
          <w:lang w:val="sr-Cyrl-RS"/>
        </w:rPr>
        <w:t>ул. Поп Лукина бр. 7-9</w:t>
      </w:r>
    </w:p>
    <w:p w:rsidR="000C7FFB" w:rsidRPr="000C7FFB" w:rsidRDefault="000C7FFB" w:rsidP="000C7FFB">
      <w:pPr>
        <w:spacing w:before="0"/>
        <w:rPr>
          <w:rFonts w:cs="Arial"/>
          <w:lang w:val="sr-Cyrl-RS"/>
        </w:rPr>
      </w:pPr>
      <w:r w:rsidRPr="000C7FFB">
        <w:rPr>
          <w:rFonts w:cs="Arial"/>
          <w:lang w:val="sr-Cyrl-RS"/>
        </w:rPr>
        <w:t>11000 Београд</w:t>
      </w:r>
    </w:p>
    <w:p w:rsidR="000C7FFB" w:rsidRPr="000C7FFB" w:rsidRDefault="000C7FFB" w:rsidP="000C7FFB">
      <w:pPr>
        <w:spacing w:before="0"/>
        <w:rPr>
          <w:rFonts w:cs="Arial"/>
          <w:lang w:val="sr-Cyrl-RS"/>
        </w:rPr>
      </w:pPr>
      <w:r w:rsidRPr="000C7FFB">
        <w:rPr>
          <w:rFonts w:cs="Arial"/>
        </w:rPr>
        <w:t>IBAN</w:t>
      </w:r>
      <w:r w:rsidRPr="000C7FFB">
        <w:rPr>
          <w:rFonts w:cs="Arial"/>
          <w:lang w:val="sr-Cyrl-RS"/>
        </w:rPr>
        <w:t xml:space="preserve">: </w:t>
      </w:r>
      <w:r w:rsidRPr="000C7FFB">
        <w:rPr>
          <w:rFonts w:cs="Arial"/>
        </w:rPr>
        <w:t>RS</w:t>
      </w:r>
      <w:r w:rsidRPr="000C7FFB">
        <w:rPr>
          <w:rFonts w:cs="Arial"/>
          <w:lang w:val="sr-Cyrl-RS"/>
        </w:rPr>
        <w:t xml:space="preserve"> 35908500103019323073</w:t>
      </w:r>
    </w:p>
    <w:p w:rsidR="000C7FFB" w:rsidRPr="000C7FFB" w:rsidRDefault="000C7FFB" w:rsidP="000C7FFB">
      <w:pPr>
        <w:spacing w:before="0"/>
        <w:rPr>
          <w:rFonts w:cs="Arial"/>
          <w:lang w:val="sr-Cyrl-RS"/>
        </w:rPr>
      </w:pPr>
    </w:p>
    <w:p w:rsidR="000C7FFB" w:rsidRPr="000C7FFB" w:rsidRDefault="000C7FFB" w:rsidP="000C7FFB">
      <w:pPr>
        <w:spacing w:before="0"/>
        <w:rPr>
          <w:rFonts w:cs="Arial"/>
          <w:lang w:val="sr-Cyrl-RS"/>
        </w:rPr>
      </w:pPr>
      <w:r w:rsidRPr="000C7FFB">
        <w:rPr>
          <w:rFonts w:cs="Arial"/>
          <w:lang w:val="sr-Cyrl-RS"/>
        </w:rPr>
        <w:t>НАПОМЕНА: Приликом уплата средстава потребно је навести следеће информације о плаћању - „детаљи плаћања“ (</w:t>
      </w:r>
      <w:r w:rsidRPr="000C7FFB">
        <w:rPr>
          <w:rFonts w:cs="Arial"/>
        </w:rPr>
        <w:t>FIELD</w:t>
      </w:r>
      <w:r w:rsidRPr="000C7FFB">
        <w:rPr>
          <w:rFonts w:cs="Arial"/>
          <w:lang w:val="sr-Cyrl-RS"/>
        </w:rPr>
        <w:t xml:space="preserve"> 70: </w:t>
      </w:r>
      <w:r w:rsidRPr="000C7FFB">
        <w:rPr>
          <w:rFonts w:cs="Arial"/>
        </w:rPr>
        <w:t>DETAILS</w:t>
      </w:r>
      <w:r w:rsidRPr="000C7FFB">
        <w:rPr>
          <w:rFonts w:cs="Arial"/>
          <w:lang w:val="sr-Cyrl-RS"/>
        </w:rPr>
        <w:t xml:space="preserve"> </w:t>
      </w:r>
      <w:r w:rsidRPr="000C7FFB">
        <w:rPr>
          <w:rFonts w:cs="Arial"/>
        </w:rPr>
        <w:t>OF</w:t>
      </w:r>
      <w:r w:rsidRPr="000C7FFB">
        <w:rPr>
          <w:rFonts w:cs="Arial"/>
          <w:lang w:val="sr-Cyrl-RS"/>
        </w:rPr>
        <w:t xml:space="preserve"> </w:t>
      </w:r>
      <w:r w:rsidRPr="000C7FFB">
        <w:rPr>
          <w:rFonts w:cs="Arial"/>
        </w:rPr>
        <w:t>PAYMENT</w:t>
      </w:r>
      <w:r w:rsidRPr="000C7FFB">
        <w:rPr>
          <w:rFonts w:cs="Arial"/>
          <w:lang w:val="sr-Cyrl-RS"/>
        </w:rPr>
        <w:t>):</w:t>
      </w:r>
    </w:p>
    <w:p w:rsidR="000C7FFB" w:rsidRPr="000C7FFB" w:rsidRDefault="000C7FFB" w:rsidP="000C7FFB">
      <w:pPr>
        <w:spacing w:before="0"/>
        <w:rPr>
          <w:rFonts w:cs="Arial"/>
          <w:lang w:val="sr-Cyrl-RS"/>
        </w:rPr>
      </w:pPr>
      <w:r w:rsidRPr="000C7FFB">
        <w:rPr>
          <w:rFonts w:cs="Arial"/>
          <w:lang w:val="sr-Cyrl-RS"/>
        </w:rPr>
        <w:t>– број у поступку јавне набавке на које се захтев за заштиту права односи и</w:t>
      </w:r>
    </w:p>
    <w:p w:rsidR="000C7FFB" w:rsidRPr="000C7FFB" w:rsidRDefault="000C7FFB" w:rsidP="000C7FFB">
      <w:pPr>
        <w:spacing w:before="0"/>
        <w:rPr>
          <w:rFonts w:cs="Arial"/>
          <w:lang w:val="sr-Cyrl-RS"/>
        </w:rPr>
      </w:pPr>
      <w:r w:rsidRPr="000C7FFB">
        <w:rPr>
          <w:rFonts w:cs="Arial"/>
          <w:lang w:val="sr-Cyrl-RS"/>
        </w:rPr>
        <w:t>назив наручиоца у поступку јавне набавке.</w:t>
      </w:r>
    </w:p>
    <w:p w:rsidR="000C7FFB" w:rsidRPr="000C7FFB" w:rsidRDefault="000C7FFB" w:rsidP="000C7FFB">
      <w:pPr>
        <w:spacing w:before="0"/>
        <w:rPr>
          <w:rFonts w:cs="Arial"/>
          <w:lang w:val="sr-Cyrl-RS"/>
        </w:rPr>
      </w:pPr>
      <w:r w:rsidRPr="000C7FFB">
        <w:rPr>
          <w:rFonts w:cs="Arial"/>
          <w:lang w:val="sr-Cyrl-RS"/>
        </w:rPr>
        <w:t xml:space="preserve">У прилогу су инструкције за уплате у валутама: </w:t>
      </w:r>
      <w:r w:rsidRPr="000C7FFB">
        <w:rPr>
          <w:rFonts w:cs="Arial"/>
        </w:rPr>
        <w:t>EUR</w:t>
      </w:r>
      <w:r w:rsidRPr="000C7FFB">
        <w:rPr>
          <w:rFonts w:cs="Arial"/>
          <w:lang w:val="sr-Cyrl-RS"/>
        </w:rPr>
        <w:t xml:space="preserve"> и </w:t>
      </w:r>
      <w:r w:rsidRPr="000C7FFB">
        <w:rPr>
          <w:rFonts w:cs="Arial"/>
        </w:rPr>
        <w:t>USD</w:t>
      </w:r>
      <w:r w:rsidRPr="000C7FFB">
        <w:rPr>
          <w:rFonts w:cs="Arial"/>
          <w:lang w:val="sr-Cyrl-RS"/>
        </w:rPr>
        <w:t>.</w:t>
      </w:r>
    </w:p>
    <w:p w:rsidR="000C7FFB" w:rsidRPr="000C7FFB" w:rsidRDefault="000C7FFB" w:rsidP="000C7FFB">
      <w:pPr>
        <w:tabs>
          <w:tab w:val="left" w:pos="567"/>
        </w:tabs>
        <w:spacing w:before="0"/>
        <w:rPr>
          <w:rFonts w:cs="Arial"/>
          <w:lang w:bidi="en-US"/>
        </w:rPr>
      </w:pPr>
      <w:r w:rsidRPr="000C7FFB">
        <w:rPr>
          <w:rFonts w:cs="Arial"/>
          <w:lang w:bidi="en-US"/>
        </w:rPr>
        <w:t xml:space="preserve">PAYMENT INSTRUCTIONS </w:t>
      </w:r>
    </w:p>
    <w:p w:rsidR="000C7FFB" w:rsidRPr="000C7FFB" w:rsidRDefault="000C7FFB" w:rsidP="000C7FFB">
      <w:pPr>
        <w:tabs>
          <w:tab w:val="left" w:pos="567"/>
        </w:tabs>
        <w:spacing w:before="0"/>
        <w:rPr>
          <w:rFonts w:cs="Arial"/>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571"/>
      </w:tblGrid>
      <w:tr w:rsidR="000C7FFB" w:rsidRPr="000C7FFB" w:rsidTr="00DF761A">
        <w:trPr>
          <w:trHeight w:val="30"/>
        </w:trPr>
        <w:tc>
          <w:tcPr>
            <w:tcW w:w="9576" w:type="dxa"/>
            <w:gridSpan w:val="2"/>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SWIFT MESSAGE MT103 – EUR</w:t>
            </w:r>
          </w:p>
        </w:tc>
      </w:tr>
      <w:tr w:rsidR="000C7FFB" w:rsidRPr="000C7FFB" w:rsidTr="00DF761A">
        <w:trPr>
          <w:trHeight w:val="20"/>
        </w:trPr>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 xml:space="preserve">FIELD 32A: </w:t>
            </w:r>
          </w:p>
        </w:tc>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VALUE DATE – EUR- AMOUNT</w:t>
            </w:r>
          </w:p>
        </w:tc>
      </w:tr>
      <w:tr w:rsidR="000C7FFB" w:rsidRPr="000C7FFB" w:rsidTr="00DF761A">
        <w:trPr>
          <w:trHeight w:val="20"/>
        </w:trPr>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 xml:space="preserve">FIELD 50K:  </w:t>
            </w:r>
          </w:p>
        </w:tc>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ORDERING CUSTOMER</w:t>
            </w:r>
          </w:p>
        </w:tc>
      </w:tr>
      <w:tr w:rsidR="000C7FFB" w:rsidRPr="000C7FFB" w:rsidTr="00DF761A">
        <w:trPr>
          <w:trHeight w:val="20"/>
        </w:trPr>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 xml:space="preserve">FIELD 50K:  </w:t>
            </w:r>
          </w:p>
        </w:tc>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ORDERING CUSTOMER</w:t>
            </w:r>
          </w:p>
        </w:tc>
      </w:tr>
      <w:tr w:rsidR="000C7FFB" w:rsidRPr="000C7FFB" w:rsidTr="00DF761A">
        <w:trPr>
          <w:trHeight w:val="1113"/>
        </w:trPr>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FIELD 56A:</w:t>
            </w:r>
          </w:p>
          <w:p w:rsidR="000C7FFB" w:rsidRPr="000C7FFB" w:rsidRDefault="000C7FFB" w:rsidP="000C7FFB">
            <w:pPr>
              <w:tabs>
                <w:tab w:val="left" w:pos="567"/>
              </w:tabs>
              <w:spacing w:before="0"/>
              <w:rPr>
                <w:rFonts w:cs="Arial"/>
                <w:lang w:bidi="en-US"/>
              </w:rPr>
            </w:pPr>
            <w:r w:rsidRPr="000C7FFB">
              <w:rPr>
                <w:rFonts w:cs="Arial"/>
                <w:lang w:bidi="en-US"/>
              </w:rPr>
              <w:t>(INTERMEDIARY)</w:t>
            </w:r>
          </w:p>
        </w:tc>
        <w:tc>
          <w:tcPr>
            <w:tcW w:w="4788" w:type="dxa"/>
            <w:shd w:val="clear" w:color="auto" w:fill="auto"/>
          </w:tcPr>
          <w:p w:rsidR="000C7FFB" w:rsidRPr="000C7FFB" w:rsidRDefault="000C7FFB" w:rsidP="000C7FFB">
            <w:pPr>
              <w:tabs>
                <w:tab w:val="left" w:pos="567"/>
              </w:tabs>
              <w:spacing w:before="0"/>
              <w:rPr>
                <w:rFonts w:cs="Arial"/>
                <w:lang w:val="de-DE" w:bidi="en-US"/>
              </w:rPr>
            </w:pPr>
            <w:r w:rsidRPr="000C7FFB">
              <w:rPr>
                <w:rFonts w:cs="Arial"/>
                <w:lang w:val="de-DE" w:bidi="en-US"/>
              </w:rPr>
              <w:t>DEUTDEFFXXX</w:t>
            </w:r>
          </w:p>
          <w:p w:rsidR="000C7FFB" w:rsidRPr="000C7FFB" w:rsidRDefault="000C7FFB" w:rsidP="000C7FFB">
            <w:pPr>
              <w:tabs>
                <w:tab w:val="left" w:pos="567"/>
              </w:tabs>
              <w:spacing w:before="0"/>
              <w:rPr>
                <w:rFonts w:cs="Arial"/>
                <w:lang w:val="de-DE" w:bidi="en-US"/>
              </w:rPr>
            </w:pPr>
            <w:r w:rsidRPr="000C7FFB">
              <w:rPr>
                <w:rFonts w:cs="Arial"/>
                <w:lang w:val="de-DE" w:bidi="en-US"/>
              </w:rPr>
              <w:t>DEUTSCHE BANK AG, F/M</w:t>
            </w:r>
          </w:p>
          <w:p w:rsidR="000C7FFB" w:rsidRPr="000C7FFB" w:rsidRDefault="000C7FFB" w:rsidP="000C7FFB">
            <w:pPr>
              <w:tabs>
                <w:tab w:val="left" w:pos="567"/>
              </w:tabs>
              <w:spacing w:before="0"/>
              <w:rPr>
                <w:rFonts w:cs="Arial"/>
                <w:lang w:bidi="en-US"/>
              </w:rPr>
            </w:pPr>
            <w:r w:rsidRPr="000C7FFB">
              <w:rPr>
                <w:rFonts w:cs="Arial"/>
                <w:lang w:bidi="en-US"/>
              </w:rPr>
              <w:t>TAUNUSANLAGE 12</w:t>
            </w:r>
          </w:p>
          <w:p w:rsidR="000C7FFB" w:rsidRPr="000C7FFB" w:rsidRDefault="000C7FFB" w:rsidP="000C7FFB">
            <w:pPr>
              <w:tabs>
                <w:tab w:val="left" w:pos="567"/>
              </w:tabs>
              <w:spacing w:before="0"/>
              <w:rPr>
                <w:rFonts w:cs="Arial"/>
                <w:lang w:bidi="en-US"/>
              </w:rPr>
            </w:pPr>
            <w:r w:rsidRPr="000C7FFB">
              <w:rPr>
                <w:rFonts w:cs="Arial"/>
                <w:lang w:bidi="en-US"/>
              </w:rPr>
              <w:t>GERMANY</w:t>
            </w:r>
          </w:p>
        </w:tc>
      </w:tr>
      <w:tr w:rsidR="000C7FFB" w:rsidRPr="000C7FFB" w:rsidTr="00DF761A">
        <w:trPr>
          <w:trHeight w:val="1689"/>
        </w:trPr>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FIELD 57A:</w:t>
            </w:r>
          </w:p>
          <w:p w:rsidR="000C7FFB" w:rsidRPr="000C7FFB" w:rsidRDefault="000C7FFB" w:rsidP="000C7FFB">
            <w:pPr>
              <w:tabs>
                <w:tab w:val="left" w:pos="567"/>
              </w:tabs>
              <w:spacing w:before="0"/>
              <w:rPr>
                <w:rFonts w:cs="Arial"/>
                <w:lang w:bidi="en-US"/>
              </w:rPr>
            </w:pPr>
            <w:r w:rsidRPr="000C7FFB">
              <w:rPr>
                <w:rFonts w:cs="Arial"/>
                <w:lang w:bidi="en-US"/>
              </w:rPr>
              <w:t>(ACC. WITH BANK)</w:t>
            </w:r>
          </w:p>
        </w:tc>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/DE20500700100935930800</w:t>
            </w:r>
          </w:p>
          <w:p w:rsidR="000C7FFB" w:rsidRPr="000C7FFB" w:rsidRDefault="000C7FFB" w:rsidP="000C7FFB">
            <w:pPr>
              <w:tabs>
                <w:tab w:val="left" w:pos="567"/>
              </w:tabs>
              <w:spacing w:before="0"/>
              <w:rPr>
                <w:rFonts w:cs="Arial"/>
                <w:lang w:bidi="en-US"/>
              </w:rPr>
            </w:pPr>
            <w:r w:rsidRPr="000C7FFB">
              <w:rPr>
                <w:rFonts w:cs="Arial"/>
                <w:lang w:bidi="en-US"/>
              </w:rPr>
              <w:t>NBSRRSBGXXX</w:t>
            </w:r>
          </w:p>
          <w:p w:rsidR="000C7FFB" w:rsidRPr="000C7FFB" w:rsidRDefault="000C7FFB" w:rsidP="000C7FFB">
            <w:pPr>
              <w:tabs>
                <w:tab w:val="left" w:pos="567"/>
              </w:tabs>
              <w:spacing w:before="0"/>
              <w:rPr>
                <w:rFonts w:cs="Arial"/>
                <w:lang w:bidi="en-US"/>
              </w:rPr>
            </w:pPr>
            <w:r w:rsidRPr="000C7FFB">
              <w:rPr>
                <w:rFonts w:cs="Arial"/>
                <w:lang w:bidi="en-US"/>
              </w:rPr>
              <w:t>NARODNA BANKA SRBIJE (NATIONAL</w:t>
            </w:r>
          </w:p>
          <w:p w:rsidR="000C7FFB" w:rsidRPr="000C7FFB" w:rsidRDefault="000C7FFB" w:rsidP="000C7FFB">
            <w:pPr>
              <w:tabs>
                <w:tab w:val="left" w:pos="567"/>
              </w:tabs>
              <w:spacing w:before="0"/>
              <w:rPr>
                <w:rFonts w:cs="Arial"/>
                <w:lang w:bidi="en-US"/>
              </w:rPr>
            </w:pPr>
            <w:r w:rsidRPr="000C7FFB">
              <w:rPr>
                <w:rFonts w:cs="Arial"/>
                <w:lang w:bidi="en-US"/>
              </w:rPr>
              <w:t>BANK OF SERBIA – NBS BEOGRAD,</w:t>
            </w:r>
          </w:p>
          <w:p w:rsidR="000C7FFB" w:rsidRPr="000C7FFB" w:rsidRDefault="000C7FFB" w:rsidP="000C7FFB">
            <w:pPr>
              <w:tabs>
                <w:tab w:val="left" w:pos="567"/>
              </w:tabs>
              <w:spacing w:before="0"/>
              <w:rPr>
                <w:rFonts w:cs="Arial"/>
                <w:lang w:bidi="en-US"/>
              </w:rPr>
            </w:pPr>
            <w:r w:rsidRPr="000C7FFB">
              <w:rPr>
                <w:rFonts w:cs="Arial"/>
                <w:lang w:bidi="en-US"/>
              </w:rPr>
              <w:t>NEMANJINA 17</w:t>
            </w:r>
          </w:p>
          <w:p w:rsidR="000C7FFB" w:rsidRPr="000C7FFB" w:rsidRDefault="000C7FFB" w:rsidP="000C7FFB">
            <w:pPr>
              <w:tabs>
                <w:tab w:val="left" w:pos="567"/>
              </w:tabs>
              <w:spacing w:before="0"/>
              <w:rPr>
                <w:rFonts w:cs="Arial"/>
                <w:lang w:bidi="en-US"/>
              </w:rPr>
            </w:pPr>
            <w:r w:rsidRPr="000C7FFB">
              <w:rPr>
                <w:rFonts w:cs="Arial"/>
                <w:lang w:bidi="en-US"/>
              </w:rPr>
              <w:t>SERBIA</w:t>
            </w:r>
          </w:p>
        </w:tc>
      </w:tr>
      <w:tr w:rsidR="000C7FFB" w:rsidRPr="000C7FFB" w:rsidTr="00DF761A">
        <w:trPr>
          <w:trHeight w:val="20"/>
        </w:trPr>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FIELD 59:</w:t>
            </w:r>
          </w:p>
          <w:p w:rsidR="000C7FFB" w:rsidRPr="000C7FFB" w:rsidRDefault="000C7FFB" w:rsidP="000C7FFB">
            <w:pPr>
              <w:tabs>
                <w:tab w:val="left" w:pos="567"/>
              </w:tabs>
              <w:spacing w:before="0"/>
              <w:rPr>
                <w:rFonts w:cs="Arial"/>
                <w:lang w:bidi="en-US"/>
              </w:rPr>
            </w:pPr>
            <w:r w:rsidRPr="000C7FFB">
              <w:rPr>
                <w:rFonts w:cs="Arial"/>
                <w:lang w:bidi="en-US"/>
              </w:rPr>
              <w:t>(BENEFICIARY)</w:t>
            </w:r>
          </w:p>
        </w:tc>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/RS35908500103019323073</w:t>
            </w:r>
          </w:p>
          <w:p w:rsidR="000C7FFB" w:rsidRPr="000C7FFB" w:rsidRDefault="000C7FFB" w:rsidP="000C7FFB">
            <w:pPr>
              <w:tabs>
                <w:tab w:val="left" w:pos="567"/>
              </w:tabs>
              <w:spacing w:before="0"/>
              <w:rPr>
                <w:rFonts w:cs="Arial"/>
                <w:lang w:bidi="en-US"/>
              </w:rPr>
            </w:pPr>
            <w:r w:rsidRPr="000C7FFB">
              <w:rPr>
                <w:rFonts w:cs="Arial"/>
                <w:lang w:bidi="en-US"/>
              </w:rPr>
              <w:t>MINISTARSTVO FINANSIJA</w:t>
            </w:r>
          </w:p>
          <w:p w:rsidR="000C7FFB" w:rsidRPr="000C7FFB" w:rsidRDefault="000C7FFB" w:rsidP="000C7FFB">
            <w:pPr>
              <w:tabs>
                <w:tab w:val="left" w:pos="567"/>
              </w:tabs>
              <w:spacing w:before="0"/>
              <w:rPr>
                <w:rFonts w:cs="Arial"/>
                <w:lang w:bidi="en-US"/>
              </w:rPr>
            </w:pPr>
            <w:r w:rsidRPr="000C7FFB">
              <w:rPr>
                <w:rFonts w:cs="Arial"/>
                <w:lang w:bidi="en-US"/>
              </w:rPr>
              <w:t>UPRAVA ZA TREZOR</w:t>
            </w:r>
          </w:p>
          <w:p w:rsidR="000C7FFB" w:rsidRPr="000C7FFB" w:rsidRDefault="000C7FFB" w:rsidP="000C7FFB">
            <w:pPr>
              <w:tabs>
                <w:tab w:val="left" w:pos="567"/>
              </w:tabs>
              <w:spacing w:before="0"/>
              <w:rPr>
                <w:rFonts w:cs="Arial"/>
                <w:lang w:bidi="en-US"/>
              </w:rPr>
            </w:pPr>
            <w:r w:rsidRPr="000C7FFB">
              <w:rPr>
                <w:rFonts w:cs="Arial"/>
                <w:lang w:bidi="en-US"/>
              </w:rPr>
              <w:t>POP LUKINA7-9</w:t>
            </w:r>
          </w:p>
          <w:p w:rsidR="000C7FFB" w:rsidRPr="000C7FFB" w:rsidRDefault="000C7FFB" w:rsidP="000C7FFB">
            <w:pPr>
              <w:tabs>
                <w:tab w:val="left" w:pos="567"/>
              </w:tabs>
              <w:spacing w:before="0"/>
              <w:rPr>
                <w:rFonts w:cs="Arial"/>
                <w:lang w:bidi="en-US"/>
              </w:rPr>
            </w:pPr>
            <w:r w:rsidRPr="000C7FFB">
              <w:rPr>
                <w:rFonts w:cs="Arial"/>
                <w:lang w:bidi="en-US"/>
              </w:rPr>
              <w:t>BEOGRAD</w:t>
            </w:r>
          </w:p>
        </w:tc>
      </w:tr>
      <w:tr w:rsidR="000C7FFB" w:rsidRPr="000C7FFB" w:rsidTr="00DF761A">
        <w:trPr>
          <w:trHeight w:val="20"/>
        </w:trPr>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 xml:space="preserve">FIELD 70:  </w:t>
            </w:r>
          </w:p>
        </w:tc>
        <w:tc>
          <w:tcPr>
            <w:tcW w:w="4788" w:type="dxa"/>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DETAILS OF PAYMENT</w:t>
            </w:r>
          </w:p>
        </w:tc>
      </w:tr>
      <w:tr w:rsidR="000C7FFB" w:rsidRPr="000C7FFB" w:rsidTr="00DF761A">
        <w:trPr>
          <w:trHeight w:val="20"/>
        </w:trPr>
        <w:tc>
          <w:tcPr>
            <w:tcW w:w="4788" w:type="dxa"/>
            <w:shd w:val="clear" w:color="auto" w:fill="auto"/>
          </w:tcPr>
          <w:p w:rsidR="000C7FFB" w:rsidRPr="000C7FFB" w:rsidRDefault="000C7FFB" w:rsidP="000C7FFB">
            <w:pPr>
              <w:tabs>
                <w:tab w:val="left" w:pos="567"/>
              </w:tabs>
              <w:spacing w:before="0"/>
              <w:rPr>
                <w:rFonts w:cs="Arial"/>
                <w:lang w:bidi="en-US"/>
              </w:rPr>
            </w:pPr>
          </w:p>
        </w:tc>
        <w:tc>
          <w:tcPr>
            <w:tcW w:w="4788" w:type="dxa"/>
            <w:shd w:val="clear" w:color="auto" w:fill="auto"/>
          </w:tcPr>
          <w:p w:rsidR="000C7FFB" w:rsidRPr="000C7FFB" w:rsidRDefault="000C7FFB" w:rsidP="000C7FFB">
            <w:pPr>
              <w:tabs>
                <w:tab w:val="left" w:pos="567"/>
              </w:tabs>
              <w:spacing w:before="0"/>
              <w:rPr>
                <w:rFonts w:cs="Arial"/>
                <w:lang w:bidi="en-US"/>
              </w:rPr>
            </w:pPr>
          </w:p>
        </w:tc>
      </w:tr>
    </w:tbl>
    <w:p w:rsidR="000C7FFB" w:rsidRPr="000C7FFB" w:rsidRDefault="000C7FFB" w:rsidP="000C7FFB">
      <w:pPr>
        <w:tabs>
          <w:tab w:val="left" w:pos="567"/>
        </w:tabs>
        <w:spacing w:before="0"/>
        <w:rPr>
          <w:rFonts w:cs="Arial"/>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526"/>
      </w:tblGrid>
      <w:tr w:rsidR="000C7FFB" w:rsidRPr="000C7FFB" w:rsidTr="00DF761A">
        <w:tc>
          <w:tcPr>
            <w:tcW w:w="2491" w:type="pct"/>
            <w:shd w:val="clear" w:color="auto" w:fill="auto"/>
          </w:tcPr>
          <w:p w:rsidR="000C7FFB" w:rsidRPr="000C7FFB" w:rsidRDefault="000C7FFB" w:rsidP="000C7FFB">
            <w:pPr>
              <w:tabs>
                <w:tab w:val="left" w:pos="567"/>
              </w:tabs>
              <w:spacing w:before="0"/>
              <w:rPr>
                <w:rFonts w:cs="Arial"/>
                <w:lang w:bidi="en-US"/>
              </w:rPr>
            </w:pPr>
            <w:r w:rsidRPr="000C7FFB">
              <w:rPr>
                <w:rFonts w:cs="Arial"/>
                <w:lang w:val="sr-Cyrl-RS" w:bidi="en-US"/>
              </w:rPr>
              <w:t xml:space="preserve"> </w:t>
            </w:r>
            <w:r w:rsidRPr="000C7FFB">
              <w:rPr>
                <w:rFonts w:cs="Arial"/>
                <w:lang w:bidi="en-US"/>
              </w:rPr>
              <w:t>SWIFT MESSAGE MT103 – USD</w:t>
            </w:r>
          </w:p>
        </w:tc>
        <w:tc>
          <w:tcPr>
            <w:tcW w:w="2509" w:type="pct"/>
            <w:shd w:val="clear" w:color="auto" w:fill="auto"/>
          </w:tcPr>
          <w:p w:rsidR="000C7FFB" w:rsidRPr="000C7FFB" w:rsidRDefault="000C7FFB" w:rsidP="000C7FFB">
            <w:pPr>
              <w:tabs>
                <w:tab w:val="left" w:pos="567"/>
              </w:tabs>
              <w:spacing w:before="0"/>
              <w:rPr>
                <w:rFonts w:cs="Arial"/>
                <w:lang w:bidi="en-US"/>
              </w:rPr>
            </w:pPr>
          </w:p>
        </w:tc>
      </w:tr>
      <w:tr w:rsidR="000C7FFB" w:rsidRPr="000C7FFB" w:rsidTr="00DF761A">
        <w:tc>
          <w:tcPr>
            <w:tcW w:w="2491"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 xml:space="preserve">FIELD 32A: </w:t>
            </w:r>
          </w:p>
        </w:tc>
        <w:tc>
          <w:tcPr>
            <w:tcW w:w="2509"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VALUE DATE – USD- AMOUNT</w:t>
            </w:r>
          </w:p>
        </w:tc>
      </w:tr>
      <w:tr w:rsidR="000C7FFB" w:rsidRPr="000C7FFB" w:rsidTr="00DF761A">
        <w:tc>
          <w:tcPr>
            <w:tcW w:w="2491"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 xml:space="preserve">FIELD 50K:  </w:t>
            </w:r>
          </w:p>
        </w:tc>
        <w:tc>
          <w:tcPr>
            <w:tcW w:w="2509"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ORDERING CUSTOMER</w:t>
            </w:r>
          </w:p>
        </w:tc>
      </w:tr>
      <w:tr w:rsidR="000C7FFB" w:rsidRPr="000C7FFB" w:rsidTr="00DF761A">
        <w:tc>
          <w:tcPr>
            <w:tcW w:w="2491"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FIELD 56A:</w:t>
            </w:r>
          </w:p>
          <w:p w:rsidR="000C7FFB" w:rsidRPr="000C7FFB" w:rsidRDefault="000C7FFB" w:rsidP="000C7FFB">
            <w:pPr>
              <w:tabs>
                <w:tab w:val="left" w:pos="567"/>
              </w:tabs>
              <w:spacing w:before="0"/>
              <w:rPr>
                <w:rFonts w:cs="Arial"/>
                <w:lang w:bidi="en-US"/>
              </w:rPr>
            </w:pPr>
            <w:r w:rsidRPr="000C7FFB">
              <w:rPr>
                <w:rFonts w:cs="Arial"/>
                <w:lang w:bidi="en-US"/>
              </w:rPr>
              <w:t>(INTERMEDIARY)</w:t>
            </w:r>
          </w:p>
          <w:p w:rsidR="000C7FFB" w:rsidRPr="000C7FFB" w:rsidRDefault="000C7FFB" w:rsidP="000C7FFB">
            <w:pPr>
              <w:tabs>
                <w:tab w:val="left" w:pos="567"/>
              </w:tabs>
              <w:spacing w:before="0"/>
              <w:rPr>
                <w:rFonts w:cs="Arial"/>
                <w:lang w:bidi="en-US"/>
              </w:rPr>
            </w:pPr>
          </w:p>
        </w:tc>
        <w:tc>
          <w:tcPr>
            <w:tcW w:w="2509"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BKTRUS33XXX</w:t>
            </w:r>
          </w:p>
          <w:p w:rsidR="000C7FFB" w:rsidRPr="000C7FFB" w:rsidRDefault="000C7FFB" w:rsidP="000C7FFB">
            <w:pPr>
              <w:tabs>
                <w:tab w:val="left" w:pos="567"/>
              </w:tabs>
              <w:spacing w:before="0"/>
              <w:rPr>
                <w:rFonts w:cs="Arial"/>
                <w:lang w:bidi="en-US"/>
              </w:rPr>
            </w:pPr>
            <w:r w:rsidRPr="000C7FFB">
              <w:rPr>
                <w:rFonts w:cs="Arial"/>
                <w:lang w:bidi="en-US"/>
              </w:rPr>
              <w:t>DEUTSCHE BANK TRUST COMPANIY</w:t>
            </w:r>
          </w:p>
          <w:p w:rsidR="000C7FFB" w:rsidRPr="000C7FFB" w:rsidRDefault="000C7FFB" w:rsidP="000C7FFB">
            <w:pPr>
              <w:tabs>
                <w:tab w:val="left" w:pos="567"/>
              </w:tabs>
              <w:spacing w:before="0"/>
              <w:rPr>
                <w:rFonts w:cs="Arial"/>
                <w:lang w:bidi="en-US"/>
              </w:rPr>
            </w:pPr>
            <w:r w:rsidRPr="000C7FFB">
              <w:rPr>
                <w:rFonts w:cs="Arial"/>
                <w:lang w:bidi="en-US"/>
              </w:rPr>
              <w:t>AMERICAS, NEW YORK</w:t>
            </w:r>
          </w:p>
          <w:p w:rsidR="000C7FFB" w:rsidRPr="000C7FFB" w:rsidRDefault="000C7FFB" w:rsidP="000C7FFB">
            <w:pPr>
              <w:tabs>
                <w:tab w:val="left" w:pos="567"/>
              </w:tabs>
              <w:spacing w:before="0"/>
              <w:rPr>
                <w:rFonts w:cs="Arial"/>
                <w:lang w:bidi="en-US"/>
              </w:rPr>
            </w:pPr>
            <w:r w:rsidRPr="000C7FFB">
              <w:rPr>
                <w:rFonts w:cs="Arial"/>
                <w:lang w:bidi="en-US"/>
              </w:rPr>
              <w:t>60 WALL STREET</w:t>
            </w:r>
          </w:p>
          <w:p w:rsidR="000C7FFB" w:rsidRPr="000C7FFB" w:rsidRDefault="000C7FFB" w:rsidP="000C7FFB">
            <w:pPr>
              <w:tabs>
                <w:tab w:val="left" w:pos="567"/>
              </w:tabs>
              <w:spacing w:before="0"/>
              <w:rPr>
                <w:rFonts w:cs="Arial"/>
                <w:lang w:bidi="en-US"/>
              </w:rPr>
            </w:pPr>
            <w:r w:rsidRPr="000C7FFB">
              <w:rPr>
                <w:rFonts w:cs="Arial"/>
                <w:lang w:bidi="en-US"/>
              </w:rPr>
              <w:t>UNITED STATES</w:t>
            </w:r>
          </w:p>
        </w:tc>
      </w:tr>
      <w:tr w:rsidR="000C7FFB" w:rsidRPr="000C7FFB" w:rsidTr="00DF761A">
        <w:tc>
          <w:tcPr>
            <w:tcW w:w="2491"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FIELD 57A:</w:t>
            </w:r>
          </w:p>
          <w:p w:rsidR="000C7FFB" w:rsidRPr="000C7FFB" w:rsidRDefault="000C7FFB" w:rsidP="000C7FFB">
            <w:pPr>
              <w:tabs>
                <w:tab w:val="left" w:pos="567"/>
              </w:tabs>
              <w:spacing w:before="0"/>
              <w:rPr>
                <w:rFonts w:cs="Arial"/>
                <w:lang w:bidi="en-US"/>
              </w:rPr>
            </w:pPr>
            <w:r w:rsidRPr="000C7FFB">
              <w:rPr>
                <w:rFonts w:cs="Arial"/>
                <w:lang w:bidi="en-US"/>
              </w:rPr>
              <w:t>(ACC. WITH BANK)</w:t>
            </w:r>
          </w:p>
          <w:p w:rsidR="000C7FFB" w:rsidRPr="000C7FFB" w:rsidRDefault="000C7FFB" w:rsidP="000C7FFB">
            <w:pPr>
              <w:tabs>
                <w:tab w:val="left" w:pos="567"/>
              </w:tabs>
              <w:spacing w:before="0"/>
              <w:rPr>
                <w:rFonts w:cs="Arial"/>
                <w:lang w:bidi="en-US"/>
              </w:rPr>
            </w:pPr>
          </w:p>
        </w:tc>
        <w:tc>
          <w:tcPr>
            <w:tcW w:w="2509"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lastRenderedPageBreak/>
              <w:t>NBSRRSBGXXX</w:t>
            </w:r>
          </w:p>
          <w:p w:rsidR="000C7FFB" w:rsidRPr="000C7FFB" w:rsidRDefault="000C7FFB" w:rsidP="000C7FFB">
            <w:pPr>
              <w:tabs>
                <w:tab w:val="left" w:pos="567"/>
              </w:tabs>
              <w:spacing w:before="0"/>
              <w:rPr>
                <w:rFonts w:cs="Arial"/>
                <w:lang w:bidi="en-US"/>
              </w:rPr>
            </w:pPr>
            <w:r w:rsidRPr="000C7FFB">
              <w:rPr>
                <w:rFonts w:cs="Arial"/>
                <w:lang w:bidi="en-US"/>
              </w:rPr>
              <w:t>NARODNA BANKA SRBIJE (NATIONAL</w:t>
            </w:r>
          </w:p>
          <w:p w:rsidR="000C7FFB" w:rsidRPr="000C7FFB" w:rsidRDefault="000C7FFB" w:rsidP="000C7FFB">
            <w:pPr>
              <w:tabs>
                <w:tab w:val="left" w:pos="567"/>
              </w:tabs>
              <w:spacing w:before="0"/>
              <w:rPr>
                <w:rFonts w:cs="Arial"/>
                <w:lang w:bidi="en-US"/>
              </w:rPr>
            </w:pPr>
            <w:r w:rsidRPr="000C7FFB">
              <w:rPr>
                <w:rFonts w:cs="Arial"/>
                <w:lang w:bidi="en-US"/>
              </w:rPr>
              <w:lastRenderedPageBreak/>
              <w:t>BANK OF SERBIA – NB BEOGRAD,</w:t>
            </w:r>
          </w:p>
          <w:p w:rsidR="000C7FFB" w:rsidRPr="000C7FFB" w:rsidRDefault="000C7FFB" w:rsidP="000C7FFB">
            <w:pPr>
              <w:tabs>
                <w:tab w:val="left" w:pos="567"/>
              </w:tabs>
              <w:spacing w:before="0"/>
              <w:rPr>
                <w:rFonts w:cs="Arial"/>
                <w:lang w:bidi="en-US"/>
              </w:rPr>
            </w:pPr>
            <w:r w:rsidRPr="000C7FFB">
              <w:rPr>
                <w:rFonts w:cs="Arial"/>
                <w:lang w:bidi="en-US"/>
              </w:rPr>
              <w:t>NEMANJINA 17</w:t>
            </w:r>
          </w:p>
          <w:p w:rsidR="000C7FFB" w:rsidRPr="000C7FFB" w:rsidRDefault="000C7FFB" w:rsidP="000C7FFB">
            <w:pPr>
              <w:tabs>
                <w:tab w:val="left" w:pos="567"/>
              </w:tabs>
              <w:spacing w:before="0"/>
              <w:rPr>
                <w:rFonts w:cs="Arial"/>
                <w:lang w:bidi="en-US"/>
              </w:rPr>
            </w:pPr>
            <w:r w:rsidRPr="000C7FFB">
              <w:rPr>
                <w:rFonts w:cs="Arial"/>
                <w:lang w:bidi="en-US"/>
              </w:rPr>
              <w:t>SERBIA</w:t>
            </w:r>
          </w:p>
        </w:tc>
      </w:tr>
      <w:tr w:rsidR="000C7FFB" w:rsidRPr="000C7FFB" w:rsidTr="00DF761A">
        <w:tc>
          <w:tcPr>
            <w:tcW w:w="2491"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lastRenderedPageBreak/>
              <w:t>FIELD 59:</w:t>
            </w:r>
          </w:p>
          <w:p w:rsidR="000C7FFB" w:rsidRPr="000C7FFB" w:rsidRDefault="000C7FFB" w:rsidP="000C7FFB">
            <w:pPr>
              <w:tabs>
                <w:tab w:val="left" w:pos="567"/>
              </w:tabs>
              <w:spacing w:before="0"/>
              <w:rPr>
                <w:rFonts w:cs="Arial"/>
                <w:lang w:bidi="en-US"/>
              </w:rPr>
            </w:pPr>
            <w:r w:rsidRPr="000C7FFB">
              <w:rPr>
                <w:rFonts w:cs="Arial"/>
                <w:lang w:bidi="en-US"/>
              </w:rPr>
              <w:t>(BENEFICIARY)</w:t>
            </w:r>
          </w:p>
          <w:p w:rsidR="000C7FFB" w:rsidRPr="000C7FFB" w:rsidRDefault="000C7FFB" w:rsidP="000C7FFB">
            <w:pPr>
              <w:tabs>
                <w:tab w:val="left" w:pos="567"/>
              </w:tabs>
              <w:spacing w:before="0"/>
              <w:rPr>
                <w:rFonts w:cs="Arial"/>
                <w:lang w:bidi="en-US"/>
              </w:rPr>
            </w:pPr>
          </w:p>
        </w:tc>
        <w:tc>
          <w:tcPr>
            <w:tcW w:w="2509"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/RS35908500103019323073</w:t>
            </w:r>
          </w:p>
          <w:p w:rsidR="000C7FFB" w:rsidRPr="000C7FFB" w:rsidRDefault="000C7FFB" w:rsidP="000C7FFB">
            <w:pPr>
              <w:tabs>
                <w:tab w:val="left" w:pos="567"/>
              </w:tabs>
              <w:spacing w:before="0"/>
              <w:rPr>
                <w:rFonts w:cs="Arial"/>
                <w:lang w:bidi="en-US"/>
              </w:rPr>
            </w:pPr>
            <w:r w:rsidRPr="000C7FFB">
              <w:rPr>
                <w:rFonts w:cs="Arial"/>
                <w:lang w:bidi="en-US"/>
              </w:rPr>
              <w:t>MINISTARSTVO FINANSIJA</w:t>
            </w:r>
          </w:p>
          <w:p w:rsidR="000C7FFB" w:rsidRPr="000C7FFB" w:rsidRDefault="000C7FFB" w:rsidP="000C7FFB">
            <w:pPr>
              <w:tabs>
                <w:tab w:val="left" w:pos="567"/>
              </w:tabs>
              <w:spacing w:before="0"/>
              <w:rPr>
                <w:rFonts w:cs="Arial"/>
                <w:lang w:bidi="en-US"/>
              </w:rPr>
            </w:pPr>
            <w:r w:rsidRPr="000C7FFB">
              <w:rPr>
                <w:rFonts w:cs="Arial"/>
                <w:lang w:bidi="en-US"/>
              </w:rPr>
              <w:t>UPRAVA ZA TREZOR</w:t>
            </w:r>
          </w:p>
          <w:p w:rsidR="000C7FFB" w:rsidRPr="000C7FFB" w:rsidRDefault="000C7FFB" w:rsidP="000C7FFB">
            <w:pPr>
              <w:tabs>
                <w:tab w:val="left" w:pos="567"/>
              </w:tabs>
              <w:spacing w:before="0"/>
              <w:rPr>
                <w:rFonts w:cs="Arial"/>
                <w:lang w:bidi="en-US"/>
              </w:rPr>
            </w:pPr>
            <w:r w:rsidRPr="000C7FFB">
              <w:rPr>
                <w:rFonts w:cs="Arial"/>
                <w:lang w:bidi="en-US"/>
              </w:rPr>
              <w:t>POP LUKINA7-9</w:t>
            </w:r>
          </w:p>
          <w:p w:rsidR="000C7FFB" w:rsidRPr="000C7FFB" w:rsidRDefault="000C7FFB" w:rsidP="000C7FFB">
            <w:pPr>
              <w:tabs>
                <w:tab w:val="left" w:pos="567"/>
              </w:tabs>
              <w:spacing w:before="0"/>
              <w:rPr>
                <w:rFonts w:cs="Arial"/>
                <w:lang w:bidi="en-US"/>
              </w:rPr>
            </w:pPr>
            <w:r w:rsidRPr="000C7FFB">
              <w:rPr>
                <w:rFonts w:cs="Arial"/>
                <w:lang w:bidi="en-US"/>
              </w:rPr>
              <w:t>BEOGRAD</w:t>
            </w:r>
          </w:p>
        </w:tc>
      </w:tr>
      <w:tr w:rsidR="000C7FFB" w:rsidRPr="000C7FFB" w:rsidTr="00DF761A">
        <w:tc>
          <w:tcPr>
            <w:tcW w:w="2491"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 xml:space="preserve">FIELD 70:  </w:t>
            </w:r>
          </w:p>
        </w:tc>
        <w:tc>
          <w:tcPr>
            <w:tcW w:w="2509" w:type="pct"/>
            <w:shd w:val="clear" w:color="auto" w:fill="auto"/>
          </w:tcPr>
          <w:p w:rsidR="000C7FFB" w:rsidRPr="000C7FFB" w:rsidRDefault="000C7FFB" w:rsidP="000C7FFB">
            <w:pPr>
              <w:tabs>
                <w:tab w:val="left" w:pos="567"/>
              </w:tabs>
              <w:spacing w:before="0"/>
              <w:rPr>
                <w:rFonts w:cs="Arial"/>
                <w:lang w:bidi="en-US"/>
              </w:rPr>
            </w:pPr>
            <w:r w:rsidRPr="000C7FFB">
              <w:rPr>
                <w:rFonts w:cs="Arial"/>
                <w:lang w:bidi="en-US"/>
              </w:rPr>
              <w:t>DETAILS OF PAYMENT</w:t>
            </w:r>
          </w:p>
        </w:tc>
      </w:tr>
    </w:tbl>
    <w:p w:rsidR="002F0533" w:rsidRDefault="002F0533" w:rsidP="002F0533">
      <w:pPr>
        <w:rPr>
          <w:highlight w:val="yellow"/>
        </w:rPr>
      </w:pPr>
    </w:p>
    <w:p w:rsidR="00B56CBD" w:rsidRPr="00B56CBD" w:rsidRDefault="00B56CBD" w:rsidP="00B56CBD">
      <w:pPr>
        <w:rPr>
          <w:highlight w:val="yellow"/>
        </w:rPr>
      </w:pPr>
    </w:p>
    <w:p w:rsidR="00B56CBD" w:rsidRPr="00B56CBD" w:rsidRDefault="004A2C16" w:rsidP="004A2C16">
      <w:pPr>
        <w:keepNext/>
        <w:tabs>
          <w:tab w:val="left" w:pos="567"/>
        </w:tabs>
        <w:spacing w:before="0"/>
        <w:ind w:left="450"/>
        <w:jc w:val="left"/>
        <w:outlineLvl w:val="1"/>
        <w:rPr>
          <w:rFonts w:cs="Arial"/>
          <w:b/>
          <w:sz w:val="24"/>
          <w:szCs w:val="24"/>
        </w:rPr>
      </w:pPr>
      <w:r>
        <w:rPr>
          <w:rFonts w:cs="Arial"/>
          <w:b/>
          <w:sz w:val="24"/>
          <w:szCs w:val="24"/>
          <w:lang w:val="sr-Cyrl-RS"/>
        </w:rPr>
        <w:t xml:space="preserve">6.27 </w:t>
      </w:r>
      <w:r w:rsidR="00B56CBD" w:rsidRPr="00B56CBD">
        <w:rPr>
          <w:rFonts w:cs="Arial"/>
          <w:b/>
          <w:sz w:val="24"/>
          <w:szCs w:val="24"/>
        </w:rPr>
        <w:t xml:space="preserve">Закључивање </w:t>
      </w:r>
      <w:r w:rsidRPr="004A2C16">
        <w:rPr>
          <w:rFonts w:cs="Arial"/>
          <w:b/>
          <w:sz w:val="24"/>
          <w:szCs w:val="24"/>
        </w:rPr>
        <w:t>Оквирног споразума</w:t>
      </w:r>
    </w:p>
    <w:p w:rsidR="00B56CBD" w:rsidRPr="00B56CBD" w:rsidRDefault="00B56CBD" w:rsidP="00B56CBD">
      <w:pPr>
        <w:rPr>
          <w:sz w:val="24"/>
          <w:szCs w:val="24"/>
        </w:rPr>
      </w:pPr>
      <w:r w:rsidRPr="00B56CBD">
        <w:rPr>
          <w:sz w:val="24"/>
          <w:szCs w:val="24"/>
        </w:rPr>
        <w:t>Уговори о јавној набав</w:t>
      </w:r>
      <w:r w:rsidR="004A2C16">
        <w:rPr>
          <w:sz w:val="24"/>
          <w:szCs w:val="24"/>
        </w:rPr>
        <w:t>ци који се закључују на основу О</w:t>
      </w:r>
      <w:r w:rsidRPr="00B56CBD">
        <w:rPr>
          <w:sz w:val="24"/>
          <w:szCs w:val="24"/>
        </w:rPr>
        <w:t>квирног споразума морају се доделити пре завршетка трајања</w:t>
      </w:r>
      <w:r w:rsidRPr="00B56CBD">
        <w:rPr>
          <w:sz w:val="24"/>
          <w:szCs w:val="24"/>
          <w:lang w:val="sr-Cyrl-RS"/>
        </w:rPr>
        <w:t xml:space="preserve"> </w:t>
      </w:r>
      <w:r w:rsidRPr="00B56CBD">
        <w:rPr>
          <w:sz w:val="24"/>
          <w:szCs w:val="24"/>
        </w:rPr>
        <w:t>оквирног споразума, с тим да се трајање појединих уговора закључених на основу оквирног споразума не мора подударати са трајањем оквирног споразума, већ по потреби може трајати краће или дуже.</w:t>
      </w:r>
    </w:p>
    <w:p w:rsidR="00B56CBD" w:rsidRDefault="00B56CBD" w:rsidP="00B56CBD">
      <w:pPr>
        <w:rPr>
          <w:sz w:val="24"/>
          <w:szCs w:val="24"/>
          <w:lang w:val="sr-Cyrl-RS"/>
        </w:rPr>
      </w:pPr>
      <w:r w:rsidRPr="00B56CBD">
        <w:rPr>
          <w:sz w:val="24"/>
          <w:szCs w:val="24"/>
        </w:rPr>
        <w:t xml:space="preserve">При </w:t>
      </w:r>
      <w:r w:rsidRPr="00B56CBD">
        <w:rPr>
          <w:sz w:val="24"/>
          <w:szCs w:val="24"/>
          <w:lang w:val="sr-Cyrl-RS"/>
        </w:rPr>
        <w:t xml:space="preserve">закључењу </w:t>
      </w:r>
      <w:r w:rsidRPr="00B56CBD">
        <w:rPr>
          <w:sz w:val="24"/>
          <w:szCs w:val="24"/>
        </w:rPr>
        <w:t>уговора о јавној набавци на основу оквирног споразума стране не могу мењати битне услове оквирног споразума.</w:t>
      </w:r>
      <w:r w:rsidRPr="00B56CBD">
        <w:rPr>
          <w:sz w:val="24"/>
          <w:szCs w:val="24"/>
          <w:lang w:val="sr-Cyrl-RS"/>
        </w:rPr>
        <w:t>(предмет ,цене,рок и сл).</w:t>
      </w:r>
    </w:p>
    <w:p w:rsidR="00B927C2" w:rsidRPr="00B56CBD" w:rsidRDefault="00B927C2" w:rsidP="00B56CBD">
      <w:pPr>
        <w:rPr>
          <w:sz w:val="24"/>
          <w:szCs w:val="24"/>
          <w:lang w:val="sr-Cyrl-RS"/>
        </w:rPr>
      </w:pPr>
    </w:p>
    <w:p w:rsidR="008D2B23" w:rsidRPr="002B36BE" w:rsidRDefault="004A2C16" w:rsidP="004A2C16">
      <w:pPr>
        <w:pStyle w:val="KDPodnaslov2"/>
        <w:spacing w:before="0"/>
        <w:jc w:val="both"/>
        <w:rPr>
          <w:rFonts w:cs="Arial"/>
          <w:sz w:val="24"/>
          <w:szCs w:val="24"/>
          <w:lang w:val="sr-Cyrl-RS"/>
        </w:rPr>
      </w:pPr>
      <w:bookmarkStart w:id="245" w:name="_Toc441651611"/>
      <w:bookmarkStart w:id="246" w:name="_Toc442559922"/>
      <w:r>
        <w:rPr>
          <w:rFonts w:cs="Arial"/>
          <w:sz w:val="24"/>
          <w:szCs w:val="24"/>
          <w:lang w:val="sr-Cyrl-RS"/>
        </w:rPr>
        <w:t xml:space="preserve">6.28 </w:t>
      </w:r>
      <w:r w:rsidR="008D2B23" w:rsidRPr="002B36BE">
        <w:rPr>
          <w:rFonts w:cs="Arial"/>
          <w:sz w:val="24"/>
          <w:szCs w:val="24"/>
          <w:lang w:val="sr-Cyrl-RS"/>
        </w:rPr>
        <w:t xml:space="preserve">Измене током трајања </w:t>
      </w:r>
      <w:r>
        <w:rPr>
          <w:rFonts w:cs="Arial"/>
          <w:sz w:val="24"/>
          <w:szCs w:val="24"/>
          <w:lang w:val="sr-Cyrl-RS"/>
        </w:rPr>
        <w:t>Оквирног споарзума</w:t>
      </w:r>
      <w:bookmarkEnd w:id="245"/>
      <w:bookmarkEnd w:id="246"/>
    </w:p>
    <w:p w:rsidR="0008178A" w:rsidRDefault="008D2B23" w:rsidP="0008178A">
      <w:pPr>
        <w:spacing w:before="0"/>
        <w:rPr>
          <w:rFonts w:cs="Arial"/>
          <w:sz w:val="24"/>
          <w:szCs w:val="24"/>
          <w:lang w:val="sr-Cyrl-CS" w:eastAsia="sr-Latn-CS"/>
        </w:rPr>
      </w:pPr>
      <w:r w:rsidRPr="002B36BE">
        <w:rPr>
          <w:rFonts w:cs="Arial"/>
          <w:sz w:val="24"/>
          <w:szCs w:val="24"/>
          <w:lang w:val="sr-Cyrl-RS"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w:t>
      </w:r>
      <w:r w:rsidR="0008178A" w:rsidRPr="002B36BE">
        <w:rPr>
          <w:rFonts w:cs="Arial"/>
          <w:sz w:val="24"/>
          <w:szCs w:val="24"/>
          <w:lang w:val="sr-Cyrl-RS" w:eastAsia="sr-Latn-CS"/>
        </w:rPr>
        <w:t xml:space="preserve">ав 1. </w:t>
      </w:r>
      <w:r w:rsidR="0008178A">
        <w:rPr>
          <w:rFonts w:cs="Arial"/>
          <w:sz w:val="24"/>
          <w:szCs w:val="24"/>
          <w:lang w:eastAsia="sr-Latn-CS"/>
        </w:rPr>
        <w:t>Закона</w:t>
      </w:r>
      <w:r w:rsidR="0008178A">
        <w:rPr>
          <w:rFonts w:cs="Arial"/>
          <w:sz w:val="24"/>
          <w:szCs w:val="24"/>
          <w:lang w:val="sr-Cyrl-CS" w:eastAsia="sr-Latn-CS"/>
        </w:rPr>
        <w:t xml:space="preserve">, </w:t>
      </w:r>
      <w:r w:rsidR="00002018" w:rsidRPr="00002018">
        <w:rPr>
          <w:rFonts w:cs="Arial"/>
          <w:sz w:val="24"/>
          <w:szCs w:val="24"/>
          <w:lang w:eastAsia="sr-Latn-CS"/>
        </w:rPr>
        <w:t>из следећих разлога:</w:t>
      </w:r>
    </w:p>
    <w:p w:rsidR="00002018" w:rsidRPr="0008178A" w:rsidRDefault="00002018" w:rsidP="0008178A">
      <w:pPr>
        <w:pStyle w:val="ListParagraph"/>
        <w:numPr>
          <w:ilvl w:val="0"/>
          <w:numId w:val="45"/>
        </w:numPr>
        <w:spacing w:before="0"/>
        <w:rPr>
          <w:rFonts w:ascii="Arial" w:hAnsi="Arial" w:cs="Arial"/>
          <w:strike/>
          <w:sz w:val="24"/>
          <w:szCs w:val="24"/>
          <w:lang w:val="sr-Cyrl-CS" w:eastAsia="sr-Latn-CS"/>
        </w:rPr>
      </w:pPr>
      <w:r w:rsidRPr="0008178A">
        <w:rPr>
          <w:rFonts w:ascii="Arial" w:hAnsi="Arial" w:cs="Arial"/>
          <w:sz w:val="24"/>
          <w:szCs w:val="24"/>
          <w:lang w:val="sr-Cyrl-CS" w:eastAsia="sr-Latn-CS"/>
        </w:rPr>
        <w:t xml:space="preserve">делимичне </w:t>
      </w:r>
      <w:r w:rsidRPr="0008178A">
        <w:rPr>
          <w:rFonts w:ascii="Arial" w:hAnsi="Arial" w:cs="Arial"/>
          <w:sz w:val="24"/>
          <w:szCs w:val="24"/>
          <w:lang w:val="sr-Cyrl-RS" w:eastAsia="sr-Latn-CS"/>
        </w:rPr>
        <w:t xml:space="preserve">измене количина садржаних у </w:t>
      </w:r>
      <w:r w:rsidRPr="0008178A">
        <w:rPr>
          <w:rFonts w:ascii="Arial" w:hAnsi="Arial" w:cs="Arial"/>
          <w:sz w:val="24"/>
          <w:szCs w:val="24"/>
          <w:lang w:val="sr-Cyrl-CS" w:eastAsia="sr-Latn-CS"/>
        </w:rPr>
        <w:t>спецификациј</w:t>
      </w:r>
      <w:r w:rsidRPr="0008178A">
        <w:rPr>
          <w:rFonts w:ascii="Arial" w:hAnsi="Arial" w:cs="Arial"/>
          <w:sz w:val="24"/>
          <w:szCs w:val="24"/>
          <w:lang w:val="sr-Cyrl-RS" w:eastAsia="sr-Latn-CS"/>
        </w:rPr>
        <w:t>и</w:t>
      </w:r>
      <w:r w:rsidRPr="0008178A">
        <w:rPr>
          <w:rFonts w:ascii="Arial" w:hAnsi="Arial" w:cs="Arial"/>
          <w:sz w:val="24"/>
          <w:szCs w:val="24"/>
          <w:lang w:val="sr-Cyrl-CS" w:eastAsia="sr-Latn-CS"/>
        </w:rPr>
        <w:t xml:space="preserve"> услуга</w:t>
      </w:r>
      <w:r w:rsidRPr="0008178A">
        <w:rPr>
          <w:rFonts w:ascii="Arial" w:hAnsi="Arial" w:cs="Arial"/>
          <w:sz w:val="24"/>
          <w:szCs w:val="24"/>
          <w:lang w:val="sr-Cyrl-RS"/>
        </w:rPr>
        <w:t xml:space="preserve"> и пратећих добара</w:t>
      </w:r>
      <w:r w:rsidRPr="0008178A">
        <w:rPr>
          <w:rFonts w:ascii="Arial" w:hAnsi="Arial" w:cs="Arial"/>
          <w:sz w:val="24"/>
          <w:szCs w:val="24"/>
          <w:lang w:val="sr-Cyrl-CS" w:eastAsia="sr-Latn-CS"/>
        </w:rPr>
        <w:t xml:space="preserve"> због непредвиђених околности</w:t>
      </w:r>
      <w:r w:rsidRPr="0008178A">
        <w:rPr>
          <w:rFonts w:ascii="Arial" w:hAnsi="Arial" w:cs="Arial"/>
          <w:sz w:val="24"/>
          <w:szCs w:val="24"/>
          <w:lang w:val="sr-Cyrl-RS" w:eastAsia="sr-Latn-CS"/>
        </w:rPr>
        <w:t xml:space="preserve"> (организационих промена, што може довести до повећања броја потребних лиценци или резервних делова</w:t>
      </w:r>
      <w:r w:rsidR="006F02E3">
        <w:rPr>
          <w:rFonts w:ascii="Arial" w:hAnsi="Arial" w:cs="Arial"/>
          <w:sz w:val="24"/>
          <w:szCs w:val="24"/>
          <w:lang w:val="sr-Cyrl-RS" w:eastAsia="sr-Latn-CS"/>
        </w:rPr>
        <w:t>, ...)</w:t>
      </w:r>
      <w:r w:rsidRPr="0008178A">
        <w:rPr>
          <w:rFonts w:ascii="Arial" w:hAnsi="Arial" w:cs="Arial"/>
          <w:sz w:val="24"/>
          <w:szCs w:val="24"/>
          <w:lang w:val="sr-Cyrl-RS" w:eastAsia="sr-Latn-CS"/>
        </w:rPr>
        <w:t xml:space="preserve">, користећи јединичне цене из понуде  </w:t>
      </w:r>
      <w:r w:rsidRPr="0008178A">
        <w:rPr>
          <w:rFonts w:ascii="Arial" w:hAnsi="Arial" w:cs="Arial"/>
          <w:sz w:val="24"/>
          <w:szCs w:val="24"/>
          <w:lang w:val="sr-Cyrl-CS" w:eastAsia="sr-Latn-CS"/>
        </w:rPr>
        <w:t>.</w:t>
      </w:r>
    </w:p>
    <w:p w:rsidR="00002018" w:rsidRPr="00002018" w:rsidRDefault="00002018" w:rsidP="00002018">
      <w:pPr>
        <w:numPr>
          <w:ilvl w:val="0"/>
          <w:numId w:val="45"/>
        </w:numPr>
        <w:spacing w:before="0" w:after="200" w:line="276" w:lineRule="auto"/>
        <w:contextualSpacing/>
        <w:rPr>
          <w:rFonts w:cs="Arial"/>
          <w:sz w:val="24"/>
          <w:szCs w:val="24"/>
          <w:lang w:eastAsia="sr-Latn-CS"/>
        </w:rPr>
      </w:pPr>
      <w:r w:rsidRPr="000B7B67">
        <w:rPr>
          <w:rFonts w:cs="Arial"/>
          <w:sz w:val="24"/>
          <w:szCs w:val="24"/>
          <w:lang w:val="sr-Cyrl-CS" w:eastAsia="sr-Latn-CS"/>
        </w:rPr>
        <w:t xml:space="preserve">продужи </w:t>
      </w:r>
      <w:r w:rsidRPr="00002018">
        <w:rPr>
          <w:rFonts w:cs="Arial"/>
          <w:sz w:val="24"/>
          <w:szCs w:val="24"/>
          <w:lang w:val="ru-RU"/>
        </w:rPr>
        <w:t>период извршења услуга из објективних разлога продужења реализације активности заснованих на промени закона и подзаконских аката који директно утичу на повећање обима, а услед непланиране неспремности локација и/или ванредних догађаја на серверској или комуникационој  инфраструктури, који онемогућавају извршење услуга и захтевају додатно време за извршење,  у складу са чланом 115. став 2. Закона, а што ће бити регулисано анексом Уговора</w:t>
      </w:r>
      <w:r w:rsidRPr="00002018">
        <w:rPr>
          <w:rFonts w:cs="Arial"/>
          <w:sz w:val="24"/>
          <w:szCs w:val="24"/>
          <w:lang w:eastAsia="sr-Latn-CS"/>
        </w:rPr>
        <w:t>.</w:t>
      </w:r>
    </w:p>
    <w:p w:rsidR="00002018" w:rsidRPr="00002018" w:rsidRDefault="00002018" w:rsidP="00002018">
      <w:pPr>
        <w:rPr>
          <w:rFonts w:cs="Arial"/>
          <w:bCs/>
          <w:sz w:val="24"/>
          <w:szCs w:val="24"/>
          <w:lang w:bidi="en-US"/>
        </w:rPr>
      </w:pPr>
      <w:r w:rsidRPr="00002018">
        <w:rPr>
          <w:rFonts w:cs="Arial"/>
          <w:bCs/>
          <w:sz w:val="24"/>
          <w:szCs w:val="24"/>
          <w:lang w:bidi="en-US"/>
        </w:rPr>
        <w:t>У</w:t>
      </w:r>
      <w:r w:rsidRPr="00002018">
        <w:rPr>
          <w:rFonts w:cs="Arial"/>
          <w:bCs/>
          <w:sz w:val="24"/>
          <w:szCs w:val="24"/>
          <w:lang w:val="sr-Cyrl-RS" w:bidi="en-US"/>
        </w:rPr>
        <w:t xml:space="preserve"> </w:t>
      </w:r>
      <w:r w:rsidRPr="00002018">
        <w:rPr>
          <w:rFonts w:cs="Arial"/>
          <w:bCs/>
          <w:sz w:val="24"/>
          <w:szCs w:val="24"/>
          <w:lang w:bidi="en-US"/>
        </w:rPr>
        <w:t xml:space="preserve">свим наведеним случајевима </w:t>
      </w:r>
      <w:r w:rsidRPr="00002018">
        <w:rPr>
          <w:rFonts w:cs="Arial"/>
          <w:bCs/>
          <w:sz w:val="24"/>
          <w:szCs w:val="24"/>
          <w:lang w:val="sr-Cyrl-RS" w:bidi="en-US"/>
        </w:rPr>
        <w:t xml:space="preserve">Корисник услуге </w:t>
      </w:r>
      <w:r w:rsidRPr="00002018">
        <w:rPr>
          <w:rFonts w:cs="Arial"/>
          <w:bCs/>
          <w:sz w:val="24"/>
          <w:szCs w:val="24"/>
          <w:lang w:bidi="en-US"/>
        </w:rPr>
        <w:t xml:space="preserve">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w:t>
      </w:r>
      <w:r w:rsidRPr="00002018">
        <w:rPr>
          <w:rFonts w:cs="Arial"/>
          <w:bCs/>
          <w:sz w:val="24"/>
          <w:szCs w:val="24"/>
          <w:lang w:val="sr-Cyrl-RS" w:bidi="en-US"/>
        </w:rPr>
        <w:t>, као</w:t>
      </w:r>
      <w:r w:rsidRPr="00002018">
        <w:rPr>
          <w:rFonts w:cs="Arial"/>
          <w:bCs/>
          <w:sz w:val="24"/>
          <w:szCs w:val="24"/>
          <w:lang w:bidi="en-US"/>
        </w:rPr>
        <w:t xml:space="preserve"> и извештај достави Управи за јавне набавке и Државној ревизорској институцији, према члану 115. став 5. Закона.</w:t>
      </w:r>
    </w:p>
    <w:p w:rsidR="00002018" w:rsidRPr="00002018" w:rsidRDefault="00002018" w:rsidP="00002018">
      <w:pPr>
        <w:rPr>
          <w:rFonts w:cs="Arial"/>
          <w:bCs/>
          <w:sz w:val="24"/>
          <w:szCs w:val="24"/>
          <w:lang w:bidi="en-US"/>
        </w:rPr>
      </w:pPr>
    </w:p>
    <w:p w:rsidR="006E6F46" w:rsidRPr="00002018" w:rsidRDefault="006E6F46" w:rsidP="006E6F46">
      <w:pPr>
        <w:rPr>
          <w:sz w:val="24"/>
          <w:szCs w:val="24"/>
          <w:lang w:eastAsia="sr-Latn-CS"/>
        </w:rPr>
      </w:pPr>
    </w:p>
    <w:p w:rsidR="006E6F46" w:rsidRPr="00002018" w:rsidRDefault="006E6F46" w:rsidP="006E6F46">
      <w:pPr>
        <w:rPr>
          <w:sz w:val="24"/>
          <w:szCs w:val="24"/>
          <w:lang w:eastAsia="sr-Latn-CS"/>
        </w:rPr>
      </w:pPr>
    </w:p>
    <w:p w:rsidR="006E6F46" w:rsidRPr="00002018" w:rsidRDefault="006E6F46" w:rsidP="006E6F46">
      <w:pPr>
        <w:rPr>
          <w:sz w:val="24"/>
          <w:szCs w:val="24"/>
          <w:lang w:eastAsia="sr-Latn-CS"/>
        </w:rPr>
      </w:pPr>
    </w:p>
    <w:p w:rsidR="006E6F46" w:rsidRPr="00002018" w:rsidRDefault="006E6F46" w:rsidP="006E6F46">
      <w:pPr>
        <w:rPr>
          <w:sz w:val="24"/>
          <w:szCs w:val="24"/>
          <w:lang w:eastAsia="sr-Latn-CS"/>
        </w:rPr>
      </w:pPr>
    </w:p>
    <w:p w:rsidR="008C3986" w:rsidRPr="00002018" w:rsidRDefault="008C3986" w:rsidP="006E6F46">
      <w:pPr>
        <w:rPr>
          <w:sz w:val="24"/>
          <w:szCs w:val="24"/>
          <w:lang w:eastAsia="sr-Latn-CS"/>
        </w:rPr>
      </w:pPr>
    </w:p>
    <w:p w:rsidR="008C3986" w:rsidRPr="00002018" w:rsidRDefault="008C3986" w:rsidP="008C3986">
      <w:pPr>
        <w:spacing w:before="0"/>
        <w:rPr>
          <w:rFonts w:cs="Arial"/>
          <w:color w:val="00B0F0"/>
          <w:sz w:val="24"/>
          <w:szCs w:val="24"/>
          <w:lang w:eastAsia="sr-Latn-CS"/>
        </w:rPr>
      </w:pPr>
    </w:p>
    <w:p w:rsidR="008C3986" w:rsidRPr="00002018" w:rsidRDefault="008C3986" w:rsidP="008C3986">
      <w:pPr>
        <w:spacing w:before="0"/>
        <w:rPr>
          <w:rFonts w:cs="Arial"/>
          <w:color w:val="00B0F0"/>
          <w:sz w:val="24"/>
          <w:szCs w:val="24"/>
          <w:lang w:eastAsia="sr-Latn-CS"/>
        </w:rPr>
      </w:pPr>
    </w:p>
    <w:p w:rsidR="008C3986" w:rsidRPr="00002018" w:rsidRDefault="008C3986" w:rsidP="008C3986">
      <w:pPr>
        <w:spacing w:before="0"/>
        <w:rPr>
          <w:rFonts w:cs="Arial"/>
          <w:color w:val="00B0F0"/>
          <w:sz w:val="24"/>
          <w:szCs w:val="24"/>
          <w:lang w:eastAsia="sr-Latn-CS"/>
        </w:rPr>
      </w:pPr>
    </w:p>
    <w:p w:rsidR="008C3986" w:rsidRDefault="008C3986" w:rsidP="008C3986">
      <w:pPr>
        <w:spacing w:before="0"/>
        <w:rPr>
          <w:rFonts w:cs="Arial"/>
          <w:color w:val="00B0F0"/>
          <w:sz w:val="24"/>
          <w:szCs w:val="24"/>
          <w:lang w:eastAsia="sr-Latn-CS"/>
        </w:rPr>
      </w:pPr>
    </w:p>
    <w:p w:rsidR="008C3986" w:rsidRDefault="008C3986" w:rsidP="008C3986">
      <w:pPr>
        <w:spacing w:before="0"/>
        <w:rPr>
          <w:rFonts w:cs="Arial"/>
          <w:color w:val="00B0F0"/>
          <w:sz w:val="24"/>
          <w:szCs w:val="24"/>
          <w:lang w:eastAsia="sr-Latn-CS"/>
        </w:rPr>
      </w:pPr>
    </w:p>
    <w:p w:rsidR="008C3986" w:rsidRDefault="008C3986" w:rsidP="008C3986">
      <w:pPr>
        <w:spacing w:before="0"/>
        <w:rPr>
          <w:rFonts w:cs="Arial"/>
          <w:color w:val="00B0F0"/>
          <w:sz w:val="24"/>
          <w:szCs w:val="24"/>
          <w:lang w:eastAsia="sr-Latn-CS"/>
        </w:rPr>
      </w:pPr>
    </w:p>
    <w:p w:rsidR="00FD2693" w:rsidRDefault="00FD2693" w:rsidP="008C3986">
      <w:pPr>
        <w:spacing w:before="0"/>
        <w:rPr>
          <w:rFonts w:cs="Arial"/>
          <w:color w:val="00B0F0"/>
          <w:sz w:val="24"/>
          <w:szCs w:val="24"/>
          <w:lang w:eastAsia="sr-Latn-CS"/>
        </w:rPr>
      </w:pPr>
    </w:p>
    <w:p w:rsidR="00FD2693" w:rsidRDefault="00FD2693" w:rsidP="008C3986">
      <w:pPr>
        <w:spacing w:before="0"/>
        <w:rPr>
          <w:rFonts w:cs="Arial"/>
          <w:color w:val="00B0F0"/>
          <w:sz w:val="24"/>
          <w:szCs w:val="24"/>
          <w:lang w:eastAsia="sr-Latn-CS"/>
        </w:rPr>
      </w:pPr>
    </w:p>
    <w:p w:rsidR="008C3986" w:rsidRDefault="008C3986" w:rsidP="008C3986">
      <w:pPr>
        <w:spacing w:before="0"/>
        <w:rPr>
          <w:rFonts w:cs="Arial"/>
          <w:color w:val="00B0F0"/>
          <w:sz w:val="24"/>
          <w:szCs w:val="24"/>
          <w:lang w:eastAsia="sr-Latn-CS"/>
        </w:rPr>
      </w:pPr>
    </w:p>
    <w:p w:rsidR="004C50B7" w:rsidRDefault="004C50B7" w:rsidP="008C3986">
      <w:pPr>
        <w:spacing w:before="0"/>
        <w:rPr>
          <w:rFonts w:cs="Arial"/>
          <w:color w:val="00B0F0"/>
          <w:sz w:val="24"/>
          <w:szCs w:val="24"/>
          <w:lang w:eastAsia="sr-Latn-CS"/>
        </w:rPr>
      </w:pPr>
    </w:p>
    <w:p w:rsidR="002F0533" w:rsidRDefault="002F0533" w:rsidP="008C3986">
      <w:pPr>
        <w:spacing w:before="0"/>
        <w:rPr>
          <w:rFonts w:cs="Arial"/>
          <w:color w:val="00B0F0"/>
          <w:sz w:val="24"/>
          <w:szCs w:val="24"/>
          <w:lang w:eastAsia="sr-Latn-CS"/>
        </w:rPr>
      </w:pPr>
    </w:p>
    <w:p w:rsidR="002F0533" w:rsidRDefault="002F0533" w:rsidP="008C3986">
      <w:pPr>
        <w:spacing w:before="0"/>
        <w:rPr>
          <w:rFonts w:cs="Arial"/>
          <w:color w:val="00B0F0"/>
          <w:sz w:val="24"/>
          <w:szCs w:val="24"/>
          <w:lang w:eastAsia="sr-Latn-CS"/>
        </w:rPr>
      </w:pPr>
    </w:p>
    <w:p w:rsidR="002F0533" w:rsidRDefault="002F0533" w:rsidP="008C3986">
      <w:pPr>
        <w:spacing w:before="0"/>
        <w:rPr>
          <w:rFonts w:cs="Arial"/>
          <w:color w:val="00B0F0"/>
          <w:sz w:val="24"/>
          <w:szCs w:val="24"/>
          <w:lang w:eastAsia="sr-Latn-CS"/>
        </w:rPr>
      </w:pPr>
    </w:p>
    <w:p w:rsidR="002F0533" w:rsidRDefault="002F0533" w:rsidP="008C3986">
      <w:pPr>
        <w:spacing w:before="0"/>
        <w:rPr>
          <w:rFonts w:cs="Arial"/>
          <w:color w:val="00B0F0"/>
          <w:sz w:val="24"/>
          <w:szCs w:val="24"/>
          <w:lang w:eastAsia="sr-Latn-CS"/>
        </w:rPr>
      </w:pPr>
    </w:p>
    <w:p w:rsidR="002F0533" w:rsidRDefault="002F0533" w:rsidP="008C3986">
      <w:pPr>
        <w:spacing w:before="0"/>
        <w:rPr>
          <w:rFonts w:cs="Arial"/>
          <w:color w:val="00B0F0"/>
          <w:sz w:val="24"/>
          <w:szCs w:val="24"/>
          <w:lang w:eastAsia="sr-Latn-CS"/>
        </w:rPr>
      </w:pPr>
    </w:p>
    <w:p w:rsidR="00C82380" w:rsidRDefault="00C82380" w:rsidP="008C3986">
      <w:pPr>
        <w:spacing w:before="0"/>
        <w:rPr>
          <w:rFonts w:cs="Arial"/>
          <w:color w:val="00B0F0"/>
          <w:sz w:val="24"/>
          <w:szCs w:val="24"/>
          <w:lang w:eastAsia="sr-Latn-CS"/>
        </w:rPr>
      </w:pPr>
    </w:p>
    <w:p w:rsidR="00C82380" w:rsidRDefault="00C82380" w:rsidP="008C3986">
      <w:pPr>
        <w:spacing w:before="0"/>
        <w:rPr>
          <w:rFonts w:cs="Arial"/>
          <w:color w:val="00B0F0"/>
          <w:sz w:val="24"/>
          <w:szCs w:val="24"/>
          <w:lang w:eastAsia="sr-Latn-CS"/>
        </w:rPr>
      </w:pPr>
    </w:p>
    <w:p w:rsidR="00C82380" w:rsidRDefault="00C82380" w:rsidP="008C3986">
      <w:pPr>
        <w:spacing w:before="0"/>
        <w:rPr>
          <w:rFonts w:cs="Arial"/>
          <w:color w:val="00B0F0"/>
          <w:sz w:val="24"/>
          <w:szCs w:val="24"/>
          <w:lang w:eastAsia="sr-Latn-CS"/>
        </w:rPr>
      </w:pPr>
    </w:p>
    <w:p w:rsidR="00C82380" w:rsidRDefault="00C82380" w:rsidP="008C3986">
      <w:pPr>
        <w:spacing w:before="0"/>
        <w:rPr>
          <w:rFonts w:cs="Arial"/>
          <w:color w:val="00B0F0"/>
          <w:sz w:val="24"/>
          <w:szCs w:val="24"/>
          <w:lang w:eastAsia="sr-Latn-CS"/>
        </w:rPr>
      </w:pPr>
    </w:p>
    <w:p w:rsidR="00C82380" w:rsidRDefault="00C82380" w:rsidP="008C3986">
      <w:pPr>
        <w:spacing w:before="0"/>
        <w:rPr>
          <w:rFonts w:cs="Arial"/>
          <w:color w:val="00B0F0"/>
          <w:sz w:val="24"/>
          <w:szCs w:val="24"/>
          <w:lang w:eastAsia="sr-Latn-CS"/>
        </w:rPr>
      </w:pPr>
    </w:p>
    <w:p w:rsidR="00C82380" w:rsidRDefault="00C82380" w:rsidP="008C3986">
      <w:pPr>
        <w:spacing w:before="0"/>
        <w:rPr>
          <w:rFonts w:cs="Arial"/>
          <w:color w:val="00B0F0"/>
          <w:sz w:val="24"/>
          <w:szCs w:val="24"/>
          <w:lang w:eastAsia="sr-Latn-CS"/>
        </w:rPr>
      </w:pPr>
    </w:p>
    <w:p w:rsidR="002F0533" w:rsidRDefault="002F0533" w:rsidP="008C3986">
      <w:pPr>
        <w:spacing w:before="0"/>
        <w:rPr>
          <w:rFonts w:cs="Arial"/>
          <w:color w:val="00B0F0"/>
          <w:sz w:val="24"/>
          <w:szCs w:val="24"/>
          <w:lang w:eastAsia="sr-Latn-CS"/>
        </w:rPr>
      </w:pPr>
    </w:p>
    <w:p w:rsidR="002F0533" w:rsidRDefault="002F0533" w:rsidP="008C3986">
      <w:pPr>
        <w:spacing w:before="0"/>
        <w:rPr>
          <w:rFonts w:cs="Arial"/>
          <w:color w:val="00B0F0"/>
          <w:sz w:val="24"/>
          <w:szCs w:val="24"/>
          <w:lang w:eastAsia="sr-Latn-CS"/>
        </w:rPr>
      </w:pPr>
    </w:p>
    <w:p w:rsidR="002F0533" w:rsidRDefault="002F0533" w:rsidP="008C3986">
      <w:pPr>
        <w:spacing w:before="0"/>
        <w:rPr>
          <w:rFonts w:cs="Arial"/>
          <w:color w:val="00B0F0"/>
          <w:sz w:val="24"/>
          <w:szCs w:val="24"/>
          <w:lang w:eastAsia="sr-Latn-CS"/>
        </w:rPr>
      </w:pPr>
    </w:p>
    <w:p w:rsidR="008C3986" w:rsidRDefault="008C3986" w:rsidP="008C3986">
      <w:pPr>
        <w:spacing w:before="0"/>
        <w:jc w:val="center"/>
        <w:rPr>
          <w:rFonts w:cs="Arial"/>
          <w:color w:val="00B0F0"/>
          <w:sz w:val="24"/>
          <w:szCs w:val="24"/>
          <w:lang w:eastAsia="sr-Latn-CS"/>
        </w:rPr>
      </w:pPr>
    </w:p>
    <w:p w:rsidR="008C3986" w:rsidRPr="00752318" w:rsidRDefault="008C3986" w:rsidP="004A2C16">
      <w:pPr>
        <w:pStyle w:val="KDPodnaslov1"/>
        <w:numPr>
          <w:ilvl w:val="0"/>
          <w:numId w:val="24"/>
        </w:numPr>
        <w:spacing w:before="0"/>
        <w:jc w:val="center"/>
        <w:rPr>
          <w:rFonts w:cs="Arial"/>
          <w:sz w:val="24"/>
          <w:szCs w:val="24"/>
        </w:rPr>
      </w:pPr>
      <w:r w:rsidRPr="00752318">
        <w:rPr>
          <w:rFonts w:cs="Arial"/>
          <w:sz w:val="24"/>
          <w:szCs w:val="24"/>
        </w:rPr>
        <w:t>ОБРАСЦИ</w:t>
      </w:r>
    </w:p>
    <w:p w:rsidR="008C3986" w:rsidRDefault="008C3986" w:rsidP="006E6F46">
      <w:pPr>
        <w:rPr>
          <w:lang w:eastAsia="sr-Latn-CS"/>
        </w:rPr>
      </w:pPr>
    </w:p>
    <w:p w:rsidR="008C3986" w:rsidRDefault="008C3986" w:rsidP="006E6F46">
      <w:pPr>
        <w:rPr>
          <w:lang w:eastAsia="sr-Latn-CS"/>
        </w:rPr>
      </w:pPr>
    </w:p>
    <w:p w:rsidR="008C3986" w:rsidRDefault="008C3986" w:rsidP="006E6F46">
      <w:pPr>
        <w:rPr>
          <w:lang w:eastAsia="sr-Latn-CS"/>
        </w:rPr>
      </w:pPr>
    </w:p>
    <w:p w:rsidR="008C3986" w:rsidRDefault="008C3986" w:rsidP="006E6F46">
      <w:pPr>
        <w:rPr>
          <w:lang w:eastAsia="sr-Latn-CS"/>
        </w:rPr>
      </w:pPr>
    </w:p>
    <w:p w:rsidR="008C3986" w:rsidRDefault="008C3986" w:rsidP="006E6F46">
      <w:pPr>
        <w:rPr>
          <w:lang w:eastAsia="sr-Latn-CS"/>
        </w:rPr>
      </w:pPr>
    </w:p>
    <w:p w:rsidR="002F0533" w:rsidRDefault="002F0533" w:rsidP="006E6F46">
      <w:pPr>
        <w:rPr>
          <w:lang w:eastAsia="sr-Latn-CS"/>
        </w:rPr>
      </w:pPr>
    </w:p>
    <w:p w:rsidR="002F0533" w:rsidRDefault="002F0533" w:rsidP="006E6F46">
      <w:pPr>
        <w:rPr>
          <w:lang w:eastAsia="sr-Latn-CS"/>
        </w:rPr>
      </w:pPr>
    </w:p>
    <w:p w:rsidR="002F0533" w:rsidRDefault="002F0533" w:rsidP="006E6F46">
      <w:pPr>
        <w:rPr>
          <w:lang w:val="sr-Cyrl-CS" w:eastAsia="sr-Latn-CS"/>
        </w:rPr>
      </w:pPr>
    </w:p>
    <w:p w:rsidR="006F02E3" w:rsidRDefault="006F02E3" w:rsidP="006E6F46">
      <w:pPr>
        <w:rPr>
          <w:lang w:val="sr-Cyrl-CS" w:eastAsia="sr-Latn-CS"/>
        </w:rPr>
      </w:pPr>
    </w:p>
    <w:p w:rsidR="006F02E3" w:rsidRDefault="006F02E3" w:rsidP="006E6F46">
      <w:pPr>
        <w:rPr>
          <w:lang w:val="sr-Cyrl-CS" w:eastAsia="sr-Latn-CS"/>
        </w:rPr>
      </w:pPr>
    </w:p>
    <w:p w:rsidR="006F02E3" w:rsidRDefault="006F02E3" w:rsidP="006E6F46">
      <w:pPr>
        <w:rPr>
          <w:lang w:val="sr-Cyrl-CS" w:eastAsia="sr-Latn-CS"/>
        </w:rPr>
      </w:pPr>
    </w:p>
    <w:p w:rsidR="006F02E3" w:rsidRDefault="006F02E3" w:rsidP="006E6F46">
      <w:pPr>
        <w:rPr>
          <w:lang w:val="sr-Cyrl-CS" w:eastAsia="sr-Latn-CS"/>
        </w:rPr>
      </w:pPr>
    </w:p>
    <w:p w:rsidR="00043799" w:rsidRDefault="00043799" w:rsidP="006E6F46">
      <w:pPr>
        <w:rPr>
          <w:lang w:val="sr-Cyrl-CS" w:eastAsia="sr-Latn-CS"/>
        </w:rPr>
      </w:pPr>
    </w:p>
    <w:p w:rsidR="00043799" w:rsidRDefault="00043799" w:rsidP="006E6F46">
      <w:pPr>
        <w:rPr>
          <w:lang w:val="sr-Cyrl-CS" w:eastAsia="sr-Latn-CS"/>
        </w:rPr>
      </w:pPr>
    </w:p>
    <w:p w:rsidR="00043799" w:rsidRDefault="00043799" w:rsidP="006E6F46">
      <w:pPr>
        <w:rPr>
          <w:lang w:val="sr-Cyrl-CS" w:eastAsia="sr-Latn-CS"/>
        </w:rPr>
      </w:pPr>
    </w:p>
    <w:p w:rsidR="00043799" w:rsidRDefault="00043799" w:rsidP="006E6F46">
      <w:pPr>
        <w:rPr>
          <w:lang w:val="sr-Cyrl-CS" w:eastAsia="sr-Latn-CS"/>
        </w:rPr>
      </w:pPr>
    </w:p>
    <w:p w:rsidR="00043799" w:rsidRDefault="00043799" w:rsidP="006E6F46">
      <w:pPr>
        <w:rPr>
          <w:lang w:val="sr-Cyrl-CS" w:eastAsia="sr-Latn-CS"/>
        </w:rPr>
      </w:pPr>
    </w:p>
    <w:p w:rsidR="00043799" w:rsidRDefault="00043799" w:rsidP="006E6F46">
      <w:pPr>
        <w:rPr>
          <w:lang w:val="sr-Cyrl-CS" w:eastAsia="sr-Latn-CS"/>
        </w:rPr>
      </w:pPr>
    </w:p>
    <w:p w:rsidR="00043799" w:rsidRDefault="00043799" w:rsidP="006E6F46">
      <w:pPr>
        <w:rPr>
          <w:lang w:val="sr-Cyrl-CS" w:eastAsia="sr-Latn-CS"/>
        </w:rPr>
      </w:pPr>
    </w:p>
    <w:p w:rsidR="006F02E3" w:rsidRDefault="006F02E3" w:rsidP="006E6F46">
      <w:pPr>
        <w:rPr>
          <w:lang w:val="sr-Cyrl-CS" w:eastAsia="sr-Latn-CS"/>
        </w:rPr>
      </w:pPr>
    </w:p>
    <w:p w:rsidR="00343A18" w:rsidRPr="00EC5BB4" w:rsidRDefault="00343A18" w:rsidP="00343A18">
      <w:pPr>
        <w:pStyle w:val="KDObrazac"/>
        <w:spacing w:before="0"/>
        <w:rPr>
          <w:noProof/>
          <w:sz w:val="24"/>
          <w:szCs w:val="24"/>
        </w:rPr>
      </w:pPr>
      <w:bookmarkStart w:id="247" w:name="_Toc442559924"/>
      <w:r w:rsidRPr="00EC5BB4">
        <w:rPr>
          <w:sz w:val="24"/>
          <w:szCs w:val="24"/>
        </w:rPr>
        <w:t xml:space="preserve">ОБРАЗАЦ </w:t>
      </w:r>
      <w:r w:rsidR="00C92A41">
        <w:rPr>
          <w:sz w:val="24"/>
          <w:szCs w:val="24"/>
          <w:lang w:val="sr-Cyrl-RS"/>
        </w:rPr>
        <w:t>1</w:t>
      </w:r>
      <w:r w:rsidRPr="00EC5BB4">
        <w:rPr>
          <w:noProof/>
          <w:sz w:val="24"/>
          <w:szCs w:val="24"/>
        </w:rPr>
        <w:t>.</w:t>
      </w:r>
      <w:bookmarkEnd w:id="247"/>
    </w:p>
    <w:p w:rsidR="00343A18" w:rsidRPr="00EC5BB4" w:rsidRDefault="00343A18" w:rsidP="00343A18">
      <w:pPr>
        <w:spacing w:before="0"/>
        <w:jc w:val="center"/>
        <w:rPr>
          <w:rStyle w:val="BookTitle"/>
          <w:rFonts w:cs="Arial"/>
          <w:sz w:val="24"/>
          <w:szCs w:val="24"/>
        </w:rPr>
      </w:pPr>
      <w:r w:rsidRPr="00EC5BB4">
        <w:rPr>
          <w:rStyle w:val="BookTitle"/>
          <w:rFonts w:cs="Arial"/>
          <w:sz w:val="24"/>
          <w:szCs w:val="24"/>
        </w:rPr>
        <w:t>ОБРАЗАЦ ПОНУДЕ</w:t>
      </w:r>
    </w:p>
    <w:p w:rsidR="000847B9" w:rsidRPr="00C92A41" w:rsidRDefault="000847B9" w:rsidP="000847B9">
      <w:pPr>
        <w:rPr>
          <w:rFonts w:eastAsia="TimesNewRomanPS-BoldMT" w:cs="Arial"/>
          <w:bCs/>
          <w:color w:val="000000"/>
          <w:sz w:val="24"/>
          <w:szCs w:val="24"/>
          <w:lang w:val="sr-Cyrl-RS"/>
        </w:rPr>
      </w:pPr>
      <w:r w:rsidRPr="000847B9">
        <w:rPr>
          <w:rFonts w:eastAsia="TimesNewRomanPS-BoldMT" w:cs="Arial"/>
          <w:bCs/>
          <w:color w:val="000000"/>
          <w:sz w:val="24"/>
          <w:szCs w:val="24"/>
        </w:rPr>
        <w:t>Понуда бр._________</w:t>
      </w:r>
      <w:r w:rsidR="00C92A41">
        <w:rPr>
          <w:rFonts w:eastAsia="TimesNewRomanPS-BoldMT" w:cs="Arial"/>
          <w:bCs/>
          <w:color w:val="000000"/>
          <w:sz w:val="24"/>
          <w:szCs w:val="24"/>
        </w:rPr>
        <w:t xml:space="preserve"> од _______________ за  преговарачки</w:t>
      </w:r>
      <w:r w:rsidRPr="000847B9">
        <w:rPr>
          <w:rFonts w:eastAsia="TimesNewRomanPS-BoldMT" w:cs="Arial"/>
          <w:bCs/>
          <w:color w:val="000000"/>
          <w:sz w:val="24"/>
          <w:szCs w:val="24"/>
        </w:rPr>
        <w:t xml:space="preserve"> поступак</w:t>
      </w:r>
      <w:r w:rsidR="00C92A41">
        <w:rPr>
          <w:rFonts w:eastAsia="TimesNewRomanPS-BoldMT" w:cs="Arial"/>
          <w:bCs/>
          <w:color w:val="000000"/>
          <w:sz w:val="24"/>
          <w:szCs w:val="24"/>
          <w:lang w:val="sr-Cyrl-RS"/>
        </w:rPr>
        <w:t xml:space="preserve"> без објављивања позива за подношење понуде </w:t>
      </w:r>
      <w:r w:rsidR="00C92A41">
        <w:rPr>
          <w:rFonts w:eastAsia="TimesNewRomanPS-BoldMT" w:cs="Arial"/>
          <w:bCs/>
          <w:color w:val="000000"/>
          <w:sz w:val="24"/>
          <w:szCs w:val="24"/>
        </w:rPr>
        <w:t>јавну</w:t>
      </w:r>
      <w:r w:rsidR="00925BB7" w:rsidRPr="00925BB7">
        <w:rPr>
          <w:rFonts w:eastAsia="TimesNewRomanPS-BoldMT" w:cs="Arial"/>
          <w:bCs/>
          <w:color w:val="000000"/>
          <w:sz w:val="24"/>
          <w:szCs w:val="24"/>
        </w:rPr>
        <w:t xml:space="preserve"> набавке</w:t>
      </w:r>
      <w:r w:rsidR="00925BB7">
        <w:rPr>
          <w:rFonts w:eastAsia="TimesNewRomanPS-BoldMT" w:cs="Arial"/>
          <w:bCs/>
          <w:color w:val="000000"/>
          <w:sz w:val="24"/>
          <w:szCs w:val="24"/>
          <w:lang w:val="sr-Cyrl-RS"/>
        </w:rPr>
        <w:t xml:space="preserve"> </w:t>
      </w:r>
      <w:r w:rsidR="00C92A41">
        <w:rPr>
          <w:rFonts w:eastAsia="TimesNewRomanPS-BoldMT" w:cs="Arial"/>
          <w:bCs/>
          <w:color w:val="000000"/>
          <w:sz w:val="24"/>
          <w:szCs w:val="24"/>
        </w:rPr>
        <w:t>услугу “</w:t>
      </w:r>
      <w:r w:rsidR="00C92A41">
        <w:rPr>
          <w:rFonts w:eastAsia="TimesNewRomanPS-BoldMT" w:cs="Arial"/>
          <w:bCs/>
          <w:color w:val="000000"/>
          <w:sz w:val="24"/>
          <w:szCs w:val="24"/>
          <w:lang w:val="sr-Cyrl-RS"/>
        </w:rPr>
        <w:t xml:space="preserve">ИКТ одржавање: </w:t>
      </w:r>
      <w:r w:rsidR="00C92A41" w:rsidRPr="00C92A41">
        <w:rPr>
          <w:rFonts w:eastAsia="TimesNewRomanPS-BoldMT" w:cs="Arial"/>
          <w:bCs/>
          <w:color w:val="000000"/>
          <w:sz w:val="24"/>
          <w:szCs w:val="24"/>
          <w:lang w:val="sr-Cyrl-RS"/>
        </w:rPr>
        <w:t xml:space="preserve">ТСУ </w:t>
      </w:r>
      <w:r w:rsidR="00C92A41">
        <w:rPr>
          <w:rFonts w:eastAsia="TimesNewRomanPS-BoldMT" w:cs="Arial"/>
          <w:bCs/>
          <w:color w:val="000000"/>
          <w:sz w:val="24"/>
          <w:szCs w:val="24"/>
          <w:lang w:val="sr-Cyrl-RS"/>
        </w:rPr>
        <w:t xml:space="preserve">производним капацитетима </w:t>
      </w:r>
      <w:r w:rsidRPr="000847B9">
        <w:rPr>
          <w:rFonts w:eastAsia="TimesNewRomanPS-BoldMT" w:cs="Arial"/>
          <w:bCs/>
          <w:color w:val="000000"/>
          <w:sz w:val="24"/>
          <w:szCs w:val="24"/>
        </w:rPr>
        <w:t xml:space="preserve"> ради закључења оквирног споразума са једним</w:t>
      </w:r>
      <w:r w:rsidRPr="000847B9">
        <w:rPr>
          <w:rFonts w:eastAsia="TimesNewRomanPS-BoldMT" w:cs="Arial"/>
          <w:bCs/>
          <w:color w:val="00B0F0"/>
          <w:sz w:val="24"/>
          <w:szCs w:val="24"/>
        </w:rPr>
        <w:t xml:space="preserve"> </w:t>
      </w:r>
      <w:r>
        <w:rPr>
          <w:rFonts w:eastAsia="TimesNewRomanPS-BoldMT" w:cs="Arial"/>
          <w:bCs/>
          <w:color w:val="000000"/>
          <w:sz w:val="24"/>
          <w:szCs w:val="24"/>
        </w:rPr>
        <w:t>понуђачем</w:t>
      </w:r>
      <w:r w:rsidR="00C92A41">
        <w:rPr>
          <w:rFonts w:eastAsia="TimesNewRomanPS-BoldMT" w:cs="Arial"/>
          <w:bCs/>
          <w:color w:val="00B0F0"/>
          <w:sz w:val="24"/>
          <w:szCs w:val="24"/>
        </w:rPr>
        <w:t xml:space="preserve"> </w:t>
      </w:r>
      <w:r w:rsidR="00C92A41">
        <w:rPr>
          <w:rFonts w:eastAsia="TimesNewRomanPS-BoldMT" w:cs="Arial"/>
          <w:bCs/>
          <w:color w:val="000000"/>
          <w:sz w:val="24"/>
          <w:szCs w:val="24"/>
        </w:rPr>
        <w:t>на период од</w:t>
      </w:r>
      <w:r w:rsidRPr="000847B9">
        <w:rPr>
          <w:rFonts w:eastAsia="TimesNewRomanPS-BoldMT" w:cs="Arial"/>
          <w:bCs/>
          <w:color w:val="000000"/>
          <w:sz w:val="24"/>
          <w:szCs w:val="24"/>
        </w:rPr>
        <w:t xml:space="preserve"> две</w:t>
      </w:r>
      <w:r w:rsidRPr="000847B9">
        <w:rPr>
          <w:rFonts w:eastAsia="TimesNewRomanPS-BoldMT" w:cs="Arial"/>
          <w:bCs/>
          <w:color w:val="00B0F0"/>
          <w:sz w:val="24"/>
          <w:szCs w:val="24"/>
        </w:rPr>
        <w:t xml:space="preserve"> </w:t>
      </w:r>
      <w:r w:rsidRPr="000847B9">
        <w:rPr>
          <w:rFonts w:eastAsia="TimesNewRomanPS-BoldMT" w:cs="Arial"/>
          <w:bCs/>
          <w:color w:val="000000"/>
          <w:sz w:val="24"/>
          <w:szCs w:val="24"/>
        </w:rPr>
        <w:t>године</w:t>
      </w:r>
      <w:r w:rsidR="00925BB7">
        <w:rPr>
          <w:rFonts w:eastAsia="TimesNewRomanPS-BoldMT" w:cs="Arial"/>
          <w:bCs/>
          <w:color w:val="000000"/>
          <w:sz w:val="24"/>
          <w:szCs w:val="24"/>
          <w:lang w:val="sr-Cyrl-RS"/>
        </w:rPr>
        <w:t xml:space="preserve"> </w:t>
      </w:r>
      <w:r w:rsidRPr="000847B9">
        <w:rPr>
          <w:rFonts w:eastAsia="TimesNewRomanPS-BoldMT" w:cs="Arial"/>
          <w:bCs/>
          <w:color w:val="000000"/>
          <w:sz w:val="24"/>
          <w:szCs w:val="24"/>
        </w:rPr>
        <w:t xml:space="preserve">ЈН бр. </w:t>
      </w:r>
      <w:r w:rsidR="00C92A41">
        <w:rPr>
          <w:rFonts w:eastAsia="TimesNewRomanPS-BoldMT" w:cs="Arial"/>
          <w:bCs/>
          <w:color w:val="000000"/>
          <w:sz w:val="24"/>
          <w:szCs w:val="24"/>
          <w:lang w:val="sr-Cyrl-RS"/>
        </w:rPr>
        <w:t>ЈН/1000/0421/2017</w:t>
      </w:r>
    </w:p>
    <w:p w:rsidR="00343A18" w:rsidRPr="00EC5BB4" w:rsidRDefault="00343A18" w:rsidP="00343A18">
      <w:pPr>
        <w:spacing w:before="0"/>
        <w:rPr>
          <w:rFonts w:eastAsia="TimesNewRomanPS-BoldMT" w:cs="Arial"/>
          <w:bCs/>
          <w:color w:val="00B0F0"/>
          <w:sz w:val="24"/>
          <w:szCs w:val="24"/>
        </w:rPr>
      </w:pPr>
    </w:p>
    <w:p w:rsidR="00343A18" w:rsidRPr="00EC5BB4" w:rsidRDefault="00343A18" w:rsidP="00343A18">
      <w:pPr>
        <w:spacing w:before="0"/>
        <w:rPr>
          <w:rFonts w:cs="Arial"/>
          <w:b/>
          <w:bCs/>
          <w:i/>
          <w:iCs/>
          <w:sz w:val="24"/>
          <w:szCs w:val="24"/>
        </w:rPr>
      </w:pPr>
      <w:r w:rsidRPr="00EC5BB4">
        <w:rPr>
          <w:rFonts w:cs="Arial"/>
          <w:b/>
          <w:bCs/>
          <w:i/>
          <w:iCs/>
          <w:sz w:val="24"/>
          <w:szCs w:val="24"/>
        </w:rPr>
        <w:t>1)ОПШТИ ПОДАЦИ О ПОНУЂАЧУ</w:t>
      </w:r>
    </w:p>
    <w:p w:rsidR="00343A18" w:rsidRPr="00EC5BB4" w:rsidRDefault="00343A18" w:rsidP="00343A18">
      <w:pPr>
        <w:spacing w:before="0"/>
        <w:rPr>
          <w:rFonts w:cs="Arial"/>
          <w:i/>
          <w:iCs/>
          <w:sz w:val="24"/>
          <w:szCs w:val="24"/>
        </w:rPr>
      </w:pPr>
    </w:p>
    <w:tbl>
      <w:tblPr>
        <w:tblW w:w="0" w:type="auto"/>
        <w:tblInd w:w="-20" w:type="dxa"/>
        <w:tblLayout w:type="fixed"/>
        <w:tblLook w:val="0000" w:firstRow="0" w:lastRow="0" w:firstColumn="0" w:lastColumn="0" w:noHBand="0" w:noVBand="0"/>
      </w:tblPr>
      <w:tblGrid>
        <w:gridCol w:w="4621"/>
        <w:gridCol w:w="4660"/>
      </w:tblGrid>
      <w:tr w:rsidR="0055619B" w:rsidRPr="00EC5BB4"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55619B" w:rsidRPr="00EC5BB4" w:rsidRDefault="0055619B" w:rsidP="00BC01DC">
            <w:pPr>
              <w:spacing w:before="0"/>
              <w:rPr>
                <w:rFonts w:cs="Arial"/>
                <w:i/>
                <w:iCs/>
                <w:sz w:val="24"/>
                <w:szCs w:val="24"/>
              </w:rPr>
            </w:pPr>
            <w:r w:rsidRPr="0055619B">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5619B" w:rsidRPr="00EC5BB4" w:rsidRDefault="0055619B" w:rsidP="00BC01DC">
            <w:pPr>
              <w:snapToGrid w:val="0"/>
              <w:spacing w:before="0"/>
              <w:rPr>
                <w:rFonts w:cs="Arial"/>
                <w:b/>
                <w:bCs/>
                <w:i/>
                <w:iCs/>
                <w:sz w:val="24"/>
                <w:szCs w:val="24"/>
              </w:rPr>
            </w:pPr>
          </w:p>
        </w:tc>
      </w:tr>
      <w:tr w:rsidR="00343A18" w:rsidRPr="00EC5BB4"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55619B" w:rsidP="0055619B">
            <w:pPr>
              <w:spacing w:before="0"/>
              <w:rPr>
                <w:rFonts w:cs="Arial"/>
                <w:b/>
                <w:bCs/>
                <w:i/>
                <w:iCs/>
                <w:sz w:val="24"/>
                <w:szCs w:val="24"/>
              </w:rPr>
            </w:pPr>
            <w:r w:rsidRPr="0055619B">
              <w:rPr>
                <w:rFonts w:cs="Arial"/>
                <w:i/>
                <w:iCs/>
                <w:sz w:val="24"/>
                <w:szCs w:val="24"/>
              </w:rPr>
              <w:t xml:space="preserve">Врста правног лица: </w:t>
            </w:r>
            <w:r w:rsidRPr="0055619B">
              <w:rPr>
                <w:rFonts w:cs="Arial"/>
                <w:i/>
                <w:iCs/>
                <w:color w:val="00B0F0"/>
                <w:sz w:val="24"/>
                <w:szCs w:val="24"/>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BC01DC">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i/>
                <w:iCs/>
                <w:sz w:val="24"/>
                <w:szCs w:val="24"/>
              </w:rPr>
            </w:pPr>
          </w:p>
          <w:p w:rsidR="00343A18" w:rsidRPr="00EC5BB4" w:rsidRDefault="00343A18" w:rsidP="00BC01DC">
            <w:pPr>
              <w:spacing w:before="0"/>
              <w:rPr>
                <w:rFonts w:cs="Arial"/>
                <w:b/>
                <w:bCs/>
                <w:i/>
                <w:iCs/>
                <w:sz w:val="24"/>
                <w:szCs w:val="24"/>
              </w:rPr>
            </w:pPr>
            <w:r w:rsidRPr="00EC5BB4">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Електронска адреса понуђача (</w:t>
            </w:r>
            <w:r w:rsidRPr="00EC5BB4">
              <w:rPr>
                <w:rFonts w:cs="Arial"/>
                <w:i/>
                <w:iCs/>
                <w:sz w:val="24"/>
                <w:szCs w:val="24"/>
              </w:rPr>
              <w:t>e</w:t>
            </w:r>
            <w:r w:rsidRPr="00EC5BB4">
              <w:rPr>
                <w:rFonts w:cs="Arial"/>
                <w:i/>
                <w:iCs/>
                <w:sz w:val="24"/>
                <w:szCs w:val="24"/>
                <w:lang w:val="ru-RU"/>
              </w:rPr>
              <w:t>-</w:t>
            </w:r>
            <w:r w:rsidRPr="00EC5BB4">
              <w:rPr>
                <w:rFonts w:cs="Arial"/>
                <w:i/>
                <w:iCs/>
                <w:sz w:val="24"/>
                <w:szCs w:val="24"/>
              </w:rPr>
              <w:t>mail</w:t>
            </w:r>
            <w:r w:rsidRPr="00EC5BB4">
              <w:rPr>
                <w:rFonts w:cs="Arial"/>
                <w:i/>
                <w:iCs/>
                <w:sz w:val="24"/>
                <w:szCs w:val="24"/>
                <w:lang w:val="ru-RU"/>
              </w:rPr>
              <w:t>):</w:t>
            </w:r>
          </w:p>
          <w:p w:rsidR="00343A18" w:rsidRPr="00EC5BB4"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tc>
      </w:tr>
      <w:tr w:rsidR="00343A18" w:rsidRPr="00EC5BB4" w:rsidTr="00BC01DC">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rPr>
            </w:pPr>
            <w:r w:rsidRPr="00EC5BB4">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rPr>
            </w:pPr>
          </w:p>
          <w:p w:rsidR="00343A18" w:rsidRPr="00EC5BB4" w:rsidRDefault="00343A18" w:rsidP="00BC01DC">
            <w:pPr>
              <w:spacing w:before="0"/>
              <w:rPr>
                <w:rFonts w:cs="Arial"/>
                <w:b/>
                <w:bCs/>
                <w:i/>
                <w:iCs/>
                <w:sz w:val="24"/>
                <w:szCs w:val="24"/>
              </w:rPr>
            </w:pPr>
          </w:p>
          <w:p w:rsidR="00343A18" w:rsidRPr="00EC5BB4" w:rsidRDefault="00343A18" w:rsidP="00BC01DC">
            <w:pPr>
              <w:spacing w:before="0"/>
              <w:rPr>
                <w:rFonts w:cs="Arial"/>
                <w:b/>
                <w:bCs/>
                <w:i/>
                <w:iCs/>
                <w:sz w:val="24"/>
                <w:szCs w:val="24"/>
              </w:rPr>
            </w:pPr>
          </w:p>
        </w:tc>
      </w:tr>
      <w:tr w:rsidR="00343A18" w:rsidRPr="00EC5BB4"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p w:rsidR="00343A18" w:rsidRPr="00EC5BB4" w:rsidRDefault="00343A18" w:rsidP="00BC01DC">
            <w:pPr>
              <w:spacing w:before="0"/>
              <w:rPr>
                <w:rFonts w:cs="Arial"/>
                <w:b/>
                <w:bCs/>
                <w:i/>
                <w:iCs/>
                <w:sz w:val="24"/>
                <w:szCs w:val="24"/>
                <w:lang w:val="ru-RU"/>
              </w:rPr>
            </w:pPr>
          </w:p>
        </w:tc>
      </w:tr>
      <w:tr w:rsidR="00343A18" w:rsidRPr="00EC5BB4"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EC5BB4" w:rsidRDefault="00343A18" w:rsidP="00BC01DC">
            <w:pPr>
              <w:spacing w:before="0"/>
              <w:rPr>
                <w:rFonts w:cs="Arial"/>
                <w:b/>
                <w:bCs/>
                <w:i/>
                <w:iCs/>
                <w:sz w:val="24"/>
                <w:szCs w:val="24"/>
                <w:lang w:val="ru-RU"/>
              </w:rPr>
            </w:pPr>
            <w:r w:rsidRPr="00EC5BB4">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p w:rsidR="00343A18" w:rsidRPr="00EC5BB4" w:rsidRDefault="00343A18" w:rsidP="00BC01DC">
            <w:pPr>
              <w:spacing w:before="0"/>
              <w:ind w:firstLine="708"/>
              <w:rPr>
                <w:rFonts w:cs="Arial"/>
                <w:b/>
                <w:bCs/>
                <w:i/>
                <w:iCs/>
                <w:sz w:val="24"/>
                <w:szCs w:val="24"/>
                <w:lang w:val="ru-RU"/>
              </w:rPr>
            </w:pPr>
          </w:p>
        </w:tc>
      </w:tr>
    </w:tbl>
    <w:p w:rsidR="00343A18" w:rsidRPr="00EC5BB4" w:rsidRDefault="00343A18" w:rsidP="00343A18">
      <w:pPr>
        <w:spacing w:before="0"/>
        <w:rPr>
          <w:rFonts w:cs="Arial"/>
          <w:sz w:val="24"/>
          <w:szCs w:val="24"/>
        </w:rPr>
      </w:pPr>
    </w:p>
    <w:p w:rsidR="00343A18" w:rsidRPr="00EC5BB4" w:rsidRDefault="00343A18" w:rsidP="00343A18">
      <w:pPr>
        <w:spacing w:before="0"/>
        <w:rPr>
          <w:rFonts w:eastAsia="TimesNewRomanPSMT" w:cs="Arial"/>
          <w:b/>
          <w:bCs/>
          <w:i/>
          <w:iCs/>
          <w:sz w:val="24"/>
          <w:szCs w:val="24"/>
        </w:rPr>
      </w:pPr>
      <w:r w:rsidRPr="00EC5BB4">
        <w:rPr>
          <w:rFonts w:eastAsia="TimesNewRomanPSMT" w:cs="Arial"/>
          <w:b/>
          <w:bCs/>
          <w:i/>
          <w:iCs/>
          <w:sz w:val="24"/>
          <w:szCs w:val="24"/>
        </w:rPr>
        <w:t xml:space="preserve">2) ПОНУДУ ПОДНОСИ: </w:t>
      </w:r>
    </w:p>
    <w:p w:rsidR="00343A18" w:rsidRPr="00EC5BB4" w:rsidRDefault="00343A18" w:rsidP="00343A18">
      <w:pPr>
        <w:spacing w:before="0"/>
        <w:rPr>
          <w:rFonts w:cs="Arial"/>
          <w:sz w:val="24"/>
          <w:szCs w:val="24"/>
        </w:rPr>
      </w:pPr>
    </w:p>
    <w:tbl>
      <w:tblPr>
        <w:tblW w:w="9282" w:type="dxa"/>
        <w:tblInd w:w="-20" w:type="dxa"/>
        <w:tblLayout w:type="fixed"/>
        <w:tblLook w:val="0000" w:firstRow="0" w:lastRow="0" w:firstColumn="0" w:lastColumn="0" w:noHBand="0" w:noVBand="0"/>
      </w:tblPr>
      <w:tblGrid>
        <w:gridCol w:w="9282"/>
      </w:tblGrid>
      <w:tr w:rsidR="00343A18" w:rsidRPr="00EC5BB4" w:rsidTr="00A16EEE">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EC5BB4" w:rsidRDefault="00343A18" w:rsidP="00BC01DC">
            <w:pPr>
              <w:snapToGrid w:val="0"/>
              <w:spacing w:before="0"/>
              <w:jc w:val="center"/>
              <w:rPr>
                <w:rFonts w:cs="Arial"/>
                <w:sz w:val="24"/>
                <w:szCs w:val="24"/>
              </w:rPr>
            </w:pPr>
          </w:p>
          <w:p w:rsidR="00343A18" w:rsidRPr="00EC5BB4" w:rsidRDefault="00343A18" w:rsidP="00BC01DC">
            <w:pPr>
              <w:spacing w:before="0"/>
              <w:jc w:val="center"/>
              <w:rPr>
                <w:rFonts w:eastAsia="TimesNewRomanPSMT" w:cs="Arial"/>
                <w:b/>
                <w:bCs/>
                <w:sz w:val="24"/>
                <w:szCs w:val="24"/>
              </w:rPr>
            </w:pPr>
            <w:r w:rsidRPr="00EC5BB4">
              <w:rPr>
                <w:rFonts w:eastAsia="TimesNewRomanPSMT" w:cs="Arial"/>
                <w:b/>
                <w:bCs/>
                <w:sz w:val="24"/>
                <w:szCs w:val="24"/>
              </w:rPr>
              <w:lastRenderedPageBreak/>
              <w:t xml:space="preserve">А) САМОСТАЛНО </w:t>
            </w:r>
          </w:p>
        </w:tc>
      </w:tr>
    </w:tbl>
    <w:p w:rsidR="00343A18" w:rsidRPr="00EC5BB4" w:rsidRDefault="00343A18" w:rsidP="00343A18">
      <w:pPr>
        <w:spacing w:before="0"/>
        <w:rPr>
          <w:rFonts w:cs="Arial"/>
          <w:b/>
          <w:i/>
          <w:iCs/>
          <w:sz w:val="24"/>
          <w:szCs w:val="24"/>
          <w:lang w:val="ru-RU"/>
        </w:rPr>
      </w:pPr>
    </w:p>
    <w:p w:rsidR="00343A18" w:rsidRPr="006A161D" w:rsidRDefault="00343A18" w:rsidP="00343A18">
      <w:pPr>
        <w:spacing w:before="0"/>
        <w:rPr>
          <w:rFonts w:eastAsia="TimesNewRomanPSMT" w:cs="Arial"/>
          <w:bCs/>
          <w:sz w:val="20"/>
          <w:szCs w:val="20"/>
          <w:lang w:val="ru-RU"/>
        </w:rPr>
      </w:pPr>
      <w:r w:rsidRPr="0042687E">
        <w:rPr>
          <w:rFonts w:cs="Arial"/>
          <w:b/>
          <w:i/>
          <w:iCs/>
          <w:sz w:val="20"/>
          <w:szCs w:val="20"/>
          <w:lang w:val="ru-RU"/>
        </w:rPr>
        <w:t>Напомена:</w:t>
      </w:r>
      <w:r w:rsidRPr="0042687E">
        <w:rPr>
          <w:rFonts w:cs="Arial"/>
          <w:i/>
          <w:iCs/>
          <w:sz w:val="20"/>
          <w:szCs w:val="20"/>
          <w:lang w:val="ru-RU"/>
        </w:rPr>
        <w:t xml:space="preserve"> заокружити начин подношења понуде и уписати податке</w:t>
      </w:r>
      <w:r w:rsidR="00A16EEE">
        <w:rPr>
          <w:rFonts w:cs="Arial"/>
          <w:i/>
          <w:iCs/>
          <w:sz w:val="20"/>
          <w:szCs w:val="20"/>
          <w:lang w:val="ru-RU"/>
        </w:rPr>
        <w:t>.</w:t>
      </w:r>
    </w:p>
    <w:p w:rsidR="00343A18" w:rsidRPr="006A161D" w:rsidRDefault="00343A18" w:rsidP="00343A18">
      <w:pPr>
        <w:spacing w:before="0"/>
        <w:rPr>
          <w:rFonts w:eastAsia="TimesNewRomanPSMT" w:cs="Arial"/>
          <w:bCs/>
          <w:sz w:val="24"/>
          <w:szCs w:val="24"/>
          <w:lang w:val="ru-RU"/>
        </w:rPr>
      </w:pPr>
    </w:p>
    <w:p w:rsidR="00F2311C" w:rsidRPr="00EC5BB4" w:rsidRDefault="00F2311C" w:rsidP="00343A18">
      <w:pPr>
        <w:spacing w:before="0"/>
        <w:rPr>
          <w:rFonts w:cs="Arial"/>
          <w:i/>
          <w:iCs/>
          <w:sz w:val="24"/>
          <w:szCs w:val="24"/>
          <w:lang w:val="ru-RU"/>
        </w:rPr>
      </w:pPr>
    </w:p>
    <w:p w:rsidR="000E75A0" w:rsidRPr="00BA2C2D" w:rsidRDefault="00BA2C2D" w:rsidP="00BA2C2D">
      <w:pPr>
        <w:spacing w:before="0"/>
        <w:rPr>
          <w:rFonts w:eastAsia="TimesNewRomanPSMT" w:cs="Arial"/>
          <w:b/>
          <w:bCs/>
          <w:i/>
          <w:sz w:val="24"/>
          <w:szCs w:val="24"/>
          <w:lang w:val="sr-Cyrl-CS"/>
        </w:rPr>
      </w:pPr>
      <w:r>
        <w:rPr>
          <w:rFonts w:eastAsia="TimesNewRomanPSMT" w:cs="Arial"/>
          <w:b/>
          <w:bCs/>
          <w:i/>
          <w:sz w:val="24"/>
          <w:szCs w:val="24"/>
          <w:lang w:val="sr-Cyrl-CS"/>
        </w:rPr>
        <w:t xml:space="preserve">5) </w:t>
      </w:r>
      <w:r w:rsidR="000E75A0" w:rsidRPr="00BA2C2D">
        <w:rPr>
          <w:rFonts w:eastAsia="TimesNewRomanPSMT" w:cs="Arial"/>
          <w:b/>
          <w:bCs/>
          <w:i/>
          <w:sz w:val="24"/>
          <w:szCs w:val="24"/>
          <w:lang w:val="sr-Cyrl-CS"/>
        </w:rPr>
        <w:t>ЦЕНА И КОМЕРЦИЈАЛНИ УСЛОВИ ПОНУДЕ</w:t>
      </w:r>
    </w:p>
    <w:p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3786"/>
      </w:tblGrid>
      <w:tr w:rsidR="000E75A0" w:rsidRPr="009757D7" w:rsidTr="00922EDB">
        <w:trPr>
          <w:trHeight w:val="485"/>
        </w:trPr>
        <w:tc>
          <w:tcPr>
            <w:tcW w:w="5920"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eastAsia="TimesNewRomanPSMT" w:cs="Arial"/>
                <w:b/>
                <w:bCs/>
                <w:sz w:val="24"/>
                <w:szCs w:val="24"/>
              </w:rPr>
              <w:t xml:space="preserve">ПРЕДМЕТ </w:t>
            </w:r>
            <w:r w:rsidRPr="00EC5BB4">
              <w:rPr>
                <w:rFonts w:eastAsia="TimesNewRomanPSMT" w:cs="Arial"/>
                <w:b/>
                <w:bCs/>
                <w:sz w:val="24"/>
                <w:szCs w:val="24"/>
                <w:lang w:val="sr-Cyrl-CS"/>
              </w:rPr>
              <w:t xml:space="preserve">И БРОЈ </w:t>
            </w:r>
            <w:r w:rsidRPr="00EC5BB4">
              <w:rPr>
                <w:rFonts w:eastAsia="TimesNewRomanPSMT" w:cs="Arial"/>
                <w:b/>
                <w:bCs/>
                <w:sz w:val="24"/>
                <w:szCs w:val="24"/>
              </w:rPr>
              <w:t>НАБАВКЕ</w:t>
            </w:r>
          </w:p>
        </w:tc>
        <w:tc>
          <w:tcPr>
            <w:tcW w:w="4394"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 xml:space="preserve">УКУПНА ЦЕНА </w:t>
            </w:r>
            <w:r w:rsidR="00A16EEE">
              <w:rPr>
                <w:rFonts w:eastAsia="Arial Unicode MS" w:cs="Arial"/>
                <w:b/>
                <w:bCs/>
                <w:i/>
                <w:iCs/>
                <w:kern w:val="1"/>
                <w:sz w:val="24"/>
                <w:szCs w:val="24"/>
                <w:lang w:val="sr-Cyrl-CS" w:eastAsia="ar-SA"/>
              </w:rPr>
              <w:t xml:space="preserve">дин. </w:t>
            </w:r>
            <w:r w:rsidRPr="00EC5BB4">
              <w:rPr>
                <w:rFonts w:cs="Arial"/>
                <w:b/>
                <w:bCs/>
                <w:i/>
                <w:iCs/>
                <w:sz w:val="24"/>
                <w:szCs w:val="24"/>
                <w:lang w:val="sr-Cyrl-CS"/>
              </w:rPr>
              <w:t>без ПДВ-а</w:t>
            </w:r>
          </w:p>
        </w:tc>
      </w:tr>
      <w:tr w:rsidR="000E75A0" w:rsidRPr="009757D7" w:rsidTr="00AF3AF8">
        <w:trPr>
          <w:trHeight w:val="440"/>
        </w:trPr>
        <w:tc>
          <w:tcPr>
            <w:tcW w:w="5920" w:type="dxa"/>
            <w:vAlign w:val="center"/>
          </w:tcPr>
          <w:p w:rsidR="00C92A41" w:rsidRPr="006A161D" w:rsidRDefault="00C92A41" w:rsidP="00C92A41">
            <w:pPr>
              <w:spacing w:before="0"/>
              <w:rPr>
                <w:rFonts w:cs="Arial"/>
                <w:b/>
                <w:i/>
                <w:sz w:val="24"/>
                <w:szCs w:val="24"/>
                <w:lang w:val="sr-Cyrl-CS"/>
              </w:rPr>
            </w:pPr>
            <w:r w:rsidRPr="00C92A41">
              <w:rPr>
                <w:rFonts w:cs="Arial"/>
                <w:b/>
                <w:bCs/>
                <w:i/>
                <w:sz w:val="24"/>
                <w:szCs w:val="24"/>
                <w:lang w:val="sr-Cyrl-CS"/>
              </w:rPr>
              <w:t>услуга ИКТ одржавање: ТСУ проиводним капацитетима</w:t>
            </w:r>
            <w:r w:rsidRPr="00C92A41">
              <w:rPr>
                <w:rFonts w:cs="Arial"/>
                <w:b/>
                <w:i/>
                <w:sz w:val="24"/>
                <w:szCs w:val="24"/>
                <w:lang w:val="sr-Cyrl-CS"/>
              </w:rPr>
              <w:t xml:space="preserve">“ </w:t>
            </w:r>
            <w:r w:rsidRPr="006A161D">
              <w:rPr>
                <w:rFonts w:cs="Arial"/>
                <w:b/>
                <w:i/>
                <w:sz w:val="24"/>
                <w:szCs w:val="24"/>
                <w:lang w:val="sr-Cyrl-CS"/>
              </w:rPr>
              <w:t>ЈН/1000/0421/2017</w:t>
            </w:r>
          </w:p>
          <w:p w:rsidR="000E75A0" w:rsidRPr="00EC5BB4" w:rsidRDefault="000E75A0" w:rsidP="00AF3AF8">
            <w:pPr>
              <w:spacing w:before="0"/>
              <w:ind w:left="1365"/>
              <w:jc w:val="center"/>
              <w:rPr>
                <w:rFonts w:cs="Arial"/>
                <w:b/>
                <w:i/>
                <w:sz w:val="24"/>
                <w:szCs w:val="24"/>
                <w:lang w:val="sr-Cyrl-CS"/>
              </w:rPr>
            </w:pPr>
          </w:p>
        </w:tc>
        <w:tc>
          <w:tcPr>
            <w:tcW w:w="4394" w:type="dxa"/>
          </w:tcPr>
          <w:p w:rsidR="000E75A0" w:rsidRPr="00EC5BB4" w:rsidRDefault="000E75A0" w:rsidP="00AF3AF8">
            <w:pPr>
              <w:spacing w:before="0"/>
              <w:jc w:val="center"/>
              <w:rPr>
                <w:rFonts w:cs="Arial"/>
                <w:b/>
                <w:bCs/>
                <w:i/>
                <w:iCs/>
                <w:sz w:val="24"/>
                <w:szCs w:val="24"/>
                <w:lang w:val="sr-Cyrl-CS"/>
              </w:rPr>
            </w:pPr>
          </w:p>
          <w:p w:rsidR="000E75A0" w:rsidRPr="00EC5BB4" w:rsidRDefault="000E75A0" w:rsidP="00AF3AF8">
            <w:pPr>
              <w:spacing w:before="0"/>
              <w:jc w:val="center"/>
              <w:rPr>
                <w:rFonts w:cs="Arial"/>
                <w:b/>
                <w:bCs/>
                <w:i/>
                <w:iCs/>
                <w:sz w:val="24"/>
                <w:szCs w:val="24"/>
                <w:lang w:val="sr-Cyrl-CS"/>
              </w:rPr>
            </w:pPr>
          </w:p>
        </w:tc>
      </w:tr>
    </w:tbl>
    <w:p w:rsidR="000E75A0" w:rsidRPr="00EC5BB4" w:rsidRDefault="000E75A0" w:rsidP="000E75A0">
      <w:pPr>
        <w:spacing w:before="0"/>
        <w:jc w:val="center"/>
        <w:rPr>
          <w:rFonts w:cs="Arial"/>
          <w:b/>
          <w:bCs/>
          <w:i/>
          <w:iCs/>
          <w:sz w:val="24"/>
          <w:szCs w:val="24"/>
          <w:u w:val="single"/>
          <w:lang w:val="sr-Cyrl-CS"/>
        </w:rPr>
      </w:pPr>
      <w:r w:rsidRPr="00EC5BB4">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936"/>
      </w:tblGrid>
      <w:tr w:rsidR="000E75A0" w:rsidRPr="00EC5BB4" w:rsidTr="00EE0E8A">
        <w:trPr>
          <w:trHeight w:val="755"/>
        </w:trPr>
        <w:tc>
          <w:tcPr>
            <w:tcW w:w="5083"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УСЛОВ НАРУЧИОЦА</w:t>
            </w:r>
          </w:p>
        </w:tc>
        <w:tc>
          <w:tcPr>
            <w:tcW w:w="3936" w:type="dxa"/>
            <w:shd w:val="clear" w:color="auto" w:fill="C6D9F1" w:themeFill="text2" w:themeFillTint="33"/>
            <w:vAlign w:val="center"/>
          </w:tcPr>
          <w:p w:rsidR="000E75A0" w:rsidRPr="00EC5BB4" w:rsidRDefault="000E75A0" w:rsidP="00AF3AF8">
            <w:pPr>
              <w:spacing w:before="0"/>
              <w:jc w:val="center"/>
              <w:rPr>
                <w:rFonts w:cs="Arial"/>
                <w:b/>
                <w:bCs/>
                <w:i/>
                <w:iCs/>
                <w:sz w:val="24"/>
                <w:szCs w:val="24"/>
                <w:lang w:val="sr-Cyrl-CS"/>
              </w:rPr>
            </w:pPr>
            <w:r w:rsidRPr="00EC5BB4">
              <w:rPr>
                <w:rFonts w:cs="Arial"/>
                <w:b/>
                <w:bCs/>
                <w:i/>
                <w:iCs/>
                <w:sz w:val="24"/>
                <w:szCs w:val="24"/>
                <w:lang w:val="sr-Cyrl-CS"/>
              </w:rPr>
              <w:t>ПОНУДА ПОНУЂАЧА</w:t>
            </w:r>
          </w:p>
        </w:tc>
      </w:tr>
      <w:tr w:rsidR="000E75A0" w:rsidRPr="009757D7" w:rsidTr="00D05DE7">
        <w:trPr>
          <w:trHeight w:val="5291"/>
        </w:trPr>
        <w:tc>
          <w:tcPr>
            <w:tcW w:w="5083" w:type="dxa"/>
            <w:vAlign w:val="center"/>
          </w:tcPr>
          <w:p w:rsidR="000E75A0" w:rsidRPr="00DE6A32" w:rsidRDefault="000E75A0" w:rsidP="00EE0E8A">
            <w:pPr>
              <w:spacing w:before="0"/>
              <w:jc w:val="center"/>
              <w:rPr>
                <w:rFonts w:cs="Arial"/>
                <w:b/>
                <w:bCs/>
                <w:i/>
                <w:iCs/>
                <w:lang w:val="sr-Cyrl-CS"/>
              </w:rPr>
            </w:pPr>
            <w:r w:rsidRPr="00DE6A32">
              <w:rPr>
                <w:rFonts w:cs="Arial"/>
                <w:b/>
                <w:bCs/>
                <w:i/>
                <w:iCs/>
                <w:lang w:val="sr-Cyrl-CS"/>
              </w:rPr>
              <w:t>РОК И НАЧИН ПЛАЋАЊА:</w:t>
            </w:r>
          </w:p>
          <w:p w:rsidR="008619A5" w:rsidRDefault="008619A5" w:rsidP="00B438B3">
            <w:pPr>
              <w:pStyle w:val="KDParagraf"/>
              <w:rPr>
                <w:rFonts w:eastAsia="Calibri" w:cs="Arial"/>
                <w:b/>
                <w:i/>
                <w:sz w:val="24"/>
                <w:szCs w:val="24"/>
                <w:highlight w:val="green"/>
                <w:lang w:val="sr-Cyrl-CS"/>
              </w:rPr>
            </w:pPr>
          </w:p>
          <w:p w:rsidR="008619A5" w:rsidRPr="008619A5" w:rsidRDefault="008619A5" w:rsidP="008619A5">
            <w:pPr>
              <w:pStyle w:val="KDParagraf"/>
              <w:rPr>
                <w:rFonts w:eastAsia="Calibri" w:cs="Arial"/>
                <w:b/>
                <w:i/>
                <w:sz w:val="24"/>
                <w:szCs w:val="24"/>
                <w:lang w:val="sr-Cyrl-CS"/>
              </w:rPr>
            </w:pPr>
            <w:r w:rsidRPr="008619A5">
              <w:rPr>
                <w:rFonts w:eastAsia="Calibri" w:cs="Arial"/>
                <w:b/>
                <w:i/>
                <w:sz w:val="24"/>
                <w:szCs w:val="24"/>
                <w:lang w:val="sr-Cyrl-CS"/>
              </w:rPr>
              <w:t>Извршене услуге из Табеле 1 из Обрасца структуре цене):</w:t>
            </w:r>
          </w:p>
          <w:p w:rsidR="008619A5" w:rsidRPr="008619A5" w:rsidRDefault="008619A5" w:rsidP="008619A5">
            <w:pPr>
              <w:pStyle w:val="KDParagraf"/>
              <w:spacing w:before="0"/>
              <w:rPr>
                <w:rFonts w:eastAsia="Calibri" w:cs="Arial"/>
                <w:color w:val="00B0F0"/>
                <w:sz w:val="24"/>
                <w:szCs w:val="24"/>
                <w:lang w:val="sr-Cyrl-CS"/>
              </w:rPr>
            </w:pPr>
          </w:p>
          <w:p w:rsidR="008619A5" w:rsidRPr="008619A5" w:rsidRDefault="008619A5" w:rsidP="008619A5">
            <w:pPr>
              <w:numPr>
                <w:ilvl w:val="0"/>
                <w:numId w:val="38"/>
              </w:num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90% (словима: деведесет) одсто укупно уговорене вредности у року од 45 (словима: четрдесетпет) дана од пријема исправног месечног рачуна издатих на основу месечних извештаја и Записника о извршењу услуге, које оверава овлашћени представник Корисника услуге за праћење извршења предметне услуге и испоруке пратећих добара;.</w:t>
            </w:r>
          </w:p>
          <w:p w:rsidR="008619A5" w:rsidRPr="008619A5" w:rsidRDefault="008619A5" w:rsidP="008619A5">
            <w:pPr>
              <w:suppressAutoHyphens/>
              <w:spacing w:before="0" w:after="160" w:line="259" w:lineRule="auto"/>
              <w:ind w:left="360"/>
              <w:contextualSpacing/>
              <w:jc w:val="left"/>
              <w:rPr>
                <w:rFonts w:eastAsia="Calibri" w:cs="Arial"/>
                <w:sz w:val="24"/>
                <w:szCs w:val="24"/>
                <w:lang w:val="sr-Cyrl-RS"/>
              </w:rPr>
            </w:pPr>
          </w:p>
          <w:p w:rsidR="008619A5" w:rsidRPr="008619A5" w:rsidRDefault="008619A5" w:rsidP="008619A5">
            <w:pPr>
              <w:numPr>
                <w:ilvl w:val="0"/>
                <w:numId w:val="38"/>
              </w:num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10% (словима: десет) одсто од уговорене вредности у року од 45  (словима: четрдесетпет) дана од пријема исправног рачуна, када се заврши предвиђени рок извршења услуге  и испоруке пратећих  добара (после 24 месеца од дана ступања уговора на снагу), издатог на основу обострано овереног Записника о квантитативном и квалитативном пријему услуга и пратећих добара .</w:t>
            </w:r>
          </w:p>
          <w:p w:rsidR="008619A5" w:rsidRPr="008619A5" w:rsidRDefault="008619A5" w:rsidP="008619A5">
            <w:pPr>
              <w:pStyle w:val="KDParagraf"/>
              <w:rPr>
                <w:rFonts w:eastAsia="Calibri" w:cs="Arial"/>
                <w:b/>
                <w:i/>
                <w:sz w:val="24"/>
                <w:szCs w:val="24"/>
                <w:lang w:val="sr-Cyrl-CS"/>
              </w:rPr>
            </w:pPr>
            <w:r w:rsidRPr="008619A5">
              <w:rPr>
                <w:rFonts w:eastAsia="Calibri" w:cs="Arial"/>
                <w:b/>
                <w:i/>
                <w:sz w:val="24"/>
                <w:szCs w:val="24"/>
                <w:lang w:val="sr-Cyrl-CS"/>
              </w:rPr>
              <w:t>Извршене услуге и испоручени и уграђени материјал и резервни делови по јединичним ценама из Табела 3:</w:t>
            </w:r>
          </w:p>
          <w:p w:rsidR="008619A5" w:rsidRPr="008619A5" w:rsidRDefault="008619A5" w:rsidP="008619A5">
            <w:pPr>
              <w:pStyle w:val="KDParagraf"/>
              <w:spacing w:before="0"/>
              <w:rPr>
                <w:rFonts w:eastAsia="Calibri" w:cs="Arial"/>
                <w:color w:val="00B0F0"/>
                <w:sz w:val="24"/>
                <w:szCs w:val="24"/>
                <w:lang w:val="sr-Cyrl-CS"/>
              </w:rPr>
            </w:pPr>
          </w:p>
          <w:p w:rsidR="008619A5" w:rsidRPr="008619A5" w:rsidRDefault="008619A5" w:rsidP="008619A5">
            <w:p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lastRenderedPageBreak/>
              <w:t xml:space="preserve">100% (словима: сто) одсто уговорене вредности (за </w:t>
            </w:r>
            <w:r w:rsidRPr="008619A5">
              <w:rPr>
                <w:rFonts w:cs="Arial"/>
                <w:sz w:val="24"/>
                <w:szCs w:val="24"/>
                <w:lang w:val="sr-Cyrl-RS"/>
              </w:rPr>
              <w:t xml:space="preserve">извршене </w:t>
            </w:r>
            <w:r w:rsidRPr="008619A5">
              <w:rPr>
                <w:rFonts w:eastAsia="Calibri" w:cs="Arial"/>
                <w:sz w:val="24"/>
                <w:szCs w:val="24"/>
                <w:lang w:val="sr-Cyrl-RS"/>
              </w:rPr>
              <w:t xml:space="preserve">количине услуга и </w:t>
            </w:r>
            <w:r w:rsidRPr="008619A5">
              <w:rPr>
                <w:rFonts w:cs="Arial"/>
                <w:sz w:val="24"/>
                <w:szCs w:val="24"/>
                <w:lang w:val="sr-Cyrl-RS"/>
              </w:rPr>
              <w:t xml:space="preserve">уграђене количине </w:t>
            </w:r>
            <w:r w:rsidRPr="008619A5">
              <w:rPr>
                <w:rFonts w:eastAsia="Calibri" w:cs="Arial"/>
                <w:sz w:val="24"/>
                <w:szCs w:val="24"/>
                <w:lang w:val="sr-Cyrl-RS"/>
              </w:rPr>
              <w:t>материјала и резервних делова по  јединичним ценама из Ценовника -  Табеле 3, у року од 45 (словима: четрдесетпет) дана од пријема исправног рачуна издатог на основу:</w:t>
            </w:r>
          </w:p>
          <w:p w:rsidR="008619A5" w:rsidRPr="00D35068" w:rsidRDefault="008619A5" w:rsidP="008619A5">
            <w:pPr>
              <w:pStyle w:val="ListParagraph"/>
              <w:numPr>
                <w:ilvl w:val="0"/>
                <w:numId w:val="54"/>
              </w:numPr>
              <w:suppressAutoHyphens/>
              <w:spacing w:before="0" w:after="160" w:line="259" w:lineRule="auto"/>
              <w:rPr>
                <w:rFonts w:ascii="Arial" w:hAnsi="Arial" w:cs="Arial"/>
                <w:sz w:val="24"/>
                <w:szCs w:val="24"/>
                <w:lang w:val="sr-Cyrl-RS"/>
              </w:rPr>
            </w:pPr>
            <w:r w:rsidRPr="008619A5">
              <w:rPr>
                <w:rFonts w:ascii="Arial" w:hAnsi="Arial" w:cs="Arial"/>
                <w:sz w:val="24"/>
                <w:szCs w:val="24"/>
                <w:lang w:val="sr-Cyrl-RS"/>
              </w:rPr>
              <w:t>писане  пријаве квара од стране Наручиоца</w:t>
            </w:r>
            <w:r w:rsidRPr="00D35068">
              <w:rPr>
                <w:rFonts w:ascii="Arial" w:hAnsi="Arial" w:cs="Arial"/>
                <w:sz w:val="24"/>
                <w:szCs w:val="24"/>
                <w:lang w:val="sr-Cyrl-RS"/>
              </w:rPr>
              <w:t xml:space="preserve"> </w:t>
            </w:r>
          </w:p>
          <w:p w:rsidR="008619A5" w:rsidRPr="00D35068" w:rsidRDefault="008619A5" w:rsidP="008619A5">
            <w:pPr>
              <w:pStyle w:val="ListParagraph"/>
              <w:numPr>
                <w:ilvl w:val="0"/>
                <w:numId w:val="54"/>
              </w:numPr>
              <w:suppressAutoHyphens/>
              <w:spacing w:before="0" w:after="160" w:line="259" w:lineRule="auto"/>
              <w:rPr>
                <w:rFonts w:ascii="Arial" w:hAnsi="Arial" w:cs="Arial"/>
                <w:sz w:val="24"/>
                <w:szCs w:val="24"/>
                <w:lang w:val="sr-Cyrl-RS"/>
              </w:rPr>
            </w:pPr>
            <w:r w:rsidRPr="00D35068">
              <w:rPr>
                <w:rFonts w:ascii="Arial" w:hAnsi="Arial" w:cs="Arial"/>
                <w:sz w:val="24"/>
                <w:szCs w:val="24"/>
                <w:lang w:val="sr-Cyrl-RS"/>
              </w:rPr>
              <w:t xml:space="preserve">дефектажну листу са списком материјала и резервних делова за уградњу, на коју писмену сагласност даје овлашћени представник Корисника услуга,  </w:t>
            </w:r>
          </w:p>
          <w:p w:rsidR="000E75A0" w:rsidRPr="00D05DE7" w:rsidRDefault="008619A5" w:rsidP="00D05DE7">
            <w:pPr>
              <w:pStyle w:val="ListParagraph"/>
              <w:numPr>
                <w:ilvl w:val="0"/>
                <w:numId w:val="54"/>
              </w:numPr>
              <w:suppressAutoHyphens/>
              <w:spacing w:before="0" w:after="160" w:line="259" w:lineRule="auto"/>
              <w:rPr>
                <w:rFonts w:ascii="Arial" w:hAnsi="Arial" w:cs="Arial"/>
                <w:sz w:val="24"/>
                <w:szCs w:val="24"/>
                <w:lang w:val="sr-Cyrl-RS"/>
              </w:rPr>
            </w:pPr>
            <w:r w:rsidRPr="00D35068">
              <w:rPr>
                <w:rFonts w:ascii="Arial" w:hAnsi="Arial" w:cs="Arial"/>
                <w:sz w:val="24"/>
                <w:szCs w:val="24"/>
                <w:lang w:val="sr-Cyrl-RS"/>
              </w:rPr>
              <w:t>Записника о извршењу услуге, које оверава овлашћени представник Корисника услуге за праћење извршења предметне услуге и испоруке пратећих до</w:t>
            </w:r>
            <w:r>
              <w:rPr>
                <w:rFonts w:ascii="Arial" w:hAnsi="Arial" w:cs="Arial"/>
                <w:sz w:val="24"/>
                <w:szCs w:val="24"/>
                <w:lang w:val="sr-Cyrl-RS"/>
              </w:rPr>
              <w:t>бара.</w:t>
            </w:r>
          </w:p>
        </w:tc>
        <w:tc>
          <w:tcPr>
            <w:tcW w:w="3936" w:type="dxa"/>
            <w:vAlign w:val="center"/>
          </w:tcPr>
          <w:p w:rsidR="00143F33" w:rsidRPr="00BA2C2D" w:rsidRDefault="00143F33" w:rsidP="00143F33">
            <w:pPr>
              <w:spacing w:before="0"/>
              <w:jc w:val="center"/>
              <w:rPr>
                <w:rFonts w:cs="Arial"/>
                <w:bCs/>
                <w:i/>
                <w:iCs/>
                <w:color w:val="00B0F0"/>
                <w:sz w:val="20"/>
                <w:szCs w:val="20"/>
                <w:lang w:val="sr-Cyrl-CS"/>
              </w:rPr>
            </w:pPr>
            <w:r w:rsidRPr="00BA2C2D">
              <w:rPr>
                <w:rFonts w:cs="Arial"/>
                <w:bCs/>
                <w:i/>
                <w:iCs/>
                <w:color w:val="00B0F0"/>
                <w:sz w:val="20"/>
                <w:szCs w:val="20"/>
                <w:lang w:val="sr-Cyrl-CS"/>
              </w:rPr>
              <w:lastRenderedPageBreak/>
              <w:t>Сагласан за захтевом наручиоца</w:t>
            </w:r>
          </w:p>
          <w:p w:rsidR="000E75A0" w:rsidRPr="00BA2C2D" w:rsidRDefault="00143F33" w:rsidP="00143F33">
            <w:pPr>
              <w:spacing w:before="0"/>
              <w:jc w:val="center"/>
              <w:rPr>
                <w:rFonts w:cs="Arial"/>
                <w:b/>
                <w:bCs/>
                <w:i/>
                <w:iCs/>
                <w:sz w:val="20"/>
                <w:szCs w:val="20"/>
                <w:lang w:val="sr-Cyrl-CS"/>
              </w:rPr>
            </w:pPr>
            <w:r w:rsidRPr="00BA2C2D">
              <w:rPr>
                <w:rFonts w:cs="Arial"/>
                <w:bCs/>
                <w:i/>
                <w:iCs/>
                <w:color w:val="00B0F0"/>
                <w:sz w:val="20"/>
                <w:szCs w:val="20"/>
                <w:lang w:val="sr-Cyrl-CS"/>
              </w:rPr>
              <w:t>ДА/НЕ (заокружити)</w:t>
            </w:r>
          </w:p>
          <w:p w:rsidR="00750A33" w:rsidRDefault="00750A33" w:rsidP="00922EDB">
            <w:pPr>
              <w:spacing w:before="0"/>
              <w:jc w:val="center"/>
              <w:rPr>
                <w:rFonts w:cs="Arial"/>
                <w:bCs/>
                <w:i/>
                <w:iCs/>
                <w:color w:val="00B0F0"/>
                <w:sz w:val="20"/>
                <w:szCs w:val="20"/>
                <w:lang w:val="sr-Cyrl-CS"/>
              </w:rPr>
            </w:pPr>
          </w:p>
          <w:p w:rsidR="00925BB7" w:rsidRDefault="00925BB7"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750A33" w:rsidRDefault="00750A33" w:rsidP="00922EDB">
            <w:pPr>
              <w:spacing w:before="0"/>
              <w:jc w:val="center"/>
              <w:rPr>
                <w:rFonts w:cs="Arial"/>
                <w:bCs/>
                <w:i/>
                <w:iCs/>
                <w:color w:val="00B0F0"/>
                <w:sz w:val="20"/>
                <w:szCs w:val="20"/>
                <w:lang w:val="sr-Cyrl-CS"/>
              </w:rPr>
            </w:pPr>
          </w:p>
          <w:p w:rsidR="000E75A0" w:rsidRPr="00BA2C2D" w:rsidRDefault="000E75A0" w:rsidP="00925BB7">
            <w:pPr>
              <w:spacing w:before="0"/>
              <w:jc w:val="center"/>
              <w:rPr>
                <w:rFonts w:cs="Arial"/>
                <w:b/>
                <w:bCs/>
                <w:i/>
                <w:iCs/>
                <w:sz w:val="20"/>
                <w:szCs w:val="20"/>
                <w:lang w:val="sr-Cyrl-CS"/>
              </w:rPr>
            </w:pPr>
          </w:p>
        </w:tc>
      </w:tr>
      <w:tr w:rsidR="000E75A0" w:rsidRPr="009757D7" w:rsidTr="00EE0E8A">
        <w:tc>
          <w:tcPr>
            <w:tcW w:w="5083" w:type="dxa"/>
            <w:vAlign w:val="center"/>
          </w:tcPr>
          <w:p w:rsidR="000E75A0" w:rsidRDefault="000E75A0" w:rsidP="00AF3AF8">
            <w:pPr>
              <w:spacing w:before="0"/>
              <w:jc w:val="center"/>
              <w:rPr>
                <w:rFonts w:cs="Arial"/>
                <w:b/>
                <w:bCs/>
                <w:i/>
                <w:iCs/>
                <w:sz w:val="20"/>
                <w:szCs w:val="20"/>
                <w:lang w:val="sr-Cyrl-CS"/>
              </w:rPr>
            </w:pPr>
            <w:r w:rsidRPr="00BA2C2D">
              <w:rPr>
                <w:rFonts w:cs="Arial"/>
                <w:b/>
                <w:bCs/>
                <w:i/>
                <w:iCs/>
                <w:sz w:val="20"/>
                <w:szCs w:val="20"/>
                <w:lang w:val="sr-Cyrl-CS"/>
              </w:rPr>
              <w:t>РОК И</w:t>
            </w:r>
            <w:r w:rsidR="00DF169D">
              <w:rPr>
                <w:rFonts w:cs="Arial"/>
                <w:b/>
                <w:bCs/>
                <w:i/>
                <w:iCs/>
                <w:sz w:val="20"/>
                <w:szCs w:val="20"/>
                <w:lang w:val="sr-Cyrl-CS"/>
              </w:rPr>
              <w:t>ЗВРШЕЊА</w:t>
            </w:r>
            <w:r w:rsidRPr="00BA2C2D">
              <w:rPr>
                <w:rFonts w:cs="Arial"/>
                <w:b/>
                <w:bCs/>
                <w:i/>
                <w:iCs/>
                <w:sz w:val="20"/>
                <w:szCs w:val="20"/>
                <w:lang w:val="sr-Cyrl-CS"/>
              </w:rPr>
              <w:t>:</w:t>
            </w:r>
          </w:p>
          <w:p w:rsidR="00143F33" w:rsidRPr="00BA2C2D" w:rsidRDefault="00143F33" w:rsidP="00143F33">
            <w:pPr>
              <w:suppressAutoHyphens/>
              <w:spacing w:before="0"/>
              <w:rPr>
                <w:rFonts w:cs="Arial"/>
                <w:b/>
                <w:bCs/>
                <w:i/>
                <w:iCs/>
                <w:sz w:val="20"/>
                <w:szCs w:val="20"/>
                <w:lang w:val="sr-Cyrl-CS"/>
              </w:rPr>
            </w:pPr>
            <w:r w:rsidRPr="00143F33">
              <w:rPr>
                <w:rFonts w:cs="Arial"/>
                <w:lang w:val="sr-Cyrl-CS" w:eastAsia="ar-SA"/>
              </w:rPr>
              <w:t xml:space="preserve">Период извршења услуга </w:t>
            </w:r>
            <w:r w:rsidRPr="00143F33">
              <w:rPr>
                <w:rFonts w:cs="Arial"/>
                <w:lang w:val="sr-Cyrl-RS" w:eastAsia="ar-SA"/>
              </w:rPr>
              <w:t>и испоруке пратећих добара</w:t>
            </w:r>
            <w:r w:rsidRPr="00143F33">
              <w:rPr>
                <w:rFonts w:cs="Arial"/>
                <w:lang w:val="sr-Cyrl-CS" w:eastAsia="ar-SA"/>
              </w:rPr>
              <w:t xml:space="preserve"> </w:t>
            </w:r>
            <w:r w:rsidRPr="000764BD">
              <w:rPr>
                <w:rFonts w:cs="Arial"/>
                <w:lang w:val="sr-Cyrl-CS" w:eastAsia="ar-SA"/>
              </w:rPr>
              <w:t xml:space="preserve">је </w:t>
            </w:r>
            <w:r w:rsidRPr="000764BD">
              <w:rPr>
                <w:rFonts w:cs="Arial"/>
                <w:lang w:val="sr-Cyrl-RS" w:eastAsia="ar-SA"/>
              </w:rPr>
              <w:t>24</w:t>
            </w:r>
            <w:r w:rsidRPr="000764BD">
              <w:rPr>
                <w:rFonts w:cs="Arial"/>
                <w:lang w:val="sr-Cyrl-CS" w:eastAsia="ar-SA"/>
              </w:rPr>
              <w:t xml:space="preserve"> (</w:t>
            </w:r>
            <w:r w:rsidRPr="00143F33">
              <w:rPr>
                <w:rFonts w:cs="Arial"/>
                <w:lang w:val="sr-Cyrl-RS" w:eastAsia="ar-SA"/>
              </w:rPr>
              <w:t xml:space="preserve">словима: </w:t>
            </w:r>
            <w:r w:rsidRPr="00143F33">
              <w:rPr>
                <w:rFonts w:cs="Arial"/>
                <w:lang w:val="sr-Cyrl-CS" w:eastAsia="ar-SA"/>
              </w:rPr>
              <w:t>два</w:t>
            </w:r>
            <w:r w:rsidRPr="00143F33">
              <w:rPr>
                <w:rFonts w:cs="Arial"/>
                <w:lang w:val="sr-Cyrl-RS" w:eastAsia="ar-SA"/>
              </w:rPr>
              <w:t>десетчетири</w:t>
            </w:r>
            <w:r w:rsidRPr="00143F33">
              <w:rPr>
                <w:rFonts w:cs="Arial"/>
                <w:lang w:val="sr-Cyrl-CS" w:eastAsia="ar-SA"/>
              </w:rPr>
              <w:t>) месеци од дана ступања уговора на снагу</w:t>
            </w:r>
            <w:r w:rsidR="00AE0A51">
              <w:rPr>
                <w:rFonts w:cs="Arial"/>
                <w:lang w:val="sr-Cyrl-CS" w:eastAsia="ar-SA"/>
              </w:rPr>
              <w:t xml:space="preserve">, закључених на основу Оквирног споразума, </w:t>
            </w:r>
            <w:r w:rsidRPr="00143F33">
              <w:rPr>
                <w:rFonts w:cs="Arial"/>
                <w:lang w:val="sr-Cyrl-CS" w:eastAsia="ar-SA"/>
              </w:rPr>
              <w:t xml:space="preserve"> или до утрошка средстава.</w:t>
            </w:r>
          </w:p>
          <w:p w:rsidR="000E75A0" w:rsidRPr="00BA2C2D" w:rsidRDefault="000E75A0" w:rsidP="0085406B">
            <w:pPr>
              <w:spacing w:before="0"/>
              <w:jc w:val="center"/>
              <w:rPr>
                <w:rFonts w:cs="Arial"/>
                <w:bCs/>
                <w:i/>
                <w:iCs/>
                <w:color w:val="00B0F0"/>
                <w:sz w:val="20"/>
                <w:szCs w:val="20"/>
                <w:lang w:val="sr-Cyrl-CS"/>
              </w:rPr>
            </w:pPr>
          </w:p>
        </w:tc>
        <w:tc>
          <w:tcPr>
            <w:tcW w:w="3936" w:type="dxa"/>
            <w:vAlign w:val="center"/>
          </w:tcPr>
          <w:p w:rsidR="00143F33" w:rsidRPr="00BA2C2D" w:rsidRDefault="00143F33" w:rsidP="00143F33">
            <w:pPr>
              <w:suppressAutoHyphens/>
              <w:spacing w:before="0"/>
              <w:rPr>
                <w:rFonts w:cs="Arial"/>
                <w:b/>
                <w:bCs/>
                <w:i/>
                <w:iCs/>
                <w:sz w:val="20"/>
                <w:szCs w:val="20"/>
                <w:lang w:val="sr-Cyrl-CS"/>
              </w:rPr>
            </w:pPr>
            <w:r w:rsidRPr="00143F33">
              <w:rPr>
                <w:rFonts w:cs="Arial"/>
                <w:lang w:val="sr-Cyrl-CS" w:eastAsia="ar-SA"/>
              </w:rPr>
              <w:t xml:space="preserve">Период извршења услуга </w:t>
            </w:r>
            <w:r w:rsidRPr="00143F33">
              <w:rPr>
                <w:rFonts w:cs="Arial"/>
                <w:lang w:val="sr-Cyrl-RS" w:eastAsia="ar-SA"/>
              </w:rPr>
              <w:t>и испоруке пратећих добара</w:t>
            </w:r>
            <w:r w:rsidRPr="00143F33">
              <w:rPr>
                <w:rFonts w:cs="Arial"/>
                <w:lang w:val="sr-Cyrl-CS" w:eastAsia="ar-SA"/>
              </w:rPr>
              <w:t xml:space="preserve"> је </w:t>
            </w:r>
            <w:r>
              <w:rPr>
                <w:rFonts w:cs="Arial"/>
                <w:lang w:val="sr-Cyrl-CS" w:eastAsia="ar-SA"/>
              </w:rPr>
              <w:t>______________</w:t>
            </w:r>
            <w:r w:rsidRPr="00143F33">
              <w:rPr>
                <w:rFonts w:cs="Arial"/>
                <w:lang w:val="sr-Cyrl-CS" w:eastAsia="ar-SA"/>
              </w:rPr>
              <w:t>(</w:t>
            </w:r>
            <w:r w:rsidRPr="00143F33">
              <w:rPr>
                <w:rFonts w:cs="Arial"/>
                <w:lang w:val="sr-Cyrl-RS" w:eastAsia="ar-SA"/>
              </w:rPr>
              <w:t xml:space="preserve">словима: </w:t>
            </w:r>
            <w:r>
              <w:rPr>
                <w:rFonts w:cs="Arial"/>
                <w:lang w:val="sr-Cyrl-CS" w:eastAsia="ar-SA"/>
              </w:rPr>
              <w:t xml:space="preserve">    </w:t>
            </w:r>
            <w:r w:rsidRPr="00143F33">
              <w:rPr>
                <w:rFonts w:cs="Arial"/>
                <w:lang w:val="sr-Cyrl-CS" w:eastAsia="ar-SA"/>
              </w:rPr>
              <w:t>) месеци од дана ступања уговора на снагу или до утрошка средстава.</w:t>
            </w:r>
          </w:p>
          <w:p w:rsidR="000E75A0" w:rsidRPr="00BA2C2D" w:rsidRDefault="000E75A0" w:rsidP="00AF3AF8">
            <w:pPr>
              <w:spacing w:before="0"/>
              <w:jc w:val="center"/>
              <w:rPr>
                <w:rFonts w:cs="Arial"/>
                <w:b/>
                <w:bCs/>
                <w:i/>
                <w:iCs/>
                <w:sz w:val="20"/>
                <w:szCs w:val="20"/>
                <w:lang w:val="sr-Cyrl-CS"/>
              </w:rPr>
            </w:pPr>
          </w:p>
          <w:p w:rsidR="000E75A0" w:rsidRPr="006A161D" w:rsidRDefault="000E75A0" w:rsidP="00143F33">
            <w:pPr>
              <w:spacing w:before="0"/>
              <w:jc w:val="center"/>
              <w:rPr>
                <w:rFonts w:cs="Arial"/>
                <w:bCs/>
                <w:i/>
                <w:iCs/>
                <w:color w:val="00B0F0"/>
                <w:sz w:val="20"/>
                <w:szCs w:val="20"/>
                <w:lang w:val="sr-Cyrl-CS"/>
              </w:rPr>
            </w:pPr>
          </w:p>
        </w:tc>
      </w:tr>
      <w:tr w:rsidR="000E75A0" w:rsidRPr="009757D7" w:rsidTr="00EE0E8A">
        <w:tc>
          <w:tcPr>
            <w:tcW w:w="5083" w:type="dxa"/>
            <w:vAlign w:val="center"/>
          </w:tcPr>
          <w:p w:rsidR="000E75A0" w:rsidRDefault="000E75A0" w:rsidP="00AF3AF8">
            <w:pPr>
              <w:spacing w:before="0"/>
              <w:jc w:val="center"/>
              <w:rPr>
                <w:rFonts w:cs="Arial"/>
                <w:b/>
                <w:bCs/>
                <w:i/>
                <w:iCs/>
                <w:sz w:val="20"/>
                <w:szCs w:val="20"/>
                <w:lang w:val="sr-Cyrl-CS"/>
              </w:rPr>
            </w:pPr>
            <w:r w:rsidRPr="00BA2C2D">
              <w:rPr>
                <w:rFonts w:cs="Arial"/>
                <w:b/>
                <w:bCs/>
                <w:i/>
                <w:iCs/>
                <w:sz w:val="20"/>
                <w:szCs w:val="20"/>
                <w:lang w:val="sr-Cyrl-CS"/>
              </w:rPr>
              <w:t>ГАРАНТНИ РОК:</w:t>
            </w:r>
          </w:p>
          <w:p w:rsidR="00143F33" w:rsidRPr="00A21511" w:rsidRDefault="00143F33" w:rsidP="00A21511">
            <w:pPr>
              <w:suppressAutoHyphens/>
              <w:spacing w:before="0"/>
              <w:rPr>
                <w:rFonts w:cs="Arial"/>
                <w:lang w:val="sr-Cyrl-CS" w:eastAsia="ar-SA"/>
              </w:rPr>
            </w:pPr>
            <w:r w:rsidRPr="00A21511">
              <w:rPr>
                <w:rFonts w:cs="Arial"/>
                <w:lang w:val="sr-Cyrl-CS" w:eastAsia="ar-SA"/>
              </w:rPr>
              <w:t xml:space="preserve">Гарантни рок за извршене услуге износи најмање 3 (словима: три) месеца, а испоручених пратећих добара износи најмање 12 (словима: дванаест) месеци од дана сачињавања, потписивања и верификовања Записника о квалитативном и квантитативном пријему услуга (без примедби), односно уградње пратећег добра.  </w:t>
            </w:r>
          </w:p>
          <w:p w:rsidR="000E75A0" w:rsidRPr="00BA2C2D" w:rsidRDefault="000E75A0" w:rsidP="00D05DE7">
            <w:pPr>
              <w:spacing w:before="0"/>
              <w:rPr>
                <w:rFonts w:cs="Arial"/>
                <w:b/>
                <w:bCs/>
                <w:i/>
                <w:iCs/>
                <w:color w:val="00B0F0"/>
                <w:sz w:val="20"/>
                <w:szCs w:val="20"/>
                <w:lang w:val="sr-Cyrl-CS"/>
              </w:rPr>
            </w:pPr>
          </w:p>
        </w:tc>
        <w:tc>
          <w:tcPr>
            <w:tcW w:w="3936" w:type="dxa"/>
            <w:vAlign w:val="center"/>
          </w:tcPr>
          <w:p w:rsidR="000E75A0" w:rsidRPr="00D05DE7" w:rsidRDefault="00143F33" w:rsidP="00D05DE7">
            <w:pPr>
              <w:suppressAutoHyphens/>
              <w:spacing w:before="0"/>
              <w:rPr>
                <w:rFonts w:cs="Arial"/>
                <w:lang w:val="sr-Cyrl-CS" w:eastAsia="ar-SA"/>
              </w:rPr>
            </w:pPr>
            <w:r w:rsidRPr="00A21511">
              <w:rPr>
                <w:rFonts w:cs="Arial"/>
                <w:lang w:val="sr-Cyrl-CS" w:eastAsia="ar-SA"/>
              </w:rPr>
              <w:t xml:space="preserve">Гарантни рок за извршене услуге износи најмање ____ (словима:   ) месеца, а испоручених пратећих добара износи најмање _____ (словима:   ) месеци од дана сачињавања, потписивања и верификовања Записника о квалитативном и квантитативном пријему услуга (без примедби), односно уградње пратећег добра.  </w:t>
            </w:r>
          </w:p>
        </w:tc>
      </w:tr>
      <w:tr w:rsidR="000E75A0" w:rsidRPr="009757D7" w:rsidTr="00EE0E8A">
        <w:trPr>
          <w:trHeight w:val="818"/>
        </w:trPr>
        <w:tc>
          <w:tcPr>
            <w:tcW w:w="5083" w:type="dxa"/>
            <w:vAlign w:val="center"/>
          </w:tcPr>
          <w:p w:rsidR="000E75A0" w:rsidRPr="00BA2C2D" w:rsidRDefault="000E75A0" w:rsidP="00AF3AF8">
            <w:pPr>
              <w:spacing w:before="0"/>
              <w:jc w:val="center"/>
              <w:rPr>
                <w:rFonts w:cs="Arial"/>
                <w:bCs/>
                <w:i/>
                <w:iCs/>
                <w:color w:val="00B0F0"/>
                <w:sz w:val="20"/>
                <w:szCs w:val="20"/>
                <w:lang w:val="sr-Cyrl-CS"/>
              </w:rPr>
            </w:pPr>
            <w:r w:rsidRPr="00BA2C2D">
              <w:rPr>
                <w:rFonts w:cs="Arial"/>
                <w:b/>
                <w:bCs/>
                <w:i/>
                <w:iCs/>
                <w:sz w:val="20"/>
                <w:szCs w:val="20"/>
                <w:lang w:val="sr-Cyrl-CS"/>
              </w:rPr>
              <w:t>МЕСТО И</w:t>
            </w:r>
            <w:r w:rsidR="00750A33">
              <w:rPr>
                <w:rFonts w:cs="Arial"/>
                <w:b/>
                <w:bCs/>
                <w:i/>
                <w:iCs/>
                <w:sz w:val="20"/>
                <w:szCs w:val="20"/>
                <w:lang w:val="sr-Cyrl-CS"/>
              </w:rPr>
              <w:t>ЗВРШЕЊА</w:t>
            </w:r>
            <w:r w:rsidRPr="00BA2C2D">
              <w:rPr>
                <w:rFonts w:cs="Arial"/>
                <w:b/>
                <w:bCs/>
                <w:i/>
                <w:iCs/>
                <w:sz w:val="20"/>
                <w:szCs w:val="20"/>
                <w:lang w:val="sr-Cyrl-CS"/>
              </w:rPr>
              <w:t xml:space="preserve">: </w:t>
            </w:r>
          </w:p>
          <w:p w:rsidR="00143F33" w:rsidRPr="00143F33" w:rsidRDefault="00143F33" w:rsidP="00143F33">
            <w:pPr>
              <w:spacing w:before="0"/>
              <w:jc w:val="left"/>
              <w:rPr>
                <w:rFonts w:cs="Arial"/>
                <w:color w:val="000000" w:themeColor="text1"/>
                <w:spacing w:val="4"/>
                <w:lang w:val="sr-Cyrl-RS"/>
              </w:rPr>
            </w:pPr>
            <w:r w:rsidRPr="00143F33">
              <w:rPr>
                <w:rFonts w:cs="Arial"/>
                <w:color w:val="000000" w:themeColor="text1"/>
                <w:spacing w:val="4"/>
                <w:lang w:val="sr-Cyrl-RS"/>
              </w:rPr>
              <w:t xml:space="preserve">у Ул. царице Милице 2 у Београду </w:t>
            </w:r>
            <w:r w:rsidRPr="00143F33">
              <w:rPr>
                <w:rFonts w:cs="Arial"/>
                <w:lang w:val="sr-Cyrl-RS" w:eastAsia="ar-SA"/>
              </w:rPr>
              <w:t>(</w:t>
            </w:r>
            <w:r w:rsidRPr="006A161D">
              <w:rPr>
                <w:rFonts w:cs="Arial"/>
                <w:lang w:val="sr-Cyrl-RS" w:eastAsia="ar-SA"/>
              </w:rPr>
              <w:t>ова локација се може променити у току трајања уговора, у случају измештања диспечерског центра ЕПС-а и дејта центра на другу локацију у Београду)</w:t>
            </w:r>
            <w:r w:rsidRPr="006A161D">
              <w:rPr>
                <w:rFonts w:cs="Arial"/>
                <w:color w:val="000000" w:themeColor="text1"/>
                <w:spacing w:val="4"/>
                <w:lang w:val="sr-Cyrl-RS"/>
              </w:rPr>
              <w:t xml:space="preserve"> и локације</w:t>
            </w:r>
            <w:r w:rsidRPr="00143F33">
              <w:rPr>
                <w:rFonts w:cs="Arial"/>
                <w:color w:val="000000" w:themeColor="text1"/>
                <w:spacing w:val="4"/>
                <w:lang w:val="sr-Cyrl-RS"/>
              </w:rPr>
              <w:t xml:space="preserve"> Огранака </w:t>
            </w:r>
            <w:r w:rsidR="007C0387">
              <w:rPr>
                <w:rFonts w:cs="Arial"/>
                <w:color w:val="000000" w:themeColor="text1"/>
                <w:spacing w:val="4"/>
                <w:lang w:val="sr-Cyrl-RS"/>
              </w:rPr>
              <w:t xml:space="preserve"> ЈП ЕПС </w:t>
            </w:r>
            <w:r w:rsidRPr="00143F33">
              <w:rPr>
                <w:rFonts w:cs="Arial"/>
                <w:color w:val="000000" w:themeColor="text1"/>
                <w:spacing w:val="4"/>
                <w:lang w:val="sr-Cyrl-RS"/>
              </w:rPr>
              <w:t>у Републици Србији:</w:t>
            </w:r>
          </w:p>
          <w:p w:rsidR="00AC459C" w:rsidRPr="000A7271" w:rsidRDefault="008562DB" w:rsidP="00AC459C">
            <w:pPr>
              <w:numPr>
                <w:ilvl w:val="0"/>
                <w:numId w:val="34"/>
              </w:numPr>
              <w:suppressAutoHyphens/>
              <w:spacing w:before="0" w:line="276" w:lineRule="auto"/>
              <w:rPr>
                <w:rFonts w:cs="Arial"/>
                <w:lang w:val="sr-Cyrl-RS"/>
              </w:rPr>
            </w:pPr>
            <w:r>
              <w:rPr>
                <w:rFonts w:cs="Arial"/>
                <w:lang w:val="sr-Cyrl-RS"/>
              </w:rPr>
              <w:t xml:space="preserve">Огранак </w:t>
            </w:r>
            <w:r w:rsidR="00AC459C" w:rsidRPr="00EE6AE3">
              <w:rPr>
                <w:rFonts w:cs="Arial"/>
                <w:lang w:val="sr-Cyrl-RS"/>
              </w:rPr>
              <w:t>Т</w:t>
            </w:r>
            <w:r w:rsidR="00AC459C">
              <w:rPr>
                <w:rFonts w:cs="Arial"/>
                <w:lang w:val="sr-Cyrl-RS"/>
              </w:rPr>
              <w:t>ЕНТ</w:t>
            </w:r>
            <w:r w:rsidR="00AC459C" w:rsidRPr="000A7271">
              <w:rPr>
                <w:rFonts w:cs="Arial"/>
                <w:lang w:val="sr-Cyrl-RS"/>
              </w:rPr>
              <w:t>, Богољуба Урошевића Црног 44, 11500 Обреновац</w:t>
            </w:r>
            <w:r w:rsidR="00AC459C" w:rsidRPr="000A7271">
              <w:rPr>
                <w:rStyle w:val="CommentReference"/>
                <w:rFonts w:cs="Arial"/>
                <w:sz w:val="22"/>
                <w:lang w:val="sr-Cyrl-RS"/>
              </w:rPr>
              <w:t xml:space="preserve"> </w:t>
            </w:r>
          </w:p>
          <w:p w:rsidR="00AC459C" w:rsidRPr="00644A1D" w:rsidRDefault="00AC459C" w:rsidP="00AC459C">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ТЕ-КО Костолац, Николе Тесле 5-7, 12208 Костолац</w:t>
            </w:r>
          </w:p>
          <w:p w:rsidR="00AC459C" w:rsidRPr="00644A1D" w:rsidRDefault="00AC459C" w:rsidP="00AC459C">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lastRenderedPageBreak/>
              <w:t>Огранак РБ Колубара, Светог Саве 1, 11550 Лазаревац</w:t>
            </w:r>
          </w:p>
          <w:p w:rsidR="00AC459C" w:rsidRPr="00644A1D" w:rsidRDefault="00AC459C" w:rsidP="00AC459C">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ХЕ „Ђердап“, Трг краља Петра 1, 19320 Кладово</w:t>
            </w:r>
          </w:p>
          <w:p w:rsidR="00AC459C" w:rsidRPr="00644A1D" w:rsidRDefault="00AC459C" w:rsidP="00AC459C">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„Дринско-Лимске ХЕ“, Трг Душана Јерковића 1, 31250 Бајина Башта</w:t>
            </w:r>
          </w:p>
          <w:p w:rsidR="000E75A0" w:rsidRPr="00D05DE7" w:rsidRDefault="00AC459C" w:rsidP="00D05DE7">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ТЕ-ТО Панонске, Булевар ослобођења 100, 21000 Нови Сад</w:t>
            </w:r>
          </w:p>
        </w:tc>
        <w:tc>
          <w:tcPr>
            <w:tcW w:w="3936" w:type="dxa"/>
            <w:vAlign w:val="center"/>
          </w:tcPr>
          <w:p w:rsidR="000E75A0" w:rsidRPr="00BA2C2D" w:rsidRDefault="000E75A0" w:rsidP="00AF3AF8">
            <w:pPr>
              <w:spacing w:before="0"/>
              <w:jc w:val="center"/>
              <w:rPr>
                <w:rFonts w:cs="Arial"/>
                <w:bCs/>
                <w:i/>
                <w:iCs/>
                <w:color w:val="00B0F0"/>
                <w:sz w:val="20"/>
                <w:szCs w:val="20"/>
                <w:lang w:val="sr-Cyrl-CS"/>
              </w:rPr>
            </w:pPr>
            <w:r w:rsidRPr="00BA2C2D">
              <w:rPr>
                <w:rFonts w:cs="Arial"/>
                <w:bCs/>
                <w:i/>
                <w:iCs/>
                <w:color w:val="00B0F0"/>
                <w:sz w:val="20"/>
                <w:szCs w:val="20"/>
                <w:lang w:val="sr-Cyrl-CS"/>
              </w:rPr>
              <w:lastRenderedPageBreak/>
              <w:t>Сагласан за захтевом наручиоца</w:t>
            </w:r>
          </w:p>
          <w:p w:rsidR="000E75A0" w:rsidRPr="00BA2C2D" w:rsidRDefault="000E75A0" w:rsidP="00AF3AF8">
            <w:pPr>
              <w:spacing w:before="0"/>
              <w:jc w:val="center"/>
              <w:rPr>
                <w:rFonts w:cs="Arial"/>
                <w:b/>
                <w:bCs/>
                <w:i/>
                <w:iCs/>
                <w:sz w:val="20"/>
                <w:szCs w:val="20"/>
                <w:lang w:val="sr-Cyrl-CS"/>
              </w:rPr>
            </w:pPr>
            <w:r w:rsidRPr="00BA2C2D">
              <w:rPr>
                <w:rFonts w:cs="Arial"/>
                <w:bCs/>
                <w:i/>
                <w:iCs/>
                <w:color w:val="00B0F0"/>
                <w:sz w:val="20"/>
                <w:szCs w:val="20"/>
                <w:lang w:val="sr-Cyrl-CS"/>
              </w:rPr>
              <w:t>ДА/НЕ (заокружити)</w:t>
            </w:r>
          </w:p>
        </w:tc>
      </w:tr>
      <w:tr w:rsidR="000E75A0" w:rsidRPr="009757D7" w:rsidTr="00EE0E8A">
        <w:trPr>
          <w:trHeight w:val="800"/>
        </w:trPr>
        <w:tc>
          <w:tcPr>
            <w:tcW w:w="5083" w:type="dxa"/>
            <w:vAlign w:val="center"/>
          </w:tcPr>
          <w:p w:rsidR="000E75A0" w:rsidRPr="00BA2C2D" w:rsidRDefault="000E75A0" w:rsidP="00AF3AF8">
            <w:pPr>
              <w:spacing w:before="0"/>
              <w:jc w:val="center"/>
              <w:rPr>
                <w:rFonts w:cs="Arial"/>
                <w:b/>
                <w:bCs/>
                <w:i/>
                <w:iCs/>
                <w:sz w:val="20"/>
                <w:szCs w:val="20"/>
                <w:lang w:val="sr-Cyrl-CS"/>
              </w:rPr>
            </w:pPr>
            <w:r w:rsidRPr="00BA2C2D">
              <w:rPr>
                <w:rFonts w:cs="Arial"/>
                <w:b/>
                <w:bCs/>
                <w:i/>
                <w:iCs/>
                <w:sz w:val="20"/>
                <w:szCs w:val="20"/>
                <w:lang w:val="sr-Cyrl-CS"/>
              </w:rPr>
              <w:t>РОК ВАЖЕЊА ПОНУДЕ:</w:t>
            </w:r>
          </w:p>
          <w:p w:rsidR="000E75A0" w:rsidRPr="00BA2C2D" w:rsidRDefault="000E75A0" w:rsidP="00873133">
            <w:pPr>
              <w:spacing w:before="0"/>
              <w:jc w:val="center"/>
              <w:rPr>
                <w:rFonts w:cs="Arial"/>
                <w:b/>
                <w:bCs/>
                <w:i/>
                <w:iCs/>
                <w:sz w:val="20"/>
                <w:szCs w:val="20"/>
                <w:lang w:val="sr-Cyrl-CS"/>
              </w:rPr>
            </w:pPr>
            <w:r w:rsidRPr="00BA2C2D">
              <w:rPr>
                <w:rFonts w:cs="Arial"/>
                <w:bCs/>
                <w:i/>
                <w:iCs/>
                <w:sz w:val="20"/>
                <w:szCs w:val="20"/>
                <w:lang w:val="sr-Cyrl-CS"/>
              </w:rPr>
              <w:t>не може бити краћ</w:t>
            </w:r>
            <w:r w:rsidRPr="008B5D57">
              <w:rPr>
                <w:rFonts w:cs="Arial"/>
                <w:bCs/>
                <w:i/>
                <w:iCs/>
                <w:sz w:val="20"/>
                <w:szCs w:val="20"/>
                <w:lang w:val="sr-Cyrl-CS"/>
              </w:rPr>
              <w:t>и</w:t>
            </w:r>
            <w:r w:rsidRPr="00BA2C2D">
              <w:rPr>
                <w:rFonts w:cs="Arial"/>
                <w:bCs/>
                <w:i/>
                <w:iCs/>
                <w:sz w:val="20"/>
                <w:szCs w:val="20"/>
                <w:lang w:val="sr-Cyrl-CS"/>
              </w:rPr>
              <w:t xml:space="preserve"> од </w:t>
            </w:r>
            <w:r w:rsidR="00C92A41" w:rsidRPr="00C92A41">
              <w:rPr>
                <w:rFonts w:cs="Arial"/>
                <w:bCs/>
                <w:i/>
                <w:iCs/>
                <w:sz w:val="20"/>
                <w:szCs w:val="20"/>
                <w:lang w:val="sr-Cyrl-CS"/>
              </w:rPr>
              <w:t>60</w:t>
            </w:r>
            <w:r w:rsidRPr="00BA2C2D">
              <w:rPr>
                <w:rFonts w:cs="Arial"/>
                <w:bCs/>
                <w:i/>
                <w:iCs/>
                <w:sz w:val="20"/>
                <w:szCs w:val="20"/>
                <w:lang w:val="sr-Cyrl-CS"/>
              </w:rPr>
              <w:t xml:space="preserve"> дана од дана отварања понуда</w:t>
            </w:r>
          </w:p>
        </w:tc>
        <w:tc>
          <w:tcPr>
            <w:tcW w:w="3936" w:type="dxa"/>
            <w:vAlign w:val="center"/>
          </w:tcPr>
          <w:p w:rsidR="000E75A0" w:rsidRPr="00BA2C2D" w:rsidRDefault="000E75A0" w:rsidP="00AF3AF8">
            <w:pPr>
              <w:spacing w:before="0"/>
              <w:jc w:val="center"/>
              <w:rPr>
                <w:rFonts w:cs="Arial"/>
                <w:b/>
                <w:bCs/>
                <w:i/>
                <w:iCs/>
                <w:sz w:val="20"/>
                <w:szCs w:val="20"/>
                <w:lang w:val="sr-Cyrl-CS"/>
              </w:rPr>
            </w:pPr>
          </w:p>
          <w:p w:rsidR="000E75A0" w:rsidRPr="00BA2C2D" w:rsidRDefault="000E75A0" w:rsidP="00AF3AF8">
            <w:pPr>
              <w:spacing w:before="0"/>
              <w:jc w:val="center"/>
              <w:rPr>
                <w:rFonts w:cs="Arial"/>
                <w:b/>
                <w:bCs/>
                <w:i/>
                <w:iCs/>
                <w:sz w:val="20"/>
                <w:szCs w:val="20"/>
                <w:lang w:val="sr-Cyrl-CS"/>
              </w:rPr>
            </w:pPr>
            <w:r w:rsidRPr="00BA2C2D">
              <w:rPr>
                <w:rFonts w:cs="Arial"/>
                <w:bCs/>
                <w:i/>
                <w:iCs/>
                <w:sz w:val="20"/>
                <w:szCs w:val="20"/>
                <w:lang w:val="sr-Cyrl-CS"/>
              </w:rPr>
              <w:t>_____ дана од дана отварања понуда</w:t>
            </w:r>
          </w:p>
        </w:tc>
      </w:tr>
      <w:tr w:rsidR="000E75A0" w:rsidRPr="009757D7" w:rsidTr="00EE0E8A">
        <w:tc>
          <w:tcPr>
            <w:tcW w:w="9019" w:type="dxa"/>
            <w:gridSpan w:val="2"/>
          </w:tcPr>
          <w:p w:rsidR="000E75A0" w:rsidRPr="00BA2C2D" w:rsidRDefault="000E75A0" w:rsidP="00092A5F">
            <w:pPr>
              <w:spacing w:before="0"/>
              <w:rPr>
                <w:rFonts w:cs="Arial"/>
                <w:bCs/>
                <w:iCs/>
                <w:sz w:val="20"/>
                <w:szCs w:val="20"/>
                <w:lang w:val="sr-Cyrl-CS"/>
              </w:rPr>
            </w:pPr>
            <w:r w:rsidRPr="00BA2C2D">
              <w:rPr>
                <w:rFonts w:cs="Arial"/>
                <w:bCs/>
                <w:iCs/>
                <w:sz w:val="20"/>
                <w:szCs w:val="20"/>
                <w:lang w:val="sr-Cyrl-CS"/>
              </w:rPr>
              <w:t xml:space="preserve">Понуда понуђача који не прихвата услове наручиоца за рок и начин плаћања, рок </w:t>
            </w:r>
            <w:r w:rsidR="00092A5F">
              <w:rPr>
                <w:rFonts w:cs="Arial"/>
                <w:bCs/>
                <w:iCs/>
                <w:sz w:val="20"/>
                <w:szCs w:val="20"/>
                <w:lang w:val="sr-Cyrl-CS"/>
              </w:rPr>
              <w:t>извршења</w:t>
            </w:r>
            <w:r w:rsidRPr="00BA2C2D">
              <w:rPr>
                <w:rFonts w:cs="Arial"/>
                <w:bCs/>
                <w:iCs/>
                <w:sz w:val="20"/>
                <w:szCs w:val="20"/>
                <w:lang w:val="sr-Cyrl-CS"/>
              </w:rPr>
              <w:t>, гарантни рок, место и</w:t>
            </w:r>
            <w:r w:rsidR="00092A5F">
              <w:rPr>
                <w:rFonts w:cs="Arial"/>
                <w:bCs/>
                <w:iCs/>
                <w:sz w:val="20"/>
                <w:szCs w:val="20"/>
                <w:lang w:val="sr-Cyrl-CS"/>
              </w:rPr>
              <w:t>звршења</w:t>
            </w:r>
            <w:r w:rsidRPr="00BA2C2D">
              <w:rPr>
                <w:rFonts w:cs="Arial"/>
                <w:bCs/>
                <w:iCs/>
                <w:sz w:val="20"/>
                <w:szCs w:val="20"/>
                <w:lang w:val="sr-Cyrl-CS"/>
              </w:rPr>
              <w:t xml:space="preserve"> и рок важења понуде сматраће се неприхватљивом.</w:t>
            </w:r>
          </w:p>
        </w:tc>
      </w:tr>
    </w:tbl>
    <w:p w:rsidR="00BA2C2D" w:rsidRDefault="00BA2C2D" w:rsidP="00BA2C2D">
      <w:pPr>
        <w:spacing w:before="0"/>
        <w:rPr>
          <w:rFonts w:cs="Arial"/>
          <w:b/>
          <w:bCs/>
          <w:i/>
          <w:iCs/>
          <w:sz w:val="24"/>
          <w:szCs w:val="24"/>
          <w:lang w:val="sr-Cyrl-CS"/>
        </w:rPr>
      </w:pPr>
    </w:p>
    <w:p w:rsidR="000E75A0" w:rsidRPr="00EC5BB4" w:rsidRDefault="00BA2C2D" w:rsidP="00BA2C2D">
      <w:pPr>
        <w:spacing w:before="0"/>
        <w:rPr>
          <w:rFonts w:eastAsia="TimesNewRomanPSMT" w:cs="Arial"/>
          <w:bCs/>
          <w:sz w:val="24"/>
          <w:szCs w:val="24"/>
          <w:lang w:val="sr-Cyrl-CS"/>
        </w:rPr>
      </w:pPr>
      <w:r>
        <w:rPr>
          <w:rFonts w:cs="Arial"/>
          <w:b/>
          <w:bCs/>
          <w:i/>
          <w:iCs/>
          <w:sz w:val="24"/>
          <w:szCs w:val="24"/>
          <w:lang w:val="sr-Cyrl-CS"/>
        </w:rPr>
        <w:t xml:space="preserve">               </w:t>
      </w:r>
      <w:r w:rsidR="000E75A0" w:rsidRPr="008B5D57">
        <w:rPr>
          <w:rFonts w:eastAsia="TimesNewRomanPSMT" w:cs="Arial"/>
          <w:bCs/>
          <w:sz w:val="24"/>
          <w:szCs w:val="24"/>
          <w:lang w:val="sr-Cyrl-CS"/>
        </w:rPr>
        <w:t xml:space="preserve">Датум </w:t>
      </w:r>
      <w:r w:rsidR="000E75A0" w:rsidRPr="008B5D57">
        <w:rPr>
          <w:rFonts w:eastAsia="TimesNewRomanPSMT" w:cs="Arial"/>
          <w:bCs/>
          <w:sz w:val="24"/>
          <w:szCs w:val="24"/>
          <w:lang w:val="sr-Cyrl-CS"/>
        </w:rPr>
        <w:tab/>
      </w:r>
      <w:r w:rsidR="000E75A0" w:rsidRPr="008B5D57">
        <w:rPr>
          <w:rFonts w:eastAsia="TimesNewRomanPSMT" w:cs="Arial"/>
          <w:bCs/>
          <w:sz w:val="24"/>
          <w:szCs w:val="24"/>
          <w:lang w:val="sr-Cyrl-CS"/>
        </w:rPr>
        <w:tab/>
      </w:r>
      <w:r w:rsidR="000E75A0" w:rsidRPr="008B5D57">
        <w:rPr>
          <w:rFonts w:eastAsia="TimesNewRomanPSMT" w:cs="Arial"/>
          <w:bCs/>
          <w:sz w:val="24"/>
          <w:szCs w:val="24"/>
          <w:lang w:val="sr-Cyrl-CS"/>
        </w:rPr>
        <w:tab/>
      </w:r>
      <w:r w:rsidR="000E75A0" w:rsidRPr="008B5D57">
        <w:rPr>
          <w:rFonts w:eastAsia="TimesNewRomanPSMT" w:cs="Arial"/>
          <w:bCs/>
          <w:sz w:val="24"/>
          <w:szCs w:val="24"/>
          <w:lang w:val="sr-Cyrl-CS"/>
        </w:rPr>
        <w:tab/>
        <w:t xml:space="preserve">             </w:t>
      </w:r>
      <w:r>
        <w:rPr>
          <w:rFonts w:eastAsia="TimesNewRomanPSMT" w:cs="Arial"/>
          <w:bCs/>
          <w:sz w:val="24"/>
          <w:szCs w:val="24"/>
          <w:lang w:val="sr-Cyrl-CS"/>
        </w:rPr>
        <w:t xml:space="preserve">                </w:t>
      </w:r>
      <w:r w:rsidR="000E75A0" w:rsidRPr="00EC5BB4">
        <w:rPr>
          <w:rFonts w:eastAsia="TimesNewRomanPSMT" w:cs="Arial"/>
          <w:bCs/>
          <w:sz w:val="24"/>
          <w:szCs w:val="24"/>
          <w:lang w:val="sr-Cyrl-CS"/>
        </w:rPr>
        <w:t xml:space="preserve"> </w:t>
      </w:r>
      <w:r>
        <w:rPr>
          <w:rFonts w:eastAsia="TimesNewRomanPSMT" w:cs="Arial"/>
          <w:bCs/>
          <w:sz w:val="24"/>
          <w:szCs w:val="24"/>
          <w:lang w:val="sr-Cyrl-CS"/>
        </w:rPr>
        <w:t xml:space="preserve">        </w:t>
      </w:r>
      <w:r w:rsidR="000E75A0" w:rsidRPr="008B5D57">
        <w:rPr>
          <w:rFonts w:eastAsia="TimesNewRomanPSMT" w:cs="Arial"/>
          <w:bCs/>
          <w:sz w:val="24"/>
          <w:szCs w:val="24"/>
          <w:lang w:val="sr-Cyrl-CS"/>
        </w:rPr>
        <w:t>Понуђач</w:t>
      </w:r>
    </w:p>
    <w:p w:rsidR="000E75A0" w:rsidRPr="00EC5BB4" w:rsidRDefault="000E75A0" w:rsidP="000E75A0">
      <w:pPr>
        <w:spacing w:before="0"/>
        <w:ind w:left="720" w:firstLine="720"/>
        <w:rPr>
          <w:rFonts w:eastAsia="TimesNewRomanPSMT" w:cs="Arial"/>
          <w:bCs/>
          <w:sz w:val="24"/>
          <w:szCs w:val="24"/>
          <w:lang w:val="sr-Cyrl-CS"/>
        </w:rPr>
      </w:pPr>
    </w:p>
    <w:p w:rsidR="000E75A0" w:rsidRPr="00EC5BB4" w:rsidRDefault="000E75A0" w:rsidP="000E75A0">
      <w:pPr>
        <w:spacing w:before="0"/>
        <w:rPr>
          <w:rFonts w:eastAsia="TimesNewRomanPS-BoldMT" w:cs="Arial"/>
          <w:b/>
          <w:bCs/>
          <w:i/>
          <w:iCs/>
          <w:sz w:val="24"/>
          <w:szCs w:val="24"/>
          <w:lang w:val="sr-Cyrl-CS"/>
        </w:rPr>
      </w:pPr>
      <w:r w:rsidRPr="008B5D57">
        <w:rPr>
          <w:rFonts w:eastAsia="TimesNewRomanPS-BoldMT" w:cs="Arial"/>
          <w:b/>
          <w:bCs/>
          <w:i/>
          <w:iCs/>
          <w:sz w:val="24"/>
          <w:szCs w:val="24"/>
          <w:lang w:val="sr-Cyrl-CS"/>
        </w:rPr>
        <w:t>________________________</w:t>
      </w:r>
      <w:r w:rsidR="00BA2C2D">
        <w:rPr>
          <w:rFonts w:eastAsia="TimesNewRomanPS-BoldMT" w:cs="Arial"/>
          <w:b/>
          <w:bCs/>
          <w:i/>
          <w:iCs/>
          <w:sz w:val="24"/>
          <w:szCs w:val="24"/>
          <w:lang w:val="sr-Cyrl-CS"/>
        </w:rPr>
        <w:t xml:space="preserve">          </w:t>
      </w:r>
      <w:r w:rsidRPr="00EC5BB4">
        <w:rPr>
          <w:rFonts w:eastAsia="TimesNewRomanPS-BoldMT" w:cs="Arial"/>
          <w:b/>
          <w:bCs/>
          <w:i/>
          <w:iCs/>
          <w:sz w:val="24"/>
          <w:szCs w:val="24"/>
          <w:lang w:val="sr-Cyrl-CS"/>
        </w:rPr>
        <w:t xml:space="preserve">        М.П.</w:t>
      </w:r>
      <w:r w:rsidRPr="008B5D57">
        <w:rPr>
          <w:rFonts w:eastAsia="TimesNewRomanPS-BoldMT" w:cs="Arial"/>
          <w:b/>
          <w:bCs/>
          <w:i/>
          <w:iCs/>
          <w:sz w:val="24"/>
          <w:szCs w:val="24"/>
          <w:lang w:val="sr-Cyrl-CS"/>
        </w:rPr>
        <w:tab/>
      </w:r>
      <w:r w:rsidRPr="00EC5BB4">
        <w:rPr>
          <w:rFonts w:eastAsia="TimesNewRomanPS-BoldMT" w:cs="Arial"/>
          <w:b/>
          <w:bCs/>
          <w:i/>
          <w:iCs/>
          <w:sz w:val="24"/>
          <w:szCs w:val="24"/>
          <w:lang w:val="sr-Cyrl-CS"/>
        </w:rPr>
        <w:t xml:space="preserve">              </w:t>
      </w:r>
      <w:r w:rsidR="00BA2C2D">
        <w:rPr>
          <w:rFonts w:eastAsia="TimesNewRomanPS-BoldMT" w:cs="Arial"/>
          <w:b/>
          <w:bCs/>
          <w:i/>
          <w:iCs/>
          <w:sz w:val="24"/>
          <w:szCs w:val="24"/>
          <w:lang w:val="sr-Cyrl-CS"/>
        </w:rPr>
        <w:t>___</w:t>
      </w:r>
      <w:r w:rsidRPr="00EC5BB4">
        <w:rPr>
          <w:rFonts w:eastAsia="TimesNewRomanPS-BoldMT" w:cs="Arial"/>
          <w:b/>
          <w:bCs/>
          <w:i/>
          <w:iCs/>
          <w:sz w:val="24"/>
          <w:szCs w:val="24"/>
          <w:lang w:val="sr-Cyrl-CS"/>
        </w:rPr>
        <w:t xml:space="preserve">__________________                                      </w:t>
      </w:r>
    </w:p>
    <w:p w:rsidR="00BA2C2D" w:rsidRPr="008B5D57" w:rsidRDefault="00BA2C2D" w:rsidP="000E75A0">
      <w:pPr>
        <w:spacing w:before="0"/>
        <w:rPr>
          <w:rFonts w:cs="Arial"/>
          <w:b/>
          <w:bCs/>
          <w:i/>
          <w:iCs/>
          <w:sz w:val="24"/>
          <w:szCs w:val="24"/>
          <w:u w:val="single"/>
          <w:lang w:val="sr-Cyrl-CS"/>
        </w:rPr>
      </w:pPr>
    </w:p>
    <w:p w:rsidR="000E75A0" w:rsidRPr="0042687E" w:rsidRDefault="000E75A0" w:rsidP="000E75A0">
      <w:pPr>
        <w:spacing w:before="0"/>
        <w:rPr>
          <w:rFonts w:cs="Arial"/>
          <w:b/>
          <w:bCs/>
          <w:i/>
          <w:iCs/>
          <w:sz w:val="20"/>
          <w:szCs w:val="20"/>
          <w:u w:val="single"/>
          <w:lang w:val="sr-Cyrl-RS"/>
        </w:rPr>
      </w:pPr>
      <w:r w:rsidRPr="008B5D57">
        <w:rPr>
          <w:rFonts w:cs="Arial"/>
          <w:b/>
          <w:bCs/>
          <w:i/>
          <w:iCs/>
          <w:sz w:val="20"/>
          <w:szCs w:val="20"/>
          <w:u w:val="single"/>
          <w:lang w:val="sr-Cyrl-CS"/>
        </w:rPr>
        <w:t>Напомене:</w:t>
      </w:r>
    </w:p>
    <w:p w:rsidR="00BA2C2D" w:rsidRPr="0042687E" w:rsidRDefault="00BA2C2D" w:rsidP="00BA2C2D">
      <w:pPr>
        <w:autoSpaceDE w:val="0"/>
        <w:autoSpaceDN w:val="0"/>
        <w:adjustRightInd w:val="0"/>
        <w:rPr>
          <w:rFonts w:eastAsia="TimesNewRomanPS-BoldMT" w:cs="Arial"/>
          <w:bCs/>
          <w:i/>
          <w:iCs/>
          <w:sz w:val="20"/>
          <w:szCs w:val="20"/>
          <w:lang w:val="sr-Cyrl-RS"/>
        </w:rPr>
      </w:pPr>
      <w:r w:rsidRPr="0042687E">
        <w:rPr>
          <w:rFonts w:eastAsia="TimesNewRomanPS-BoldMT" w:cs="Arial"/>
          <w:bCs/>
          <w:i/>
          <w:iCs/>
          <w:sz w:val="20"/>
          <w:szCs w:val="20"/>
          <w:lang w:val="sr-Cyrl-RS"/>
        </w:rPr>
        <w:t>-  Понуђач је обавезан да у обрасцу понуде попуни све комерцијалне услове (сва празна поља).</w:t>
      </w:r>
    </w:p>
    <w:p w:rsidR="00BA2C2D" w:rsidRDefault="00BA2C2D" w:rsidP="00876242">
      <w:pPr>
        <w:autoSpaceDE w:val="0"/>
        <w:autoSpaceDN w:val="0"/>
        <w:adjustRightInd w:val="0"/>
        <w:rPr>
          <w:rFonts w:eastAsia="TimesNewRomanPS-BoldMT" w:cs="Arial"/>
          <w:bCs/>
          <w:i/>
          <w:iCs/>
          <w:sz w:val="20"/>
          <w:szCs w:val="20"/>
          <w:lang w:val="sr-Cyrl-RS"/>
        </w:rPr>
      </w:pPr>
    </w:p>
    <w:p w:rsidR="00B75F89" w:rsidRDefault="00B75F8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805BD3" w:rsidRPr="00805BD3" w:rsidRDefault="00805BD3" w:rsidP="00805BD3">
      <w:pPr>
        <w:spacing w:before="0"/>
        <w:rPr>
          <w:rFonts w:eastAsia="Calibri" w:cs="Arial"/>
          <w:b/>
          <w:bCs/>
          <w:sz w:val="24"/>
          <w:szCs w:val="24"/>
          <w:u w:val="single"/>
          <w:lang w:val="sr-Cyrl-RS"/>
        </w:rPr>
      </w:pPr>
      <w:r w:rsidRPr="00805BD3">
        <w:rPr>
          <w:rFonts w:ascii="Calibri" w:eastAsia="Calibri" w:hAnsi="Calibri"/>
          <w:b/>
          <w:bCs/>
          <w:sz w:val="24"/>
          <w:szCs w:val="24"/>
          <w:u w:val="single"/>
          <w:lang w:val="sr-Cyrl-RS"/>
        </w:rPr>
        <w:t xml:space="preserve">Вредност понуде се користи у поступку стручне оцене понуда за рангирање истих  и оцену прохватљивости понуде сходно члану 3, тачка 33 Закона о јавним набавкама, док се оквирни споразум закључује на </w:t>
      </w:r>
      <w:r w:rsidRPr="00805BD3">
        <w:rPr>
          <w:rFonts w:ascii="Calibri" w:eastAsia="Calibri" w:hAnsi="Calibri"/>
          <w:b/>
          <w:bCs/>
          <w:sz w:val="24"/>
          <w:szCs w:val="24"/>
          <w:u w:val="single"/>
          <w:lang w:val="ru-RU"/>
        </w:rPr>
        <w:t>на укупну понуђену вредност из обрасца структуре цене</w:t>
      </w:r>
      <w:r w:rsidRPr="00805BD3">
        <w:rPr>
          <w:rFonts w:ascii="Calibri" w:eastAsia="Calibri" w:hAnsi="Calibri"/>
          <w:b/>
          <w:bCs/>
          <w:sz w:val="24"/>
          <w:szCs w:val="24"/>
          <w:u w:val="single"/>
          <w:lang w:val="sr-Cyrl-RS"/>
        </w:rPr>
        <w:t>.</w:t>
      </w:r>
    </w:p>
    <w:p w:rsidR="00B75F89" w:rsidRDefault="00B75F8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B75F89" w:rsidRDefault="00B75F89"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C0681F" w:rsidRDefault="00C0681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D05DE7" w:rsidRDefault="00D05DE7"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C0681F" w:rsidRDefault="00C0681F" w:rsidP="00BA2C2D">
      <w:pPr>
        <w:tabs>
          <w:tab w:val="left" w:pos="360"/>
        </w:tabs>
        <w:autoSpaceDE w:val="0"/>
        <w:autoSpaceDN w:val="0"/>
        <w:adjustRightInd w:val="0"/>
        <w:spacing w:after="200" w:line="276" w:lineRule="auto"/>
        <w:contextualSpacing/>
        <w:rPr>
          <w:rFonts w:eastAsia="TimesNewRomanPS-BoldMT" w:cs="Arial"/>
          <w:bCs/>
          <w:i/>
          <w:iCs/>
          <w:sz w:val="20"/>
          <w:szCs w:val="20"/>
          <w:lang w:val="sr-Cyrl-RS"/>
        </w:rPr>
      </w:pPr>
    </w:p>
    <w:p w:rsidR="00A05640" w:rsidRPr="008B5D57" w:rsidRDefault="00A05640" w:rsidP="00343A18">
      <w:pPr>
        <w:pStyle w:val="KDObrazac"/>
        <w:spacing w:before="0"/>
        <w:rPr>
          <w:sz w:val="24"/>
          <w:szCs w:val="24"/>
          <w:lang w:val="sr-Cyrl-RS"/>
        </w:rPr>
      </w:pPr>
      <w:bookmarkStart w:id="248" w:name="_Toc442559925"/>
    </w:p>
    <w:p w:rsidR="00343A18" w:rsidRPr="008B5D57" w:rsidRDefault="00343A18" w:rsidP="00343A18">
      <w:pPr>
        <w:pStyle w:val="KDObrazac"/>
        <w:spacing w:before="0"/>
        <w:rPr>
          <w:sz w:val="24"/>
          <w:szCs w:val="24"/>
          <w:lang w:val="sr-Cyrl-RS"/>
        </w:rPr>
      </w:pPr>
      <w:r w:rsidRPr="008B5D57">
        <w:rPr>
          <w:sz w:val="24"/>
          <w:szCs w:val="24"/>
          <w:lang w:val="sr-Cyrl-RS"/>
        </w:rPr>
        <w:t xml:space="preserve">ОБРАЗАЦ </w:t>
      </w:r>
      <w:r w:rsidR="00C46D59">
        <w:rPr>
          <w:sz w:val="24"/>
          <w:szCs w:val="24"/>
          <w:lang w:val="sr-Cyrl-RS"/>
        </w:rPr>
        <w:t>2</w:t>
      </w:r>
      <w:r w:rsidRPr="008B5D57">
        <w:rPr>
          <w:sz w:val="24"/>
          <w:szCs w:val="24"/>
          <w:lang w:val="sr-Cyrl-RS"/>
        </w:rPr>
        <w:t>.</w:t>
      </w:r>
      <w:bookmarkEnd w:id="248"/>
    </w:p>
    <w:p w:rsidR="00343A18" w:rsidRPr="008B5D57" w:rsidRDefault="00343A18" w:rsidP="00343A18">
      <w:pPr>
        <w:spacing w:before="0"/>
        <w:jc w:val="center"/>
        <w:rPr>
          <w:rFonts w:cs="Arial"/>
          <w:b/>
          <w:sz w:val="24"/>
          <w:szCs w:val="24"/>
          <w:lang w:val="sr-Cyrl-RS"/>
        </w:rPr>
      </w:pPr>
      <w:r w:rsidRPr="008B5D57">
        <w:rPr>
          <w:rFonts w:cs="Arial"/>
          <w:b/>
          <w:sz w:val="24"/>
          <w:szCs w:val="24"/>
          <w:lang w:val="sr-Cyrl-RS"/>
        </w:rPr>
        <w:t>ОБРАЗАЦ СТРУКУТРЕ ЦЕНЕ</w:t>
      </w:r>
    </w:p>
    <w:p w:rsidR="002F0533" w:rsidRPr="008B5D57" w:rsidRDefault="002F0533" w:rsidP="002F0533">
      <w:pPr>
        <w:rPr>
          <w:rFonts w:eastAsia="TimesNewRomanPS-BoldMT" w:cs="Arial"/>
          <w:sz w:val="24"/>
          <w:szCs w:val="24"/>
          <w:lang w:val="sr-Cyrl-RS"/>
        </w:rPr>
      </w:pPr>
      <w:r w:rsidRPr="008B5D57">
        <w:rPr>
          <w:rFonts w:eastAsia="TimesNewRomanPS-BoldMT" w:cs="Arial"/>
          <w:sz w:val="24"/>
          <w:szCs w:val="24"/>
          <w:lang w:val="sr-Cyrl-RS"/>
        </w:rPr>
        <w:t>Табела 1.</w:t>
      </w:r>
    </w:p>
    <w:tbl>
      <w:tblPr>
        <w:tblStyle w:val="TableGrid"/>
        <w:tblW w:w="10343" w:type="dxa"/>
        <w:jc w:val="center"/>
        <w:tblLayout w:type="fixed"/>
        <w:tblLook w:val="04A0" w:firstRow="1" w:lastRow="0" w:firstColumn="1" w:lastColumn="0" w:noHBand="0" w:noVBand="1"/>
      </w:tblPr>
      <w:tblGrid>
        <w:gridCol w:w="675"/>
        <w:gridCol w:w="4282"/>
        <w:gridCol w:w="708"/>
        <w:gridCol w:w="851"/>
        <w:gridCol w:w="992"/>
        <w:gridCol w:w="992"/>
        <w:gridCol w:w="993"/>
        <w:gridCol w:w="850"/>
      </w:tblGrid>
      <w:tr w:rsidR="002F0533" w:rsidRPr="009757D7" w:rsidTr="00A21511">
        <w:trPr>
          <w:trHeight w:val="1241"/>
          <w:jc w:val="center"/>
        </w:trPr>
        <w:tc>
          <w:tcPr>
            <w:tcW w:w="675" w:type="dxa"/>
            <w:hideMark/>
          </w:tcPr>
          <w:p w:rsidR="00A21511" w:rsidRPr="00A21511" w:rsidRDefault="00A21511" w:rsidP="00A21511">
            <w:pPr>
              <w:jc w:val="center"/>
              <w:rPr>
                <w:rFonts w:eastAsia="TimesNewRomanPS-BoldMT" w:cs="Arial"/>
                <w:bCs/>
                <w:iCs/>
                <w:sz w:val="20"/>
                <w:szCs w:val="20"/>
                <w:lang w:val="sr-Cyrl-CS"/>
              </w:rPr>
            </w:pPr>
          </w:p>
          <w:p w:rsidR="00A21511" w:rsidRPr="00A21511" w:rsidRDefault="00A21511" w:rsidP="00A21511">
            <w:pPr>
              <w:jc w:val="center"/>
              <w:rPr>
                <w:rFonts w:eastAsia="TimesNewRomanPS-BoldMT" w:cs="Arial"/>
                <w:bCs/>
                <w:iCs/>
                <w:sz w:val="20"/>
                <w:szCs w:val="20"/>
                <w:lang w:val="sr-Cyrl-CS"/>
              </w:rPr>
            </w:pPr>
          </w:p>
          <w:p w:rsidR="002F0533" w:rsidRPr="00A21511" w:rsidRDefault="002F0533" w:rsidP="00A21511">
            <w:pPr>
              <w:jc w:val="center"/>
              <w:rPr>
                <w:rFonts w:eastAsia="TimesNewRomanPS-BoldMT" w:cs="Arial"/>
                <w:b/>
                <w:bCs/>
                <w:iCs/>
                <w:sz w:val="20"/>
                <w:szCs w:val="20"/>
                <w:lang w:val="sr-Latn-RS"/>
              </w:rPr>
            </w:pPr>
            <w:r w:rsidRPr="00A21511">
              <w:rPr>
                <w:rFonts w:eastAsia="TimesNewRomanPS-BoldMT" w:cs="Arial"/>
                <w:b/>
                <w:bCs/>
                <w:iCs/>
                <w:sz w:val="20"/>
                <w:szCs w:val="20"/>
                <w:lang w:val="sr-Cyrl-CS"/>
              </w:rPr>
              <w:t>Рбр</w:t>
            </w:r>
          </w:p>
        </w:tc>
        <w:tc>
          <w:tcPr>
            <w:tcW w:w="4282" w:type="dxa"/>
            <w:hideMark/>
          </w:tcPr>
          <w:p w:rsidR="00A21511" w:rsidRPr="00A21511" w:rsidRDefault="00A21511" w:rsidP="00A21511">
            <w:pPr>
              <w:jc w:val="center"/>
              <w:rPr>
                <w:rFonts w:eastAsia="TimesNewRomanPS-BoldMT" w:cs="Arial"/>
                <w:b/>
                <w:bCs/>
                <w:iCs/>
                <w:sz w:val="20"/>
                <w:szCs w:val="20"/>
                <w:lang w:val="sr-Cyrl-RS"/>
              </w:rPr>
            </w:pPr>
          </w:p>
          <w:p w:rsidR="00A21511" w:rsidRPr="00A21511" w:rsidRDefault="00A21511" w:rsidP="00A21511">
            <w:pPr>
              <w:jc w:val="center"/>
              <w:rPr>
                <w:rFonts w:eastAsia="TimesNewRomanPS-BoldMT" w:cs="Arial"/>
                <w:b/>
                <w:bCs/>
                <w:iCs/>
                <w:sz w:val="20"/>
                <w:szCs w:val="20"/>
                <w:lang w:val="sr-Cyrl-RS"/>
              </w:rPr>
            </w:pPr>
          </w:p>
          <w:p w:rsidR="002F0533" w:rsidRPr="00A21511" w:rsidRDefault="002F0533" w:rsidP="00A21511">
            <w:pPr>
              <w:jc w:val="center"/>
              <w:rPr>
                <w:rFonts w:eastAsia="TimesNewRomanPS-BoldMT" w:cs="Arial"/>
                <w:b/>
                <w:bCs/>
                <w:iCs/>
                <w:sz w:val="20"/>
                <w:szCs w:val="20"/>
                <w:lang w:val="sr-Cyrl-CS"/>
              </w:rPr>
            </w:pPr>
            <w:r w:rsidRPr="00A21511">
              <w:rPr>
                <w:rFonts w:eastAsia="TimesNewRomanPS-BoldMT" w:cs="Arial"/>
                <w:b/>
                <w:bCs/>
                <w:iCs/>
                <w:sz w:val="20"/>
                <w:szCs w:val="20"/>
                <w:lang w:val="sr-Cyrl-RS"/>
              </w:rPr>
              <w:t>Врста услуге</w:t>
            </w:r>
          </w:p>
        </w:tc>
        <w:tc>
          <w:tcPr>
            <w:tcW w:w="708" w:type="dxa"/>
            <w:hideMark/>
          </w:tcPr>
          <w:p w:rsidR="00A21511" w:rsidRPr="00A21511" w:rsidRDefault="00A21511" w:rsidP="00A21511">
            <w:pPr>
              <w:jc w:val="center"/>
              <w:rPr>
                <w:rFonts w:eastAsia="TimesNewRomanPS-BoldMT" w:cs="Arial"/>
                <w:b/>
                <w:bCs/>
                <w:iCs/>
                <w:sz w:val="20"/>
                <w:szCs w:val="20"/>
                <w:lang w:val="sr-Cyrl-CS"/>
              </w:rPr>
            </w:pPr>
          </w:p>
          <w:p w:rsidR="00A21511" w:rsidRPr="00A21511" w:rsidRDefault="00A21511" w:rsidP="00A21511">
            <w:pPr>
              <w:jc w:val="center"/>
              <w:rPr>
                <w:rFonts w:eastAsia="TimesNewRomanPS-BoldMT" w:cs="Arial"/>
                <w:b/>
                <w:bCs/>
                <w:iCs/>
                <w:sz w:val="20"/>
                <w:szCs w:val="20"/>
                <w:lang w:val="sr-Cyrl-CS"/>
              </w:rPr>
            </w:pPr>
          </w:p>
          <w:p w:rsidR="002F0533" w:rsidRPr="00A21511" w:rsidRDefault="002F0533" w:rsidP="00A21511">
            <w:pPr>
              <w:jc w:val="center"/>
              <w:rPr>
                <w:rFonts w:eastAsia="TimesNewRomanPS-BoldMT" w:cs="Arial"/>
                <w:b/>
                <w:bCs/>
                <w:iCs/>
                <w:sz w:val="20"/>
                <w:szCs w:val="20"/>
                <w:lang w:val="sr-Cyrl-CS"/>
              </w:rPr>
            </w:pPr>
            <w:r w:rsidRPr="00A21511">
              <w:rPr>
                <w:rFonts w:eastAsia="TimesNewRomanPS-BoldMT" w:cs="Arial"/>
                <w:b/>
                <w:bCs/>
                <w:iCs/>
                <w:sz w:val="20"/>
                <w:szCs w:val="20"/>
                <w:lang w:val="sr-Cyrl-CS"/>
              </w:rPr>
              <w:t>JM</w:t>
            </w:r>
          </w:p>
        </w:tc>
        <w:tc>
          <w:tcPr>
            <w:tcW w:w="851" w:type="dxa"/>
            <w:hideMark/>
          </w:tcPr>
          <w:p w:rsidR="002F0533" w:rsidRPr="00A21511" w:rsidRDefault="00B75F89" w:rsidP="00A21511">
            <w:pPr>
              <w:jc w:val="center"/>
              <w:rPr>
                <w:rFonts w:eastAsia="TimesNewRomanPS-BoldMT" w:cs="Arial"/>
                <w:b/>
                <w:bCs/>
                <w:iCs/>
                <w:sz w:val="20"/>
                <w:szCs w:val="20"/>
                <w:lang w:val="sr-Cyrl-CS"/>
              </w:rPr>
            </w:pPr>
            <w:r>
              <w:rPr>
                <w:rFonts w:eastAsia="TimesNewRomanPS-BoldMT" w:cs="Arial"/>
                <w:b/>
                <w:bCs/>
                <w:iCs/>
                <w:sz w:val="20"/>
                <w:szCs w:val="20"/>
                <w:lang w:val="sr-Cyrl-CS"/>
              </w:rPr>
              <w:t>Оквирна количина</w:t>
            </w:r>
          </w:p>
        </w:tc>
        <w:tc>
          <w:tcPr>
            <w:tcW w:w="992" w:type="dxa"/>
            <w:hideMark/>
          </w:tcPr>
          <w:p w:rsidR="002F0533" w:rsidRPr="00A21511" w:rsidRDefault="002F0533" w:rsidP="00A21511">
            <w:pPr>
              <w:jc w:val="center"/>
              <w:rPr>
                <w:rFonts w:eastAsia="TimesNewRomanPS-BoldMT" w:cs="Arial"/>
                <w:b/>
                <w:bCs/>
                <w:iCs/>
                <w:sz w:val="20"/>
                <w:szCs w:val="20"/>
                <w:lang w:val="sr-Cyrl-CS"/>
              </w:rPr>
            </w:pPr>
            <w:r w:rsidRPr="00A21511">
              <w:rPr>
                <w:rFonts w:eastAsia="TimesNewRomanPS-BoldMT" w:cs="Arial"/>
                <w:b/>
                <w:bCs/>
                <w:iCs/>
                <w:sz w:val="20"/>
                <w:szCs w:val="20"/>
                <w:lang w:val="sr-Cyrl-CS"/>
              </w:rPr>
              <w:t>Јед.</w:t>
            </w:r>
            <w:r w:rsidRPr="00A21511">
              <w:rPr>
                <w:rFonts w:eastAsia="TimesNewRomanPS-BoldMT" w:cs="Arial"/>
                <w:b/>
                <w:bCs/>
                <w:iCs/>
                <w:sz w:val="20"/>
                <w:szCs w:val="20"/>
                <w:lang w:val="sr-Cyrl-RS"/>
              </w:rPr>
              <w:t xml:space="preserve"> </w:t>
            </w:r>
            <w:r w:rsidRPr="00A21511">
              <w:rPr>
                <w:rFonts w:eastAsia="TimesNewRomanPS-BoldMT" w:cs="Arial"/>
                <w:b/>
                <w:bCs/>
                <w:iCs/>
                <w:sz w:val="20"/>
                <w:szCs w:val="20"/>
                <w:lang w:val="sr-Cyrl-CS"/>
              </w:rPr>
              <w:t>цена без ПДВ дин.</w:t>
            </w:r>
          </w:p>
        </w:tc>
        <w:tc>
          <w:tcPr>
            <w:tcW w:w="992" w:type="dxa"/>
            <w:hideMark/>
          </w:tcPr>
          <w:p w:rsidR="002F0533" w:rsidRPr="00A21511" w:rsidRDefault="002F0533" w:rsidP="00A21511">
            <w:pPr>
              <w:jc w:val="center"/>
              <w:rPr>
                <w:rFonts w:eastAsia="TimesNewRomanPS-BoldMT" w:cs="Arial"/>
                <w:b/>
                <w:bCs/>
                <w:iCs/>
                <w:sz w:val="20"/>
                <w:szCs w:val="20"/>
                <w:lang w:val="sr-Cyrl-CS"/>
              </w:rPr>
            </w:pPr>
            <w:r w:rsidRPr="00A21511">
              <w:rPr>
                <w:rFonts w:eastAsia="TimesNewRomanPS-BoldMT" w:cs="Arial"/>
                <w:b/>
                <w:bCs/>
                <w:iCs/>
                <w:sz w:val="20"/>
                <w:szCs w:val="20"/>
                <w:lang w:val="sr-Cyrl-CS"/>
              </w:rPr>
              <w:t>Јед.</w:t>
            </w:r>
            <w:r w:rsidRPr="00A21511">
              <w:rPr>
                <w:rFonts w:eastAsia="TimesNewRomanPS-BoldMT" w:cs="Arial"/>
                <w:b/>
                <w:bCs/>
                <w:iCs/>
                <w:sz w:val="20"/>
                <w:szCs w:val="20"/>
                <w:lang w:val="sr-Cyrl-RS"/>
              </w:rPr>
              <w:t xml:space="preserve"> </w:t>
            </w:r>
            <w:r w:rsidRPr="00A21511">
              <w:rPr>
                <w:rFonts w:eastAsia="TimesNewRomanPS-BoldMT" w:cs="Arial"/>
                <w:b/>
                <w:bCs/>
                <w:iCs/>
                <w:sz w:val="20"/>
                <w:szCs w:val="20"/>
                <w:lang w:val="sr-Cyrl-CS"/>
              </w:rPr>
              <w:t xml:space="preserve">цена </w:t>
            </w:r>
            <w:r w:rsidRPr="00A21511">
              <w:rPr>
                <w:rFonts w:eastAsia="TimesNewRomanPS-BoldMT" w:cs="Arial"/>
                <w:b/>
                <w:bCs/>
                <w:iCs/>
                <w:sz w:val="20"/>
                <w:szCs w:val="20"/>
                <w:lang w:val="sr-Cyrl-RS"/>
              </w:rPr>
              <w:t>са</w:t>
            </w:r>
            <w:r w:rsidRPr="00A21511">
              <w:rPr>
                <w:rFonts w:eastAsia="TimesNewRomanPS-BoldMT" w:cs="Arial"/>
                <w:b/>
                <w:bCs/>
                <w:iCs/>
                <w:sz w:val="20"/>
                <w:szCs w:val="20"/>
                <w:lang w:val="sr-Cyrl-CS"/>
              </w:rPr>
              <w:t xml:space="preserve"> ПДВ дин.</w:t>
            </w:r>
          </w:p>
        </w:tc>
        <w:tc>
          <w:tcPr>
            <w:tcW w:w="993" w:type="dxa"/>
            <w:hideMark/>
          </w:tcPr>
          <w:p w:rsidR="002F0533" w:rsidRPr="00A21511" w:rsidRDefault="002F0533" w:rsidP="00A21511">
            <w:pPr>
              <w:jc w:val="center"/>
              <w:rPr>
                <w:rFonts w:eastAsia="TimesNewRomanPS-BoldMT" w:cs="Arial"/>
                <w:b/>
                <w:bCs/>
                <w:iCs/>
                <w:sz w:val="20"/>
                <w:szCs w:val="20"/>
                <w:lang w:val="sr-Cyrl-CS"/>
              </w:rPr>
            </w:pPr>
            <w:r w:rsidRPr="00A21511">
              <w:rPr>
                <w:rFonts w:eastAsia="TimesNewRomanPS-BoldMT" w:cs="Arial"/>
                <w:b/>
                <w:bCs/>
                <w:iCs/>
                <w:sz w:val="20"/>
                <w:szCs w:val="20"/>
                <w:lang w:val="sr-Cyrl-CS"/>
              </w:rPr>
              <w:t>Укупна цена без ПДВ дин.</w:t>
            </w:r>
          </w:p>
        </w:tc>
        <w:tc>
          <w:tcPr>
            <w:tcW w:w="850" w:type="dxa"/>
            <w:hideMark/>
          </w:tcPr>
          <w:p w:rsidR="002F0533" w:rsidRPr="00A21511" w:rsidRDefault="002F0533" w:rsidP="00A21511">
            <w:pPr>
              <w:jc w:val="center"/>
              <w:rPr>
                <w:rFonts w:eastAsia="TimesNewRomanPS-BoldMT" w:cs="Arial"/>
                <w:b/>
                <w:bCs/>
                <w:iCs/>
                <w:sz w:val="20"/>
                <w:szCs w:val="20"/>
                <w:lang w:val="sr-Cyrl-CS"/>
              </w:rPr>
            </w:pPr>
            <w:r w:rsidRPr="00A21511">
              <w:rPr>
                <w:rFonts w:eastAsia="TimesNewRomanPS-BoldMT" w:cs="Arial"/>
                <w:b/>
                <w:bCs/>
                <w:iCs/>
                <w:sz w:val="20"/>
                <w:szCs w:val="20"/>
                <w:lang w:val="sr-Cyrl-CS"/>
              </w:rPr>
              <w:t>Укупна цена са ПДВ дин.</w:t>
            </w:r>
          </w:p>
        </w:tc>
      </w:tr>
      <w:tr w:rsidR="004F02BA" w:rsidRPr="002F0533" w:rsidTr="00A21511">
        <w:trPr>
          <w:trHeight w:val="224"/>
          <w:jc w:val="center"/>
        </w:trPr>
        <w:tc>
          <w:tcPr>
            <w:tcW w:w="675" w:type="dxa"/>
          </w:tcPr>
          <w:p w:rsidR="004F02BA" w:rsidRPr="005E377C" w:rsidRDefault="004F02BA" w:rsidP="004F02BA">
            <w:pPr>
              <w:jc w:val="center"/>
              <w:rPr>
                <w:rFonts w:eastAsia="TimesNewRomanPS-BoldMT" w:cs="Arial"/>
                <w:b/>
                <w:bCs/>
                <w:i/>
                <w:iCs/>
                <w:sz w:val="24"/>
                <w:szCs w:val="24"/>
                <w:lang w:val="sr-Cyrl-CS"/>
              </w:rPr>
            </w:pPr>
            <w:r w:rsidRPr="005E377C">
              <w:rPr>
                <w:b/>
              </w:rPr>
              <w:t>(1)</w:t>
            </w:r>
          </w:p>
        </w:tc>
        <w:tc>
          <w:tcPr>
            <w:tcW w:w="4282" w:type="dxa"/>
          </w:tcPr>
          <w:p w:rsidR="004F02BA" w:rsidRPr="005E377C" w:rsidRDefault="004F02BA" w:rsidP="004F02BA">
            <w:pPr>
              <w:jc w:val="center"/>
              <w:rPr>
                <w:rFonts w:eastAsia="TimesNewRomanPS-BoldMT" w:cs="Arial"/>
                <w:b/>
                <w:bCs/>
                <w:i/>
                <w:iCs/>
                <w:sz w:val="24"/>
                <w:szCs w:val="24"/>
                <w:lang w:val="sr-Cyrl-RS"/>
              </w:rPr>
            </w:pPr>
            <w:r w:rsidRPr="005E377C">
              <w:rPr>
                <w:b/>
              </w:rPr>
              <w:t>(2)</w:t>
            </w:r>
          </w:p>
        </w:tc>
        <w:tc>
          <w:tcPr>
            <w:tcW w:w="708" w:type="dxa"/>
          </w:tcPr>
          <w:p w:rsidR="004F02BA" w:rsidRPr="005E377C" w:rsidRDefault="004F02BA" w:rsidP="004F02BA">
            <w:pPr>
              <w:jc w:val="center"/>
              <w:rPr>
                <w:rFonts w:eastAsia="TimesNewRomanPS-BoldMT" w:cs="Arial"/>
                <w:b/>
                <w:bCs/>
                <w:i/>
                <w:iCs/>
                <w:sz w:val="24"/>
                <w:szCs w:val="24"/>
                <w:lang w:val="sr-Cyrl-CS"/>
              </w:rPr>
            </w:pPr>
            <w:r w:rsidRPr="005E377C">
              <w:rPr>
                <w:b/>
              </w:rPr>
              <w:t>(3)</w:t>
            </w:r>
          </w:p>
        </w:tc>
        <w:tc>
          <w:tcPr>
            <w:tcW w:w="851" w:type="dxa"/>
          </w:tcPr>
          <w:p w:rsidR="004F02BA" w:rsidRPr="005E377C" w:rsidRDefault="004F02BA" w:rsidP="004F02BA">
            <w:pPr>
              <w:jc w:val="center"/>
              <w:rPr>
                <w:rFonts w:eastAsia="TimesNewRomanPS-BoldMT" w:cs="Arial"/>
                <w:b/>
                <w:bCs/>
                <w:i/>
                <w:iCs/>
                <w:sz w:val="24"/>
                <w:szCs w:val="24"/>
                <w:lang w:val="sr-Cyrl-CS"/>
              </w:rPr>
            </w:pPr>
            <w:r w:rsidRPr="005E377C">
              <w:rPr>
                <w:b/>
              </w:rPr>
              <w:t>(4)</w:t>
            </w:r>
          </w:p>
        </w:tc>
        <w:tc>
          <w:tcPr>
            <w:tcW w:w="992" w:type="dxa"/>
          </w:tcPr>
          <w:p w:rsidR="004F02BA" w:rsidRPr="005E377C" w:rsidRDefault="004F02BA" w:rsidP="004F02BA">
            <w:pPr>
              <w:jc w:val="center"/>
              <w:rPr>
                <w:rFonts w:eastAsia="TimesNewRomanPS-BoldMT" w:cs="Arial"/>
                <w:b/>
                <w:bCs/>
                <w:i/>
                <w:iCs/>
                <w:sz w:val="24"/>
                <w:szCs w:val="24"/>
                <w:lang w:val="sr-Cyrl-CS"/>
              </w:rPr>
            </w:pPr>
            <w:r w:rsidRPr="005E377C">
              <w:rPr>
                <w:b/>
              </w:rPr>
              <w:t>(5)</w:t>
            </w:r>
          </w:p>
        </w:tc>
        <w:tc>
          <w:tcPr>
            <w:tcW w:w="992" w:type="dxa"/>
          </w:tcPr>
          <w:p w:rsidR="004F02BA" w:rsidRPr="005E377C" w:rsidRDefault="004F02BA" w:rsidP="004F02BA">
            <w:pPr>
              <w:jc w:val="center"/>
              <w:rPr>
                <w:rFonts w:eastAsia="TimesNewRomanPS-BoldMT" w:cs="Arial"/>
                <w:b/>
                <w:bCs/>
                <w:i/>
                <w:iCs/>
                <w:sz w:val="24"/>
                <w:szCs w:val="24"/>
                <w:lang w:val="sr-Cyrl-CS"/>
              </w:rPr>
            </w:pPr>
            <w:r w:rsidRPr="005E377C">
              <w:rPr>
                <w:b/>
              </w:rPr>
              <w:t>(6)</w:t>
            </w:r>
          </w:p>
        </w:tc>
        <w:tc>
          <w:tcPr>
            <w:tcW w:w="993" w:type="dxa"/>
          </w:tcPr>
          <w:p w:rsidR="004F02BA" w:rsidRPr="005E377C" w:rsidRDefault="004F02BA" w:rsidP="004F02BA">
            <w:pPr>
              <w:jc w:val="center"/>
              <w:rPr>
                <w:rFonts w:eastAsia="TimesNewRomanPS-BoldMT" w:cs="Arial"/>
                <w:b/>
                <w:bCs/>
                <w:i/>
                <w:iCs/>
                <w:sz w:val="24"/>
                <w:szCs w:val="24"/>
                <w:lang w:val="sr-Cyrl-CS"/>
              </w:rPr>
            </w:pPr>
            <w:r w:rsidRPr="005E377C">
              <w:rPr>
                <w:b/>
              </w:rPr>
              <w:t>(7)</w:t>
            </w:r>
          </w:p>
        </w:tc>
        <w:tc>
          <w:tcPr>
            <w:tcW w:w="850" w:type="dxa"/>
          </w:tcPr>
          <w:p w:rsidR="004F02BA" w:rsidRPr="005E377C" w:rsidRDefault="004F02BA" w:rsidP="004F02BA">
            <w:pPr>
              <w:jc w:val="center"/>
              <w:rPr>
                <w:rFonts w:eastAsia="TimesNewRomanPS-BoldMT" w:cs="Arial"/>
                <w:b/>
                <w:bCs/>
                <w:i/>
                <w:iCs/>
                <w:sz w:val="24"/>
                <w:szCs w:val="24"/>
                <w:lang w:val="sr-Cyrl-CS"/>
              </w:rPr>
            </w:pPr>
            <w:r w:rsidRPr="005E377C">
              <w:rPr>
                <w:b/>
              </w:rPr>
              <w:t>(8)</w:t>
            </w:r>
          </w:p>
        </w:tc>
      </w:tr>
      <w:tr w:rsidR="002F0533" w:rsidRPr="002F0533" w:rsidTr="00A21511">
        <w:trPr>
          <w:trHeight w:val="660"/>
          <w:jc w:val="center"/>
        </w:trPr>
        <w:tc>
          <w:tcPr>
            <w:tcW w:w="10343" w:type="dxa"/>
            <w:gridSpan w:val="8"/>
            <w:hideMark/>
          </w:tcPr>
          <w:p w:rsidR="002F0533" w:rsidRPr="002F0533" w:rsidRDefault="002F0533" w:rsidP="002F0533">
            <w:pPr>
              <w:rPr>
                <w:rFonts w:eastAsia="TimesNewRomanPS-BoldMT" w:cs="Arial"/>
                <w:b/>
                <w:bCs/>
                <w:iCs/>
                <w:sz w:val="24"/>
                <w:szCs w:val="24"/>
                <w:lang w:val="sr-Cyrl-CS"/>
              </w:rPr>
            </w:pPr>
            <w:r w:rsidRPr="002F0533">
              <w:rPr>
                <w:rFonts w:eastAsia="TimesNewRomanPS-BoldMT" w:cs="Arial"/>
                <w:b/>
                <w:bCs/>
                <w:iCs/>
                <w:sz w:val="24"/>
                <w:szCs w:val="24"/>
                <w:lang w:val="sr-Cyrl-CS"/>
              </w:rPr>
              <w:t>Превентивно одржавање: техничка подршка и долазак стручњака на објекат и коришћењем удаљеног приступа</w:t>
            </w:r>
          </w:p>
        </w:tc>
      </w:tr>
      <w:tr w:rsidR="002F0533" w:rsidRPr="002F0533" w:rsidTr="00A21511">
        <w:trPr>
          <w:trHeight w:val="587"/>
          <w:jc w:val="center"/>
        </w:trPr>
        <w:tc>
          <w:tcPr>
            <w:tcW w:w="675"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1.</w:t>
            </w:r>
          </w:p>
        </w:tc>
        <w:tc>
          <w:tcPr>
            <w:tcW w:w="4282"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xml:space="preserve">За Диспечерски центар ЕПС-а техничка подршка </w:t>
            </w:r>
            <w:r w:rsidR="00627C1D">
              <w:rPr>
                <w:rFonts w:eastAsia="TimesNewRomanPS-BoldMT" w:cs="Arial"/>
                <w:bCs/>
                <w:iCs/>
                <w:sz w:val="24"/>
                <w:szCs w:val="24"/>
                <w:lang w:val="sr-Cyrl-RS"/>
              </w:rPr>
              <w:t>(</w:t>
            </w:r>
            <w:r w:rsidRPr="002F0533">
              <w:rPr>
                <w:rFonts w:eastAsia="TimesNewRomanPS-BoldMT" w:cs="Arial"/>
                <w:bCs/>
                <w:iCs/>
                <w:sz w:val="24"/>
                <w:szCs w:val="24"/>
                <w:lang w:val="sr-Cyrl-CS"/>
              </w:rPr>
              <w:t>„паушално месечно“)</w:t>
            </w:r>
          </w:p>
        </w:tc>
        <w:tc>
          <w:tcPr>
            <w:tcW w:w="708" w:type="dxa"/>
            <w:noWrap/>
            <w:hideMark/>
          </w:tcPr>
          <w:p w:rsidR="002F0533" w:rsidRPr="00C35D3D" w:rsidRDefault="00C35D3D" w:rsidP="00A21511">
            <w:pPr>
              <w:jc w:val="center"/>
              <w:rPr>
                <w:rFonts w:eastAsia="TimesNewRomanPS-BoldMT" w:cs="Arial"/>
                <w:bCs/>
                <w:iCs/>
                <w:sz w:val="24"/>
                <w:szCs w:val="24"/>
              </w:rPr>
            </w:pPr>
            <w:r>
              <w:rPr>
                <w:rFonts w:eastAsia="TimesNewRomanPS-BoldMT" w:cs="Arial"/>
                <w:bCs/>
                <w:iCs/>
                <w:sz w:val="24"/>
                <w:szCs w:val="24"/>
              </w:rPr>
              <w:t>мес</w:t>
            </w:r>
          </w:p>
        </w:tc>
        <w:tc>
          <w:tcPr>
            <w:tcW w:w="851" w:type="dxa"/>
            <w:noWrap/>
            <w:hideMark/>
          </w:tcPr>
          <w:p w:rsidR="002F0533" w:rsidRPr="002F0533" w:rsidRDefault="002F0533" w:rsidP="00A21511">
            <w:pPr>
              <w:jc w:val="center"/>
              <w:rPr>
                <w:rFonts w:eastAsia="TimesNewRomanPS-BoldMT" w:cs="Arial"/>
                <w:bCs/>
                <w:iCs/>
                <w:sz w:val="24"/>
                <w:szCs w:val="24"/>
                <w:lang w:val="sr-Cyrl-CS"/>
              </w:rPr>
            </w:pPr>
            <w:r w:rsidRPr="002F0533">
              <w:rPr>
                <w:rFonts w:eastAsia="TimesNewRomanPS-BoldMT" w:cs="Arial"/>
                <w:bCs/>
                <w:iCs/>
                <w:sz w:val="24"/>
                <w:szCs w:val="24"/>
                <w:lang w:val="sr-Cyrl-RS"/>
              </w:rPr>
              <w:t>24</w:t>
            </w:r>
          </w:p>
        </w:tc>
        <w:tc>
          <w:tcPr>
            <w:tcW w:w="992"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c>
          <w:tcPr>
            <w:tcW w:w="992"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c>
          <w:tcPr>
            <w:tcW w:w="993"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c>
          <w:tcPr>
            <w:tcW w:w="850"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r>
      <w:tr w:rsidR="002F0533" w:rsidRPr="002F0533" w:rsidTr="00A21511">
        <w:trPr>
          <w:trHeight w:val="567"/>
          <w:jc w:val="center"/>
        </w:trPr>
        <w:tc>
          <w:tcPr>
            <w:tcW w:w="675" w:type="dxa"/>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2.</w:t>
            </w:r>
          </w:p>
        </w:tc>
        <w:tc>
          <w:tcPr>
            <w:tcW w:w="4282" w:type="dxa"/>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За Диспечерски центар ЕПС-а два пута годишње долазак на лице места</w:t>
            </w:r>
          </w:p>
        </w:tc>
        <w:tc>
          <w:tcPr>
            <w:tcW w:w="708" w:type="dxa"/>
            <w:noWrap/>
          </w:tcPr>
          <w:p w:rsidR="002F0533" w:rsidRPr="002F0533" w:rsidRDefault="00C35D3D" w:rsidP="00A21511">
            <w:pPr>
              <w:jc w:val="center"/>
              <w:rPr>
                <w:rFonts w:eastAsia="TimesNewRomanPS-BoldMT" w:cs="Arial"/>
                <w:bCs/>
                <w:iCs/>
                <w:sz w:val="24"/>
                <w:szCs w:val="24"/>
                <w:lang w:val="sr-Cyrl-CS"/>
              </w:rPr>
            </w:pPr>
            <w:r>
              <w:rPr>
                <w:rFonts w:eastAsia="TimesNewRomanPS-BoldMT" w:cs="Arial"/>
                <w:bCs/>
                <w:iCs/>
                <w:sz w:val="24"/>
                <w:szCs w:val="24"/>
                <w:lang w:val="sr-Cyrl-RS"/>
              </w:rPr>
              <w:t>преглед</w:t>
            </w:r>
          </w:p>
        </w:tc>
        <w:tc>
          <w:tcPr>
            <w:tcW w:w="851" w:type="dxa"/>
            <w:noWrap/>
          </w:tcPr>
          <w:p w:rsidR="002F0533" w:rsidRPr="002F0533" w:rsidRDefault="002F0533" w:rsidP="00A21511">
            <w:pPr>
              <w:jc w:val="center"/>
              <w:rPr>
                <w:rFonts w:eastAsia="TimesNewRomanPS-BoldMT" w:cs="Arial"/>
                <w:bCs/>
                <w:iCs/>
                <w:sz w:val="24"/>
                <w:szCs w:val="24"/>
                <w:lang w:val="sr-Cyrl-CS"/>
              </w:rPr>
            </w:pPr>
            <w:r w:rsidRPr="002F0533">
              <w:rPr>
                <w:rFonts w:eastAsia="TimesNewRomanPS-BoldMT" w:cs="Arial"/>
                <w:bCs/>
                <w:iCs/>
                <w:sz w:val="24"/>
                <w:szCs w:val="24"/>
                <w:lang w:val="sr-Cyrl-RS"/>
              </w:rPr>
              <w:t>4</w:t>
            </w:r>
          </w:p>
        </w:tc>
        <w:tc>
          <w:tcPr>
            <w:tcW w:w="992" w:type="dxa"/>
          </w:tcPr>
          <w:p w:rsidR="002F0533" w:rsidRPr="002F0533" w:rsidRDefault="002F0533" w:rsidP="002F0533">
            <w:pPr>
              <w:rPr>
                <w:rFonts w:eastAsia="TimesNewRomanPS-BoldMT" w:cs="Arial"/>
                <w:bCs/>
                <w:iCs/>
                <w:sz w:val="24"/>
                <w:szCs w:val="24"/>
                <w:lang w:val="sr-Cyrl-CS"/>
              </w:rPr>
            </w:pPr>
          </w:p>
        </w:tc>
        <w:tc>
          <w:tcPr>
            <w:tcW w:w="992" w:type="dxa"/>
          </w:tcPr>
          <w:p w:rsidR="002F0533" w:rsidRPr="002F0533" w:rsidRDefault="002F0533" w:rsidP="002F0533">
            <w:pPr>
              <w:rPr>
                <w:rFonts w:eastAsia="TimesNewRomanPS-BoldMT" w:cs="Arial"/>
                <w:bCs/>
                <w:iCs/>
                <w:sz w:val="24"/>
                <w:szCs w:val="24"/>
                <w:lang w:val="sr-Cyrl-CS"/>
              </w:rPr>
            </w:pPr>
          </w:p>
        </w:tc>
        <w:tc>
          <w:tcPr>
            <w:tcW w:w="993" w:type="dxa"/>
          </w:tcPr>
          <w:p w:rsidR="002F0533" w:rsidRPr="002F0533" w:rsidRDefault="002F0533" w:rsidP="002F0533">
            <w:pPr>
              <w:rPr>
                <w:rFonts w:eastAsia="TimesNewRomanPS-BoldMT" w:cs="Arial"/>
                <w:bCs/>
                <w:iCs/>
                <w:sz w:val="24"/>
                <w:szCs w:val="24"/>
                <w:lang w:val="sr-Cyrl-CS"/>
              </w:rPr>
            </w:pPr>
          </w:p>
        </w:tc>
        <w:tc>
          <w:tcPr>
            <w:tcW w:w="850" w:type="dxa"/>
          </w:tcPr>
          <w:p w:rsidR="002F0533" w:rsidRPr="002F0533" w:rsidRDefault="002F0533" w:rsidP="002F0533">
            <w:pPr>
              <w:rPr>
                <w:rFonts w:eastAsia="TimesNewRomanPS-BoldMT" w:cs="Arial"/>
                <w:bCs/>
                <w:iCs/>
                <w:sz w:val="24"/>
                <w:szCs w:val="24"/>
                <w:lang w:val="sr-Cyrl-CS"/>
              </w:rPr>
            </w:pPr>
          </w:p>
        </w:tc>
      </w:tr>
      <w:tr w:rsidR="002F0533" w:rsidRPr="002F0533" w:rsidTr="00A21511">
        <w:trPr>
          <w:trHeight w:val="561"/>
          <w:jc w:val="center"/>
        </w:trPr>
        <w:tc>
          <w:tcPr>
            <w:tcW w:w="675" w:type="dxa"/>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3.</w:t>
            </w:r>
          </w:p>
        </w:tc>
        <w:tc>
          <w:tcPr>
            <w:tcW w:w="4282" w:type="dxa"/>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xml:space="preserve">За Диспечерски центар ЕПС-а четири пута годишње </w:t>
            </w:r>
            <w:r w:rsidRPr="002F0533">
              <w:rPr>
                <w:rFonts w:eastAsia="TimesNewRomanPS-BoldMT" w:cs="Arial"/>
                <w:bCs/>
                <w:iCs/>
                <w:sz w:val="24"/>
                <w:szCs w:val="24"/>
                <w:lang w:val="sr-Cyrl-RS"/>
              </w:rPr>
              <w:t>удаљеним</w:t>
            </w:r>
            <w:r w:rsidRPr="002F0533">
              <w:rPr>
                <w:rFonts w:eastAsia="TimesNewRomanPS-BoldMT" w:cs="Arial"/>
                <w:bCs/>
                <w:iCs/>
                <w:sz w:val="24"/>
                <w:szCs w:val="24"/>
                <w:lang w:val="sr-Cyrl-CS"/>
              </w:rPr>
              <w:t xml:space="preserve"> приступом</w:t>
            </w:r>
          </w:p>
        </w:tc>
        <w:tc>
          <w:tcPr>
            <w:tcW w:w="708" w:type="dxa"/>
            <w:noWrap/>
          </w:tcPr>
          <w:p w:rsidR="002F0533" w:rsidRPr="002F0533" w:rsidRDefault="00C35D3D" w:rsidP="00A21511">
            <w:pPr>
              <w:jc w:val="center"/>
              <w:rPr>
                <w:rFonts w:eastAsia="TimesNewRomanPS-BoldMT" w:cs="Arial"/>
                <w:bCs/>
                <w:iCs/>
                <w:sz w:val="24"/>
                <w:szCs w:val="24"/>
                <w:lang w:val="sr-Cyrl-CS"/>
              </w:rPr>
            </w:pPr>
            <w:r>
              <w:rPr>
                <w:rFonts w:eastAsia="TimesNewRomanPS-BoldMT" w:cs="Arial"/>
                <w:bCs/>
                <w:iCs/>
                <w:sz w:val="24"/>
                <w:szCs w:val="24"/>
                <w:lang w:val="sr-Cyrl-RS"/>
              </w:rPr>
              <w:t>преглед</w:t>
            </w:r>
          </w:p>
        </w:tc>
        <w:tc>
          <w:tcPr>
            <w:tcW w:w="851" w:type="dxa"/>
            <w:noWrap/>
          </w:tcPr>
          <w:p w:rsidR="002F0533" w:rsidRPr="002F0533" w:rsidRDefault="002F0533" w:rsidP="00A21511">
            <w:pPr>
              <w:jc w:val="center"/>
              <w:rPr>
                <w:rFonts w:eastAsia="TimesNewRomanPS-BoldMT" w:cs="Arial"/>
                <w:bCs/>
                <w:iCs/>
                <w:sz w:val="24"/>
                <w:szCs w:val="24"/>
                <w:lang w:val="sr-Cyrl-CS"/>
              </w:rPr>
            </w:pPr>
            <w:r w:rsidRPr="002F0533">
              <w:rPr>
                <w:rFonts w:eastAsia="TimesNewRomanPS-BoldMT" w:cs="Arial"/>
                <w:bCs/>
                <w:iCs/>
                <w:sz w:val="24"/>
                <w:szCs w:val="24"/>
                <w:lang w:val="sr-Cyrl-RS"/>
              </w:rPr>
              <w:t>8</w:t>
            </w:r>
          </w:p>
        </w:tc>
        <w:tc>
          <w:tcPr>
            <w:tcW w:w="992" w:type="dxa"/>
          </w:tcPr>
          <w:p w:rsidR="002F0533" w:rsidRPr="002F0533" w:rsidRDefault="002F0533" w:rsidP="002F0533">
            <w:pPr>
              <w:rPr>
                <w:rFonts w:eastAsia="TimesNewRomanPS-BoldMT" w:cs="Arial"/>
                <w:bCs/>
                <w:iCs/>
                <w:sz w:val="24"/>
                <w:szCs w:val="24"/>
                <w:lang w:val="sr-Cyrl-CS"/>
              </w:rPr>
            </w:pPr>
          </w:p>
        </w:tc>
        <w:tc>
          <w:tcPr>
            <w:tcW w:w="992" w:type="dxa"/>
          </w:tcPr>
          <w:p w:rsidR="002F0533" w:rsidRPr="002F0533" w:rsidRDefault="002F0533" w:rsidP="002F0533">
            <w:pPr>
              <w:rPr>
                <w:rFonts w:eastAsia="TimesNewRomanPS-BoldMT" w:cs="Arial"/>
                <w:bCs/>
                <w:iCs/>
                <w:sz w:val="24"/>
                <w:szCs w:val="24"/>
                <w:lang w:val="sr-Cyrl-CS"/>
              </w:rPr>
            </w:pPr>
          </w:p>
        </w:tc>
        <w:tc>
          <w:tcPr>
            <w:tcW w:w="993" w:type="dxa"/>
          </w:tcPr>
          <w:p w:rsidR="002F0533" w:rsidRPr="002F0533" w:rsidRDefault="002F0533" w:rsidP="002F0533">
            <w:pPr>
              <w:rPr>
                <w:rFonts w:eastAsia="TimesNewRomanPS-BoldMT" w:cs="Arial"/>
                <w:bCs/>
                <w:iCs/>
                <w:sz w:val="24"/>
                <w:szCs w:val="24"/>
                <w:lang w:val="sr-Cyrl-CS"/>
              </w:rPr>
            </w:pPr>
          </w:p>
        </w:tc>
        <w:tc>
          <w:tcPr>
            <w:tcW w:w="850" w:type="dxa"/>
          </w:tcPr>
          <w:p w:rsidR="002F0533" w:rsidRPr="002F0533" w:rsidRDefault="002F0533" w:rsidP="002F0533">
            <w:pPr>
              <w:rPr>
                <w:rFonts w:eastAsia="TimesNewRomanPS-BoldMT" w:cs="Arial"/>
                <w:bCs/>
                <w:iCs/>
                <w:sz w:val="24"/>
                <w:szCs w:val="24"/>
                <w:lang w:val="sr-Cyrl-CS"/>
              </w:rPr>
            </w:pPr>
          </w:p>
        </w:tc>
      </w:tr>
      <w:tr w:rsidR="002F0533" w:rsidRPr="002F0533" w:rsidTr="00A21511">
        <w:trPr>
          <w:trHeight w:val="826"/>
          <w:jc w:val="center"/>
        </w:trPr>
        <w:tc>
          <w:tcPr>
            <w:tcW w:w="675"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4.</w:t>
            </w:r>
          </w:p>
        </w:tc>
        <w:tc>
          <w:tcPr>
            <w:tcW w:w="4282" w:type="dxa"/>
            <w:hideMark/>
          </w:tcPr>
          <w:p w:rsidR="002F0533" w:rsidRPr="002F0533" w:rsidRDefault="002F0533" w:rsidP="002F0533">
            <w:pPr>
              <w:rPr>
                <w:rFonts w:eastAsia="TimesNewRomanPS-BoldMT" w:cs="Arial"/>
                <w:bCs/>
                <w:iCs/>
                <w:sz w:val="24"/>
                <w:szCs w:val="24"/>
                <w:lang w:val="sr-Cyrl-RS"/>
              </w:rPr>
            </w:pPr>
            <w:r w:rsidRPr="002F0533">
              <w:rPr>
                <w:rFonts w:eastAsia="TimesNewRomanPS-BoldMT" w:cs="Arial"/>
                <w:bCs/>
                <w:iCs/>
                <w:sz w:val="24"/>
                <w:szCs w:val="24"/>
                <w:lang w:val="sr-Cyrl-RS"/>
              </w:rPr>
              <w:t xml:space="preserve">Све </w:t>
            </w:r>
            <w:r w:rsidRPr="002F0533">
              <w:rPr>
                <w:rFonts w:eastAsia="TimesNewRomanPS-BoldMT" w:cs="Arial"/>
                <w:bCs/>
                <w:iCs/>
                <w:sz w:val="24"/>
                <w:szCs w:val="24"/>
                <w:lang w:val="sr-Cyrl-CS"/>
              </w:rPr>
              <w:t>даљинск</w:t>
            </w:r>
            <w:r w:rsidRPr="002F0533">
              <w:rPr>
                <w:rFonts w:eastAsia="TimesNewRomanPS-BoldMT" w:cs="Arial"/>
                <w:bCs/>
                <w:iCs/>
                <w:sz w:val="24"/>
                <w:szCs w:val="24"/>
                <w:lang w:val="sr-Cyrl-RS"/>
              </w:rPr>
              <w:t>е</w:t>
            </w:r>
            <w:r w:rsidRPr="002F0533">
              <w:rPr>
                <w:rFonts w:eastAsia="TimesNewRomanPS-BoldMT" w:cs="Arial"/>
                <w:bCs/>
                <w:iCs/>
                <w:sz w:val="24"/>
                <w:szCs w:val="24"/>
                <w:lang w:val="sr-Cyrl-CS"/>
              </w:rPr>
              <w:t xml:space="preserve"> станиц</w:t>
            </w:r>
            <w:r w:rsidRPr="002F0533">
              <w:rPr>
                <w:rFonts w:eastAsia="TimesNewRomanPS-BoldMT" w:cs="Arial"/>
                <w:bCs/>
                <w:iCs/>
                <w:sz w:val="24"/>
                <w:szCs w:val="24"/>
                <w:lang w:val="sr-Cyrl-RS"/>
              </w:rPr>
              <w:t>е</w:t>
            </w:r>
            <w:r w:rsidRPr="002F0533">
              <w:rPr>
                <w:rFonts w:eastAsia="TimesNewRomanPS-BoldMT" w:cs="Arial"/>
                <w:bCs/>
                <w:iCs/>
                <w:sz w:val="24"/>
                <w:szCs w:val="24"/>
                <w:lang w:val="sr-Cyrl-CS"/>
              </w:rPr>
              <w:t xml:space="preserve"> по производном огранку </w:t>
            </w:r>
            <w:r w:rsidRPr="002F0533">
              <w:rPr>
                <w:rFonts w:eastAsia="TimesNewRomanPS-BoldMT" w:cs="Arial"/>
                <w:bCs/>
                <w:iCs/>
                <w:sz w:val="24"/>
                <w:szCs w:val="24"/>
                <w:lang w:val="sr-Cyrl-RS"/>
              </w:rPr>
              <w:t xml:space="preserve">(6 производних огранака) </w:t>
            </w:r>
            <w:r w:rsidRPr="002F0533">
              <w:rPr>
                <w:rFonts w:eastAsia="TimesNewRomanPS-BoldMT" w:cs="Arial"/>
                <w:bCs/>
                <w:iCs/>
                <w:sz w:val="24"/>
                <w:szCs w:val="24"/>
                <w:lang w:val="sr-Cyrl-CS"/>
              </w:rPr>
              <w:t>техничка подршка „паушално месечно“</w:t>
            </w:r>
          </w:p>
        </w:tc>
        <w:tc>
          <w:tcPr>
            <w:tcW w:w="708" w:type="dxa"/>
            <w:noWrap/>
            <w:hideMark/>
          </w:tcPr>
          <w:p w:rsidR="002F0533" w:rsidRPr="002F0533" w:rsidRDefault="00C35D3D" w:rsidP="00A21511">
            <w:pPr>
              <w:jc w:val="center"/>
              <w:rPr>
                <w:rFonts w:eastAsia="TimesNewRomanPS-BoldMT" w:cs="Arial"/>
                <w:bCs/>
                <w:iCs/>
                <w:sz w:val="24"/>
                <w:szCs w:val="24"/>
                <w:lang w:val="sr-Cyrl-CS"/>
              </w:rPr>
            </w:pPr>
            <w:r>
              <w:rPr>
                <w:rFonts w:eastAsia="TimesNewRomanPS-BoldMT" w:cs="Arial"/>
                <w:bCs/>
                <w:iCs/>
                <w:sz w:val="24"/>
                <w:szCs w:val="24"/>
              </w:rPr>
              <w:t>мес</w:t>
            </w:r>
          </w:p>
        </w:tc>
        <w:tc>
          <w:tcPr>
            <w:tcW w:w="851" w:type="dxa"/>
            <w:noWrap/>
            <w:hideMark/>
          </w:tcPr>
          <w:p w:rsidR="002F0533" w:rsidRPr="002F0533" w:rsidRDefault="002F0533" w:rsidP="00A21511">
            <w:pPr>
              <w:jc w:val="center"/>
              <w:rPr>
                <w:rFonts w:eastAsia="TimesNewRomanPS-BoldMT" w:cs="Arial"/>
                <w:bCs/>
                <w:iCs/>
                <w:sz w:val="24"/>
                <w:szCs w:val="24"/>
                <w:lang w:val="sr-Cyrl-CS"/>
              </w:rPr>
            </w:pPr>
            <w:r w:rsidRPr="002F0533">
              <w:rPr>
                <w:rFonts w:eastAsia="TimesNewRomanPS-BoldMT" w:cs="Arial"/>
                <w:bCs/>
                <w:iCs/>
                <w:sz w:val="24"/>
                <w:szCs w:val="24"/>
                <w:lang w:val="sr-Cyrl-RS"/>
              </w:rPr>
              <w:t>24</w:t>
            </w:r>
          </w:p>
        </w:tc>
        <w:tc>
          <w:tcPr>
            <w:tcW w:w="992"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c>
          <w:tcPr>
            <w:tcW w:w="992"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c>
          <w:tcPr>
            <w:tcW w:w="993"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c>
          <w:tcPr>
            <w:tcW w:w="850" w:type="dxa"/>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r>
      <w:tr w:rsidR="002F0533" w:rsidRPr="002F0533" w:rsidTr="00A21511">
        <w:trPr>
          <w:trHeight w:val="993"/>
          <w:jc w:val="center"/>
        </w:trPr>
        <w:tc>
          <w:tcPr>
            <w:tcW w:w="675" w:type="dxa"/>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5.</w:t>
            </w:r>
          </w:p>
        </w:tc>
        <w:tc>
          <w:tcPr>
            <w:tcW w:w="4282" w:type="dxa"/>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За сваку даљинску станицу по производном огранку</w:t>
            </w:r>
            <w:r w:rsidRPr="002F0533">
              <w:rPr>
                <w:rFonts w:eastAsia="TimesNewRomanPS-BoldMT" w:cs="Arial"/>
                <w:bCs/>
                <w:iCs/>
                <w:sz w:val="24"/>
                <w:szCs w:val="24"/>
                <w:lang w:val="sr-Cyrl-RS"/>
              </w:rPr>
              <w:t xml:space="preserve"> (6 производних огранака)</w:t>
            </w:r>
            <w:r w:rsidRPr="002F0533">
              <w:rPr>
                <w:rFonts w:eastAsia="TimesNewRomanPS-BoldMT" w:cs="Arial"/>
                <w:bCs/>
                <w:iCs/>
                <w:sz w:val="24"/>
                <w:szCs w:val="24"/>
                <w:lang w:val="sr-Cyrl-CS"/>
              </w:rPr>
              <w:t xml:space="preserve"> једном годишње долазак на лице места</w:t>
            </w:r>
          </w:p>
        </w:tc>
        <w:tc>
          <w:tcPr>
            <w:tcW w:w="708" w:type="dxa"/>
            <w:noWrap/>
          </w:tcPr>
          <w:p w:rsidR="002F0533" w:rsidRPr="00C35D3D" w:rsidRDefault="00C35D3D" w:rsidP="00A21511">
            <w:pPr>
              <w:jc w:val="center"/>
              <w:rPr>
                <w:rFonts w:eastAsia="TimesNewRomanPS-BoldMT" w:cs="Arial"/>
                <w:bCs/>
                <w:iCs/>
                <w:sz w:val="24"/>
                <w:szCs w:val="24"/>
                <w:lang w:val="sr-Cyrl-RS"/>
              </w:rPr>
            </w:pPr>
            <w:r>
              <w:rPr>
                <w:rFonts w:eastAsia="TimesNewRomanPS-BoldMT" w:cs="Arial"/>
                <w:bCs/>
                <w:iCs/>
                <w:sz w:val="24"/>
                <w:szCs w:val="24"/>
                <w:lang w:val="sr-Cyrl-RS"/>
              </w:rPr>
              <w:t>преглед</w:t>
            </w:r>
          </w:p>
        </w:tc>
        <w:tc>
          <w:tcPr>
            <w:tcW w:w="851" w:type="dxa"/>
            <w:noWrap/>
          </w:tcPr>
          <w:p w:rsidR="002F0533" w:rsidRPr="002F0533" w:rsidRDefault="002F0533" w:rsidP="00A21511">
            <w:pPr>
              <w:jc w:val="center"/>
              <w:rPr>
                <w:rFonts w:eastAsia="TimesNewRomanPS-BoldMT" w:cs="Arial"/>
                <w:bCs/>
                <w:iCs/>
                <w:sz w:val="24"/>
                <w:szCs w:val="24"/>
                <w:lang w:val="sr-Cyrl-CS"/>
              </w:rPr>
            </w:pPr>
            <w:r w:rsidRPr="002F0533">
              <w:rPr>
                <w:rFonts w:eastAsia="TimesNewRomanPS-BoldMT" w:cs="Arial"/>
                <w:bCs/>
                <w:iCs/>
                <w:sz w:val="24"/>
                <w:szCs w:val="24"/>
                <w:lang w:val="sr-Cyrl-CS"/>
              </w:rPr>
              <w:t>1</w:t>
            </w:r>
            <w:r w:rsidRPr="002F0533">
              <w:rPr>
                <w:rFonts w:eastAsia="TimesNewRomanPS-BoldMT" w:cs="Arial"/>
                <w:bCs/>
                <w:iCs/>
                <w:sz w:val="24"/>
                <w:szCs w:val="24"/>
                <w:lang w:val="sr-Cyrl-RS"/>
              </w:rPr>
              <w:t>2</w:t>
            </w:r>
          </w:p>
        </w:tc>
        <w:tc>
          <w:tcPr>
            <w:tcW w:w="992" w:type="dxa"/>
          </w:tcPr>
          <w:p w:rsidR="002F0533" w:rsidRPr="002F0533" w:rsidRDefault="002F0533" w:rsidP="002F0533">
            <w:pPr>
              <w:rPr>
                <w:rFonts w:eastAsia="TimesNewRomanPS-BoldMT" w:cs="Arial"/>
                <w:bCs/>
                <w:iCs/>
                <w:sz w:val="24"/>
                <w:szCs w:val="24"/>
                <w:lang w:val="sr-Cyrl-CS"/>
              </w:rPr>
            </w:pPr>
          </w:p>
        </w:tc>
        <w:tc>
          <w:tcPr>
            <w:tcW w:w="992" w:type="dxa"/>
          </w:tcPr>
          <w:p w:rsidR="002F0533" w:rsidRPr="002F0533" w:rsidRDefault="002F0533" w:rsidP="002F0533">
            <w:pPr>
              <w:rPr>
                <w:rFonts w:eastAsia="TimesNewRomanPS-BoldMT" w:cs="Arial"/>
                <w:bCs/>
                <w:iCs/>
                <w:sz w:val="24"/>
                <w:szCs w:val="24"/>
                <w:lang w:val="sr-Cyrl-CS"/>
              </w:rPr>
            </w:pPr>
          </w:p>
        </w:tc>
        <w:tc>
          <w:tcPr>
            <w:tcW w:w="993" w:type="dxa"/>
          </w:tcPr>
          <w:p w:rsidR="002F0533" w:rsidRPr="002F0533" w:rsidRDefault="002F0533" w:rsidP="002F0533">
            <w:pPr>
              <w:rPr>
                <w:rFonts w:eastAsia="TimesNewRomanPS-BoldMT" w:cs="Arial"/>
                <w:bCs/>
                <w:iCs/>
                <w:sz w:val="24"/>
                <w:szCs w:val="24"/>
                <w:lang w:val="sr-Cyrl-CS"/>
              </w:rPr>
            </w:pPr>
          </w:p>
        </w:tc>
        <w:tc>
          <w:tcPr>
            <w:tcW w:w="850" w:type="dxa"/>
          </w:tcPr>
          <w:p w:rsidR="002F0533" w:rsidRPr="002F0533" w:rsidRDefault="002F0533" w:rsidP="002F0533">
            <w:pPr>
              <w:rPr>
                <w:rFonts w:eastAsia="TimesNewRomanPS-BoldMT" w:cs="Arial"/>
                <w:bCs/>
                <w:iCs/>
                <w:sz w:val="24"/>
                <w:szCs w:val="24"/>
                <w:lang w:val="sr-Cyrl-CS"/>
              </w:rPr>
            </w:pPr>
          </w:p>
        </w:tc>
      </w:tr>
      <w:tr w:rsidR="002F0533" w:rsidRPr="002F0533" w:rsidTr="00A21511">
        <w:trPr>
          <w:trHeight w:val="980"/>
          <w:jc w:val="center"/>
        </w:trPr>
        <w:tc>
          <w:tcPr>
            <w:tcW w:w="675" w:type="dxa"/>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6.</w:t>
            </w:r>
          </w:p>
        </w:tc>
        <w:tc>
          <w:tcPr>
            <w:tcW w:w="4282" w:type="dxa"/>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xml:space="preserve">За сваку даљинску станицу по производном огранку </w:t>
            </w:r>
            <w:r w:rsidRPr="002F0533">
              <w:rPr>
                <w:rFonts w:eastAsia="TimesNewRomanPS-BoldMT" w:cs="Arial"/>
                <w:bCs/>
                <w:iCs/>
                <w:sz w:val="24"/>
                <w:szCs w:val="24"/>
                <w:lang w:val="sr-Cyrl-RS"/>
              </w:rPr>
              <w:t xml:space="preserve">(6 производних огранака) </w:t>
            </w:r>
            <w:r w:rsidRPr="002F0533">
              <w:rPr>
                <w:rFonts w:eastAsia="TimesNewRomanPS-BoldMT" w:cs="Arial"/>
                <w:bCs/>
                <w:iCs/>
                <w:sz w:val="24"/>
                <w:szCs w:val="24"/>
                <w:lang w:val="sr-Cyrl-CS"/>
              </w:rPr>
              <w:t xml:space="preserve">два пута годишње </w:t>
            </w:r>
            <w:r w:rsidRPr="002F0533">
              <w:rPr>
                <w:rFonts w:eastAsia="TimesNewRomanPS-BoldMT" w:cs="Arial"/>
                <w:bCs/>
                <w:iCs/>
                <w:sz w:val="24"/>
                <w:szCs w:val="24"/>
                <w:lang w:val="sr-Cyrl-RS"/>
              </w:rPr>
              <w:t>удаљеним</w:t>
            </w:r>
            <w:r w:rsidRPr="002F0533">
              <w:rPr>
                <w:rFonts w:eastAsia="TimesNewRomanPS-BoldMT" w:cs="Arial"/>
                <w:bCs/>
                <w:iCs/>
                <w:sz w:val="24"/>
                <w:szCs w:val="24"/>
                <w:lang w:val="sr-Cyrl-CS"/>
              </w:rPr>
              <w:t xml:space="preserve"> приступом</w:t>
            </w:r>
          </w:p>
        </w:tc>
        <w:tc>
          <w:tcPr>
            <w:tcW w:w="708" w:type="dxa"/>
            <w:noWrap/>
          </w:tcPr>
          <w:p w:rsidR="002F0533" w:rsidRPr="002F0533" w:rsidRDefault="00C35D3D" w:rsidP="00A21511">
            <w:pPr>
              <w:jc w:val="center"/>
              <w:rPr>
                <w:rFonts w:eastAsia="TimesNewRomanPS-BoldMT" w:cs="Arial"/>
                <w:bCs/>
                <w:iCs/>
                <w:sz w:val="24"/>
                <w:szCs w:val="24"/>
                <w:lang w:val="sr-Cyrl-CS"/>
              </w:rPr>
            </w:pPr>
            <w:r>
              <w:rPr>
                <w:rFonts w:eastAsia="TimesNewRomanPS-BoldMT" w:cs="Arial"/>
                <w:bCs/>
                <w:iCs/>
                <w:sz w:val="24"/>
                <w:szCs w:val="24"/>
              </w:rPr>
              <w:t>мес</w:t>
            </w:r>
            <w:r w:rsidRPr="002F0533">
              <w:rPr>
                <w:rFonts w:eastAsia="TimesNewRomanPS-BoldMT" w:cs="Arial"/>
                <w:bCs/>
                <w:iCs/>
                <w:sz w:val="24"/>
                <w:szCs w:val="24"/>
                <w:lang w:val="sr-Cyrl-CS"/>
              </w:rPr>
              <w:t xml:space="preserve"> </w:t>
            </w:r>
          </w:p>
        </w:tc>
        <w:tc>
          <w:tcPr>
            <w:tcW w:w="851" w:type="dxa"/>
            <w:noWrap/>
          </w:tcPr>
          <w:p w:rsidR="002F0533" w:rsidRPr="002F0533" w:rsidRDefault="002F0533" w:rsidP="00A21511">
            <w:pPr>
              <w:jc w:val="center"/>
              <w:rPr>
                <w:rFonts w:eastAsia="TimesNewRomanPS-BoldMT" w:cs="Arial"/>
                <w:bCs/>
                <w:iCs/>
                <w:sz w:val="24"/>
                <w:szCs w:val="24"/>
                <w:lang w:val="sr-Cyrl-CS"/>
              </w:rPr>
            </w:pPr>
            <w:r w:rsidRPr="002F0533">
              <w:rPr>
                <w:rFonts w:eastAsia="TimesNewRomanPS-BoldMT" w:cs="Arial"/>
                <w:bCs/>
                <w:iCs/>
                <w:sz w:val="24"/>
                <w:szCs w:val="24"/>
                <w:lang w:val="sr-Cyrl-RS"/>
              </w:rPr>
              <w:t>24</w:t>
            </w:r>
          </w:p>
        </w:tc>
        <w:tc>
          <w:tcPr>
            <w:tcW w:w="992" w:type="dxa"/>
          </w:tcPr>
          <w:p w:rsidR="002F0533" w:rsidRPr="002F0533" w:rsidRDefault="002F0533" w:rsidP="002F0533">
            <w:pPr>
              <w:rPr>
                <w:rFonts w:eastAsia="TimesNewRomanPS-BoldMT" w:cs="Arial"/>
                <w:bCs/>
                <w:iCs/>
                <w:sz w:val="24"/>
                <w:szCs w:val="24"/>
                <w:lang w:val="sr-Cyrl-CS"/>
              </w:rPr>
            </w:pPr>
          </w:p>
        </w:tc>
        <w:tc>
          <w:tcPr>
            <w:tcW w:w="992" w:type="dxa"/>
          </w:tcPr>
          <w:p w:rsidR="002F0533" w:rsidRPr="002F0533" w:rsidRDefault="002F0533" w:rsidP="002F0533">
            <w:pPr>
              <w:rPr>
                <w:rFonts w:eastAsia="TimesNewRomanPS-BoldMT" w:cs="Arial"/>
                <w:bCs/>
                <w:iCs/>
                <w:sz w:val="24"/>
                <w:szCs w:val="24"/>
                <w:lang w:val="sr-Cyrl-CS"/>
              </w:rPr>
            </w:pPr>
          </w:p>
        </w:tc>
        <w:tc>
          <w:tcPr>
            <w:tcW w:w="993" w:type="dxa"/>
          </w:tcPr>
          <w:p w:rsidR="002F0533" w:rsidRPr="002F0533" w:rsidRDefault="002F0533" w:rsidP="002F0533">
            <w:pPr>
              <w:rPr>
                <w:rFonts w:eastAsia="TimesNewRomanPS-BoldMT" w:cs="Arial"/>
                <w:bCs/>
                <w:iCs/>
                <w:sz w:val="24"/>
                <w:szCs w:val="24"/>
                <w:lang w:val="sr-Cyrl-CS"/>
              </w:rPr>
            </w:pPr>
          </w:p>
        </w:tc>
        <w:tc>
          <w:tcPr>
            <w:tcW w:w="850" w:type="dxa"/>
          </w:tcPr>
          <w:p w:rsidR="002F0533" w:rsidRPr="002F0533" w:rsidRDefault="002F0533" w:rsidP="002F0533">
            <w:pPr>
              <w:rPr>
                <w:rFonts w:eastAsia="TimesNewRomanPS-BoldMT" w:cs="Arial"/>
                <w:bCs/>
                <w:iCs/>
                <w:sz w:val="24"/>
                <w:szCs w:val="24"/>
                <w:lang w:val="sr-Cyrl-CS"/>
              </w:rPr>
            </w:pPr>
          </w:p>
        </w:tc>
      </w:tr>
      <w:tr w:rsidR="002F0533" w:rsidRPr="002F0533" w:rsidTr="00A21511">
        <w:trPr>
          <w:trHeight w:val="300"/>
          <w:jc w:val="center"/>
        </w:trPr>
        <w:tc>
          <w:tcPr>
            <w:tcW w:w="10343" w:type="dxa"/>
            <w:gridSpan w:val="8"/>
            <w:tcBorders>
              <w:bottom w:val="single" w:sz="4" w:space="0" w:color="auto"/>
            </w:tcBorders>
            <w:hideMark/>
          </w:tcPr>
          <w:p w:rsidR="002F0533" w:rsidRPr="002F0533" w:rsidRDefault="002F0533" w:rsidP="002F0533">
            <w:pPr>
              <w:rPr>
                <w:rFonts w:eastAsia="TimesNewRomanPS-BoldMT" w:cs="Arial"/>
                <w:b/>
                <w:bCs/>
                <w:iCs/>
                <w:sz w:val="24"/>
                <w:szCs w:val="24"/>
                <w:lang w:val="sr-Cyrl-CS"/>
              </w:rPr>
            </w:pPr>
            <w:r w:rsidRPr="002F0533">
              <w:rPr>
                <w:rFonts w:eastAsia="TimesNewRomanPS-BoldMT" w:cs="Arial"/>
                <w:b/>
                <w:bCs/>
                <w:iCs/>
                <w:sz w:val="24"/>
                <w:szCs w:val="24"/>
                <w:lang w:val="sr-Cyrl-CS"/>
              </w:rPr>
              <w:t>Инвестиционо одржавање: Модернизација опреме за даљински надзор и управљање</w:t>
            </w:r>
          </w:p>
        </w:tc>
      </w:tr>
      <w:tr w:rsidR="002F0533" w:rsidRPr="002F0533" w:rsidTr="00A21511">
        <w:trPr>
          <w:trHeight w:val="915"/>
          <w:jc w:val="center"/>
        </w:trPr>
        <w:tc>
          <w:tcPr>
            <w:tcW w:w="675" w:type="dxa"/>
            <w:tcBorders>
              <w:bottom w:val="single" w:sz="4" w:space="0" w:color="auto"/>
            </w:tcBorders>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1.</w:t>
            </w:r>
          </w:p>
        </w:tc>
        <w:tc>
          <w:tcPr>
            <w:tcW w:w="4282" w:type="dxa"/>
            <w:tcBorders>
              <w:bottom w:val="single" w:sz="4" w:space="0" w:color="auto"/>
            </w:tcBorders>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За даљинску станицу у ХЕ "Бајина Башта" остваривање удаљене off-line везе са ХЕ "Вишеград" за пренос датотека</w:t>
            </w:r>
          </w:p>
        </w:tc>
        <w:tc>
          <w:tcPr>
            <w:tcW w:w="708" w:type="dxa"/>
            <w:tcBorders>
              <w:bottom w:val="single" w:sz="4" w:space="0" w:color="auto"/>
            </w:tcBorders>
            <w:noWrap/>
            <w:hideMark/>
          </w:tcPr>
          <w:p w:rsidR="002F0533" w:rsidRPr="002F0533" w:rsidRDefault="002F0533" w:rsidP="00A21511">
            <w:pPr>
              <w:jc w:val="center"/>
              <w:rPr>
                <w:rFonts w:eastAsia="TimesNewRomanPS-BoldMT" w:cs="Arial"/>
                <w:bCs/>
                <w:iCs/>
                <w:sz w:val="24"/>
                <w:szCs w:val="24"/>
                <w:lang w:val="sr-Cyrl-CS"/>
              </w:rPr>
            </w:pPr>
            <w:r w:rsidRPr="002F0533">
              <w:rPr>
                <w:rFonts w:eastAsia="TimesNewRomanPS-BoldMT" w:cs="Arial"/>
                <w:bCs/>
                <w:iCs/>
                <w:sz w:val="24"/>
                <w:szCs w:val="24"/>
                <w:lang w:val="sr-Cyrl-CS"/>
              </w:rPr>
              <w:t>ком</w:t>
            </w:r>
          </w:p>
        </w:tc>
        <w:tc>
          <w:tcPr>
            <w:tcW w:w="851" w:type="dxa"/>
            <w:tcBorders>
              <w:bottom w:val="single" w:sz="4" w:space="0" w:color="auto"/>
            </w:tcBorders>
            <w:noWrap/>
            <w:hideMark/>
          </w:tcPr>
          <w:p w:rsidR="002F0533" w:rsidRPr="002F0533" w:rsidRDefault="002F0533" w:rsidP="00A21511">
            <w:pPr>
              <w:jc w:val="center"/>
              <w:rPr>
                <w:rFonts w:eastAsia="TimesNewRomanPS-BoldMT" w:cs="Arial"/>
                <w:bCs/>
                <w:iCs/>
                <w:sz w:val="24"/>
                <w:szCs w:val="24"/>
                <w:lang w:val="sr-Cyrl-CS"/>
              </w:rPr>
            </w:pPr>
            <w:r w:rsidRPr="002F0533">
              <w:rPr>
                <w:rFonts w:eastAsia="TimesNewRomanPS-BoldMT" w:cs="Arial"/>
                <w:bCs/>
                <w:iCs/>
                <w:sz w:val="24"/>
                <w:szCs w:val="24"/>
                <w:lang w:val="sr-Cyrl-CS"/>
              </w:rPr>
              <w:t>1</w:t>
            </w:r>
          </w:p>
        </w:tc>
        <w:tc>
          <w:tcPr>
            <w:tcW w:w="992" w:type="dxa"/>
            <w:tcBorders>
              <w:bottom w:val="single" w:sz="4" w:space="0" w:color="auto"/>
            </w:tcBorders>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c>
          <w:tcPr>
            <w:tcW w:w="992" w:type="dxa"/>
            <w:tcBorders>
              <w:bottom w:val="single" w:sz="4" w:space="0" w:color="auto"/>
            </w:tcBorders>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c>
          <w:tcPr>
            <w:tcW w:w="993" w:type="dxa"/>
            <w:tcBorders>
              <w:bottom w:val="single" w:sz="4" w:space="0" w:color="auto"/>
            </w:tcBorders>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c>
          <w:tcPr>
            <w:tcW w:w="850" w:type="dxa"/>
            <w:tcBorders>
              <w:bottom w:val="single" w:sz="4" w:space="0" w:color="auto"/>
            </w:tcBorders>
            <w:hideMark/>
          </w:tcPr>
          <w:p w:rsidR="002F0533" w:rsidRPr="002F0533" w:rsidRDefault="002F0533" w:rsidP="002F0533">
            <w:pPr>
              <w:rPr>
                <w:rFonts w:eastAsia="TimesNewRomanPS-BoldMT" w:cs="Arial"/>
                <w:bCs/>
                <w:iCs/>
                <w:sz w:val="24"/>
                <w:szCs w:val="24"/>
                <w:lang w:val="sr-Cyrl-CS"/>
              </w:rPr>
            </w:pPr>
            <w:r w:rsidRPr="002F0533">
              <w:rPr>
                <w:rFonts w:eastAsia="TimesNewRomanPS-BoldMT" w:cs="Arial"/>
                <w:bCs/>
                <w:iCs/>
                <w:sz w:val="24"/>
                <w:szCs w:val="24"/>
                <w:lang w:val="sr-Cyrl-CS"/>
              </w:rPr>
              <w:t> </w:t>
            </w:r>
          </w:p>
        </w:tc>
      </w:tr>
    </w:tbl>
    <w:tbl>
      <w:tblPr>
        <w:tblpPr w:leftFromText="141" w:rightFromText="141" w:vertAnchor="text" w:horzAnchor="margin" w:tblpX="-635" w:tblpY="281"/>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6262"/>
        <w:gridCol w:w="2790"/>
      </w:tblGrid>
      <w:tr w:rsidR="00CA1810" w:rsidRPr="00EC5BB4" w:rsidTr="00B75F89">
        <w:trPr>
          <w:trHeight w:val="418"/>
        </w:trPr>
        <w:tc>
          <w:tcPr>
            <w:tcW w:w="1203" w:type="dxa"/>
            <w:vAlign w:val="center"/>
          </w:tcPr>
          <w:p w:rsidR="00CA1810" w:rsidRPr="00EC5BB4" w:rsidRDefault="00CA1810" w:rsidP="00B75F89">
            <w:pPr>
              <w:spacing w:before="0"/>
              <w:jc w:val="center"/>
              <w:rPr>
                <w:rFonts w:cs="Arial"/>
                <w:b/>
                <w:sz w:val="24"/>
                <w:szCs w:val="24"/>
                <w:lang w:val="sr-Latn-CS"/>
              </w:rPr>
            </w:pPr>
            <w:r w:rsidRPr="00EC5BB4">
              <w:rPr>
                <w:rFonts w:cs="Arial"/>
                <w:b/>
                <w:sz w:val="24"/>
                <w:szCs w:val="24"/>
              </w:rPr>
              <w:t>I</w:t>
            </w:r>
          </w:p>
        </w:tc>
        <w:tc>
          <w:tcPr>
            <w:tcW w:w="6262" w:type="dxa"/>
          </w:tcPr>
          <w:p w:rsidR="00CA1810" w:rsidRPr="00CA1810" w:rsidRDefault="00CA1810" w:rsidP="00B75F89">
            <w:pPr>
              <w:spacing w:before="0"/>
              <w:jc w:val="center"/>
              <w:rPr>
                <w:rFonts w:cs="Arial"/>
                <w:b/>
                <w:sz w:val="24"/>
                <w:szCs w:val="24"/>
                <w:lang w:val="sr-Cyrl-RS"/>
              </w:rPr>
            </w:pPr>
            <w:r w:rsidRPr="008B5D57">
              <w:rPr>
                <w:rFonts w:cs="Arial"/>
                <w:b/>
                <w:sz w:val="24"/>
                <w:szCs w:val="24"/>
                <w:lang w:val="sr-Latn-CS"/>
              </w:rPr>
              <w:t>УКУПНО ПОНУЂЕНА ЦЕНА  без ПДВ динара</w:t>
            </w:r>
          </w:p>
          <w:p w:rsidR="00CA1810" w:rsidRPr="00EC5BB4" w:rsidRDefault="00CA1810" w:rsidP="00B75F89">
            <w:pPr>
              <w:spacing w:before="0"/>
              <w:jc w:val="center"/>
              <w:rPr>
                <w:rFonts w:cs="Arial"/>
                <w:b/>
                <w:sz w:val="24"/>
                <w:szCs w:val="24"/>
              </w:rPr>
            </w:pPr>
            <w:r w:rsidRPr="00EC5BB4">
              <w:rPr>
                <w:rFonts w:cs="Arial"/>
                <w:b/>
                <w:color w:val="000000"/>
                <w:sz w:val="24"/>
                <w:szCs w:val="24"/>
              </w:rPr>
              <w:t xml:space="preserve">(збир колоне бр. </w:t>
            </w:r>
            <w:r w:rsidRPr="00EC5BB4">
              <w:rPr>
                <w:rFonts w:cs="Arial"/>
                <w:b/>
                <w:color w:val="000000"/>
                <w:sz w:val="24"/>
                <w:szCs w:val="24"/>
                <w:lang w:val="sr-Cyrl-CS"/>
              </w:rPr>
              <w:t>7</w:t>
            </w:r>
            <w:r w:rsidRPr="00EC5BB4">
              <w:rPr>
                <w:rFonts w:cs="Arial"/>
                <w:b/>
                <w:color w:val="000000"/>
                <w:sz w:val="24"/>
                <w:szCs w:val="24"/>
              </w:rPr>
              <w:t>)</w:t>
            </w:r>
          </w:p>
        </w:tc>
        <w:tc>
          <w:tcPr>
            <w:tcW w:w="2790" w:type="dxa"/>
          </w:tcPr>
          <w:p w:rsidR="00CA1810" w:rsidRPr="00EC5BB4" w:rsidRDefault="00CA1810" w:rsidP="00B75F89">
            <w:pPr>
              <w:spacing w:before="0"/>
              <w:rPr>
                <w:rFonts w:cs="Arial"/>
                <w:color w:val="FF0000"/>
                <w:sz w:val="24"/>
                <w:szCs w:val="24"/>
              </w:rPr>
            </w:pPr>
          </w:p>
        </w:tc>
      </w:tr>
      <w:tr w:rsidR="00CA1810" w:rsidRPr="00EC5BB4" w:rsidTr="00B75F89">
        <w:trPr>
          <w:trHeight w:val="610"/>
        </w:trPr>
        <w:tc>
          <w:tcPr>
            <w:tcW w:w="1203" w:type="dxa"/>
            <w:tcBorders>
              <w:bottom w:val="single" w:sz="4" w:space="0" w:color="auto"/>
            </w:tcBorders>
            <w:vAlign w:val="center"/>
          </w:tcPr>
          <w:p w:rsidR="00CA1810" w:rsidRPr="00EC5BB4" w:rsidRDefault="00CA1810" w:rsidP="00B75F89">
            <w:pPr>
              <w:spacing w:before="0"/>
              <w:jc w:val="center"/>
              <w:rPr>
                <w:rFonts w:cs="Arial"/>
                <w:b/>
                <w:sz w:val="24"/>
                <w:szCs w:val="24"/>
                <w:lang w:val="sr-Latn-CS"/>
              </w:rPr>
            </w:pPr>
            <w:r w:rsidRPr="00EC5BB4">
              <w:rPr>
                <w:rFonts w:cs="Arial"/>
                <w:b/>
                <w:sz w:val="24"/>
                <w:szCs w:val="24"/>
                <w:lang w:val="sr-Latn-CS"/>
              </w:rPr>
              <w:lastRenderedPageBreak/>
              <w:t>II</w:t>
            </w:r>
          </w:p>
        </w:tc>
        <w:tc>
          <w:tcPr>
            <w:tcW w:w="6262" w:type="dxa"/>
            <w:tcBorders>
              <w:bottom w:val="single" w:sz="4" w:space="0" w:color="auto"/>
              <w:right w:val="single" w:sz="4" w:space="0" w:color="auto"/>
            </w:tcBorders>
          </w:tcPr>
          <w:p w:rsidR="00CA1810" w:rsidRPr="00EC5BB4" w:rsidRDefault="00CA1810" w:rsidP="00B75F89">
            <w:pPr>
              <w:spacing w:before="0"/>
              <w:jc w:val="center"/>
              <w:rPr>
                <w:rFonts w:cs="Arial"/>
                <w:b/>
                <w:color w:val="00B050"/>
                <w:sz w:val="24"/>
                <w:szCs w:val="24"/>
                <w:lang w:val="sr-Cyrl-RS"/>
              </w:rPr>
            </w:pPr>
            <w:r w:rsidRPr="00EC5BB4">
              <w:rPr>
                <w:rFonts w:cs="Arial"/>
                <w:b/>
                <w:sz w:val="24"/>
                <w:szCs w:val="24"/>
              </w:rPr>
              <w:t xml:space="preserve">УКУПАН ИЗНОС  ПДВ </w:t>
            </w:r>
            <w:r w:rsidRPr="00CA1810">
              <w:rPr>
                <w:rFonts w:cs="Arial"/>
                <w:b/>
                <w:sz w:val="24"/>
                <w:szCs w:val="24"/>
              </w:rPr>
              <w:t>динара</w:t>
            </w:r>
          </w:p>
        </w:tc>
        <w:tc>
          <w:tcPr>
            <w:tcW w:w="2790" w:type="dxa"/>
            <w:tcBorders>
              <w:bottom w:val="single" w:sz="4" w:space="0" w:color="auto"/>
              <w:right w:val="single" w:sz="4" w:space="0" w:color="auto"/>
            </w:tcBorders>
          </w:tcPr>
          <w:p w:rsidR="00CA1810" w:rsidRPr="00EC5BB4" w:rsidRDefault="00CA1810" w:rsidP="00B75F89">
            <w:pPr>
              <w:spacing w:before="0"/>
              <w:rPr>
                <w:rFonts w:cs="Arial"/>
                <w:color w:val="FF0000"/>
                <w:sz w:val="24"/>
                <w:szCs w:val="24"/>
              </w:rPr>
            </w:pPr>
          </w:p>
        </w:tc>
      </w:tr>
      <w:tr w:rsidR="00CA1810" w:rsidRPr="009757D7" w:rsidTr="00B75F89">
        <w:trPr>
          <w:trHeight w:val="562"/>
        </w:trPr>
        <w:tc>
          <w:tcPr>
            <w:tcW w:w="1203" w:type="dxa"/>
            <w:tcBorders>
              <w:bottom w:val="single" w:sz="4" w:space="0" w:color="auto"/>
            </w:tcBorders>
            <w:vAlign w:val="center"/>
          </w:tcPr>
          <w:p w:rsidR="00CA1810" w:rsidRPr="00EC5BB4" w:rsidRDefault="00CA1810" w:rsidP="00B75F89">
            <w:pPr>
              <w:spacing w:before="0"/>
              <w:jc w:val="center"/>
              <w:rPr>
                <w:rFonts w:cs="Arial"/>
                <w:b/>
                <w:sz w:val="24"/>
                <w:szCs w:val="24"/>
                <w:lang w:val="sr-Latn-CS"/>
              </w:rPr>
            </w:pPr>
            <w:r w:rsidRPr="00EC5BB4">
              <w:rPr>
                <w:rFonts w:cs="Arial"/>
                <w:b/>
                <w:sz w:val="24"/>
                <w:szCs w:val="24"/>
                <w:lang w:val="sr-Latn-CS"/>
              </w:rPr>
              <w:t>III</w:t>
            </w:r>
          </w:p>
        </w:tc>
        <w:tc>
          <w:tcPr>
            <w:tcW w:w="6262" w:type="dxa"/>
            <w:tcBorders>
              <w:bottom w:val="single" w:sz="4" w:space="0" w:color="auto"/>
              <w:right w:val="single" w:sz="4" w:space="0" w:color="auto"/>
            </w:tcBorders>
          </w:tcPr>
          <w:p w:rsidR="00CA1810" w:rsidRPr="008B5D57" w:rsidRDefault="00CA1810" w:rsidP="00B75F89">
            <w:pPr>
              <w:spacing w:before="0"/>
              <w:jc w:val="center"/>
              <w:rPr>
                <w:rFonts w:cs="Arial"/>
                <w:b/>
                <w:sz w:val="24"/>
                <w:szCs w:val="24"/>
                <w:lang w:val="sr-Latn-CS"/>
              </w:rPr>
            </w:pPr>
            <w:r w:rsidRPr="008B5D57">
              <w:rPr>
                <w:rFonts w:cs="Arial"/>
                <w:b/>
                <w:sz w:val="24"/>
                <w:szCs w:val="24"/>
                <w:lang w:val="sr-Latn-CS"/>
              </w:rPr>
              <w:t>УКУПНО ПОНУЂЕНА ЦЕНА  са ПДВ</w:t>
            </w:r>
          </w:p>
          <w:p w:rsidR="00CA1810" w:rsidRPr="00EC5BB4" w:rsidRDefault="00CA1810" w:rsidP="00B75F89">
            <w:pPr>
              <w:spacing w:before="0"/>
              <w:jc w:val="center"/>
              <w:rPr>
                <w:rFonts w:cs="Arial"/>
                <w:b/>
                <w:sz w:val="24"/>
                <w:szCs w:val="24"/>
                <w:lang w:val="sr-Cyrl-RS"/>
              </w:rPr>
            </w:pPr>
            <w:r w:rsidRPr="008B5D57">
              <w:rPr>
                <w:rFonts w:cs="Arial"/>
                <w:b/>
                <w:sz w:val="24"/>
                <w:szCs w:val="24"/>
                <w:lang w:val="sr-Latn-CS"/>
              </w:rPr>
              <w:t>(ред. бр.</w:t>
            </w:r>
            <w:r w:rsidRPr="00EC5BB4">
              <w:rPr>
                <w:rFonts w:cs="Arial"/>
                <w:b/>
                <w:sz w:val="24"/>
                <w:szCs w:val="24"/>
                <w:lang w:val="sr-Latn-CS"/>
              </w:rPr>
              <w:t>I</w:t>
            </w:r>
            <w:r w:rsidRPr="008B5D57">
              <w:rPr>
                <w:rFonts w:cs="Arial"/>
                <w:b/>
                <w:sz w:val="24"/>
                <w:szCs w:val="24"/>
                <w:lang w:val="sr-Latn-CS"/>
              </w:rPr>
              <w:t>+ред.бр.</w:t>
            </w:r>
            <w:r w:rsidRPr="00EC5BB4">
              <w:rPr>
                <w:rFonts w:cs="Arial"/>
                <w:b/>
                <w:sz w:val="24"/>
                <w:szCs w:val="24"/>
                <w:lang w:val="sr-Latn-CS"/>
              </w:rPr>
              <w:t>II</w:t>
            </w:r>
            <w:r w:rsidRPr="008B5D57">
              <w:rPr>
                <w:rFonts w:cs="Arial"/>
                <w:b/>
                <w:sz w:val="24"/>
                <w:szCs w:val="24"/>
                <w:lang w:val="sr-Latn-CS"/>
              </w:rPr>
              <w:t>) динара</w:t>
            </w:r>
          </w:p>
        </w:tc>
        <w:tc>
          <w:tcPr>
            <w:tcW w:w="2790" w:type="dxa"/>
            <w:tcBorders>
              <w:bottom w:val="single" w:sz="4" w:space="0" w:color="auto"/>
              <w:right w:val="single" w:sz="4" w:space="0" w:color="auto"/>
            </w:tcBorders>
          </w:tcPr>
          <w:p w:rsidR="00CA1810" w:rsidRPr="008B5D57" w:rsidRDefault="00CA1810" w:rsidP="00B75F89">
            <w:pPr>
              <w:spacing w:before="0"/>
              <w:rPr>
                <w:rFonts w:cs="Arial"/>
                <w:color w:val="FF0000"/>
                <w:sz w:val="24"/>
                <w:szCs w:val="24"/>
                <w:lang w:val="sr-Latn-CS"/>
              </w:rPr>
            </w:pPr>
          </w:p>
        </w:tc>
      </w:tr>
    </w:tbl>
    <w:p w:rsidR="00CA1810" w:rsidRPr="008B5D57" w:rsidRDefault="00CA1810" w:rsidP="00CA1810">
      <w:pPr>
        <w:spacing w:before="0"/>
        <w:rPr>
          <w:rFonts w:cs="Arial"/>
          <w:sz w:val="24"/>
          <w:szCs w:val="24"/>
          <w:lang w:val="sr-Latn-CS"/>
        </w:rPr>
      </w:pPr>
    </w:p>
    <w:p w:rsidR="003C76ED" w:rsidRPr="008B5D57" w:rsidRDefault="003C76ED" w:rsidP="00CA1810">
      <w:pPr>
        <w:widowControl w:val="0"/>
        <w:spacing w:before="0"/>
        <w:rPr>
          <w:rFonts w:eastAsia="Arial Unicode MS" w:cs="Arial"/>
          <w:sz w:val="24"/>
          <w:szCs w:val="24"/>
          <w:lang w:val="sr-Latn-CS"/>
        </w:rPr>
      </w:pPr>
    </w:p>
    <w:p w:rsidR="00CA1810" w:rsidRPr="00EC5BB4" w:rsidRDefault="00CA1810" w:rsidP="00CA1810">
      <w:pPr>
        <w:widowControl w:val="0"/>
        <w:spacing w:before="0"/>
        <w:rPr>
          <w:rFonts w:eastAsia="Arial Unicode MS" w:cs="Arial"/>
          <w:sz w:val="24"/>
          <w:szCs w:val="24"/>
        </w:rPr>
      </w:pPr>
      <w:r w:rsidRPr="00EC5BB4">
        <w:rPr>
          <w:rFonts w:eastAsia="Arial Unicode MS" w:cs="Arial"/>
          <w:sz w:val="24"/>
          <w:szCs w:val="24"/>
        </w:rPr>
        <w:t>Табела 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960"/>
        <w:gridCol w:w="2581"/>
      </w:tblGrid>
      <w:tr w:rsidR="00CA1810" w:rsidRPr="00EC5BB4" w:rsidTr="006E6818">
        <w:trPr>
          <w:trHeight w:val="568"/>
        </w:trPr>
        <w:tc>
          <w:tcPr>
            <w:tcW w:w="3382" w:type="dxa"/>
            <w:vMerge w:val="restart"/>
            <w:shd w:val="clear" w:color="auto" w:fill="auto"/>
            <w:vAlign w:val="center"/>
          </w:tcPr>
          <w:p w:rsidR="00CA1810" w:rsidRPr="00EC5BB4" w:rsidRDefault="00CA1810" w:rsidP="006E6818">
            <w:pPr>
              <w:spacing w:before="0"/>
              <w:rPr>
                <w:rFonts w:cs="Arial"/>
                <w:color w:val="00B0F0"/>
                <w:sz w:val="24"/>
                <w:szCs w:val="24"/>
              </w:rPr>
            </w:pPr>
            <w:r w:rsidRPr="00EC5BB4">
              <w:rPr>
                <w:rFonts w:cs="Arial"/>
                <w:color w:val="00B0F0"/>
                <w:sz w:val="24"/>
                <w:szCs w:val="24"/>
              </w:rPr>
              <w:t>Посебно исказани трошкови који су укључени у укупно понуђену цену без ПДВ-а</w:t>
            </w:r>
          </w:p>
          <w:p w:rsidR="00CA1810" w:rsidRPr="00EC5BB4" w:rsidRDefault="00CA1810" w:rsidP="006E6818">
            <w:pPr>
              <w:spacing w:before="0"/>
              <w:rPr>
                <w:rFonts w:cs="Arial"/>
                <w:color w:val="00B0F0"/>
                <w:sz w:val="24"/>
                <w:szCs w:val="24"/>
                <w:lang w:val="sr-Latn-CS"/>
              </w:rPr>
            </w:pPr>
            <w:r w:rsidRPr="00EC5BB4">
              <w:rPr>
                <w:rFonts w:cs="Arial"/>
                <w:color w:val="00B0F0"/>
                <w:sz w:val="24"/>
                <w:szCs w:val="24"/>
              </w:rPr>
              <w:t xml:space="preserve">(цена из реда бр. </w:t>
            </w:r>
            <w:r w:rsidRPr="00EC5BB4">
              <w:rPr>
                <w:rFonts w:cs="Arial"/>
                <w:color w:val="00B0F0"/>
                <w:sz w:val="24"/>
                <w:szCs w:val="24"/>
                <w:lang w:val="sr-Latn-CS"/>
              </w:rPr>
              <w:t>I</w:t>
            </w:r>
            <w:r w:rsidRPr="00EC5BB4">
              <w:rPr>
                <w:rFonts w:cs="Arial"/>
                <w:color w:val="00B0F0"/>
                <w:sz w:val="24"/>
                <w:szCs w:val="24"/>
                <w:lang w:val="sr-Cyrl-RS"/>
              </w:rPr>
              <w:t>)</w:t>
            </w:r>
            <w:r w:rsidRPr="00EC5BB4">
              <w:rPr>
                <w:rFonts w:cs="Arial"/>
                <w:sz w:val="24"/>
                <w:szCs w:val="24"/>
                <w:lang w:val="sr-Cyrl-RS"/>
              </w:rPr>
              <w:t xml:space="preserve"> </w:t>
            </w:r>
            <w:r w:rsidRPr="00EC5BB4">
              <w:rPr>
                <w:rFonts w:cs="Arial"/>
                <w:color w:val="00B0F0"/>
                <w:sz w:val="24"/>
                <w:szCs w:val="24"/>
                <w:lang w:val="sr-Cyrl-RS"/>
              </w:rPr>
              <w:t>уколико исти постоје као засебни трошкови</w:t>
            </w:r>
            <w:r w:rsidRPr="00EC5BB4">
              <w:rPr>
                <w:rFonts w:cs="Arial"/>
                <w:color w:val="00B0F0"/>
                <w:sz w:val="24"/>
                <w:szCs w:val="24"/>
                <w:lang w:val="sr-Latn-CS"/>
              </w:rPr>
              <w:t>)</w:t>
            </w:r>
          </w:p>
        </w:tc>
        <w:tc>
          <w:tcPr>
            <w:tcW w:w="3960" w:type="dxa"/>
            <w:shd w:val="clear" w:color="auto" w:fill="auto"/>
            <w:vAlign w:val="center"/>
          </w:tcPr>
          <w:p w:rsidR="00CA1810" w:rsidRPr="00EC5BB4" w:rsidRDefault="00CA1810" w:rsidP="006E6818">
            <w:pPr>
              <w:spacing w:before="0"/>
              <w:rPr>
                <w:rFonts w:cs="Arial"/>
                <w:color w:val="00B0F0"/>
                <w:sz w:val="24"/>
                <w:szCs w:val="24"/>
              </w:rPr>
            </w:pPr>
            <w:r w:rsidRPr="004C50B7">
              <w:rPr>
                <w:rFonts w:cs="Arial"/>
                <w:color w:val="00B0F0"/>
                <w:sz w:val="24"/>
                <w:szCs w:val="24"/>
              </w:rPr>
              <w:t>Остали трошкови (навести)</w:t>
            </w:r>
          </w:p>
        </w:tc>
        <w:tc>
          <w:tcPr>
            <w:tcW w:w="2581" w:type="dxa"/>
          </w:tcPr>
          <w:p w:rsidR="00CA1810" w:rsidRPr="00EC5BB4" w:rsidRDefault="00CA1810" w:rsidP="004A2C16">
            <w:pPr>
              <w:spacing w:before="0"/>
              <w:jc w:val="center"/>
              <w:rPr>
                <w:rFonts w:cs="Arial"/>
                <w:color w:val="00B0F0"/>
                <w:sz w:val="24"/>
                <w:szCs w:val="24"/>
                <w:lang w:val="sr-Cyrl-RS"/>
              </w:rPr>
            </w:pPr>
            <w:r w:rsidRPr="00EC5BB4">
              <w:rPr>
                <w:rFonts w:cs="Arial"/>
                <w:color w:val="00B0F0"/>
                <w:sz w:val="24"/>
                <w:szCs w:val="24"/>
              </w:rPr>
              <w:t>динара</w:t>
            </w:r>
          </w:p>
        </w:tc>
      </w:tr>
      <w:tr w:rsidR="00CA1810" w:rsidRPr="00EC5BB4" w:rsidTr="006E6818">
        <w:trPr>
          <w:trHeight w:val="525"/>
        </w:trPr>
        <w:tc>
          <w:tcPr>
            <w:tcW w:w="3382" w:type="dxa"/>
            <w:vMerge/>
            <w:shd w:val="clear" w:color="auto" w:fill="auto"/>
          </w:tcPr>
          <w:p w:rsidR="00CA1810" w:rsidRPr="00EC5BB4" w:rsidRDefault="00CA1810" w:rsidP="006E6818">
            <w:pPr>
              <w:spacing w:before="0"/>
              <w:rPr>
                <w:rFonts w:cs="Arial"/>
                <w:color w:val="00B0F0"/>
                <w:sz w:val="24"/>
                <w:szCs w:val="24"/>
              </w:rPr>
            </w:pPr>
          </w:p>
        </w:tc>
        <w:tc>
          <w:tcPr>
            <w:tcW w:w="3960" w:type="dxa"/>
            <w:shd w:val="clear" w:color="auto" w:fill="auto"/>
            <w:vAlign w:val="center"/>
          </w:tcPr>
          <w:p w:rsidR="00CA1810" w:rsidRPr="00EC5BB4" w:rsidRDefault="00CA1810" w:rsidP="006E6818">
            <w:pPr>
              <w:spacing w:before="0"/>
              <w:rPr>
                <w:rFonts w:cs="Arial"/>
                <w:color w:val="00B0F0"/>
                <w:sz w:val="24"/>
                <w:szCs w:val="24"/>
              </w:rPr>
            </w:pPr>
          </w:p>
        </w:tc>
        <w:tc>
          <w:tcPr>
            <w:tcW w:w="2581" w:type="dxa"/>
          </w:tcPr>
          <w:p w:rsidR="00CA1810" w:rsidRPr="00EC5BB4" w:rsidRDefault="00CA1810" w:rsidP="004A2C16">
            <w:pPr>
              <w:spacing w:before="0"/>
              <w:jc w:val="center"/>
              <w:rPr>
                <w:rFonts w:cs="Arial"/>
                <w:color w:val="00B0F0"/>
                <w:sz w:val="24"/>
                <w:szCs w:val="24"/>
              </w:rPr>
            </w:pPr>
            <w:r w:rsidRPr="00EC5BB4">
              <w:rPr>
                <w:rFonts w:cs="Arial"/>
                <w:color w:val="00B0F0"/>
                <w:sz w:val="24"/>
                <w:szCs w:val="24"/>
              </w:rPr>
              <w:t>динара</w:t>
            </w:r>
          </w:p>
        </w:tc>
      </w:tr>
      <w:tr w:rsidR="00CA1810" w:rsidRPr="00EC5BB4" w:rsidTr="006E6818">
        <w:trPr>
          <w:trHeight w:val="534"/>
        </w:trPr>
        <w:tc>
          <w:tcPr>
            <w:tcW w:w="3382" w:type="dxa"/>
            <w:vMerge/>
            <w:shd w:val="clear" w:color="auto" w:fill="auto"/>
          </w:tcPr>
          <w:p w:rsidR="00CA1810" w:rsidRPr="00EC5BB4" w:rsidRDefault="00CA1810" w:rsidP="006E6818">
            <w:pPr>
              <w:spacing w:before="0"/>
              <w:rPr>
                <w:rFonts w:cs="Arial"/>
                <w:color w:val="00B0F0"/>
                <w:sz w:val="24"/>
                <w:szCs w:val="24"/>
              </w:rPr>
            </w:pPr>
          </w:p>
        </w:tc>
        <w:tc>
          <w:tcPr>
            <w:tcW w:w="3960" w:type="dxa"/>
            <w:shd w:val="clear" w:color="auto" w:fill="auto"/>
            <w:vAlign w:val="center"/>
          </w:tcPr>
          <w:p w:rsidR="00CA1810" w:rsidRPr="00EC5BB4" w:rsidRDefault="00CA1810" w:rsidP="006E6818">
            <w:pPr>
              <w:spacing w:before="0"/>
              <w:rPr>
                <w:rFonts w:cs="Arial"/>
                <w:color w:val="00B0F0"/>
                <w:sz w:val="24"/>
                <w:szCs w:val="24"/>
                <w:lang w:val="sr-Cyrl-CS"/>
              </w:rPr>
            </w:pPr>
          </w:p>
        </w:tc>
        <w:tc>
          <w:tcPr>
            <w:tcW w:w="2581" w:type="dxa"/>
          </w:tcPr>
          <w:p w:rsidR="00CA1810" w:rsidRPr="00EC5BB4" w:rsidRDefault="00CA1810" w:rsidP="004A2C16">
            <w:pPr>
              <w:spacing w:before="0"/>
              <w:jc w:val="center"/>
              <w:rPr>
                <w:rFonts w:cs="Arial"/>
                <w:color w:val="00B0F0"/>
                <w:sz w:val="24"/>
                <w:szCs w:val="24"/>
              </w:rPr>
            </w:pPr>
            <w:r w:rsidRPr="00EC5BB4">
              <w:rPr>
                <w:rFonts w:cs="Arial"/>
                <w:color w:val="00B0F0"/>
                <w:sz w:val="24"/>
                <w:szCs w:val="24"/>
              </w:rPr>
              <w:t>динара</w:t>
            </w:r>
          </w:p>
        </w:tc>
      </w:tr>
    </w:tbl>
    <w:p w:rsidR="00CA1810" w:rsidRPr="00EC5BB4" w:rsidRDefault="00CA1810" w:rsidP="00CA1810">
      <w:pPr>
        <w:widowControl w:val="0"/>
        <w:spacing w:before="0"/>
        <w:rPr>
          <w:rFonts w:eastAsia="Arial Unicode MS" w:cs="Arial"/>
          <w:color w:val="00B0F0"/>
          <w:sz w:val="24"/>
          <w:szCs w:val="24"/>
        </w:rPr>
      </w:pPr>
    </w:p>
    <w:p w:rsidR="00CA1810" w:rsidRPr="00EC5BB4" w:rsidRDefault="00CA1810" w:rsidP="00CA1810">
      <w:pPr>
        <w:widowControl w:val="0"/>
        <w:spacing w:before="0"/>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CA1810" w:rsidRPr="00EC5BB4" w:rsidTr="006E6818">
        <w:trPr>
          <w:jc w:val="center"/>
        </w:trPr>
        <w:tc>
          <w:tcPr>
            <w:tcW w:w="3882" w:type="dxa"/>
          </w:tcPr>
          <w:p w:rsidR="00CA1810" w:rsidRPr="00EC5BB4" w:rsidRDefault="00CA1810" w:rsidP="006E6818">
            <w:pPr>
              <w:spacing w:before="0"/>
              <w:jc w:val="center"/>
              <w:rPr>
                <w:rFonts w:cs="Arial"/>
                <w:sz w:val="24"/>
                <w:szCs w:val="24"/>
              </w:rPr>
            </w:pPr>
            <w:r w:rsidRPr="00EC5BB4">
              <w:rPr>
                <w:rFonts w:cs="Arial"/>
                <w:sz w:val="24"/>
                <w:szCs w:val="24"/>
              </w:rPr>
              <w:t>Датум:</w:t>
            </w:r>
          </w:p>
        </w:tc>
        <w:tc>
          <w:tcPr>
            <w:tcW w:w="2127" w:type="dxa"/>
          </w:tcPr>
          <w:p w:rsidR="00CA1810" w:rsidRPr="00EC5BB4" w:rsidRDefault="00CA1810" w:rsidP="006E6818">
            <w:pPr>
              <w:spacing w:before="0"/>
              <w:jc w:val="center"/>
              <w:rPr>
                <w:rFonts w:cs="Arial"/>
                <w:sz w:val="24"/>
                <w:szCs w:val="24"/>
                <w:lang w:val="ru-RU"/>
              </w:rPr>
            </w:pPr>
          </w:p>
        </w:tc>
        <w:tc>
          <w:tcPr>
            <w:tcW w:w="4022" w:type="dxa"/>
          </w:tcPr>
          <w:p w:rsidR="00CA1810" w:rsidRPr="00EC5BB4" w:rsidRDefault="00CA1810" w:rsidP="006E681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CA1810" w:rsidRPr="00EC5BB4" w:rsidTr="006E6818">
        <w:trPr>
          <w:jc w:val="center"/>
        </w:trPr>
        <w:tc>
          <w:tcPr>
            <w:tcW w:w="3882" w:type="dxa"/>
          </w:tcPr>
          <w:p w:rsidR="00CA1810" w:rsidRPr="00EC5BB4" w:rsidRDefault="00CA1810" w:rsidP="006E6818">
            <w:pPr>
              <w:spacing w:before="0"/>
              <w:jc w:val="center"/>
              <w:rPr>
                <w:rFonts w:cs="Arial"/>
                <w:sz w:val="24"/>
                <w:szCs w:val="24"/>
              </w:rPr>
            </w:pPr>
          </w:p>
        </w:tc>
        <w:tc>
          <w:tcPr>
            <w:tcW w:w="2127" w:type="dxa"/>
          </w:tcPr>
          <w:p w:rsidR="00CA1810" w:rsidRPr="00EC5BB4" w:rsidRDefault="00CA1810" w:rsidP="006E6818">
            <w:pPr>
              <w:spacing w:before="0"/>
              <w:jc w:val="center"/>
              <w:rPr>
                <w:rFonts w:cs="Arial"/>
                <w:sz w:val="24"/>
                <w:szCs w:val="24"/>
              </w:rPr>
            </w:pPr>
            <w:r w:rsidRPr="00EC5BB4">
              <w:rPr>
                <w:rFonts w:cs="Arial"/>
                <w:sz w:val="24"/>
                <w:szCs w:val="24"/>
              </w:rPr>
              <w:t>М.П.</w:t>
            </w:r>
          </w:p>
        </w:tc>
        <w:tc>
          <w:tcPr>
            <w:tcW w:w="4022" w:type="dxa"/>
          </w:tcPr>
          <w:p w:rsidR="00CA1810" w:rsidRPr="00EC5BB4" w:rsidRDefault="00CA1810" w:rsidP="006E6818">
            <w:pPr>
              <w:spacing w:before="0"/>
              <w:jc w:val="center"/>
              <w:rPr>
                <w:rFonts w:cs="Arial"/>
                <w:sz w:val="24"/>
                <w:szCs w:val="24"/>
                <w:lang w:val="ru-RU"/>
              </w:rPr>
            </w:pPr>
          </w:p>
        </w:tc>
      </w:tr>
      <w:tr w:rsidR="00CA1810" w:rsidRPr="00EC5BB4" w:rsidTr="006E6818">
        <w:trPr>
          <w:jc w:val="center"/>
        </w:trPr>
        <w:tc>
          <w:tcPr>
            <w:tcW w:w="3882" w:type="dxa"/>
            <w:tcBorders>
              <w:bottom w:val="single" w:sz="4" w:space="0" w:color="auto"/>
            </w:tcBorders>
          </w:tcPr>
          <w:p w:rsidR="00CA1810" w:rsidRPr="00EC5BB4" w:rsidRDefault="00CA1810" w:rsidP="006E6818">
            <w:pPr>
              <w:spacing w:before="0"/>
              <w:jc w:val="center"/>
              <w:rPr>
                <w:rFonts w:cs="Arial"/>
                <w:sz w:val="24"/>
                <w:szCs w:val="24"/>
              </w:rPr>
            </w:pPr>
          </w:p>
        </w:tc>
        <w:tc>
          <w:tcPr>
            <w:tcW w:w="2127" w:type="dxa"/>
          </w:tcPr>
          <w:p w:rsidR="00CA1810" w:rsidRPr="00EC5BB4" w:rsidRDefault="00CA1810" w:rsidP="006E6818">
            <w:pPr>
              <w:spacing w:before="0"/>
              <w:jc w:val="center"/>
              <w:rPr>
                <w:rFonts w:cs="Arial"/>
                <w:sz w:val="24"/>
                <w:szCs w:val="24"/>
                <w:lang w:val="ru-RU"/>
              </w:rPr>
            </w:pPr>
          </w:p>
        </w:tc>
        <w:tc>
          <w:tcPr>
            <w:tcW w:w="4022" w:type="dxa"/>
            <w:tcBorders>
              <w:bottom w:val="single" w:sz="4" w:space="0" w:color="auto"/>
            </w:tcBorders>
          </w:tcPr>
          <w:p w:rsidR="00CA1810" w:rsidRPr="00EC5BB4" w:rsidRDefault="00CA1810" w:rsidP="006E6818">
            <w:pPr>
              <w:spacing w:before="0"/>
              <w:jc w:val="center"/>
              <w:rPr>
                <w:rFonts w:cs="Arial"/>
                <w:sz w:val="24"/>
                <w:szCs w:val="24"/>
                <w:lang w:val="ru-RU"/>
              </w:rPr>
            </w:pPr>
          </w:p>
        </w:tc>
      </w:tr>
      <w:tr w:rsidR="00CA1810" w:rsidRPr="00EC5BB4" w:rsidTr="006E6818">
        <w:trPr>
          <w:trHeight w:val="389"/>
          <w:jc w:val="center"/>
        </w:trPr>
        <w:tc>
          <w:tcPr>
            <w:tcW w:w="3882" w:type="dxa"/>
            <w:tcBorders>
              <w:top w:val="single" w:sz="4" w:space="0" w:color="auto"/>
            </w:tcBorders>
          </w:tcPr>
          <w:p w:rsidR="00CA1810" w:rsidRPr="00EC5BB4" w:rsidRDefault="00CA1810" w:rsidP="006E6818">
            <w:pPr>
              <w:spacing w:before="0"/>
              <w:jc w:val="center"/>
              <w:rPr>
                <w:rFonts w:cs="Arial"/>
                <w:sz w:val="24"/>
                <w:szCs w:val="24"/>
              </w:rPr>
            </w:pPr>
          </w:p>
        </w:tc>
        <w:tc>
          <w:tcPr>
            <w:tcW w:w="2127" w:type="dxa"/>
          </w:tcPr>
          <w:p w:rsidR="00CA1810" w:rsidRPr="00EC5BB4" w:rsidRDefault="00CA1810" w:rsidP="006E6818">
            <w:pPr>
              <w:spacing w:before="0"/>
              <w:jc w:val="center"/>
              <w:rPr>
                <w:rFonts w:cs="Arial"/>
                <w:sz w:val="24"/>
                <w:szCs w:val="24"/>
                <w:lang w:val="ru-RU"/>
              </w:rPr>
            </w:pPr>
          </w:p>
        </w:tc>
        <w:tc>
          <w:tcPr>
            <w:tcW w:w="4022" w:type="dxa"/>
            <w:tcBorders>
              <w:top w:val="single" w:sz="4" w:space="0" w:color="auto"/>
            </w:tcBorders>
          </w:tcPr>
          <w:p w:rsidR="00CA1810" w:rsidRPr="00EC5BB4" w:rsidRDefault="00CA1810" w:rsidP="006E6818">
            <w:pPr>
              <w:spacing w:before="0"/>
              <w:jc w:val="center"/>
              <w:rPr>
                <w:rFonts w:cs="Arial"/>
                <w:sz w:val="24"/>
                <w:szCs w:val="24"/>
                <w:lang w:val="ru-RU"/>
              </w:rPr>
            </w:pPr>
          </w:p>
        </w:tc>
      </w:tr>
    </w:tbl>
    <w:p w:rsidR="00CA1810" w:rsidRPr="0042687E" w:rsidRDefault="00CA1810" w:rsidP="00CA1810">
      <w:pPr>
        <w:spacing w:before="0"/>
        <w:rPr>
          <w:rFonts w:cs="Arial"/>
          <w:b/>
          <w:i/>
          <w:sz w:val="20"/>
          <w:szCs w:val="20"/>
          <w:lang w:val="sr-Cyrl-CS"/>
        </w:rPr>
      </w:pPr>
      <w:r w:rsidRPr="0042687E">
        <w:rPr>
          <w:rFonts w:cs="Arial"/>
          <w:b/>
          <w:i/>
          <w:sz w:val="20"/>
          <w:szCs w:val="20"/>
          <w:lang w:val="sr-Cyrl-CS"/>
        </w:rPr>
        <w:t>Напомена:</w:t>
      </w:r>
    </w:p>
    <w:p w:rsidR="00CA1810" w:rsidRPr="00D05DE7" w:rsidRDefault="00CA1810" w:rsidP="00D05DE7">
      <w:pPr>
        <w:pStyle w:val="KDKomentar"/>
        <w:spacing w:before="0"/>
        <w:jc w:val="center"/>
        <w:rPr>
          <w:rFonts w:cs="Arial"/>
          <w:i w:val="0"/>
          <w:color w:val="auto"/>
          <w:sz w:val="24"/>
          <w:szCs w:val="24"/>
          <w:lang w:val="sr-Latn-CS"/>
        </w:rPr>
      </w:pPr>
      <w:r w:rsidRPr="00D05DE7">
        <w:rPr>
          <w:rFonts w:cs="Arial"/>
          <w:i w:val="0"/>
          <w:color w:val="auto"/>
          <w:sz w:val="24"/>
          <w:szCs w:val="24"/>
          <w:lang w:val="sr-Latn-CS"/>
        </w:rPr>
        <w:t>Упутство</w:t>
      </w:r>
      <w:r w:rsidRPr="00D05DE7">
        <w:rPr>
          <w:rFonts w:cs="Arial"/>
          <w:i w:val="0"/>
          <w:color w:val="auto"/>
          <w:sz w:val="24"/>
          <w:szCs w:val="24"/>
          <w:lang w:val="sr-Cyrl-RS"/>
        </w:rPr>
        <w:t xml:space="preserve"> з</w:t>
      </w:r>
      <w:r w:rsidRPr="00D05DE7">
        <w:rPr>
          <w:rFonts w:cs="Arial"/>
          <w:i w:val="0"/>
          <w:color w:val="auto"/>
          <w:sz w:val="24"/>
          <w:szCs w:val="24"/>
          <w:lang w:val="sr-Latn-CS"/>
        </w:rPr>
        <w:t>а попуњавањ</w:t>
      </w:r>
      <w:r w:rsidRPr="00D05DE7">
        <w:rPr>
          <w:rFonts w:cs="Arial"/>
          <w:i w:val="0"/>
          <w:color w:val="auto"/>
          <w:sz w:val="24"/>
          <w:szCs w:val="24"/>
        </w:rPr>
        <w:t>е Обрасца структуре цене</w:t>
      </w:r>
    </w:p>
    <w:p w:rsidR="00CA1810" w:rsidRPr="008B5D57" w:rsidRDefault="00CA1810" w:rsidP="00CA1810">
      <w:pPr>
        <w:spacing w:before="0"/>
        <w:rPr>
          <w:rFonts w:cs="Arial"/>
          <w:b/>
          <w:sz w:val="24"/>
          <w:szCs w:val="24"/>
          <w:lang w:val="ru-RU"/>
        </w:rPr>
      </w:pPr>
    </w:p>
    <w:p w:rsidR="00CA1810" w:rsidRPr="008B5D57" w:rsidRDefault="00CA1810" w:rsidP="00CA1810">
      <w:pPr>
        <w:pStyle w:val="ListParagraph"/>
        <w:tabs>
          <w:tab w:val="left" w:pos="90"/>
        </w:tabs>
        <w:spacing w:before="0" w:after="0" w:line="240" w:lineRule="auto"/>
        <w:ind w:left="0"/>
        <w:rPr>
          <w:rFonts w:ascii="Arial" w:hAnsi="Arial" w:cs="Arial"/>
          <w:bCs/>
          <w:iCs/>
          <w:sz w:val="24"/>
          <w:szCs w:val="24"/>
          <w:lang w:val="ru-RU"/>
        </w:rPr>
      </w:pPr>
      <w:r w:rsidRPr="008B5D57">
        <w:rPr>
          <w:rFonts w:ascii="Arial" w:hAnsi="Arial" w:cs="Arial"/>
          <w:bCs/>
          <w:iCs/>
          <w:sz w:val="24"/>
          <w:szCs w:val="24"/>
          <w:lang w:val="ru-RU"/>
        </w:rPr>
        <w:t>Понуђач треба да попун</w:t>
      </w:r>
      <w:r w:rsidRPr="00EC5BB4">
        <w:rPr>
          <w:rFonts w:ascii="Arial" w:hAnsi="Arial" w:cs="Arial"/>
          <w:bCs/>
          <w:iCs/>
          <w:sz w:val="24"/>
          <w:szCs w:val="24"/>
          <w:lang w:val="sr-Cyrl-CS"/>
        </w:rPr>
        <w:t>и</w:t>
      </w:r>
      <w:r w:rsidRPr="008B5D57">
        <w:rPr>
          <w:rFonts w:ascii="Arial" w:hAnsi="Arial" w:cs="Arial"/>
          <w:bCs/>
          <w:iCs/>
          <w:sz w:val="24"/>
          <w:szCs w:val="24"/>
          <w:lang w:val="ru-RU"/>
        </w:rPr>
        <w:t xml:space="preserve"> образац структуре цене </w:t>
      </w:r>
      <w:r w:rsidRPr="00EC5BB4">
        <w:rPr>
          <w:rFonts w:ascii="Arial" w:hAnsi="Arial" w:cs="Arial"/>
          <w:bCs/>
          <w:iCs/>
          <w:sz w:val="24"/>
          <w:szCs w:val="24"/>
          <w:lang w:val="sr-Cyrl-CS"/>
        </w:rPr>
        <w:t>Табела 1. на следећи начин</w:t>
      </w:r>
      <w:r w:rsidRPr="008B5D57">
        <w:rPr>
          <w:rFonts w:ascii="Arial" w:hAnsi="Arial" w:cs="Arial"/>
          <w:bCs/>
          <w:iCs/>
          <w:sz w:val="24"/>
          <w:szCs w:val="24"/>
          <w:lang w:val="ru-RU"/>
        </w:rPr>
        <w:t>:</w:t>
      </w:r>
    </w:p>
    <w:p w:rsidR="00CA1810" w:rsidRPr="008B5D57" w:rsidRDefault="00CA1810" w:rsidP="00CA1810">
      <w:pPr>
        <w:pStyle w:val="ListParagraph"/>
        <w:tabs>
          <w:tab w:val="left" w:pos="90"/>
        </w:tabs>
        <w:spacing w:before="0" w:after="0" w:line="240" w:lineRule="auto"/>
        <w:ind w:left="0"/>
        <w:rPr>
          <w:rFonts w:ascii="Arial" w:hAnsi="Arial" w:cs="Arial"/>
          <w:bCs/>
          <w:iCs/>
          <w:sz w:val="24"/>
          <w:szCs w:val="24"/>
          <w:lang w:val="ru-RU"/>
        </w:rPr>
      </w:pPr>
    </w:p>
    <w:p w:rsidR="00CA1810" w:rsidRPr="008B5D57" w:rsidRDefault="00CA1810" w:rsidP="00CA1810">
      <w:pPr>
        <w:pStyle w:val="ListParagraph"/>
        <w:tabs>
          <w:tab w:val="left" w:pos="90"/>
        </w:tabs>
        <w:suppressAutoHyphens/>
        <w:spacing w:before="0" w:after="0" w:line="240" w:lineRule="auto"/>
        <w:ind w:left="0"/>
        <w:contextualSpacing w:val="0"/>
        <w:rPr>
          <w:rFonts w:ascii="Arial" w:hAnsi="Arial" w:cs="Arial"/>
          <w:bCs/>
          <w:iCs/>
          <w:sz w:val="24"/>
          <w:szCs w:val="24"/>
          <w:lang w:val="ru-RU"/>
        </w:rPr>
      </w:pPr>
      <w:r w:rsidRPr="00EC5BB4">
        <w:rPr>
          <w:rFonts w:ascii="Arial" w:hAnsi="Arial" w:cs="Arial"/>
          <w:bCs/>
          <w:iCs/>
          <w:sz w:val="24"/>
          <w:szCs w:val="24"/>
          <w:lang w:val="sr-Cyrl-CS"/>
        </w:rPr>
        <w:t xml:space="preserve">у колону 5. </w:t>
      </w:r>
      <w:r w:rsidRPr="008B5D57">
        <w:rPr>
          <w:rFonts w:ascii="Arial" w:hAnsi="Arial" w:cs="Arial"/>
          <w:bCs/>
          <w:iCs/>
          <w:sz w:val="24"/>
          <w:szCs w:val="24"/>
          <w:lang w:val="ru-RU"/>
        </w:rPr>
        <w:t xml:space="preserve">уписати колико износи јединична цена без ПДВ за </w:t>
      </w:r>
      <w:r>
        <w:rPr>
          <w:rFonts w:ascii="Arial" w:hAnsi="Arial" w:cs="Arial"/>
          <w:bCs/>
          <w:iCs/>
          <w:sz w:val="24"/>
          <w:szCs w:val="24"/>
          <w:lang w:val="sr-Cyrl-RS"/>
        </w:rPr>
        <w:t>извршену услугу</w:t>
      </w:r>
      <w:r w:rsidRPr="008B5D57">
        <w:rPr>
          <w:rFonts w:ascii="Arial" w:hAnsi="Arial" w:cs="Arial"/>
          <w:bCs/>
          <w:iCs/>
          <w:sz w:val="24"/>
          <w:szCs w:val="24"/>
          <w:lang w:val="ru-RU"/>
        </w:rPr>
        <w:t>;</w:t>
      </w:r>
    </w:p>
    <w:p w:rsidR="00CA1810" w:rsidRPr="008B5D57" w:rsidRDefault="00CA1810" w:rsidP="00CA1810">
      <w:pPr>
        <w:pStyle w:val="ListParagraph"/>
        <w:tabs>
          <w:tab w:val="left" w:pos="90"/>
        </w:tabs>
        <w:suppressAutoHyphens/>
        <w:spacing w:before="0" w:after="0" w:line="240" w:lineRule="auto"/>
        <w:ind w:left="0"/>
        <w:contextualSpacing w:val="0"/>
        <w:rPr>
          <w:rFonts w:ascii="Arial" w:hAnsi="Arial" w:cs="Arial"/>
          <w:bCs/>
          <w:iCs/>
          <w:sz w:val="24"/>
          <w:szCs w:val="24"/>
          <w:lang w:val="ru-RU"/>
        </w:rPr>
      </w:pPr>
      <w:r w:rsidRPr="008B5D57">
        <w:rPr>
          <w:rFonts w:ascii="Arial" w:hAnsi="Arial" w:cs="Arial"/>
          <w:bCs/>
          <w:iCs/>
          <w:sz w:val="24"/>
          <w:szCs w:val="24"/>
          <w:lang w:val="ru-RU"/>
        </w:rPr>
        <w:t xml:space="preserve">у колону </w:t>
      </w:r>
      <w:r w:rsidRPr="00EC5BB4">
        <w:rPr>
          <w:rFonts w:ascii="Arial" w:hAnsi="Arial" w:cs="Arial"/>
          <w:bCs/>
          <w:iCs/>
          <w:sz w:val="24"/>
          <w:szCs w:val="24"/>
          <w:lang w:val="sr-Cyrl-CS"/>
        </w:rPr>
        <w:t>6</w:t>
      </w:r>
      <w:r w:rsidRPr="008B5D57">
        <w:rPr>
          <w:rFonts w:ascii="Arial" w:hAnsi="Arial" w:cs="Arial"/>
          <w:bCs/>
          <w:iCs/>
          <w:sz w:val="24"/>
          <w:szCs w:val="24"/>
          <w:lang w:val="ru-RU"/>
        </w:rPr>
        <w:t xml:space="preserve">. уписати колико износи јединична цена са ПДВ за </w:t>
      </w:r>
      <w:r>
        <w:rPr>
          <w:rFonts w:ascii="Arial" w:hAnsi="Arial" w:cs="Arial"/>
          <w:bCs/>
          <w:iCs/>
          <w:sz w:val="24"/>
          <w:szCs w:val="24"/>
          <w:lang w:val="sr-Cyrl-RS"/>
        </w:rPr>
        <w:t>извршену услугу</w:t>
      </w:r>
      <w:r w:rsidRPr="008B5D57">
        <w:rPr>
          <w:rFonts w:ascii="Arial" w:hAnsi="Arial" w:cs="Arial"/>
          <w:bCs/>
          <w:iCs/>
          <w:sz w:val="24"/>
          <w:szCs w:val="24"/>
          <w:lang w:val="ru-RU"/>
        </w:rPr>
        <w:t>;</w:t>
      </w:r>
    </w:p>
    <w:p w:rsidR="00CA1810" w:rsidRPr="008B5D57" w:rsidRDefault="00CA1810" w:rsidP="00CA1810">
      <w:pPr>
        <w:pStyle w:val="ListParagraph"/>
        <w:tabs>
          <w:tab w:val="left" w:pos="90"/>
        </w:tabs>
        <w:suppressAutoHyphens/>
        <w:spacing w:before="0" w:after="0" w:line="240" w:lineRule="auto"/>
        <w:ind w:left="0"/>
        <w:contextualSpacing w:val="0"/>
        <w:rPr>
          <w:rFonts w:ascii="Arial" w:hAnsi="Arial" w:cs="Arial"/>
          <w:bCs/>
          <w:iCs/>
          <w:sz w:val="24"/>
          <w:szCs w:val="24"/>
          <w:lang w:val="ru-RU"/>
        </w:rPr>
      </w:pPr>
      <w:r w:rsidRPr="008B5D57">
        <w:rPr>
          <w:rFonts w:ascii="Arial" w:hAnsi="Arial" w:cs="Arial"/>
          <w:bCs/>
          <w:iCs/>
          <w:sz w:val="24"/>
          <w:szCs w:val="24"/>
          <w:lang w:val="ru-RU"/>
        </w:rPr>
        <w:t xml:space="preserve">у колону </w:t>
      </w:r>
      <w:r w:rsidRPr="00EC5BB4">
        <w:rPr>
          <w:rFonts w:ascii="Arial" w:hAnsi="Arial" w:cs="Arial"/>
          <w:bCs/>
          <w:iCs/>
          <w:sz w:val="24"/>
          <w:szCs w:val="24"/>
          <w:lang w:val="sr-Cyrl-CS"/>
        </w:rPr>
        <w:t>7</w:t>
      </w:r>
      <w:r w:rsidRPr="008B5D57">
        <w:rPr>
          <w:rFonts w:ascii="Arial" w:hAnsi="Arial" w:cs="Arial"/>
          <w:bCs/>
          <w:iCs/>
          <w:sz w:val="24"/>
          <w:szCs w:val="24"/>
          <w:lang w:val="ru-RU"/>
        </w:rPr>
        <w:t xml:space="preserve">. уписати колико износи укупна цена без ПДВ и то тако што ће помножити јединичну цену без ПДВ (наведену у колони </w:t>
      </w:r>
      <w:r w:rsidRPr="00EC5BB4">
        <w:rPr>
          <w:rFonts w:ascii="Arial" w:hAnsi="Arial" w:cs="Arial"/>
          <w:bCs/>
          <w:iCs/>
          <w:sz w:val="24"/>
          <w:szCs w:val="24"/>
          <w:lang w:val="sr-Cyrl-CS"/>
        </w:rPr>
        <w:t>5</w:t>
      </w:r>
      <w:r w:rsidRPr="008B5D57">
        <w:rPr>
          <w:rFonts w:ascii="Arial" w:hAnsi="Arial" w:cs="Arial"/>
          <w:bCs/>
          <w:iCs/>
          <w:sz w:val="24"/>
          <w:szCs w:val="24"/>
          <w:lang w:val="ru-RU"/>
        </w:rPr>
        <w:t>.) са траженим</w:t>
      </w:r>
      <w:r>
        <w:rPr>
          <w:rFonts w:ascii="Arial" w:hAnsi="Arial" w:cs="Arial"/>
          <w:bCs/>
          <w:iCs/>
          <w:sz w:val="24"/>
          <w:szCs w:val="24"/>
          <w:lang w:val="sr-Cyrl-RS"/>
        </w:rPr>
        <w:t xml:space="preserve"> обимом</w:t>
      </w:r>
      <w:r w:rsidRPr="008B5D57">
        <w:rPr>
          <w:rFonts w:ascii="Arial" w:hAnsi="Arial" w:cs="Arial"/>
          <w:bCs/>
          <w:iCs/>
          <w:sz w:val="24"/>
          <w:szCs w:val="24"/>
          <w:lang w:val="ru-RU"/>
        </w:rPr>
        <w:t xml:space="preserve">-количином (која је наведена у колони </w:t>
      </w:r>
      <w:r w:rsidRPr="00EC5BB4">
        <w:rPr>
          <w:rFonts w:ascii="Arial" w:hAnsi="Arial" w:cs="Arial"/>
          <w:bCs/>
          <w:iCs/>
          <w:sz w:val="24"/>
          <w:szCs w:val="24"/>
          <w:lang w:val="sr-Cyrl-CS"/>
        </w:rPr>
        <w:t>4</w:t>
      </w:r>
      <w:r w:rsidRPr="008B5D57">
        <w:rPr>
          <w:rFonts w:ascii="Arial" w:hAnsi="Arial" w:cs="Arial"/>
          <w:bCs/>
          <w:iCs/>
          <w:sz w:val="24"/>
          <w:szCs w:val="24"/>
          <w:lang w:val="ru-RU"/>
        </w:rPr>
        <w:t xml:space="preserve">.); </w:t>
      </w:r>
    </w:p>
    <w:p w:rsidR="00CA1810" w:rsidRPr="008B5D57" w:rsidRDefault="00CA1810" w:rsidP="00CA1810">
      <w:pPr>
        <w:pStyle w:val="ListParagraph"/>
        <w:tabs>
          <w:tab w:val="left" w:pos="90"/>
        </w:tabs>
        <w:suppressAutoHyphens/>
        <w:spacing w:before="0" w:after="0" w:line="240" w:lineRule="auto"/>
        <w:ind w:left="0"/>
        <w:contextualSpacing w:val="0"/>
        <w:rPr>
          <w:rFonts w:ascii="Arial" w:hAnsi="Arial" w:cs="Arial"/>
          <w:bCs/>
          <w:iCs/>
          <w:sz w:val="24"/>
          <w:szCs w:val="24"/>
          <w:lang w:val="ru-RU"/>
        </w:rPr>
      </w:pPr>
      <w:r w:rsidRPr="00EC5BB4">
        <w:rPr>
          <w:rFonts w:ascii="Arial" w:hAnsi="Arial" w:cs="Arial"/>
          <w:bCs/>
          <w:iCs/>
          <w:sz w:val="24"/>
          <w:szCs w:val="24"/>
          <w:lang w:val="sr-Cyrl-CS"/>
        </w:rPr>
        <w:t>у колону 8</w:t>
      </w:r>
      <w:r w:rsidRPr="008B5D57">
        <w:rPr>
          <w:rFonts w:ascii="Arial" w:hAnsi="Arial" w:cs="Arial"/>
          <w:bCs/>
          <w:iCs/>
          <w:sz w:val="24"/>
          <w:szCs w:val="24"/>
          <w:lang w:val="ru-RU"/>
        </w:rPr>
        <w:t xml:space="preserve">. уписати колико износи укупна цена са ПДВ и то тако што ће помножити јединичну цену са ПДВ (наведену у колони </w:t>
      </w:r>
      <w:r w:rsidRPr="00EC5BB4">
        <w:rPr>
          <w:rFonts w:ascii="Arial" w:hAnsi="Arial" w:cs="Arial"/>
          <w:bCs/>
          <w:iCs/>
          <w:sz w:val="24"/>
          <w:szCs w:val="24"/>
          <w:lang w:val="sr-Cyrl-CS"/>
        </w:rPr>
        <w:t>6</w:t>
      </w:r>
      <w:r w:rsidRPr="008B5D57">
        <w:rPr>
          <w:rFonts w:ascii="Arial" w:hAnsi="Arial" w:cs="Arial"/>
          <w:bCs/>
          <w:iCs/>
          <w:sz w:val="24"/>
          <w:szCs w:val="24"/>
          <w:lang w:val="ru-RU"/>
        </w:rPr>
        <w:t>.) са траженим</w:t>
      </w:r>
      <w:r>
        <w:rPr>
          <w:rFonts w:ascii="Arial" w:hAnsi="Arial" w:cs="Arial"/>
          <w:bCs/>
          <w:iCs/>
          <w:sz w:val="24"/>
          <w:szCs w:val="24"/>
          <w:lang w:val="sr-Cyrl-RS"/>
        </w:rPr>
        <w:t xml:space="preserve"> обимом-</w:t>
      </w:r>
      <w:r w:rsidRPr="008B5D57">
        <w:rPr>
          <w:rFonts w:ascii="Arial" w:hAnsi="Arial" w:cs="Arial"/>
          <w:bCs/>
          <w:iCs/>
          <w:sz w:val="24"/>
          <w:szCs w:val="24"/>
          <w:lang w:val="ru-RU"/>
        </w:rPr>
        <w:t xml:space="preserve"> количином (која је наведена у колони </w:t>
      </w:r>
      <w:r w:rsidRPr="00EC5BB4">
        <w:rPr>
          <w:rFonts w:ascii="Arial" w:hAnsi="Arial" w:cs="Arial"/>
          <w:bCs/>
          <w:iCs/>
          <w:sz w:val="24"/>
          <w:szCs w:val="24"/>
          <w:lang w:val="sr-Cyrl-CS"/>
        </w:rPr>
        <w:t>4</w:t>
      </w:r>
      <w:r w:rsidRPr="008B5D57">
        <w:rPr>
          <w:rFonts w:ascii="Arial" w:hAnsi="Arial" w:cs="Arial"/>
          <w:bCs/>
          <w:iCs/>
          <w:sz w:val="24"/>
          <w:szCs w:val="24"/>
          <w:lang w:val="ru-RU"/>
        </w:rPr>
        <w:t>.).</w:t>
      </w:r>
    </w:p>
    <w:p w:rsidR="00CA1810" w:rsidRPr="00D05DE7" w:rsidRDefault="00CA1810" w:rsidP="00CA1810">
      <w:pPr>
        <w:pStyle w:val="ListParagraph"/>
        <w:tabs>
          <w:tab w:val="left" w:pos="90"/>
        </w:tabs>
        <w:suppressAutoHyphens/>
        <w:spacing w:before="0" w:after="0" w:line="240" w:lineRule="auto"/>
        <w:ind w:left="0"/>
        <w:contextualSpacing w:val="0"/>
        <w:rPr>
          <w:rFonts w:ascii="Arial" w:hAnsi="Arial" w:cs="Arial"/>
          <w:sz w:val="24"/>
          <w:szCs w:val="24"/>
          <w:lang w:val="ru-RU"/>
        </w:rPr>
      </w:pPr>
    </w:p>
    <w:p w:rsidR="00CA1810" w:rsidRPr="00D05DE7" w:rsidRDefault="00CA1810" w:rsidP="00CA1810">
      <w:pPr>
        <w:tabs>
          <w:tab w:val="left" w:pos="992"/>
        </w:tabs>
        <w:spacing w:before="0"/>
        <w:rPr>
          <w:rFonts w:cs="Arial"/>
          <w:sz w:val="24"/>
          <w:szCs w:val="24"/>
          <w:lang w:val="ru-RU"/>
        </w:rPr>
      </w:pPr>
      <w:r w:rsidRPr="00D05DE7">
        <w:rPr>
          <w:rFonts w:cs="Arial"/>
          <w:sz w:val="24"/>
          <w:szCs w:val="24"/>
          <w:lang w:val="ru-RU"/>
        </w:rPr>
        <w:t>- у Табелу 2. уписују се посебно исказани трошкови који су укључени у укупно</w:t>
      </w:r>
    </w:p>
    <w:p w:rsidR="00CA1810" w:rsidRPr="00D05DE7" w:rsidRDefault="00CA1810" w:rsidP="00CA1810">
      <w:pPr>
        <w:tabs>
          <w:tab w:val="left" w:pos="992"/>
        </w:tabs>
        <w:spacing w:before="0"/>
        <w:rPr>
          <w:rFonts w:cs="Arial"/>
          <w:sz w:val="24"/>
          <w:szCs w:val="24"/>
          <w:lang w:val="ru-RU"/>
        </w:rPr>
      </w:pPr>
      <w:r w:rsidRPr="00D05DE7">
        <w:rPr>
          <w:rFonts w:cs="Arial"/>
          <w:sz w:val="24"/>
          <w:szCs w:val="24"/>
          <w:lang w:val="ru-RU"/>
        </w:rPr>
        <w:t xml:space="preserve">понуђену цену без ПДВ (ред бр. </w:t>
      </w:r>
      <w:r w:rsidRPr="00D05DE7">
        <w:rPr>
          <w:rFonts w:cs="Arial"/>
          <w:sz w:val="24"/>
          <w:szCs w:val="24"/>
        </w:rPr>
        <w:t>I</w:t>
      </w:r>
      <w:r w:rsidRPr="00D05DE7">
        <w:rPr>
          <w:rFonts w:cs="Arial"/>
          <w:sz w:val="24"/>
          <w:szCs w:val="24"/>
          <w:lang w:val="ru-RU"/>
        </w:rPr>
        <w:t xml:space="preserve"> из табеле 1)</w:t>
      </w:r>
      <w:r w:rsidRPr="00D05DE7">
        <w:rPr>
          <w:rFonts w:cs="Arial"/>
          <w:sz w:val="24"/>
          <w:szCs w:val="24"/>
          <w:lang w:val="sr-Cyrl-RS"/>
        </w:rPr>
        <w:t xml:space="preserve"> уколико исти постоје као засебни трошкови</w:t>
      </w:r>
    </w:p>
    <w:p w:rsidR="00CA1810" w:rsidRPr="00EC5BB4" w:rsidRDefault="00CA1810" w:rsidP="00CA1810">
      <w:pPr>
        <w:tabs>
          <w:tab w:val="left" w:pos="992"/>
        </w:tabs>
        <w:spacing w:before="0"/>
        <w:rPr>
          <w:rFonts w:cs="Arial"/>
          <w:b/>
          <w:sz w:val="24"/>
          <w:szCs w:val="24"/>
          <w:lang w:val="sr-Cyrl-BA"/>
        </w:rPr>
      </w:pPr>
    </w:p>
    <w:p w:rsidR="00CA1810" w:rsidRPr="008B5D57" w:rsidRDefault="00CA1810" w:rsidP="00772937">
      <w:pPr>
        <w:numPr>
          <w:ilvl w:val="0"/>
          <w:numId w:val="21"/>
        </w:numPr>
        <w:tabs>
          <w:tab w:val="left" w:pos="992"/>
        </w:tabs>
        <w:spacing w:before="0"/>
        <w:rPr>
          <w:rFonts w:cs="Arial"/>
          <w:sz w:val="24"/>
          <w:szCs w:val="24"/>
          <w:lang w:val="sr-Cyrl-BA"/>
        </w:rPr>
      </w:pPr>
      <w:r w:rsidRPr="008B5D57">
        <w:rPr>
          <w:rFonts w:cs="Arial"/>
          <w:sz w:val="24"/>
          <w:szCs w:val="24"/>
          <w:lang w:val="sr-Cyrl-BA"/>
        </w:rPr>
        <w:t xml:space="preserve">у ред бр. </w:t>
      </w:r>
      <w:r w:rsidRPr="00EC5BB4">
        <w:rPr>
          <w:rFonts w:cs="Arial"/>
          <w:sz w:val="24"/>
          <w:szCs w:val="24"/>
        </w:rPr>
        <w:t>I</w:t>
      </w:r>
      <w:r w:rsidRPr="008B5D57">
        <w:rPr>
          <w:rFonts w:cs="Arial"/>
          <w:sz w:val="24"/>
          <w:szCs w:val="24"/>
          <w:lang w:val="sr-Cyrl-BA"/>
        </w:rPr>
        <w:t xml:space="preserve"> – уписује се укупно понуђена цена за све позиције  без ПДВ (збир</w:t>
      </w:r>
    </w:p>
    <w:p w:rsidR="00CA1810" w:rsidRPr="00EC5BB4" w:rsidRDefault="00CA1810" w:rsidP="00772937">
      <w:pPr>
        <w:numPr>
          <w:ilvl w:val="0"/>
          <w:numId w:val="21"/>
        </w:numPr>
        <w:tabs>
          <w:tab w:val="left" w:pos="992"/>
        </w:tabs>
        <w:spacing w:before="0"/>
        <w:rPr>
          <w:rFonts w:cs="Arial"/>
          <w:sz w:val="24"/>
          <w:szCs w:val="24"/>
        </w:rPr>
      </w:pPr>
      <w:r w:rsidRPr="00EC5BB4">
        <w:rPr>
          <w:rFonts w:cs="Arial"/>
          <w:sz w:val="24"/>
          <w:szCs w:val="24"/>
        </w:rPr>
        <w:t>колоне бр. 5)</w:t>
      </w:r>
    </w:p>
    <w:p w:rsidR="00CA1810" w:rsidRPr="00EC5BB4" w:rsidRDefault="00CA1810" w:rsidP="00772937">
      <w:pPr>
        <w:numPr>
          <w:ilvl w:val="0"/>
          <w:numId w:val="21"/>
        </w:numPr>
        <w:tabs>
          <w:tab w:val="left" w:pos="992"/>
        </w:tabs>
        <w:spacing w:before="0"/>
        <w:rPr>
          <w:rFonts w:cs="Arial"/>
          <w:sz w:val="24"/>
          <w:szCs w:val="24"/>
        </w:rPr>
      </w:pPr>
      <w:r w:rsidRPr="00EC5BB4">
        <w:rPr>
          <w:rFonts w:cs="Arial"/>
          <w:sz w:val="24"/>
          <w:szCs w:val="24"/>
        </w:rPr>
        <w:t xml:space="preserve">у ред бр. II – уписује се укупан износ ПДВ </w:t>
      </w:r>
    </w:p>
    <w:p w:rsidR="00CA1810" w:rsidRPr="00EC5BB4" w:rsidRDefault="00CA1810" w:rsidP="00772937">
      <w:pPr>
        <w:numPr>
          <w:ilvl w:val="0"/>
          <w:numId w:val="21"/>
        </w:numPr>
        <w:tabs>
          <w:tab w:val="left" w:pos="992"/>
        </w:tabs>
        <w:spacing w:before="0"/>
        <w:rPr>
          <w:rFonts w:cs="Arial"/>
          <w:sz w:val="24"/>
          <w:szCs w:val="24"/>
        </w:rPr>
      </w:pPr>
      <w:r w:rsidRPr="00EC5BB4">
        <w:rPr>
          <w:rFonts w:cs="Arial"/>
          <w:sz w:val="24"/>
          <w:szCs w:val="24"/>
        </w:rPr>
        <w:t>у ред бр. III – уписује се укупно понуђена цена са ПДВ (ред бр. I + ред.</w:t>
      </w:r>
    </w:p>
    <w:p w:rsidR="00CA1810" w:rsidRPr="00EC5BB4" w:rsidRDefault="00CA1810" w:rsidP="00772937">
      <w:pPr>
        <w:numPr>
          <w:ilvl w:val="0"/>
          <w:numId w:val="21"/>
        </w:numPr>
        <w:tabs>
          <w:tab w:val="left" w:pos="992"/>
        </w:tabs>
        <w:spacing w:before="0"/>
        <w:rPr>
          <w:rFonts w:cs="Arial"/>
          <w:sz w:val="24"/>
          <w:szCs w:val="24"/>
        </w:rPr>
      </w:pPr>
      <w:r w:rsidRPr="00EC5BB4">
        <w:rPr>
          <w:rFonts w:cs="Arial"/>
          <w:sz w:val="24"/>
          <w:szCs w:val="24"/>
        </w:rPr>
        <w:t>бр. II)</w:t>
      </w:r>
    </w:p>
    <w:p w:rsidR="00CA1810" w:rsidRPr="00EC5BB4" w:rsidRDefault="00CA1810" w:rsidP="00CA1810">
      <w:pPr>
        <w:tabs>
          <w:tab w:val="left" w:pos="992"/>
        </w:tabs>
        <w:spacing w:before="0"/>
        <w:rPr>
          <w:rFonts w:cs="Arial"/>
          <w:sz w:val="24"/>
          <w:szCs w:val="24"/>
        </w:rPr>
      </w:pPr>
    </w:p>
    <w:p w:rsidR="00CA1810" w:rsidRPr="00EC5BB4" w:rsidRDefault="00CA1810" w:rsidP="00772937">
      <w:pPr>
        <w:numPr>
          <w:ilvl w:val="0"/>
          <w:numId w:val="22"/>
        </w:numPr>
        <w:tabs>
          <w:tab w:val="left" w:pos="992"/>
        </w:tabs>
        <w:spacing w:before="0"/>
        <w:rPr>
          <w:rFonts w:cs="Arial"/>
          <w:sz w:val="24"/>
          <w:szCs w:val="24"/>
        </w:rPr>
      </w:pPr>
      <w:r w:rsidRPr="00EC5BB4">
        <w:rPr>
          <w:rFonts w:cs="Arial"/>
          <w:sz w:val="24"/>
          <w:szCs w:val="24"/>
        </w:rPr>
        <w:t>на место предвиђено за место и датум уписује се место и датум попуњавања</w:t>
      </w:r>
      <w:r>
        <w:rPr>
          <w:rFonts w:cs="Arial"/>
          <w:sz w:val="24"/>
          <w:szCs w:val="24"/>
          <w:lang w:val="sr-Cyrl-RS"/>
        </w:rPr>
        <w:t xml:space="preserve"> </w:t>
      </w:r>
      <w:r w:rsidRPr="00EC5BB4">
        <w:rPr>
          <w:rFonts w:cs="Arial"/>
          <w:sz w:val="24"/>
          <w:szCs w:val="24"/>
        </w:rPr>
        <w:t>обрасца структуре цене.</w:t>
      </w:r>
    </w:p>
    <w:p w:rsidR="00CA1810" w:rsidRPr="00EC5BB4" w:rsidRDefault="00CA1810" w:rsidP="00772937">
      <w:pPr>
        <w:numPr>
          <w:ilvl w:val="0"/>
          <w:numId w:val="22"/>
        </w:numPr>
        <w:tabs>
          <w:tab w:val="left" w:pos="992"/>
        </w:tabs>
        <w:spacing w:before="0"/>
        <w:rPr>
          <w:rFonts w:cs="Arial"/>
          <w:sz w:val="24"/>
          <w:szCs w:val="24"/>
        </w:rPr>
      </w:pPr>
      <w:r w:rsidRPr="00EC5BB4">
        <w:rPr>
          <w:rFonts w:cs="Arial"/>
          <w:sz w:val="24"/>
          <w:szCs w:val="24"/>
        </w:rPr>
        <w:t>на  место предвиђено за печат и потпис понуђач печатом оверава и потписује образац структуре цене.</w:t>
      </w:r>
    </w:p>
    <w:p w:rsidR="00CA1810" w:rsidRPr="00C46D59" w:rsidRDefault="00CA1810" w:rsidP="00CA1810">
      <w:pPr>
        <w:tabs>
          <w:tab w:val="left" w:pos="567"/>
        </w:tabs>
        <w:spacing w:before="0"/>
        <w:rPr>
          <w:rFonts w:eastAsia="Calibri" w:cs="Arial"/>
          <w:sz w:val="24"/>
          <w:szCs w:val="24"/>
        </w:rPr>
      </w:pPr>
    </w:p>
    <w:p w:rsidR="00805BD3" w:rsidRPr="00805BD3" w:rsidRDefault="00805BD3" w:rsidP="00805BD3">
      <w:pPr>
        <w:spacing w:before="0"/>
        <w:rPr>
          <w:rFonts w:eastAsia="Calibri" w:cs="Arial"/>
          <w:b/>
          <w:bCs/>
          <w:sz w:val="24"/>
          <w:szCs w:val="24"/>
          <w:u w:val="single"/>
          <w:lang w:val="sr-Cyrl-RS"/>
        </w:rPr>
      </w:pPr>
      <w:r w:rsidRPr="00805BD3">
        <w:rPr>
          <w:rFonts w:ascii="Calibri" w:eastAsia="Calibri" w:hAnsi="Calibri"/>
          <w:b/>
          <w:bCs/>
          <w:sz w:val="24"/>
          <w:szCs w:val="24"/>
          <w:u w:val="single"/>
          <w:lang w:val="sr-Cyrl-RS"/>
        </w:rPr>
        <w:lastRenderedPageBreak/>
        <w:t xml:space="preserve">Вредност понуде се користи у поступку стручне оцене понуда за рангирање истих  и оцену прохватљивости понуде сходно члану 3, тачка 33 Закона о јавним набавкама, док се оквирни споразум закључује на </w:t>
      </w:r>
      <w:r w:rsidRPr="00805BD3">
        <w:rPr>
          <w:rFonts w:ascii="Calibri" w:eastAsia="Calibri" w:hAnsi="Calibri"/>
          <w:b/>
          <w:bCs/>
          <w:sz w:val="24"/>
          <w:szCs w:val="24"/>
          <w:u w:val="single"/>
          <w:lang w:val="ru-RU"/>
        </w:rPr>
        <w:t>на укупну понуђену вредност из обрасца структуре цене</w:t>
      </w:r>
      <w:r w:rsidRPr="00805BD3">
        <w:rPr>
          <w:rFonts w:ascii="Calibri" w:eastAsia="Calibri" w:hAnsi="Calibri"/>
          <w:b/>
          <w:bCs/>
          <w:sz w:val="24"/>
          <w:szCs w:val="24"/>
          <w:u w:val="single"/>
          <w:lang w:val="sr-Cyrl-RS"/>
        </w:rPr>
        <w:t>.</w:t>
      </w:r>
    </w:p>
    <w:p w:rsidR="00D403EE" w:rsidRDefault="00D403EE" w:rsidP="00D05DE7">
      <w:pPr>
        <w:rPr>
          <w:rFonts w:eastAsia="TimesNewRomanPS-BoldMT" w:cs="Arial"/>
          <w:b/>
          <w:sz w:val="24"/>
          <w:szCs w:val="24"/>
          <w:lang w:val="sr-Cyrl-RS"/>
        </w:rPr>
      </w:pPr>
    </w:p>
    <w:p w:rsidR="002768C7" w:rsidRPr="002768C7" w:rsidRDefault="002768C7" w:rsidP="002768C7">
      <w:pPr>
        <w:jc w:val="right"/>
        <w:rPr>
          <w:rFonts w:eastAsia="TimesNewRomanPS-BoldMT" w:cs="Arial"/>
          <w:b/>
          <w:sz w:val="24"/>
          <w:szCs w:val="24"/>
          <w:lang w:val="sr-Cyrl-RS"/>
        </w:rPr>
      </w:pPr>
      <w:r w:rsidRPr="002768C7">
        <w:rPr>
          <w:rFonts w:eastAsia="TimesNewRomanPS-BoldMT" w:cs="Arial"/>
          <w:b/>
          <w:sz w:val="24"/>
          <w:szCs w:val="24"/>
          <w:lang w:val="sr-Cyrl-RS"/>
        </w:rPr>
        <w:t>Прилог ___</w:t>
      </w:r>
    </w:p>
    <w:p w:rsidR="00D403EE" w:rsidRPr="009D27CB" w:rsidRDefault="00D403EE" w:rsidP="00D403EE">
      <w:pPr>
        <w:jc w:val="center"/>
        <w:rPr>
          <w:rFonts w:cs="Arial"/>
          <w:b/>
          <w:bCs/>
          <w:iCs/>
          <w:u w:val="single"/>
          <w:lang w:val="sr-Cyrl-RS"/>
        </w:rPr>
      </w:pPr>
      <w:r w:rsidRPr="000D1B74">
        <w:rPr>
          <w:rFonts w:cs="Arial"/>
          <w:b/>
          <w:bCs/>
          <w:iCs/>
          <w:u w:val="single"/>
          <w:lang w:val="sr-Cyrl-RS"/>
        </w:rPr>
        <w:t xml:space="preserve">Табела </w:t>
      </w:r>
      <w:r>
        <w:rPr>
          <w:rFonts w:cs="Arial"/>
          <w:b/>
          <w:bCs/>
          <w:iCs/>
          <w:u w:val="single"/>
          <w:lang w:val="sr-Cyrl-RS"/>
        </w:rPr>
        <w:t>3</w:t>
      </w:r>
      <w:r w:rsidRPr="000D1B74">
        <w:rPr>
          <w:rFonts w:cs="Arial"/>
          <w:b/>
          <w:bCs/>
          <w:iCs/>
          <w:u w:val="single"/>
          <w:lang w:val="sr-Cyrl-RS"/>
        </w:rPr>
        <w:t>: Ценовник за интервентно одржавање, додатне лиценце и резерве делове</w:t>
      </w:r>
      <w:r w:rsidRPr="009D27CB">
        <w:rPr>
          <w:rFonts w:cs="Arial"/>
          <w:b/>
          <w:bCs/>
          <w:iCs/>
          <w:u w:val="single"/>
          <w:lang w:val="sr-Cyrl-RS"/>
        </w:rPr>
        <w:t xml:space="preserve"> </w:t>
      </w:r>
    </w:p>
    <w:p w:rsidR="007414E1" w:rsidRPr="009D27CB" w:rsidRDefault="007414E1" w:rsidP="00CA1810">
      <w:pPr>
        <w:rPr>
          <w:rFonts w:eastAsia="TimesNewRomanPS-BoldMT" w:cs="Arial"/>
          <w:sz w:val="24"/>
          <w:szCs w:val="24"/>
          <w:lang w:val="sr-Cyrl-RS"/>
        </w:rPr>
      </w:pPr>
    </w:p>
    <w:tbl>
      <w:tblPr>
        <w:tblStyle w:val="TableGrid"/>
        <w:tblW w:w="8926" w:type="dxa"/>
        <w:tblLayout w:type="fixed"/>
        <w:tblLook w:val="04A0" w:firstRow="1" w:lastRow="0" w:firstColumn="1" w:lastColumn="0" w:noHBand="0" w:noVBand="1"/>
      </w:tblPr>
      <w:tblGrid>
        <w:gridCol w:w="674"/>
        <w:gridCol w:w="4272"/>
        <w:gridCol w:w="6"/>
        <w:gridCol w:w="713"/>
        <w:gridCol w:w="1560"/>
        <w:gridCol w:w="1701"/>
      </w:tblGrid>
      <w:tr w:rsidR="009D27CB" w:rsidRPr="009757D7" w:rsidTr="005B1F83">
        <w:trPr>
          <w:gridAfter w:val="2"/>
          <w:wAfter w:w="3261" w:type="dxa"/>
          <w:trHeight w:val="660"/>
        </w:trPr>
        <w:tc>
          <w:tcPr>
            <w:tcW w:w="4946" w:type="dxa"/>
            <w:gridSpan w:val="2"/>
          </w:tcPr>
          <w:p w:rsidR="009D27CB" w:rsidRDefault="009D27CB" w:rsidP="00D403EE">
            <w:pPr>
              <w:jc w:val="center"/>
              <w:rPr>
                <w:rFonts w:cs="Arial"/>
                <w:b/>
                <w:bCs/>
                <w:iCs/>
                <w:lang w:val="sr-Cyrl-RS"/>
              </w:rPr>
            </w:pPr>
            <w:r w:rsidRPr="009D27CB">
              <w:rPr>
                <w:rFonts w:cs="Arial"/>
                <w:b/>
                <w:bCs/>
                <w:iCs/>
                <w:lang w:val="sr-Cyrl-RS"/>
              </w:rPr>
              <w:t>Интервентно одржавање: Детекција, анализа и отклањање грешака и кварова на захтев корисника: долазак стручњака и/или коришћењем даљинског приступа</w:t>
            </w:r>
            <w:r>
              <w:rPr>
                <w:rFonts w:cs="Arial"/>
                <w:b/>
                <w:bCs/>
                <w:iCs/>
                <w:lang w:val="sr-Cyrl-RS"/>
              </w:rPr>
              <w:t>, додатне лиценце и  резервни делови</w:t>
            </w:r>
          </w:p>
          <w:p w:rsidR="009D27CB" w:rsidRDefault="009D27CB" w:rsidP="00D403EE">
            <w:pPr>
              <w:jc w:val="center"/>
              <w:rPr>
                <w:rFonts w:cs="Arial"/>
                <w:b/>
                <w:bCs/>
                <w:iCs/>
                <w:lang w:val="sr-Cyrl-RS"/>
              </w:rPr>
            </w:pPr>
          </w:p>
          <w:p w:rsidR="009D27CB" w:rsidRPr="009D27CB" w:rsidRDefault="009D27CB" w:rsidP="00E50DBA">
            <w:pPr>
              <w:jc w:val="center"/>
              <w:rPr>
                <w:rFonts w:cs="Arial"/>
                <w:b/>
                <w:bCs/>
                <w:iCs/>
                <w:lang w:val="sr-Cyrl-RS"/>
              </w:rPr>
            </w:pPr>
          </w:p>
        </w:tc>
        <w:tc>
          <w:tcPr>
            <w:tcW w:w="719" w:type="dxa"/>
            <w:gridSpan w:val="2"/>
          </w:tcPr>
          <w:p w:rsidR="009D27CB" w:rsidRPr="009D27CB" w:rsidRDefault="009D27CB" w:rsidP="00E50DBA">
            <w:pPr>
              <w:jc w:val="center"/>
              <w:rPr>
                <w:rFonts w:cs="Arial"/>
                <w:b/>
                <w:bCs/>
                <w:iCs/>
                <w:lang w:val="sr-Cyrl-RS"/>
              </w:rPr>
            </w:pPr>
          </w:p>
        </w:tc>
      </w:tr>
      <w:tr w:rsidR="009D27CB" w:rsidRPr="00C7563E" w:rsidTr="005B1F83">
        <w:trPr>
          <w:trHeight w:val="1281"/>
        </w:trPr>
        <w:tc>
          <w:tcPr>
            <w:tcW w:w="674" w:type="dxa"/>
            <w:hideMark/>
          </w:tcPr>
          <w:p w:rsidR="009D27CB" w:rsidRPr="00C7563E" w:rsidRDefault="009D27CB" w:rsidP="00E50DBA">
            <w:pPr>
              <w:jc w:val="center"/>
              <w:rPr>
                <w:rFonts w:cs="Arial"/>
                <w:bCs/>
                <w:i/>
                <w:iCs/>
                <w:lang w:val="sr-Latn-RS"/>
              </w:rPr>
            </w:pPr>
            <w:r w:rsidRPr="00C7563E">
              <w:rPr>
                <w:rFonts w:cs="Arial"/>
                <w:bCs/>
                <w:i/>
                <w:iCs/>
              </w:rPr>
              <w:t>Рбр</w:t>
            </w:r>
          </w:p>
        </w:tc>
        <w:tc>
          <w:tcPr>
            <w:tcW w:w="4278" w:type="dxa"/>
            <w:gridSpan w:val="2"/>
            <w:hideMark/>
          </w:tcPr>
          <w:p w:rsidR="009D27CB" w:rsidRPr="00E020A1" w:rsidRDefault="009D27CB" w:rsidP="00E50DBA">
            <w:pPr>
              <w:jc w:val="center"/>
              <w:rPr>
                <w:rFonts w:cs="Arial"/>
                <w:b/>
                <w:bCs/>
                <w:i/>
                <w:iCs/>
                <w:lang w:val="sr-Latn-RS"/>
              </w:rPr>
            </w:pPr>
            <w:r w:rsidRPr="00C7563E">
              <w:rPr>
                <w:rFonts w:cs="Arial"/>
                <w:b/>
                <w:bCs/>
                <w:i/>
                <w:iCs/>
                <w:lang w:val="sr-Cyrl-RS"/>
              </w:rPr>
              <w:t>Врста услуге</w:t>
            </w:r>
            <w:r>
              <w:rPr>
                <w:rFonts w:cs="Arial"/>
                <w:b/>
                <w:bCs/>
                <w:i/>
                <w:iCs/>
                <w:lang w:val="sr-Cyrl-RS"/>
              </w:rPr>
              <w:t>-лиценце-резервног дела</w:t>
            </w:r>
          </w:p>
        </w:tc>
        <w:tc>
          <w:tcPr>
            <w:tcW w:w="713" w:type="dxa"/>
            <w:hideMark/>
          </w:tcPr>
          <w:p w:rsidR="009D27CB" w:rsidRPr="00C7563E" w:rsidRDefault="009D27CB" w:rsidP="00E50DBA">
            <w:pPr>
              <w:jc w:val="center"/>
              <w:rPr>
                <w:rFonts w:cs="Arial"/>
                <w:b/>
                <w:bCs/>
                <w:i/>
                <w:iCs/>
              </w:rPr>
            </w:pPr>
            <w:r w:rsidRPr="00C7563E">
              <w:rPr>
                <w:rFonts w:cs="Arial"/>
                <w:b/>
                <w:bCs/>
                <w:i/>
                <w:iCs/>
              </w:rPr>
              <w:t>JM</w:t>
            </w:r>
          </w:p>
        </w:tc>
        <w:tc>
          <w:tcPr>
            <w:tcW w:w="1560" w:type="dxa"/>
            <w:hideMark/>
          </w:tcPr>
          <w:p w:rsidR="009D27CB" w:rsidRPr="00C7563E" w:rsidRDefault="009D27CB" w:rsidP="00E50DBA">
            <w:pPr>
              <w:jc w:val="center"/>
              <w:rPr>
                <w:rFonts w:cs="Arial"/>
                <w:b/>
                <w:bCs/>
                <w:i/>
                <w:iCs/>
              </w:rPr>
            </w:pPr>
            <w:r w:rsidRPr="00C7563E">
              <w:rPr>
                <w:rFonts w:cs="Arial"/>
                <w:b/>
                <w:bCs/>
                <w:i/>
                <w:iCs/>
              </w:rPr>
              <w:t>Јед.</w:t>
            </w:r>
            <w:r w:rsidRPr="00C7563E">
              <w:rPr>
                <w:rFonts w:cs="Arial"/>
                <w:b/>
                <w:bCs/>
                <w:i/>
                <w:iCs/>
                <w:lang w:val="sr-Cyrl-RS"/>
              </w:rPr>
              <w:t xml:space="preserve"> </w:t>
            </w:r>
            <w:r w:rsidRPr="00C7563E">
              <w:rPr>
                <w:rFonts w:cs="Arial"/>
                <w:b/>
                <w:bCs/>
                <w:i/>
                <w:iCs/>
              </w:rPr>
              <w:t xml:space="preserve">цена без ПДВ дин. </w:t>
            </w:r>
          </w:p>
        </w:tc>
        <w:tc>
          <w:tcPr>
            <w:tcW w:w="1701" w:type="dxa"/>
            <w:hideMark/>
          </w:tcPr>
          <w:p w:rsidR="009D27CB" w:rsidRPr="00C7563E" w:rsidRDefault="009D27CB" w:rsidP="00E50DBA">
            <w:pPr>
              <w:jc w:val="center"/>
              <w:rPr>
                <w:rFonts w:cs="Arial"/>
                <w:b/>
                <w:bCs/>
                <w:i/>
                <w:iCs/>
              </w:rPr>
            </w:pPr>
            <w:r w:rsidRPr="00C7563E">
              <w:rPr>
                <w:rFonts w:cs="Arial"/>
                <w:b/>
                <w:bCs/>
                <w:i/>
                <w:iCs/>
              </w:rPr>
              <w:t>Јед.</w:t>
            </w:r>
            <w:r w:rsidRPr="00C7563E">
              <w:rPr>
                <w:rFonts w:cs="Arial"/>
                <w:b/>
                <w:bCs/>
                <w:i/>
                <w:iCs/>
                <w:lang w:val="sr-Cyrl-RS"/>
              </w:rPr>
              <w:t xml:space="preserve"> </w:t>
            </w:r>
            <w:r w:rsidRPr="00C7563E">
              <w:rPr>
                <w:rFonts w:cs="Arial"/>
                <w:b/>
                <w:bCs/>
                <w:i/>
                <w:iCs/>
              </w:rPr>
              <w:t xml:space="preserve">цена </w:t>
            </w:r>
            <w:r>
              <w:rPr>
                <w:rFonts w:cs="Arial"/>
                <w:b/>
                <w:bCs/>
                <w:i/>
                <w:iCs/>
                <w:lang w:val="sr-Cyrl-RS"/>
              </w:rPr>
              <w:t>са</w:t>
            </w:r>
            <w:r w:rsidRPr="00C7563E">
              <w:rPr>
                <w:rFonts w:cs="Arial"/>
                <w:b/>
                <w:bCs/>
                <w:i/>
                <w:iCs/>
              </w:rPr>
              <w:t xml:space="preserve"> ПДВ дин.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1.  </w:t>
            </w:r>
          </w:p>
        </w:tc>
        <w:tc>
          <w:tcPr>
            <w:tcW w:w="4278" w:type="dxa"/>
            <w:gridSpan w:val="2"/>
            <w:hideMark/>
          </w:tcPr>
          <w:p w:rsidR="009D27CB" w:rsidRPr="00C7563E" w:rsidRDefault="009D27CB" w:rsidP="00E50DBA">
            <w:pPr>
              <w:jc w:val="center"/>
              <w:rPr>
                <w:rFonts w:cs="Arial"/>
                <w:bCs/>
                <w:iCs/>
              </w:rPr>
            </w:pPr>
            <w:r w:rsidRPr="00C7563E">
              <w:rPr>
                <w:rFonts w:cs="Arial"/>
                <w:bCs/>
                <w:iCs/>
              </w:rPr>
              <w:t xml:space="preserve">Цена рада </w:t>
            </w:r>
            <w:r>
              <w:rPr>
                <w:rFonts w:cs="Arial"/>
                <w:bCs/>
                <w:iCs/>
                <w:lang w:val="sr-Cyrl-RS"/>
              </w:rPr>
              <w:t xml:space="preserve">инжењера </w:t>
            </w:r>
          </w:p>
        </w:tc>
        <w:tc>
          <w:tcPr>
            <w:tcW w:w="713" w:type="dxa"/>
            <w:noWrap/>
            <w:hideMark/>
          </w:tcPr>
          <w:p w:rsidR="009D27CB" w:rsidRPr="00A13DCF" w:rsidRDefault="009D27CB" w:rsidP="00E50DBA">
            <w:pPr>
              <w:jc w:val="center"/>
              <w:rPr>
                <w:rFonts w:cs="Arial"/>
                <w:bCs/>
                <w:iCs/>
                <w:lang w:val="sr-Cyrl-RS"/>
              </w:rPr>
            </w:pPr>
            <w:r>
              <w:rPr>
                <w:rFonts w:cs="Arial"/>
                <w:bCs/>
                <w:iCs/>
                <w:lang w:val="sr-Cyrl-RS"/>
              </w:rPr>
              <w:t>сат</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2.  </w:t>
            </w:r>
          </w:p>
        </w:tc>
        <w:tc>
          <w:tcPr>
            <w:tcW w:w="4278" w:type="dxa"/>
            <w:gridSpan w:val="2"/>
            <w:hideMark/>
          </w:tcPr>
          <w:p w:rsidR="009D27CB" w:rsidRPr="00C7563E" w:rsidRDefault="009D27CB" w:rsidP="00E50DBA">
            <w:pPr>
              <w:jc w:val="center"/>
              <w:rPr>
                <w:rFonts w:cs="Arial"/>
                <w:bCs/>
                <w:iCs/>
              </w:rPr>
            </w:pPr>
            <w:r w:rsidRPr="00C7563E">
              <w:rPr>
                <w:rFonts w:cs="Arial"/>
                <w:bCs/>
                <w:iCs/>
              </w:rPr>
              <w:t>Цена рада техничар</w:t>
            </w:r>
            <w:r>
              <w:rPr>
                <w:rFonts w:cs="Arial"/>
                <w:bCs/>
                <w:iCs/>
                <w:lang w:val="sr-Cyrl-RS"/>
              </w:rPr>
              <w:t>а</w:t>
            </w:r>
            <w:r w:rsidRPr="00C7563E">
              <w:rPr>
                <w:rFonts w:cs="Arial"/>
                <w:bCs/>
                <w:iCs/>
              </w:rPr>
              <w:t xml:space="preserve"> / сат</w:t>
            </w:r>
          </w:p>
        </w:tc>
        <w:tc>
          <w:tcPr>
            <w:tcW w:w="713" w:type="dxa"/>
            <w:noWrap/>
            <w:hideMark/>
          </w:tcPr>
          <w:p w:rsidR="009D27CB" w:rsidRPr="00C7563E" w:rsidRDefault="009D27CB" w:rsidP="00E50DBA">
            <w:pPr>
              <w:jc w:val="center"/>
              <w:rPr>
                <w:rFonts w:cs="Arial"/>
                <w:bCs/>
                <w:iCs/>
              </w:rPr>
            </w:pPr>
            <w:r>
              <w:rPr>
                <w:rFonts w:cs="Arial"/>
                <w:bCs/>
                <w:iCs/>
                <w:lang w:val="sr-Cyrl-RS"/>
              </w:rPr>
              <w:t>сат</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3.  </w:t>
            </w:r>
          </w:p>
        </w:tc>
        <w:tc>
          <w:tcPr>
            <w:tcW w:w="4278" w:type="dxa"/>
            <w:gridSpan w:val="2"/>
            <w:hideMark/>
          </w:tcPr>
          <w:p w:rsidR="009D27CB" w:rsidRPr="00C7563E" w:rsidRDefault="009D27CB" w:rsidP="00E50DBA">
            <w:pPr>
              <w:jc w:val="center"/>
              <w:rPr>
                <w:rFonts w:cs="Arial"/>
                <w:bCs/>
                <w:iCs/>
              </w:rPr>
            </w:pPr>
            <w:r w:rsidRPr="00C7563E">
              <w:rPr>
                <w:rFonts w:cs="Arial"/>
                <w:bCs/>
                <w:iCs/>
              </w:rPr>
              <w:t>Трошкови превоза ( фиксно)</w:t>
            </w:r>
          </w:p>
        </w:tc>
        <w:tc>
          <w:tcPr>
            <w:tcW w:w="713" w:type="dxa"/>
            <w:noWrap/>
            <w:hideMark/>
          </w:tcPr>
          <w:p w:rsidR="009D27CB" w:rsidRPr="00A13DCF" w:rsidRDefault="009D27CB" w:rsidP="00E50DBA">
            <w:pPr>
              <w:jc w:val="center"/>
              <w:rPr>
                <w:rFonts w:cs="Arial"/>
                <w:bCs/>
                <w:iCs/>
                <w:lang w:val="sr-Cyrl-RS"/>
              </w:rPr>
            </w:pPr>
            <w:r>
              <w:rPr>
                <w:rFonts w:cs="Arial"/>
                <w:bCs/>
                <w:iCs/>
                <w:lang w:val="sr-Cyrl-RS"/>
              </w:rPr>
              <w:t>км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4.  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SW у РТУ-у ATLAS AT32 за комуникацију по IEC870-5-101 протоколу са минимум два надређена центра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5.  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SW у РТУ-у ATLAS MAX за комуникацију по IEC870-5-101 протоколу са минимум  два надређена центра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6.  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cygwin/VNC Client за SCADA VIEW2 у РДЦ-овима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1140"/>
        </w:trPr>
        <w:tc>
          <w:tcPr>
            <w:tcW w:w="674" w:type="dxa"/>
            <w:hideMark/>
          </w:tcPr>
          <w:p w:rsidR="009D27CB" w:rsidRPr="00C7563E" w:rsidRDefault="009D27CB" w:rsidP="00E50DBA">
            <w:pPr>
              <w:jc w:val="center"/>
              <w:rPr>
                <w:rFonts w:cs="Arial"/>
                <w:bCs/>
                <w:iCs/>
              </w:rPr>
            </w:pPr>
            <w:r w:rsidRPr="00C7563E">
              <w:rPr>
                <w:rFonts w:cs="Arial"/>
                <w:bCs/>
                <w:iCs/>
              </w:rPr>
              <w:t>7.  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функцију бојења водова на VIEW2 SCADA апликацији (цена подразумева дораду програмске подршке а у цену нису урачунати трошкови инсталације и тестирања у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8.  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SCADA VIEW2 за комуникацију са RTU-овима по IEC870-5-101 протоколу (у цену нису урачунати трошкови инсталације и тестирања у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lastRenderedPageBreak/>
              <w:t>9.  </w:t>
            </w:r>
          </w:p>
        </w:tc>
        <w:tc>
          <w:tcPr>
            <w:tcW w:w="4278" w:type="dxa"/>
            <w:gridSpan w:val="2"/>
            <w:hideMark/>
          </w:tcPr>
          <w:p w:rsidR="009D27CB" w:rsidRPr="00C7563E" w:rsidRDefault="009D27CB" w:rsidP="00E50DBA">
            <w:pPr>
              <w:jc w:val="center"/>
              <w:rPr>
                <w:rFonts w:cs="Arial"/>
                <w:bCs/>
                <w:iCs/>
              </w:rPr>
            </w:pPr>
            <w:r w:rsidRPr="00C7563E">
              <w:rPr>
                <w:rFonts w:cs="Arial"/>
                <w:bCs/>
                <w:iCs/>
              </w:rPr>
              <w:t xml:space="preserve">Дорада софтвера за on-line ажурирање базе за SCADA VIEW2 (у цену нису урачунати трошкови инсталације и </w:t>
            </w:r>
            <w:r w:rsidRPr="00C7563E">
              <w:rPr>
                <w:rFonts w:cs="Arial"/>
                <w:bCs/>
                <w:iCs/>
              </w:rPr>
              <w:br/>
              <w:t>тестирања у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10.  </w:t>
            </w:r>
          </w:p>
        </w:tc>
        <w:tc>
          <w:tcPr>
            <w:tcW w:w="4278" w:type="dxa"/>
            <w:gridSpan w:val="2"/>
            <w:hideMark/>
          </w:tcPr>
          <w:p w:rsidR="009D27CB" w:rsidRPr="00C7563E" w:rsidRDefault="009D27CB" w:rsidP="00E50DBA">
            <w:pPr>
              <w:jc w:val="center"/>
              <w:rPr>
                <w:rFonts w:cs="Arial"/>
                <w:bCs/>
                <w:iCs/>
              </w:rPr>
            </w:pPr>
            <w:r w:rsidRPr="00C7563E">
              <w:rPr>
                <w:rFonts w:cs="Arial"/>
                <w:bCs/>
                <w:iCs/>
              </w:rPr>
              <w:t>ТASE.2 протокол лиценца за једну конекцију – један рачунар, SCADA системи View2, View4, View6000</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11.  </w:t>
            </w:r>
          </w:p>
        </w:tc>
        <w:tc>
          <w:tcPr>
            <w:tcW w:w="4278" w:type="dxa"/>
            <w:gridSpan w:val="2"/>
            <w:hideMark/>
          </w:tcPr>
          <w:p w:rsidR="009D27CB" w:rsidRPr="00C7563E" w:rsidRDefault="009D27CB" w:rsidP="00E50DBA">
            <w:pPr>
              <w:jc w:val="center"/>
              <w:rPr>
                <w:rFonts w:cs="Arial"/>
                <w:bCs/>
                <w:iCs/>
              </w:rPr>
            </w:pPr>
            <w:r w:rsidRPr="00C7563E">
              <w:rPr>
                <w:rFonts w:cs="Arial"/>
                <w:bCs/>
                <w:iCs/>
              </w:rPr>
              <w:t>ТASE.2 протокол лиценца за додатну конекцију – један рачунар, SCADA системи View2, View4, View6000</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12.  </w:t>
            </w:r>
          </w:p>
        </w:tc>
        <w:tc>
          <w:tcPr>
            <w:tcW w:w="4278" w:type="dxa"/>
            <w:gridSpan w:val="2"/>
            <w:hideMark/>
          </w:tcPr>
          <w:p w:rsidR="009D27CB" w:rsidRPr="00C7563E" w:rsidRDefault="009D27CB" w:rsidP="00E50DBA">
            <w:pPr>
              <w:jc w:val="center"/>
              <w:rPr>
                <w:rFonts w:cs="Arial"/>
                <w:bCs/>
                <w:iCs/>
              </w:rPr>
            </w:pPr>
            <w:r w:rsidRPr="00C7563E">
              <w:rPr>
                <w:rFonts w:cs="Arial"/>
                <w:bCs/>
                <w:iCs/>
              </w:rPr>
              <w:t>Инсталација софтвера TASE., SCADA системи View2, View4, View6000</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13.  </w:t>
            </w:r>
          </w:p>
        </w:tc>
        <w:tc>
          <w:tcPr>
            <w:tcW w:w="4278" w:type="dxa"/>
            <w:gridSpan w:val="2"/>
            <w:hideMark/>
          </w:tcPr>
          <w:p w:rsidR="009D27CB" w:rsidRPr="00C7563E" w:rsidRDefault="009D27CB" w:rsidP="00E50DBA">
            <w:pPr>
              <w:jc w:val="center"/>
              <w:rPr>
                <w:rFonts w:cs="Arial"/>
                <w:bCs/>
                <w:iCs/>
              </w:rPr>
            </w:pPr>
            <w:r w:rsidRPr="00C7563E">
              <w:rPr>
                <w:rFonts w:cs="Arial"/>
                <w:bCs/>
                <w:iCs/>
              </w:rPr>
              <w:t>Формирање асоцијација TASE.2 и успостављање везе, SCADA системи View2, View4, View6000</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14.  </w:t>
            </w:r>
          </w:p>
        </w:tc>
        <w:tc>
          <w:tcPr>
            <w:tcW w:w="4278" w:type="dxa"/>
            <w:gridSpan w:val="2"/>
            <w:hideMark/>
          </w:tcPr>
          <w:p w:rsidR="009D27CB" w:rsidRPr="00C7563E" w:rsidRDefault="009D27CB" w:rsidP="00E50DBA">
            <w:pPr>
              <w:jc w:val="center"/>
              <w:rPr>
                <w:rFonts w:cs="Arial"/>
                <w:bCs/>
                <w:iCs/>
              </w:rPr>
            </w:pPr>
            <w:r w:rsidRPr="00C7563E">
              <w:rPr>
                <w:rFonts w:cs="Arial"/>
                <w:bCs/>
                <w:iCs/>
              </w:rPr>
              <w:t>Формирање билатералних табела TASE.2, SCADA системи View2, View4, View6000</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15.  </w:t>
            </w:r>
          </w:p>
        </w:tc>
        <w:tc>
          <w:tcPr>
            <w:tcW w:w="4278" w:type="dxa"/>
            <w:gridSpan w:val="2"/>
            <w:hideMark/>
          </w:tcPr>
          <w:p w:rsidR="009D27CB" w:rsidRPr="00C7563E" w:rsidRDefault="009D27CB" w:rsidP="00E50DBA">
            <w:pPr>
              <w:jc w:val="center"/>
              <w:rPr>
                <w:rFonts w:cs="Arial"/>
                <w:bCs/>
                <w:iCs/>
              </w:rPr>
            </w:pPr>
            <w:r w:rsidRPr="00C7563E">
              <w:rPr>
                <w:rFonts w:cs="Arial"/>
                <w:bCs/>
                <w:iCs/>
              </w:rPr>
              <w:t>Функционално испитивање преноса података по ТАSЕ.2 протоколу у НДЦ, РДЦ, МС, SCADA системи View2, View4, View6000</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1140"/>
        </w:trPr>
        <w:tc>
          <w:tcPr>
            <w:tcW w:w="674" w:type="dxa"/>
            <w:hideMark/>
          </w:tcPr>
          <w:p w:rsidR="009D27CB" w:rsidRPr="00C7563E" w:rsidRDefault="009D27CB" w:rsidP="00E50DBA">
            <w:pPr>
              <w:jc w:val="center"/>
              <w:rPr>
                <w:rFonts w:cs="Arial"/>
                <w:bCs/>
                <w:iCs/>
              </w:rPr>
            </w:pPr>
            <w:r w:rsidRPr="00C7563E">
              <w:rPr>
                <w:rFonts w:cs="Arial"/>
                <w:bCs/>
                <w:iCs/>
              </w:rPr>
              <w:t>16.  </w:t>
            </w:r>
          </w:p>
        </w:tc>
        <w:tc>
          <w:tcPr>
            <w:tcW w:w="4278" w:type="dxa"/>
            <w:gridSpan w:val="2"/>
            <w:hideMark/>
          </w:tcPr>
          <w:p w:rsidR="009D27CB" w:rsidRPr="00C7563E" w:rsidRDefault="009D27CB" w:rsidP="00E50DBA">
            <w:pPr>
              <w:jc w:val="center"/>
              <w:rPr>
                <w:rFonts w:cs="Arial"/>
                <w:bCs/>
                <w:iCs/>
              </w:rPr>
            </w:pPr>
            <w:r w:rsidRPr="00C7563E">
              <w:rPr>
                <w:rFonts w:cs="Arial"/>
                <w:bCs/>
                <w:iCs/>
              </w:rPr>
              <w:t>Дорада VIEW 6000 i VIEW 2 SCADA софтвера која би обезбедила валидан пренос ручно унетих података, који нису добијени из комуникације, путем TASE.2 протокола.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17.  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SCADA сервер View6000 – цена по једном рачунару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18.  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SCADA сервер View4 – цена по једном рачунару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19.  </w:t>
            </w:r>
          </w:p>
        </w:tc>
        <w:tc>
          <w:tcPr>
            <w:tcW w:w="4278" w:type="dxa"/>
            <w:gridSpan w:val="2"/>
            <w:hideMark/>
          </w:tcPr>
          <w:p w:rsidR="009D27CB" w:rsidRPr="00C7563E" w:rsidRDefault="009D27CB" w:rsidP="00E50DBA">
            <w:pPr>
              <w:jc w:val="center"/>
              <w:rPr>
                <w:rFonts w:cs="Arial"/>
                <w:bCs/>
                <w:iCs/>
              </w:rPr>
            </w:pPr>
            <w:r w:rsidRPr="00C7563E">
              <w:rPr>
                <w:rFonts w:cs="Arial"/>
                <w:bCs/>
                <w:iCs/>
              </w:rPr>
              <w:t>Прилагођење SCADA мреже променама топологије</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1140"/>
        </w:trPr>
        <w:tc>
          <w:tcPr>
            <w:tcW w:w="674" w:type="dxa"/>
            <w:hideMark/>
          </w:tcPr>
          <w:p w:rsidR="009D27CB" w:rsidRPr="00C7563E" w:rsidRDefault="009D27CB" w:rsidP="00E50DBA">
            <w:pPr>
              <w:jc w:val="center"/>
              <w:rPr>
                <w:rFonts w:cs="Arial"/>
                <w:bCs/>
                <w:iCs/>
              </w:rPr>
            </w:pPr>
            <w:r w:rsidRPr="00C7563E">
              <w:rPr>
                <w:rFonts w:cs="Arial"/>
                <w:bCs/>
                <w:iCs/>
              </w:rPr>
              <w:t>20.  </w:t>
            </w:r>
          </w:p>
        </w:tc>
        <w:tc>
          <w:tcPr>
            <w:tcW w:w="4278" w:type="dxa"/>
            <w:gridSpan w:val="2"/>
            <w:hideMark/>
          </w:tcPr>
          <w:p w:rsidR="009D27CB" w:rsidRPr="00C7563E" w:rsidRDefault="009D27CB" w:rsidP="00E50DBA">
            <w:pPr>
              <w:jc w:val="center"/>
              <w:rPr>
                <w:rFonts w:cs="Arial"/>
                <w:bCs/>
                <w:iCs/>
              </w:rPr>
            </w:pPr>
            <w:r w:rsidRPr="00C7563E">
              <w:rPr>
                <w:rFonts w:cs="Arial"/>
                <w:bCs/>
                <w:iCs/>
              </w:rPr>
              <w:t>Дорада софтвера View2/View4 SCADA система у РДЦ и МС за омогућавање дефинисања сезонских граница аларма за мерења и селекције скупа граница од стране оператора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21.  </w:t>
            </w:r>
          </w:p>
        </w:tc>
        <w:tc>
          <w:tcPr>
            <w:tcW w:w="4278" w:type="dxa"/>
            <w:gridSpan w:val="2"/>
            <w:hideMark/>
          </w:tcPr>
          <w:p w:rsidR="009D27CB" w:rsidRPr="00C7563E" w:rsidRDefault="009D27CB" w:rsidP="00E50DBA">
            <w:pPr>
              <w:jc w:val="center"/>
              <w:rPr>
                <w:rFonts w:cs="Arial"/>
                <w:bCs/>
                <w:iCs/>
              </w:rPr>
            </w:pPr>
            <w:r w:rsidRPr="00C7563E">
              <w:rPr>
                <w:rFonts w:cs="Arial"/>
                <w:bCs/>
                <w:iCs/>
              </w:rPr>
              <w:t>Испорука и инсталација софтвера за графички интерфејс у J-LOOX технологији на постојеће радне станице система View4</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22.  </w:t>
            </w:r>
          </w:p>
        </w:tc>
        <w:tc>
          <w:tcPr>
            <w:tcW w:w="4278" w:type="dxa"/>
            <w:gridSpan w:val="2"/>
            <w:hideMark/>
          </w:tcPr>
          <w:p w:rsidR="009D27CB" w:rsidRPr="00C7563E" w:rsidRDefault="009D27CB" w:rsidP="00E50DBA">
            <w:pPr>
              <w:jc w:val="center"/>
              <w:rPr>
                <w:rFonts w:cs="Arial"/>
                <w:bCs/>
                <w:iCs/>
              </w:rPr>
            </w:pPr>
            <w:r w:rsidRPr="00C7563E">
              <w:rPr>
                <w:rFonts w:cs="Arial"/>
                <w:bCs/>
                <w:iCs/>
              </w:rPr>
              <w:t>Испорука и инсталација софтвера за администрирање приказа (едитор, конвертор) за графички интерфејс у J-LOOX технологији</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lastRenderedPageBreak/>
              <w:t>23.  </w:t>
            </w:r>
          </w:p>
        </w:tc>
        <w:tc>
          <w:tcPr>
            <w:tcW w:w="4278" w:type="dxa"/>
            <w:gridSpan w:val="2"/>
            <w:hideMark/>
          </w:tcPr>
          <w:p w:rsidR="009D27CB" w:rsidRPr="00C7563E" w:rsidRDefault="009D27CB" w:rsidP="00E50DBA">
            <w:pPr>
              <w:jc w:val="center"/>
              <w:rPr>
                <w:rFonts w:cs="Arial"/>
                <w:bCs/>
                <w:iCs/>
              </w:rPr>
            </w:pPr>
            <w:r w:rsidRPr="00C7563E">
              <w:rPr>
                <w:rFonts w:cs="Arial"/>
                <w:bCs/>
                <w:iCs/>
              </w:rPr>
              <w:t>Дорада софтвера View2/View4 SCADA система за манипулацију лејерима приказа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24.  </w:t>
            </w:r>
          </w:p>
        </w:tc>
        <w:tc>
          <w:tcPr>
            <w:tcW w:w="4278" w:type="dxa"/>
            <w:gridSpan w:val="2"/>
            <w:hideMark/>
          </w:tcPr>
          <w:p w:rsidR="009D27CB" w:rsidRPr="00C7563E" w:rsidRDefault="009D27CB" w:rsidP="00E50DBA">
            <w:pPr>
              <w:jc w:val="center"/>
              <w:rPr>
                <w:rFonts w:cs="Arial"/>
                <w:bCs/>
                <w:iCs/>
              </w:rPr>
            </w:pPr>
            <w:r w:rsidRPr="00C7563E">
              <w:rPr>
                <w:rFonts w:cs="Arial"/>
                <w:bCs/>
                <w:iCs/>
              </w:rPr>
              <w:t>Надградња 100Mb мреже на 1Gb мрежу у центрима управљања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25.  </w:t>
            </w:r>
          </w:p>
        </w:tc>
        <w:tc>
          <w:tcPr>
            <w:tcW w:w="4278" w:type="dxa"/>
            <w:gridSpan w:val="2"/>
            <w:hideMark/>
          </w:tcPr>
          <w:p w:rsidR="009D27CB" w:rsidRPr="00C7563E" w:rsidRDefault="009D27CB" w:rsidP="00E50DBA">
            <w:pPr>
              <w:jc w:val="center"/>
              <w:rPr>
                <w:rFonts w:cs="Arial"/>
                <w:bCs/>
                <w:iCs/>
              </w:rPr>
            </w:pPr>
            <w:r w:rsidRPr="00C7563E">
              <w:rPr>
                <w:rFonts w:cs="Arial"/>
                <w:bCs/>
                <w:iCs/>
              </w:rPr>
              <w:t>Надградња 100Mb/1Gb мреже на дуалну  мрежу (BONDING)</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26.  </w:t>
            </w:r>
          </w:p>
        </w:tc>
        <w:tc>
          <w:tcPr>
            <w:tcW w:w="4278" w:type="dxa"/>
            <w:gridSpan w:val="2"/>
            <w:hideMark/>
          </w:tcPr>
          <w:p w:rsidR="009D27CB" w:rsidRPr="00C7563E" w:rsidRDefault="009D27CB" w:rsidP="00E50DBA">
            <w:pPr>
              <w:jc w:val="center"/>
              <w:rPr>
                <w:rFonts w:cs="Arial"/>
                <w:bCs/>
                <w:iCs/>
              </w:rPr>
            </w:pPr>
            <w:r w:rsidRPr="00C7563E">
              <w:rPr>
                <w:rFonts w:cs="Arial"/>
                <w:bCs/>
                <w:iCs/>
              </w:rPr>
              <w:t>Надградња SCADA апликације VIEW2 на VIEW4</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27.  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протокол IEC870-5-101 master за Atlas MAX/RTL - цена по једном PLC-u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28.  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протокол IEC870-5-101 slave за Atlas MAX/RTL - цена по једном PLC-u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29.  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протокол IEC870-5-104 slave за AtlasRTL - цена по једном PLC-u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30.  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протокол IEC870-5-103 master за AtlasRTL - цена по једном PLC-u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31.  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протокол IEC61850 server за AtlasRTL - цена по једном PLC-u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32.  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протокол IEC61850 client за AtlasRTL - цена по једном PLC-u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33.  </w:t>
            </w:r>
          </w:p>
        </w:tc>
        <w:tc>
          <w:tcPr>
            <w:tcW w:w="4278" w:type="dxa"/>
            <w:gridSpan w:val="2"/>
            <w:hideMark/>
          </w:tcPr>
          <w:p w:rsidR="009D27CB" w:rsidRPr="00C7563E" w:rsidRDefault="009D27CB" w:rsidP="00E50DBA">
            <w:pPr>
              <w:jc w:val="center"/>
              <w:rPr>
                <w:rFonts w:cs="Arial"/>
                <w:bCs/>
                <w:iCs/>
              </w:rPr>
            </w:pPr>
            <w:r w:rsidRPr="00C7563E">
              <w:rPr>
                <w:rFonts w:cs="Arial"/>
                <w:bCs/>
                <w:iCs/>
              </w:rPr>
              <w:t>Унапређење верзије софтвера за pATLAS CPU - цена по једном CPU (без трошкова инсталације и тестирања на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34.  </w:t>
            </w:r>
          </w:p>
        </w:tc>
        <w:tc>
          <w:tcPr>
            <w:tcW w:w="4278" w:type="dxa"/>
            <w:gridSpan w:val="2"/>
            <w:hideMark/>
          </w:tcPr>
          <w:p w:rsidR="009D27CB" w:rsidRPr="00C7563E" w:rsidRDefault="009D27CB" w:rsidP="00E50DBA">
            <w:pPr>
              <w:jc w:val="center"/>
              <w:rPr>
                <w:rFonts w:cs="Arial"/>
                <w:bCs/>
                <w:iCs/>
              </w:rPr>
            </w:pPr>
            <w:r w:rsidRPr="00C7563E">
              <w:rPr>
                <w:rFonts w:cs="Arial"/>
                <w:bCs/>
                <w:iCs/>
              </w:rPr>
              <w:t>Унапређење верзије софтвера модула pATLAS - цена по модулу (без трошкова инсталације и тестирања на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35.  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протокол MODBUS master за ATLAS MAX/RTL - цена по једном PLC-u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36.  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протокол MODBUS slave за ATLAS MAX/RTL - цена по једном PLC-u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37.  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SCADA HMI VIEW6000, VIEW2/VIEW4  - цена по једном рачунару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38.  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архивски сервер  - цена по једном рачунару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lastRenderedPageBreak/>
              <w:t>39.  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програмски пакет UNES (без трошкова инсталације и тестирања на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40.  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PowerWeb апликацију (без трошкова инсталације и тестирања на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41.  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IPS - инсталација на архивски сервер - цена по рачунару (без трошкова инсталације и тестирања на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42.  </w:t>
            </w:r>
          </w:p>
        </w:tc>
        <w:tc>
          <w:tcPr>
            <w:tcW w:w="4278" w:type="dxa"/>
            <w:gridSpan w:val="2"/>
            <w:hideMark/>
          </w:tcPr>
          <w:p w:rsidR="009D27CB" w:rsidRPr="00C7563E" w:rsidRDefault="009D27CB" w:rsidP="00E50DBA">
            <w:pPr>
              <w:jc w:val="center"/>
              <w:rPr>
                <w:rFonts w:cs="Arial"/>
                <w:bCs/>
                <w:iCs/>
              </w:rPr>
            </w:pPr>
            <w:r w:rsidRPr="00C7563E">
              <w:rPr>
                <w:rFonts w:cs="Arial"/>
                <w:bCs/>
                <w:iCs/>
              </w:rPr>
              <w:t>Лиценца за IPS - инсталација на радну станицу - цена по рачунару (без трошкова инсталације и тестирања на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43.  </w:t>
            </w:r>
          </w:p>
        </w:tc>
        <w:tc>
          <w:tcPr>
            <w:tcW w:w="4278" w:type="dxa"/>
            <w:gridSpan w:val="2"/>
            <w:hideMark/>
          </w:tcPr>
          <w:p w:rsidR="009D27CB" w:rsidRPr="00C7563E" w:rsidRDefault="009D27CB" w:rsidP="00E50DBA">
            <w:pPr>
              <w:jc w:val="center"/>
              <w:rPr>
                <w:rFonts w:cs="Arial"/>
                <w:bCs/>
                <w:iCs/>
              </w:rPr>
            </w:pPr>
            <w:r w:rsidRPr="00C7563E">
              <w:rPr>
                <w:rFonts w:cs="Arial"/>
                <w:bCs/>
                <w:iCs/>
              </w:rPr>
              <w:t>Унапређење верзије софтвера SCADA VIEW4 (без трошкова инсталације и тестирања на објекту)  - цена по једном рачунару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44.  </w:t>
            </w:r>
          </w:p>
        </w:tc>
        <w:tc>
          <w:tcPr>
            <w:tcW w:w="4278" w:type="dxa"/>
            <w:gridSpan w:val="2"/>
            <w:hideMark/>
          </w:tcPr>
          <w:p w:rsidR="009D27CB" w:rsidRPr="00C7563E" w:rsidRDefault="009D27CB" w:rsidP="00E50DBA">
            <w:pPr>
              <w:jc w:val="center"/>
              <w:rPr>
                <w:rFonts w:cs="Arial"/>
                <w:bCs/>
                <w:iCs/>
              </w:rPr>
            </w:pPr>
            <w:r w:rsidRPr="00C7563E">
              <w:rPr>
                <w:rFonts w:cs="Arial"/>
                <w:bCs/>
                <w:iCs/>
              </w:rPr>
              <w:t>Унапређење верзије софтвера архивског сервера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45.  </w:t>
            </w:r>
          </w:p>
        </w:tc>
        <w:tc>
          <w:tcPr>
            <w:tcW w:w="4278" w:type="dxa"/>
            <w:gridSpan w:val="2"/>
            <w:hideMark/>
          </w:tcPr>
          <w:p w:rsidR="009D27CB" w:rsidRPr="00C7563E" w:rsidRDefault="009D27CB" w:rsidP="00E50DBA">
            <w:pPr>
              <w:jc w:val="center"/>
              <w:rPr>
                <w:rFonts w:cs="Arial"/>
                <w:bCs/>
                <w:iCs/>
              </w:rPr>
            </w:pPr>
            <w:r w:rsidRPr="00C7563E">
              <w:rPr>
                <w:rFonts w:cs="Arial"/>
                <w:bCs/>
                <w:iCs/>
              </w:rPr>
              <w:t>Унапређење верзије софтвера PowerWeb апликације</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46.  </w:t>
            </w:r>
          </w:p>
        </w:tc>
        <w:tc>
          <w:tcPr>
            <w:tcW w:w="4278" w:type="dxa"/>
            <w:gridSpan w:val="2"/>
            <w:hideMark/>
          </w:tcPr>
          <w:p w:rsidR="009D27CB" w:rsidRPr="00C7563E" w:rsidRDefault="009D27CB" w:rsidP="00E50DBA">
            <w:pPr>
              <w:jc w:val="center"/>
              <w:rPr>
                <w:rFonts w:cs="Arial"/>
                <w:bCs/>
                <w:iCs/>
              </w:rPr>
            </w:pPr>
            <w:r w:rsidRPr="00C7563E">
              <w:rPr>
                <w:rFonts w:cs="Arial"/>
                <w:bCs/>
                <w:iCs/>
              </w:rPr>
              <w:t>Унапређење верзије софтвера IPS - цена по архивском серверу (без трошкова инсталације и тестирања на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47.  </w:t>
            </w:r>
          </w:p>
        </w:tc>
        <w:tc>
          <w:tcPr>
            <w:tcW w:w="4278" w:type="dxa"/>
            <w:gridSpan w:val="2"/>
            <w:hideMark/>
          </w:tcPr>
          <w:p w:rsidR="009D27CB" w:rsidRPr="00C7563E" w:rsidRDefault="009D27CB" w:rsidP="00E50DBA">
            <w:pPr>
              <w:jc w:val="center"/>
              <w:rPr>
                <w:rFonts w:cs="Arial"/>
                <w:bCs/>
                <w:iCs/>
              </w:rPr>
            </w:pPr>
            <w:r w:rsidRPr="00C7563E">
              <w:rPr>
                <w:rFonts w:cs="Arial"/>
                <w:bCs/>
                <w:iCs/>
              </w:rPr>
              <w:t>Унапређење програмског пакета UNES (без трошкова инсталације и тестирања на објекту)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48.  </w:t>
            </w:r>
          </w:p>
        </w:tc>
        <w:tc>
          <w:tcPr>
            <w:tcW w:w="4278" w:type="dxa"/>
            <w:gridSpan w:val="2"/>
            <w:hideMark/>
          </w:tcPr>
          <w:p w:rsidR="009D27CB" w:rsidRPr="00C7563E" w:rsidRDefault="009D27CB" w:rsidP="00E50DBA">
            <w:pPr>
              <w:jc w:val="center"/>
              <w:rPr>
                <w:rFonts w:cs="Arial"/>
                <w:bCs/>
                <w:iCs/>
              </w:rPr>
            </w:pPr>
            <w:r w:rsidRPr="00C7563E">
              <w:rPr>
                <w:rFonts w:cs="Arial"/>
                <w:bCs/>
                <w:iCs/>
              </w:rPr>
              <w:t>Одржавање и модификација оптичких веза  (цена по једном сплајсу)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49.  </w:t>
            </w:r>
          </w:p>
        </w:tc>
        <w:tc>
          <w:tcPr>
            <w:tcW w:w="4278" w:type="dxa"/>
            <w:gridSpan w:val="2"/>
            <w:hideMark/>
          </w:tcPr>
          <w:p w:rsidR="009D27CB" w:rsidRPr="00C7563E" w:rsidRDefault="009D27CB" w:rsidP="00E50DBA">
            <w:pPr>
              <w:jc w:val="center"/>
              <w:rPr>
                <w:rFonts w:cs="Arial"/>
                <w:bCs/>
                <w:iCs/>
              </w:rPr>
            </w:pPr>
            <w:r w:rsidRPr="00C7563E">
              <w:rPr>
                <w:rFonts w:cs="Arial"/>
                <w:bCs/>
                <w:iCs/>
              </w:rPr>
              <w:t>Дораде на апликативним софтверским пакетима на основу функционалних захтева (на бази утрошеног времена/процењеног обима)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50.  </w:t>
            </w:r>
          </w:p>
        </w:tc>
        <w:tc>
          <w:tcPr>
            <w:tcW w:w="4278" w:type="dxa"/>
            <w:gridSpan w:val="2"/>
            <w:hideMark/>
          </w:tcPr>
          <w:p w:rsidR="009D27CB" w:rsidRPr="00C7563E" w:rsidRDefault="009D27CB" w:rsidP="00E50DBA">
            <w:pPr>
              <w:jc w:val="center"/>
              <w:rPr>
                <w:rFonts w:cs="Arial"/>
                <w:bCs/>
                <w:iCs/>
              </w:rPr>
            </w:pPr>
            <w:r w:rsidRPr="00C7563E">
              <w:rPr>
                <w:rFonts w:cs="Arial"/>
                <w:bCs/>
                <w:iCs/>
              </w:rPr>
              <w:t>Интервентно одржавање апликативног софтвера (на бази утрошеног времена/процењеног обима)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51.  </w:t>
            </w:r>
          </w:p>
        </w:tc>
        <w:tc>
          <w:tcPr>
            <w:tcW w:w="4278" w:type="dxa"/>
            <w:gridSpan w:val="2"/>
            <w:hideMark/>
          </w:tcPr>
          <w:p w:rsidR="009D27CB" w:rsidRPr="00C7563E" w:rsidRDefault="009D27CB" w:rsidP="00E50DBA">
            <w:pPr>
              <w:jc w:val="center"/>
              <w:rPr>
                <w:rFonts w:cs="Arial"/>
                <w:bCs/>
                <w:iCs/>
              </w:rPr>
            </w:pPr>
            <w:r w:rsidRPr="00C7563E">
              <w:rPr>
                <w:rFonts w:cs="Arial"/>
                <w:bCs/>
                <w:iCs/>
              </w:rPr>
              <w:t>Надградња AtlasMAX MEM1 на AtlasMAX Geode</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52.  </w:t>
            </w:r>
          </w:p>
        </w:tc>
        <w:tc>
          <w:tcPr>
            <w:tcW w:w="4278" w:type="dxa"/>
            <w:gridSpan w:val="2"/>
            <w:hideMark/>
          </w:tcPr>
          <w:p w:rsidR="009D27CB" w:rsidRPr="00C7563E" w:rsidRDefault="009D27CB" w:rsidP="00E50DBA">
            <w:pPr>
              <w:jc w:val="center"/>
              <w:rPr>
                <w:rFonts w:cs="Arial"/>
                <w:bCs/>
                <w:iCs/>
              </w:rPr>
            </w:pPr>
            <w:r w:rsidRPr="00C7563E">
              <w:rPr>
                <w:rFonts w:cs="Arial"/>
                <w:bCs/>
                <w:iCs/>
              </w:rPr>
              <w:t>Унапређење софтвера за AtlasMax/RTL (у цену нису урачунати трошкови инсталације и тестирања на објекту) - цена по једном CPU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4" w:type="dxa"/>
            <w:hideMark/>
          </w:tcPr>
          <w:p w:rsidR="009D27CB" w:rsidRPr="00C7563E" w:rsidRDefault="009D27CB" w:rsidP="00E50DBA">
            <w:pPr>
              <w:jc w:val="center"/>
              <w:rPr>
                <w:rFonts w:cs="Arial"/>
                <w:bCs/>
                <w:iCs/>
              </w:rPr>
            </w:pPr>
            <w:r w:rsidRPr="00C7563E">
              <w:rPr>
                <w:rFonts w:cs="Arial"/>
                <w:bCs/>
                <w:iCs/>
              </w:rPr>
              <w:t>53.  </w:t>
            </w:r>
          </w:p>
        </w:tc>
        <w:tc>
          <w:tcPr>
            <w:tcW w:w="4278" w:type="dxa"/>
            <w:gridSpan w:val="2"/>
            <w:hideMark/>
          </w:tcPr>
          <w:p w:rsidR="009D27CB" w:rsidRPr="00C7563E" w:rsidRDefault="009D27CB" w:rsidP="00E50DBA">
            <w:pPr>
              <w:jc w:val="center"/>
              <w:rPr>
                <w:rFonts w:cs="Arial"/>
                <w:bCs/>
                <w:iCs/>
              </w:rPr>
            </w:pPr>
            <w:r w:rsidRPr="00C7563E">
              <w:rPr>
                <w:rFonts w:cs="Arial"/>
                <w:bCs/>
                <w:iCs/>
              </w:rPr>
              <w:t>Унапређење верзије софтвера I/O модула за AtlasMAX/RTL - цена по једном модулу</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1710"/>
        </w:trPr>
        <w:tc>
          <w:tcPr>
            <w:tcW w:w="674" w:type="dxa"/>
            <w:hideMark/>
          </w:tcPr>
          <w:p w:rsidR="009D27CB" w:rsidRPr="00C7563E" w:rsidRDefault="009D27CB" w:rsidP="00E50DBA">
            <w:pPr>
              <w:jc w:val="center"/>
              <w:rPr>
                <w:rFonts w:cs="Arial"/>
                <w:bCs/>
                <w:iCs/>
              </w:rPr>
            </w:pPr>
            <w:r w:rsidRPr="00C7563E">
              <w:rPr>
                <w:rFonts w:cs="Arial"/>
                <w:bCs/>
                <w:iCs/>
              </w:rPr>
              <w:lastRenderedPageBreak/>
              <w:t>54.  </w:t>
            </w:r>
          </w:p>
        </w:tc>
        <w:tc>
          <w:tcPr>
            <w:tcW w:w="4278" w:type="dxa"/>
            <w:gridSpan w:val="2"/>
            <w:hideMark/>
          </w:tcPr>
          <w:p w:rsidR="009D27CB" w:rsidRPr="00C7563E" w:rsidRDefault="009D27CB" w:rsidP="00E50DBA">
            <w:pPr>
              <w:jc w:val="center"/>
              <w:rPr>
                <w:rFonts w:cs="Arial"/>
                <w:bCs/>
                <w:iCs/>
              </w:rPr>
            </w:pPr>
            <w:r w:rsidRPr="00C7563E">
              <w:rPr>
                <w:rFonts w:cs="Arial"/>
                <w:bCs/>
                <w:iCs/>
              </w:rPr>
              <w:t>Модификација уређаја АТ32 на АТ32-RTL уз пратећу замену софтвера и хардвера Централне јединице (Geode CPU, RTL софтвер, Flash диск меморија и конфигурисање станице за компатибилан рад са постојећим системом)</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1140"/>
        </w:trPr>
        <w:tc>
          <w:tcPr>
            <w:tcW w:w="674" w:type="dxa"/>
            <w:hideMark/>
          </w:tcPr>
          <w:p w:rsidR="009D27CB" w:rsidRPr="00C7563E" w:rsidRDefault="009D27CB" w:rsidP="00E50DBA">
            <w:pPr>
              <w:jc w:val="center"/>
              <w:rPr>
                <w:rFonts w:cs="Arial"/>
                <w:bCs/>
                <w:iCs/>
              </w:rPr>
            </w:pPr>
            <w:r w:rsidRPr="00C7563E">
              <w:rPr>
                <w:rFonts w:cs="Arial"/>
                <w:bCs/>
                <w:iCs/>
              </w:rPr>
              <w:t>55.  </w:t>
            </w:r>
          </w:p>
        </w:tc>
        <w:tc>
          <w:tcPr>
            <w:tcW w:w="4278" w:type="dxa"/>
            <w:gridSpan w:val="2"/>
            <w:hideMark/>
          </w:tcPr>
          <w:p w:rsidR="009D27CB" w:rsidRPr="00C7563E" w:rsidRDefault="009D27CB" w:rsidP="00E50DBA">
            <w:pPr>
              <w:jc w:val="center"/>
              <w:rPr>
                <w:rFonts w:cs="Arial"/>
                <w:bCs/>
                <w:iCs/>
              </w:rPr>
            </w:pPr>
            <w:r w:rsidRPr="00C7563E">
              <w:rPr>
                <w:rFonts w:cs="Arial"/>
                <w:bCs/>
                <w:iCs/>
              </w:rPr>
              <w:t>Модификација уређаја AT32 на новију верзију извора напајања 5VDC,12VDC,15CVD.-15VDC,48VDC,220VDC - комплет</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4" w:type="dxa"/>
            <w:hideMark/>
          </w:tcPr>
          <w:p w:rsidR="009D27CB" w:rsidRPr="00C7563E" w:rsidRDefault="009D27CB" w:rsidP="00E50DBA">
            <w:pPr>
              <w:jc w:val="center"/>
              <w:rPr>
                <w:rFonts w:cs="Arial"/>
                <w:bCs/>
                <w:iCs/>
              </w:rPr>
            </w:pPr>
            <w:r w:rsidRPr="00C7563E">
              <w:rPr>
                <w:rFonts w:cs="Arial"/>
                <w:bCs/>
                <w:iCs/>
              </w:rPr>
              <w:t>56.  </w:t>
            </w:r>
          </w:p>
        </w:tc>
        <w:tc>
          <w:tcPr>
            <w:tcW w:w="4278" w:type="dxa"/>
            <w:gridSpan w:val="2"/>
            <w:hideMark/>
          </w:tcPr>
          <w:p w:rsidR="009D27CB" w:rsidRPr="00C7563E" w:rsidRDefault="009D27CB" w:rsidP="00E50DBA">
            <w:pPr>
              <w:jc w:val="center"/>
              <w:rPr>
                <w:rFonts w:cs="Arial"/>
                <w:bCs/>
                <w:iCs/>
              </w:rPr>
            </w:pPr>
            <w:r w:rsidRPr="00C7563E">
              <w:rPr>
                <w:rFonts w:cs="Arial"/>
                <w:bCs/>
                <w:iCs/>
              </w:rPr>
              <w:t>Модификација GPS система на NMEA,NTP протокол за CPU AT32-RTL са пратећим хардвером</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1425"/>
        </w:trPr>
        <w:tc>
          <w:tcPr>
            <w:tcW w:w="674" w:type="dxa"/>
            <w:hideMark/>
          </w:tcPr>
          <w:p w:rsidR="009D27CB" w:rsidRPr="00C7563E" w:rsidRDefault="009D27CB" w:rsidP="00E50DBA">
            <w:pPr>
              <w:jc w:val="center"/>
              <w:rPr>
                <w:rFonts w:cs="Arial"/>
                <w:bCs/>
                <w:iCs/>
              </w:rPr>
            </w:pPr>
            <w:r w:rsidRPr="00C7563E">
              <w:rPr>
                <w:rFonts w:cs="Arial"/>
                <w:bCs/>
                <w:iCs/>
              </w:rPr>
              <w:t>57.  </w:t>
            </w:r>
          </w:p>
        </w:tc>
        <w:tc>
          <w:tcPr>
            <w:tcW w:w="4278" w:type="dxa"/>
            <w:gridSpan w:val="2"/>
            <w:hideMark/>
          </w:tcPr>
          <w:p w:rsidR="009D27CB" w:rsidRPr="00C7563E" w:rsidRDefault="009D27CB" w:rsidP="00E50DBA">
            <w:pPr>
              <w:jc w:val="center"/>
              <w:rPr>
                <w:rFonts w:cs="Arial"/>
                <w:bCs/>
                <w:iCs/>
              </w:rPr>
            </w:pPr>
            <w:r w:rsidRPr="00C7563E">
              <w:rPr>
                <w:rFonts w:cs="Arial"/>
                <w:bCs/>
                <w:iCs/>
              </w:rPr>
              <w:t>Модификација SCADA система у свим центрима управљања за рад са АТ32-RTL станицом (база, комуникациони параметри, програмерски терминал, GPS…)</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1159"/>
        </w:trPr>
        <w:tc>
          <w:tcPr>
            <w:tcW w:w="674" w:type="dxa"/>
            <w:hideMark/>
          </w:tcPr>
          <w:p w:rsidR="009D27CB" w:rsidRPr="00C7563E" w:rsidRDefault="009D27CB" w:rsidP="00E50DBA">
            <w:pPr>
              <w:jc w:val="center"/>
              <w:rPr>
                <w:rFonts w:cs="Arial"/>
                <w:bCs/>
                <w:iCs/>
              </w:rPr>
            </w:pPr>
            <w:r w:rsidRPr="00C7563E">
              <w:rPr>
                <w:rFonts w:cs="Arial"/>
                <w:bCs/>
                <w:iCs/>
              </w:rPr>
              <w:t>58.  </w:t>
            </w:r>
          </w:p>
        </w:tc>
        <w:tc>
          <w:tcPr>
            <w:tcW w:w="4278" w:type="dxa"/>
            <w:gridSpan w:val="2"/>
            <w:hideMark/>
          </w:tcPr>
          <w:p w:rsidR="009D27CB" w:rsidRPr="00C7563E" w:rsidRDefault="009D27CB" w:rsidP="00E50DBA">
            <w:pPr>
              <w:jc w:val="center"/>
              <w:rPr>
                <w:rFonts w:cs="Arial"/>
                <w:bCs/>
                <w:iCs/>
              </w:rPr>
            </w:pPr>
            <w:r w:rsidRPr="00C7563E">
              <w:rPr>
                <w:rFonts w:cs="Arial"/>
                <w:bCs/>
                <w:iCs/>
              </w:rPr>
              <w:t>Модификација постојећих пртокола за AT32-RTL (rtu_scada.cfg) на страни станице</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90FF2" w:rsidRPr="00C7563E" w:rsidTr="005B1F83">
        <w:trPr>
          <w:trHeight w:val="300"/>
        </w:trPr>
        <w:tc>
          <w:tcPr>
            <w:tcW w:w="8926" w:type="dxa"/>
            <w:gridSpan w:val="6"/>
            <w:hideMark/>
          </w:tcPr>
          <w:p w:rsidR="00990FF2" w:rsidRPr="00C7563E" w:rsidRDefault="00990FF2" w:rsidP="00D05DE7">
            <w:pPr>
              <w:jc w:val="center"/>
              <w:rPr>
                <w:rFonts w:cs="Arial"/>
                <w:b/>
                <w:bCs/>
                <w:iCs/>
              </w:rPr>
            </w:pPr>
            <w:r w:rsidRPr="00CE4153">
              <w:rPr>
                <w:rFonts w:cs="Arial"/>
                <w:b/>
                <w:bCs/>
                <w:iCs/>
              </w:rPr>
              <w:t>Резервни делови и материјал</w:t>
            </w:r>
          </w:p>
        </w:tc>
      </w:tr>
      <w:tr w:rsidR="00990FF2" w:rsidRPr="00C7563E" w:rsidTr="005B1F83">
        <w:trPr>
          <w:trHeight w:val="300"/>
        </w:trPr>
        <w:tc>
          <w:tcPr>
            <w:tcW w:w="8926" w:type="dxa"/>
            <w:gridSpan w:val="6"/>
            <w:hideMark/>
          </w:tcPr>
          <w:p w:rsidR="00990FF2" w:rsidRPr="00C7563E" w:rsidRDefault="00990FF2" w:rsidP="00D05DE7">
            <w:pPr>
              <w:jc w:val="center"/>
              <w:rPr>
                <w:rFonts w:cs="Arial"/>
                <w:b/>
                <w:bCs/>
                <w:iCs/>
              </w:rPr>
            </w:pPr>
            <w:r w:rsidRPr="00C7563E">
              <w:rPr>
                <w:rFonts w:cs="Arial"/>
                <w:b/>
                <w:bCs/>
                <w:iCs/>
              </w:rPr>
              <w:t>Даљинска станица АТ32</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59.  </w:t>
            </w:r>
          </w:p>
        </w:tc>
        <w:tc>
          <w:tcPr>
            <w:tcW w:w="4278" w:type="dxa"/>
            <w:gridSpan w:val="2"/>
            <w:hideMark/>
          </w:tcPr>
          <w:p w:rsidR="009D27CB" w:rsidRPr="00C7563E" w:rsidRDefault="009D27CB" w:rsidP="00E50DBA">
            <w:pPr>
              <w:jc w:val="center"/>
              <w:rPr>
                <w:rFonts w:cs="Arial"/>
                <w:bCs/>
                <w:iCs/>
              </w:rPr>
            </w:pPr>
            <w:r w:rsidRPr="00C7563E">
              <w:rPr>
                <w:rFonts w:cs="Arial"/>
                <w:bCs/>
                <w:iCs/>
              </w:rPr>
              <w:t>Централна јединица  (CPU)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60.  </w:t>
            </w:r>
          </w:p>
        </w:tc>
        <w:tc>
          <w:tcPr>
            <w:tcW w:w="4278" w:type="dxa"/>
            <w:gridSpan w:val="2"/>
            <w:hideMark/>
          </w:tcPr>
          <w:p w:rsidR="009D27CB" w:rsidRPr="00C7563E" w:rsidRDefault="009D27CB" w:rsidP="00E50DBA">
            <w:pPr>
              <w:jc w:val="center"/>
              <w:rPr>
                <w:rFonts w:cs="Arial"/>
                <w:bCs/>
                <w:iCs/>
              </w:rPr>
            </w:pPr>
            <w:r w:rsidRPr="00C7563E">
              <w:rPr>
                <w:rFonts w:cs="Arial"/>
                <w:bCs/>
                <w:iCs/>
              </w:rPr>
              <w:t>Jeдиница за напајање (PSU)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61.  </w:t>
            </w:r>
          </w:p>
        </w:tc>
        <w:tc>
          <w:tcPr>
            <w:tcW w:w="4278" w:type="dxa"/>
            <w:gridSpan w:val="2"/>
            <w:hideMark/>
          </w:tcPr>
          <w:p w:rsidR="009D27CB" w:rsidRPr="00C7563E" w:rsidRDefault="009D27CB" w:rsidP="00E50DBA">
            <w:pPr>
              <w:jc w:val="center"/>
              <w:rPr>
                <w:rFonts w:cs="Arial"/>
                <w:bCs/>
                <w:iCs/>
              </w:rPr>
            </w:pPr>
            <w:r w:rsidRPr="00C7563E">
              <w:rPr>
                <w:rFonts w:cs="Arial"/>
                <w:bCs/>
                <w:iCs/>
              </w:rPr>
              <w:t>Главни извор напајања 220VAC;220VDC;48VDC</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62.  </w:t>
            </w:r>
          </w:p>
        </w:tc>
        <w:tc>
          <w:tcPr>
            <w:tcW w:w="4278" w:type="dxa"/>
            <w:gridSpan w:val="2"/>
            <w:hideMark/>
          </w:tcPr>
          <w:p w:rsidR="009D27CB" w:rsidRPr="00C7563E" w:rsidRDefault="009D27CB" w:rsidP="00E50DBA">
            <w:pPr>
              <w:jc w:val="center"/>
              <w:rPr>
                <w:rFonts w:cs="Arial"/>
                <w:bCs/>
                <w:iCs/>
              </w:rPr>
            </w:pPr>
            <w:r w:rsidRPr="00C7563E">
              <w:rPr>
                <w:rFonts w:cs="Arial"/>
                <w:bCs/>
                <w:iCs/>
              </w:rPr>
              <w:t>Помоћно напајање 5V / 12V / 15V</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63.  </w:t>
            </w:r>
          </w:p>
        </w:tc>
        <w:tc>
          <w:tcPr>
            <w:tcW w:w="4278" w:type="dxa"/>
            <w:gridSpan w:val="2"/>
            <w:hideMark/>
          </w:tcPr>
          <w:p w:rsidR="009D27CB" w:rsidRPr="00C7563E" w:rsidRDefault="009D27CB" w:rsidP="00E50DBA">
            <w:pPr>
              <w:jc w:val="center"/>
              <w:rPr>
                <w:rFonts w:cs="Arial"/>
                <w:bCs/>
                <w:iCs/>
              </w:rPr>
            </w:pPr>
            <w:r w:rsidRPr="00C7563E">
              <w:rPr>
                <w:rFonts w:cs="Arial"/>
                <w:bCs/>
                <w:iCs/>
              </w:rPr>
              <w:t>Меморијски модул BBM – поправка модула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64.  </w:t>
            </w:r>
          </w:p>
        </w:tc>
        <w:tc>
          <w:tcPr>
            <w:tcW w:w="4278" w:type="dxa"/>
            <w:gridSpan w:val="2"/>
            <w:hideMark/>
          </w:tcPr>
          <w:p w:rsidR="009D27CB" w:rsidRPr="00C7563E" w:rsidRDefault="009D27CB" w:rsidP="00E50DBA">
            <w:pPr>
              <w:jc w:val="center"/>
              <w:rPr>
                <w:rFonts w:cs="Arial"/>
                <w:bCs/>
                <w:iCs/>
              </w:rPr>
            </w:pPr>
            <w:r w:rsidRPr="00C7563E">
              <w:rPr>
                <w:rFonts w:cs="Arial"/>
                <w:bCs/>
                <w:iCs/>
              </w:rPr>
              <w:t>Централни процесорски модул CPU750E (i486)</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65.  </w:t>
            </w:r>
          </w:p>
        </w:tc>
        <w:tc>
          <w:tcPr>
            <w:tcW w:w="4278" w:type="dxa"/>
            <w:gridSpan w:val="2"/>
            <w:hideMark/>
          </w:tcPr>
          <w:p w:rsidR="009D27CB" w:rsidRPr="00C7563E" w:rsidRDefault="009D27CB" w:rsidP="00E50DBA">
            <w:pPr>
              <w:jc w:val="center"/>
              <w:rPr>
                <w:rFonts w:cs="Arial"/>
                <w:bCs/>
                <w:iCs/>
              </w:rPr>
            </w:pPr>
            <w:r w:rsidRPr="00C7563E">
              <w:rPr>
                <w:rFonts w:cs="Arial"/>
                <w:bCs/>
                <w:iCs/>
              </w:rPr>
              <w:t>Централни процесорски модул IOWA-GX466 (GEODE)</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66.  </w:t>
            </w:r>
          </w:p>
        </w:tc>
        <w:tc>
          <w:tcPr>
            <w:tcW w:w="4278" w:type="dxa"/>
            <w:gridSpan w:val="2"/>
            <w:hideMark/>
          </w:tcPr>
          <w:p w:rsidR="009D27CB" w:rsidRPr="00C7563E" w:rsidRDefault="009D27CB" w:rsidP="00E50DBA">
            <w:pPr>
              <w:jc w:val="center"/>
              <w:rPr>
                <w:rFonts w:cs="Arial"/>
                <w:bCs/>
                <w:iCs/>
              </w:rPr>
            </w:pPr>
            <w:r w:rsidRPr="00C7563E">
              <w:rPr>
                <w:rFonts w:cs="Arial"/>
                <w:bCs/>
                <w:iCs/>
              </w:rPr>
              <w:t>Меморијска картица - Compact Flash 1G,2G</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67.  </w:t>
            </w:r>
          </w:p>
        </w:tc>
        <w:tc>
          <w:tcPr>
            <w:tcW w:w="4278" w:type="dxa"/>
            <w:gridSpan w:val="2"/>
            <w:hideMark/>
          </w:tcPr>
          <w:p w:rsidR="009D27CB" w:rsidRPr="00C7563E" w:rsidRDefault="009D27CB" w:rsidP="00E50DBA">
            <w:pPr>
              <w:jc w:val="center"/>
              <w:rPr>
                <w:rFonts w:cs="Arial"/>
                <w:bCs/>
                <w:iCs/>
              </w:rPr>
            </w:pPr>
            <w:r w:rsidRPr="00C7563E">
              <w:rPr>
                <w:rFonts w:cs="Arial"/>
                <w:bCs/>
                <w:iCs/>
              </w:rPr>
              <w:t>МBА модул</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68.  </w:t>
            </w:r>
          </w:p>
        </w:tc>
        <w:tc>
          <w:tcPr>
            <w:tcW w:w="4278" w:type="dxa"/>
            <w:gridSpan w:val="2"/>
            <w:hideMark/>
          </w:tcPr>
          <w:p w:rsidR="009D27CB" w:rsidRPr="00C7563E" w:rsidRDefault="009D27CB" w:rsidP="00E50DBA">
            <w:pPr>
              <w:jc w:val="center"/>
              <w:rPr>
                <w:rFonts w:cs="Arial"/>
                <w:bCs/>
                <w:iCs/>
              </w:rPr>
            </w:pPr>
            <w:r w:rsidRPr="00C7563E">
              <w:rPr>
                <w:rFonts w:cs="Arial"/>
                <w:bCs/>
                <w:iCs/>
              </w:rPr>
              <w:t>SBA модул</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69.  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логички модул за дигиталне улазе (CI)</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70.  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логички модул за аналогне улазе (АМ)</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lastRenderedPageBreak/>
              <w:t>71.  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логички модул за бројачке улазе (PC)</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72.  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логички модул за командне излазе (CО2)</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73.  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логички модул за AGC команде (AGC)</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74.  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логички модул за аналогне излазе (SPA)</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75.  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енергетски модул за дигиталне улазе (RCI)</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76.  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енергетски модул за аналогне улазе (RАМ)</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77.  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енергетски модул за бројачке улазе (RPC)</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78.  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енергетски модул за командне излазе (RCO2)</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79.  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енергетски модул за AGC команде (RAGC)</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80.  </w:t>
            </w:r>
          </w:p>
        </w:tc>
        <w:tc>
          <w:tcPr>
            <w:tcW w:w="4278" w:type="dxa"/>
            <w:gridSpan w:val="2"/>
            <w:hideMark/>
          </w:tcPr>
          <w:p w:rsidR="009D27CB" w:rsidRPr="00C7563E" w:rsidRDefault="009D27CB" w:rsidP="00E50DBA">
            <w:pPr>
              <w:jc w:val="center"/>
              <w:rPr>
                <w:rFonts w:cs="Arial"/>
                <w:bCs/>
                <w:iCs/>
              </w:rPr>
            </w:pPr>
            <w:r w:rsidRPr="00C7563E">
              <w:rPr>
                <w:rFonts w:cs="Arial"/>
                <w:bCs/>
                <w:iCs/>
              </w:rPr>
              <w:t>Спрежни eнергетски модул за аналогне излазе (RSPA)</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81.  </w:t>
            </w:r>
          </w:p>
        </w:tc>
        <w:tc>
          <w:tcPr>
            <w:tcW w:w="4278" w:type="dxa"/>
            <w:gridSpan w:val="2"/>
            <w:hideMark/>
          </w:tcPr>
          <w:p w:rsidR="009D27CB" w:rsidRPr="00C7563E" w:rsidRDefault="009D27CB" w:rsidP="00E50DBA">
            <w:pPr>
              <w:jc w:val="center"/>
              <w:rPr>
                <w:rFonts w:cs="Arial"/>
                <w:bCs/>
                <w:iCs/>
              </w:rPr>
            </w:pPr>
            <w:r w:rsidRPr="00C7563E">
              <w:rPr>
                <w:rFonts w:cs="Arial"/>
                <w:bCs/>
                <w:iCs/>
              </w:rPr>
              <w:t>Вентилатор за CPU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82.  </w:t>
            </w:r>
          </w:p>
        </w:tc>
        <w:tc>
          <w:tcPr>
            <w:tcW w:w="4278" w:type="dxa"/>
            <w:gridSpan w:val="2"/>
            <w:hideMark/>
          </w:tcPr>
          <w:p w:rsidR="009D27CB" w:rsidRPr="00C7563E" w:rsidRDefault="009D27CB" w:rsidP="00E50DBA">
            <w:pPr>
              <w:jc w:val="center"/>
              <w:rPr>
                <w:rFonts w:cs="Arial"/>
                <w:bCs/>
                <w:iCs/>
              </w:rPr>
            </w:pPr>
            <w:r w:rsidRPr="00C7563E">
              <w:rPr>
                <w:rFonts w:cs="Arial"/>
                <w:bCs/>
                <w:iCs/>
              </w:rPr>
              <w:t>Филтер за CPU</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83.  </w:t>
            </w:r>
          </w:p>
        </w:tc>
        <w:tc>
          <w:tcPr>
            <w:tcW w:w="4278" w:type="dxa"/>
            <w:gridSpan w:val="2"/>
            <w:hideMark/>
          </w:tcPr>
          <w:p w:rsidR="009D27CB" w:rsidRPr="00C7563E" w:rsidRDefault="009D27CB" w:rsidP="00E50DBA">
            <w:pPr>
              <w:jc w:val="center"/>
              <w:rPr>
                <w:rFonts w:cs="Arial"/>
                <w:bCs/>
                <w:iCs/>
              </w:rPr>
            </w:pPr>
            <w:r w:rsidRPr="00C7563E">
              <w:rPr>
                <w:rFonts w:cs="Arial"/>
                <w:bCs/>
                <w:iCs/>
              </w:rPr>
              <w:t>Модем AMD1200/600</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84.  </w:t>
            </w:r>
          </w:p>
        </w:tc>
        <w:tc>
          <w:tcPr>
            <w:tcW w:w="4278" w:type="dxa"/>
            <w:gridSpan w:val="2"/>
            <w:hideMark/>
          </w:tcPr>
          <w:p w:rsidR="009D27CB" w:rsidRPr="00C7563E" w:rsidRDefault="009D27CB" w:rsidP="00E50DBA">
            <w:pPr>
              <w:jc w:val="center"/>
              <w:rPr>
                <w:rFonts w:cs="Arial"/>
                <w:bCs/>
                <w:iCs/>
              </w:rPr>
            </w:pPr>
            <w:r w:rsidRPr="00C7563E">
              <w:rPr>
                <w:rFonts w:cs="Arial"/>
                <w:bCs/>
                <w:iCs/>
              </w:rPr>
              <w:t>Kабл FLAT са конекторима за везу са модулима</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4" w:type="dxa"/>
            <w:hideMark/>
          </w:tcPr>
          <w:p w:rsidR="009D27CB" w:rsidRPr="00C7563E" w:rsidRDefault="009D27CB" w:rsidP="00E50DBA">
            <w:pPr>
              <w:jc w:val="center"/>
              <w:rPr>
                <w:rFonts w:cs="Arial"/>
                <w:bCs/>
                <w:iCs/>
              </w:rPr>
            </w:pPr>
            <w:r w:rsidRPr="00C7563E">
              <w:rPr>
                <w:rFonts w:cs="Arial"/>
                <w:bCs/>
                <w:iCs/>
              </w:rPr>
              <w:t>85.  </w:t>
            </w:r>
          </w:p>
        </w:tc>
        <w:tc>
          <w:tcPr>
            <w:tcW w:w="4278" w:type="dxa"/>
            <w:gridSpan w:val="2"/>
            <w:hideMark/>
          </w:tcPr>
          <w:p w:rsidR="009D27CB" w:rsidRPr="00C7563E" w:rsidRDefault="009D27CB" w:rsidP="00E50DBA">
            <w:pPr>
              <w:jc w:val="center"/>
              <w:rPr>
                <w:rFonts w:cs="Arial"/>
                <w:bCs/>
                <w:iCs/>
              </w:rPr>
            </w:pPr>
            <w:r w:rsidRPr="00C7563E">
              <w:rPr>
                <w:rFonts w:cs="Arial"/>
                <w:bCs/>
                <w:iCs/>
              </w:rPr>
              <w:t>Интефејс са 4хV24/V28 за АТ32</w:t>
            </w:r>
          </w:p>
        </w:tc>
        <w:tc>
          <w:tcPr>
            <w:tcW w:w="713" w:type="dxa"/>
            <w:noWrap/>
            <w:hideMark/>
          </w:tcPr>
          <w:p w:rsidR="009D27CB" w:rsidRPr="00C7563E" w:rsidRDefault="009D27CB" w:rsidP="00E50DBA">
            <w:pPr>
              <w:jc w:val="center"/>
              <w:rPr>
                <w:rFonts w:cs="Arial"/>
                <w:bCs/>
                <w:iCs/>
              </w:rPr>
            </w:pPr>
            <w:r w:rsidRPr="00C7563E">
              <w:rPr>
                <w:rFonts w:cs="Arial"/>
                <w:bCs/>
                <w:iCs/>
              </w:rPr>
              <w:t>ком</w:t>
            </w:r>
          </w:p>
        </w:tc>
        <w:tc>
          <w:tcPr>
            <w:tcW w:w="1560"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bl>
    <w:p w:rsidR="005B1F83" w:rsidRDefault="005B1F83" w:rsidP="005B1F83">
      <w:pPr>
        <w:jc w:val="center"/>
        <w:rPr>
          <w:rFonts w:cs="Arial"/>
          <w:b/>
          <w:bCs/>
          <w:iCs/>
        </w:rPr>
      </w:pPr>
    </w:p>
    <w:tbl>
      <w:tblPr>
        <w:tblStyle w:val="TableGrid"/>
        <w:tblW w:w="8926" w:type="dxa"/>
        <w:tblLayout w:type="fixed"/>
        <w:tblLook w:val="04A0" w:firstRow="1" w:lastRow="0" w:firstColumn="1" w:lastColumn="0" w:noHBand="0" w:noVBand="1"/>
      </w:tblPr>
      <w:tblGrid>
        <w:gridCol w:w="679"/>
        <w:gridCol w:w="4309"/>
        <w:gridCol w:w="718"/>
        <w:gridCol w:w="1519"/>
        <w:gridCol w:w="1701"/>
      </w:tblGrid>
      <w:tr w:rsidR="005B1F83" w:rsidRPr="00C7563E" w:rsidTr="005B1F83">
        <w:trPr>
          <w:trHeight w:val="300"/>
        </w:trPr>
        <w:tc>
          <w:tcPr>
            <w:tcW w:w="8926" w:type="dxa"/>
            <w:gridSpan w:val="5"/>
            <w:hideMark/>
          </w:tcPr>
          <w:p w:rsidR="005B1F83" w:rsidRPr="00C7563E" w:rsidRDefault="005B1F83" w:rsidP="00D05DE7">
            <w:pPr>
              <w:jc w:val="center"/>
              <w:rPr>
                <w:rFonts w:cs="Arial"/>
                <w:b/>
                <w:bCs/>
                <w:iCs/>
              </w:rPr>
            </w:pPr>
            <w:r w:rsidRPr="00C7563E">
              <w:rPr>
                <w:rFonts w:cs="Arial"/>
                <w:b/>
                <w:bCs/>
                <w:iCs/>
              </w:rPr>
              <w:t>Даљинска станица  ATLAS-MAX / ATLAS NET/ RTL PLC</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86.  </w:t>
            </w:r>
          </w:p>
        </w:tc>
        <w:tc>
          <w:tcPr>
            <w:tcW w:w="4309" w:type="dxa"/>
            <w:hideMark/>
          </w:tcPr>
          <w:p w:rsidR="009D27CB" w:rsidRPr="00C7563E" w:rsidRDefault="009D27CB" w:rsidP="00E50DBA">
            <w:pPr>
              <w:jc w:val="center"/>
              <w:rPr>
                <w:rFonts w:cs="Arial"/>
                <w:bCs/>
                <w:iCs/>
              </w:rPr>
            </w:pPr>
            <w:r w:rsidRPr="00C7563E">
              <w:rPr>
                <w:rFonts w:cs="Arial"/>
                <w:bCs/>
                <w:iCs/>
              </w:rPr>
              <w:t>Орман са централним REK-ом, напајањем, модемом и PTA модулом</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87.  </w:t>
            </w:r>
          </w:p>
        </w:tc>
        <w:tc>
          <w:tcPr>
            <w:tcW w:w="4309" w:type="dxa"/>
            <w:hideMark/>
          </w:tcPr>
          <w:p w:rsidR="009D27CB" w:rsidRPr="00C7563E" w:rsidRDefault="009D27CB" w:rsidP="00E50DBA">
            <w:pPr>
              <w:jc w:val="center"/>
              <w:rPr>
                <w:rFonts w:cs="Arial"/>
                <w:bCs/>
                <w:iCs/>
              </w:rPr>
            </w:pPr>
            <w:r w:rsidRPr="00C7563E">
              <w:rPr>
                <w:rFonts w:cs="Arial"/>
                <w:bCs/>
                <w:iCs/>
              </w:rPr>
              <w:t>Спрежни REK, напајање и АTP модул</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855"/>
        </w:trPr>
        <w:tc>
          <w:tcPr>
            <w:tcW w:w="679" w:type="dxa"/>
            <w:hideMark/>
          </w:tcPr>
          <w:p w:rsidR="009D27CB" w:rsidRPr="00C7563E" w:rsidRDefault="009D27CB" w:rsidP="00E50DBA">
            <w:pPr>
              <w:jc w:val="center"/>
              <w:rPr>
                <w:rFonts w:cs="Arial"/>
                <w:bCs/>
                <w:iCs/>
              </w:rPr>
            </w:pPr>
            <w:r w:rsidRPr="00C7563E">
              <w:rPr>
                <w:rFonts w:cs="Arial"/>
                <w:bCs/>
                <w:iCs/>
              </w:rPr>
              <w:t>88.  </w:t>
            </w:r>
          </w:p>
        </w:tc>
        <w:tc>
          <w:tcPr>
            <w:tcW w:w="4309" w:type="dxa"/>
            <w:hideMark/>
          </w:tcPr>
          <w:p w:rsidR="009D27CB" w:rsidRPr="00C7563E" w:rsidRDefault="009D27CB" w:rsidP="00E50DBA">
            <w:pPr>
              <w:jc w:val="center"/>
              <w:rPr>
                <w:rFonts w:cs="Arial"/>
                <w:bCs/>
                <w:iCs/>
              </w:rPr>
            </w:pPr>
            <w:r w:rsidRPr="00C7563E">
              <w:rPr>
                <w:rFonts w:cs="Arial"/>
                <w:bCs/>
                <w:iCs/>
              </w:rPr>
              <w:t>Централна јединица  (CPU) за  ATLAS-MAX/ATLAS RTL ( 1 x Ethernet port, 2 x RS232 Port, напајање 110/220 VDC/VAC)</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89.  </w:t>
            </w:r>
          </w:p>
        </w:tc>
        <w:tc>
          <w:tcPr>
            <w:tcW w:w="4309" w:type="dxa"/>
            <w:hideMark/>
          </w:tcPr>
          <w:p w:rsidR="009D27CB" w:rsidRPr="00C7563E" w:rsidRDefault="009D27CB" w:rsidP="00E50DBA">
            <w:pPr>
              <w:jc w:val="center"/>
              <w:rPr>
                <w:rFonts w:cs="Arial"/>
                <w:bCs/>
                <w:iCs/>
              </w:rPr>
            </w:pPr>
            <w:r w:rsidRPr="00C7563E">
              <w:rPr>
                <w:rFonts w:cs="Arial"/>
                <w:bCs/>
                <w:iCs/>
              </w:rPr>
              <w:t>Централна јединица  (CPU) за  ATLAS-XP RTL</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90.  </w:t>
            </w:r>
          </w:p>
        </w:tc>
        <w:tc>
          <w:tcPr>
            <w:tcW w:w="4309" w:type="dxa"/>
            <w:hideMark/>
          </w:tcPr>
          <w:p w:rsidR="009D27CB" w:rsidRPr="00C7563E" w:rsidRDefault="009D27CB" w:rsidP="00E50DBA">
            <w:pPr>
              <w:jc w:val="center"/>
              <w:rPr>
                <w:rFonts w:cs="Arial"/>
                <w:bCs/>
                <w:iCs/>
              </w:rPr>
            </w:pPr>
            <w:r w:rsidRPr="00C7563E">
              <w:rPr>
                <w:rFonts w:cs="Arial"/>
                <w:bCs/>
                <w:iCs/>
              </w:rPr>
              <w:t>Централна јединица  (CPU) за  ATLAS-XP2 RTL</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91.  </w:t>
            </w:r>
          </w:p>
        </w:tc>
        <w:tc>
          <w:tcPr>
            <w:tcW w:w="4309" w:type="dxa"/>
            <w:hideMark/>
          </w:tcPr>
          <w:p w:rsidR="009D27CB" w:rsidRPr="00C7563E" w:rsidRDefault="009D27CB" w:rsidP="00E50DBA">
            <w:pPr>
              <w:jc w:val="center"/>
              <w:rPr>
                <w:rFonts w:cs="Arial"/>
                <w:bCs/>
                <w:iCs/>
              </w:rPr>
            </w:pPr>
            <w:r w:rsidRPr="00C7563E">
              <w:rPr>
                <w:rFonts w:cs="Arial"/>
                <w:bCs/>
                <w:iCs/>
              </w:rPr>
              <w:t>Јединица за напајање за CPU</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92.  </w:t>
            </w:r>
          </w:p>
        </w:tc>
        <w:tc>
          <w:tcPr>
            <w:tcW w:w="4309" w:type="dxa"/>
            <w:hideMark/>
          </w:tcPr>
          <w:p w:rsidR="009D27CB" w:rsidRPr="00C7563E" w:rsidRDefault="009D27CB" w:rsidP="00E50DBA">
            <w:pPr>
              <w:jc w:val="center"/>
              <w:rPr>
                <w:rFonts w:cs="Arial"/>
                <w:bCs/>
                <w:iCs/>
              </w:rPr>
            </w:pPr>
            <w:r w:rsidRPr="00C7563E">
              <w:rPr>
                <w:rFonts w:cs="Arial"/>
                <w:bCs/>
                <w:iCs/>
              </w:rPr>
              <w:t>Јединица за напајање NAP03 - 12 VDC (24 VDC, 48 VDC)</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lastRenderedPageBreak/>
              <w:t>93.  </w:t>
            </w:r>
          </w:p>
        </w:tc>
        <w:tc>
          <w:tcPr>
            <w:tcW w:w="4309" w:type="dxa"/>
            <w:hideMark/>
          </w:tcPr>
          <w:p w:rsidR="009D27CB" w:rsidRPr="00C7563E" w:rsidRDefault="009D27CB" w:rsidP="00E50DBA">
            <w:pPr>
              <w:jc w:val="center"/>
              <w:rPr>
                <w:rFonts w:cs="Arial"/>
                <w:bCs/>
                <w:iCs/>
              </w:rPr>
            </w:pPr>
            <w:r w:rsidRPr="00C7563E">
              <w:rPr>
                <w:rFonts w:cs="Arial"/>
                <w:bCs/>
                <w:iCs/>
              </w:rPr>
              <w:t>Јединица за помоћно напајање 12V, 48V</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94.  </w:t>
            </w:r>
          </w:p>
        </w:tc>
        <w:tc>
          <w:tcPr>
            <w:tcW w:w="4309" w:type="dxa"/>
            <w:hideMark/>
          </w:tcPr>
          <w:p w:rsidR="009D27CB" w:rsidRPr="00C7563E" w:rsidRDefault="009D27CB" w:rsidP="00E50DBA">
            <w:pPr>
              <w:jc w:val="center"/>
              <w:rPr>
                <w:rFonts w:cs="Arial"/>
                <w:bCs/>
                <w:iCs/>
              </w:rPr>
            </w:pPr>
            <w:r w:rsidRPr="00C7563E">
              <w:rPr>
                <w:rFonts w:cs="Arial"/>
                <w:bCs/>
                <w:iCs/>
              </w:rPr>
              <w:t>Mеморијски модул BBRAM</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95.  </w:t>
            </w:r>
          </w:p>
        </w:tc>
        <w:tc>
          <w:tcPr>
            <w:tcW w:w="4309" w:type="dxa"/>
            <w:hideMark/>
          </w:tcPr>
          <w:p w:rsidR="009D27CB" w:rsidRPr="00C7563E" w:rsidRDefault="009D27CB" w:rsidP="00E50DBA">
            <w:pPr>
              <w:jc w:val="center"/>
              <w:rPr>
                <w:rFonts w:cs="Arial"/>
                <w:bCs/>
                <w:iCs/>
              </w:rPr>
            </w:pPr>
            <w:r w:rsidRPr="00C7563E">
              <w:rPr>
                <w:rFonts w:cs="Arial"/>
                <w:bCs/>
                <w:iCs/>
              </w:rPr>
              <w:t>Централни процесорски модул CPU750E (i486)</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96.  </w:t>
            </w:r>
          </w:p>
        </w:tc>
        <w:tc>
          <w:tcPr>
            <w:tcW w:w="4309" w:type="dxa"/>
            <w:hideMark/>
          </w:tcPr>
          <w:p w:rsidR="009D27CB" w:rsidRPr="00C7563E" w:rsidRDefault="009D27CB" w:rsidP="00E50DBA">
            <w:pPr>
              <w:jc w:val="center"/>
              <w:rPr>
                <w:rFonts w:cs="Arial"/>
                <w:bCs/>
                <w:iCs/>
              </w:rPr>
            </w:pPr>
            <w:r w:rsidRPr="00C7563E">
              <w:rPr>
                <w:rFonts w:cs="Arial"/>
                <w:bCs/>
                <w:iCs/>
              </w:rPr>
              <w:t>Централни процесорски модул IOWA-GX466 (GEODE)</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97.  </w:t>
            </w:r>
          </w:p>
        </w:tc>
        <w:tc>
          <w:tcPr>
            <w:tcW w:w="4309" w:type="dxa"/>
            <w:hideMark/>
          </w:tcPr>
          <w:p w:rsidR="009D27CB" w:rsidRPr="00C7563E" w:rsidRDefault="009D27CB" w:rsidP="00E50DBA">
            <w:pPr>
              <w:jc w:val="center"/>
              <w:rPr>
                <w:rFonts w:cs="Arial"/>
                <w:bCs/>
                <w:iCs/>
              </w:rPr>
            </w:pPr>
            <w:r w:rsidRPr="00C7563E">
              <w:rPr>
                <w:rFonts w:cs="Arial"/>
                <w:bCs/>
                <w:iCs/>
              </w:rPr>
              <w:t>Меморијска картица - CompactFlash 1G, 2G</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98.  </w:t>
            </w:r>
          </w:p>
        </w:tc>
        <w:tc>
          <w:tcPr>
            <w:tcW w:w="4309" w:type="dxa"/>
            <w:hideMark/>
          </w:tcPr>
          <w:p w:rsidR="009D27CB" w:rsidRPr="00C7563E" w:rsidRDefault="009D27CB" w:rsidP="00E50DBA">
            <w:pPr>
              <w:jc w:val="center"/>
              <w:rPr>
                <w:rFonts w:cs="Arial"/>
                <w:bCs/>
                <w:iCs/>
              </w:rPr>
            </w:pPr>
            <w:r w:rsidRPr="00C7563E">
              <w:rPr>
                <w:rFonts w:cs="Arial"/>
                <w:bCs/>
                <w:iCs/>
              </w:rPr>
              <w:t>PTA модул</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99.  </w:t>
            </w:r>
          </w:p>
        </w:tc>
        <w:tc>
          <w:tcPr>
            <w:tcW w:w="4309" w:type="dxa"/>
            <w:hideMark/>
          </w:tcPr>
          <w:p w:rsidR="009D27CB" w:rsidRPr="00C7563E" w:rsidRDefault="009D27CB" w:rsidP="00E50DBA">
            <w:pPr>
              <w:jc w:val="center"/>
              <w:rPr>
                <w:rFonts w:cs="Arial"/>
                <w:bCs/>
                <w:iCs/>
              </w:rPr>
            </w:pPr>
            <w:r w:rsidRPr="00C7563E">
              <w:rPr>
                <w:rFonts w:cs="Arial"/>
                <w:bCs/>
                <w:iCs/>
              </w:rPr>
              <w:t>АТP модул</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100.  </w:t>
            </w:r>
          </w:p>
        </w:tc>
        <w:tc>
          <w:tcPr>
            <w:tcW w:w="4309" w:type="dxa"/>
            <w:hideMark/>
          </w:tcPr>
          <w:p w:rsidR="009D27CB" w:rsidRPr="00C7563E" w:rsidRDefault="009D27CB" w:rsidP="00E50DBA">
            <w:pPr>
              <w:jc w:val="center"/>
              <w:rPr>
                <w:rFonts w:cs="Arial"/>
                <w:bCs/>
                <w:iCs/>
              </w:rPr>
            </w:pPr>
            <w:r w:rsidRPr="00C7563E">
              <w:rPr>
                <w:rFonts w:cs="Arial"/>
                <w:bCs/>
                <w:iCs/>
              </w:rPr>
              <w:t>Комуникациони модул за ATLAS MAX i ATLAS MAX RTL ( 2 x RS232 Port) (ISA.PCI,PCIX)</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101.  </w:t>
            </w:r>
          </w:p>
        </w:tc>
        <w:tc>
          <w:tcPr>
            <w:tcW w:w="4309" w:type="dxa"/>
            <w:hideMark/>
          </w:tcPr>
          <w:p w:rsidR="009D27CB" w:rsidRPr="00C7563E" w:rsidRDefault="009D27CB" w:rsidP="00E50DBA">
            <w:pPr>
              <w:jc w:val="center"/>
              <w:rPr>
                <w:rFonts w:cs="Arial"/>
                <w:bCs/>
                <w:iCs/>
              </w:rPr>
            </w:pPr>
            <w:r w:rsidRPr="00C7563E">
              <w:rPr>
                <w:rFonts w:cs="Arial"/>
                <w:bCs/>
                <w:iCs/>
              </w:rPr>
              <w:t>I/O за дигиталне улазе (DIS32, BIS32, BIP16)</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102.  </w:t>
            </w:r>
          </w:p>
        </w:tc>
        <w:tc>
          <w:tcPr>
            <w:tcW w:w="4309" w:type="dxa"/>
            <w:hideMark/>
          </w:tcPr>
          <w:p w:rsidR="009D27CB" w:rsidRPr="00C7563E" w:rsidRDefault="009D27CB" w:rsidP="00E50DBA">
            <w:pPr>
              <w:jc w:val="center"/>
              <w:rPr>
                <w:rFonts w:cs="Arial"/>
                <w:bCs/>
                <w:iCs/>
              </w:rPr>
            </w:pPr>
            <w:r w:rsidRPr="00C7563E">
              <w:rPr>
                <w:rFonts w:cs="Arial"/>
                <w:bCs/>
                <w:iCs/>
              </w:rPr>
              <w:t>Централни процесорски модул Atom™ Processor N270 1.6GHz</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103.  </w:t>
            </w:r>
          </w:p>
        </w:tc>
        <w:tc>
          <w:tcPr>
            <w:tcW w:w="4309" w:type="dxa"/>
            <w:hideMark/>
          </w:tcPr>
          <w:p w:rsidR="009D27CB" w:rsidRPr="00C7563E" w:rsidRDefault="009D27CB" w:rsidP="00E50DBA">
            <w:pPr>
              <w:jc w:val="center"/>
              <w:rPr>
                <w:rFonts w:cs="Arial"/>
                <w:bCs/>
                <w:iCs/>
              </w:rPr>
            </w:pPr>
            <w:r w:rsidRPr="00C7563E">
              <w:rPr>
                <w:rFonts w:cs="Arial"/>
                <w:bCs/>
                <w:iCs/>
              </w:rPr>
              <w:t>I/O за аналогне улазе (AIR16,I16,R16, V16, BI16,BR16,BV16)</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104.  </w:t>
            </w:r>
          </w:p>
        </w:tc>
        <w:tc>
          <w:tcPr>
            <w:tcW w:w="4309" w:type="dxa"/>
            <w:hideMark/>
          </w:tcPr>
          <w:p w:rsidR="009D27CB" w:rsidRPr="00C7563E" w:rsidRDefault="009D27CB" w:rsidP="00E50DBA">
            <w:pPr>
              <w:jc w:val="center"/>
              <w:rPr>
                <w:rFonts w:cs="Arial"/>
                <w:bCs/>
                <w:iCs/>
              </w:rPr>
            </w:pPr>
            <w:r w:rsidRPr="00C7563E">
              <w:rPr>
                <w:rFonts w:cs="Arial"/>
                <w:bCs/>
                <w:iCs/>
              </w:rPr>
              <w:t>I/O за бројачке  улазе (DBS32,BS32)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105.  </w:t>
            </w:r>
          </w:p>
        </w:tc>
        <w:tc>
          <w:tcPr>
            <w:tcW w:w="4309" w:type="dxa"/>
            <w:hideMark/>
          </w:tcPr>
          <w:p w:rsidR="009D27CB" w:rsidRPr="00C7563E" w:rsidRDefault="009D27CB" w:rsidP="00E50DBA">
            <w:pPr>
              <w:jc w:val="center"/>
              <w:rPr>
                <w:rFonts w:cs="Arial"/>
                <w:bCs/>
                <w:iCs/>
              </w:rPr>
            </w:pPr>
            <w:r w:rsidRPr="00C7563E">
              <w:rPr>
                <w:rFonts w:cs="Arial"/>
                <w:bCs/>
                <w:iCs/>
              </w:rPr>
              <w:t>I/O за командне излазе (DDR16, DOF32, BOF32)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106.  </w:t>
            </w:r>
          </w:p>
        </w:tc>
        <w:tc>
          <w:tcPr>
            <w:tcW w:w="4309" w:type="dxa"/>
            <w:hideMark/>
          </w:tcPr>
          <w:p w:rsidR="009D27CB" w:rsidRPr="00C7563E" w:rsidRDefault="009D27CB" w:rsidP="00E50DBA">
            <w:pPr>
              <w:jc w:val="center"/>
              <w:rPr>
                <w:rFonts w:cs="Arial"/>
                <w:bCs/>
                <w:iCs/>
              </w:rPr>
            </w:pPr>
            <w:r w:rsidRPr="00C7563E">
              <w:rPr>
                <w:rFonts w:cs="Arial"/>
                <w:bCs/>
                <w:iCs/>
              </w:rPr>
              <w:t>I/O за аналогне излазе (АОS08, BAO08)</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107.  </w:t>
            </w:r>
          </w:p>
        </w:tc>
        <w:tc>
          <w:tcPr>
            <w:tcW w:w="4309" w:type="dxa"/>
            <w:hideMark/>
          </w:tcPr>
          <w:p w:rsidR="009D27CB" w:rsidRPr="00C7563E" w:rsidRDefault="009D27CB" w:rsidP="00E50DBA">
            <w:pPr>
              <w:jc w:val="center"/>
              <w:rPr>
                <w:rFonts w:cs="Arial"/>
                <w:bCs/>
                <w:iCs/>
              </w:rPr>
            </w:pPr>
            <w:r w:rsidRPr="00C7563E">
              <w:rPr>
                <w:rFonts w:cs="Arial"/>
                <w:bCs/>
                <w:iCs/>
              </w:rPr>
              <w:t>I/O за брзе бројачке улазе (BPC)</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108.  </w:t>
            </w:r>
          </w:p>
        </w:tc>
        <w:tc>
          <w:tcPr>
            <w:tcW w:w="4309" w:type="dxa"/>
            <w:hideMark/>
          </w:tcPr>
          <w:p w:rsidR="009D27CB" w:rsidRPr="00C7563E" w:rsidRDefault="009D27CB" w:rsidP="00E50DBA">
            <w:pPr>
              <w:jc w:val="center"/>
              <w:rPr>
                <w:rFonts w:cs="Arial"/>
                <w:bCs/>
                <w:iCs/>
              </w:rPr>
            </w:pPr>
            <w:r w:rsidRPr="00C7563E">
              <w:rPr>
                <w:rFonts w:cs="Arial"/>
                <w:bCs/>
                <w:iCs/>
              </w:rPr>
              <w:t>Модем AMS1200</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109.  </w:t>
            </w:r>
          </w:p>
        </w:tc>
        <w:tc>
          <w:tcPr>
            <w:tcW w:w="4309" w:type="dxa"/>
            <w:hideMark/>
          </w:tcPr>
          <w:p w:rsidR="009D27CB" w:rsidRPr="00C7563E" w:rsidRDefault="009D27CB" w:rsidP="00E50DBA">
            <w:pPr>
              <w:jc w:val="center"/>
              <w:rPr>
                <w:rFonts w:cs="Arial"/>
                <w:bCs/>
                <w:iCs/>
              </w:rPr>
            </w:pPr>
            <w:r w:rsidRPr="00C7563E">
              <w:rPr>
                <w:rFonts w:cs="Arial"/>
                <w:bCs/>
                <w:iCs/>
              </w:rPr>
              <w:t>Модем UTPKAM</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110.  </w:t>
            </w:r>
          </w:p>
        </w:tc>
        <w:tc>
          <w:tcPr>
            <w:tcW w:w="4309" w:type="dxa"/>
            <w:hideMark/>
          </w:tcPr>
          <w:p w:rsidR="009D27CB" w:rsidRPr="00C7563E" w:rsidRDefault="009D27CB" w:rsidP="00E50DBA">
            <w:pPr>
              <w:jc w:val="center"/>
              <w:rPr>
                <w:rFonts w:cs="Arial"/>
                <w:bCs/>
                <w:iCs/>
              </w:rPr>
            </w:pPr>
            <w:r w:rsidRPr="00C7563E">
              <w:rPr>
                <w:rFonts w:cs="Arial"/>
                <w:bCs/>
                <w:iCs/>
              </w:rPr>
              <w:t>Модул за галванску изолацију RS232/RS232 (KNV)</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111.  </w:t>
            </w:r>
          </w:p>
        </w:tc>
        <w:tc>
          <w:tcPr>
            <w:tcW w:w="4309" w:type="dxa"/>
            <w:hideMark/>
          </w:tcPr>
          <w:p w:rsidR="009D27CB" w:rsidRPr="00C7563E" w:rsidRDefault="009D27CB" w:rsidP="00E50DBA">
            <w:pPr>
              <w:jc w:val="center"/>
              <w:rPr>
                <w:rFonts w:cs="Arial"/>
                <w:bCs/>
                <w:iCs/>
              </w:rPr>
            </w:pPr>
            <w:r w:rsidRPr="00C7563E">
              <w:rPr>
                <w:rFonts w:cs="Arial"/>
                <w:bCs/>
                <w:iCs/>
              </w:rPr>
              <w:t>Вентилатор за CPU</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112.  </w:t>
            </w:r>
          </w:p>
        </w:tc>
        <w:tc>
          <w:tcPr>
            <w:tcW w:w="4309" w:type="dxa"/>
            <w:hideMark/>
          </w:tcPr>
          <w:p w:rsidR="009D27CB" w:rsidRPr="00C7563E" w:rsidRDefault="009D27CB" w:rsidP="00E50DBA">
            <w:pPr>
              <w:jc w:val="center"/>
              <w:rPr>
                <w:rFonts w:cs="Arial"/>
                <w:bCs/>
                <w:iCs/>
              </w:rPr>
            </w:pPr>
            <w:r w:rsidRPr="00C7563E">
              <w:rPr>
                <w:rFonts w:cs="Arial"/>
                <w:bCs/>
                <w:iCs/>
              </w:rPr>
              <w:t>Картица за синхронизацију времена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113.  </w:t>
            </w:r>
          </w:p>
        </w:tc>
        <w:tc>
          <w:tcPr>
            <w:tcW w:w="4309" w:type="dxa"/>
            <w:hideMark/>
          </w:tcPr>
          <w:p w:rsidR="009D27CB" w:rsidRPr="00C7563E" w:rsidRDefault="009D27CB" w:rsidP="00E50DBA">
            <w:pPr>
              <w:jc w:val="center"/>
              <w:rPr>
                <w:rFonts w:cs="Arial"/>
                <w:bCs/>
                <w:iCs/>
              </w:rPr>
            </w:pPr>
            <w:r w:rsidRPr="00C7563E">
              <w:rPr>
                <w:rFonts w:cs="Arial"/>
                <w:bCs/>
                <w:iCs/>
              </w:rPr>
              <w:t>Интерфејсна мултипорт серијска картица 8xRS232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114.  </w:t>
            </w:r>
          </w:p>
        </w:tc>
        <w:tc>
          <w:tcPr>
            <w:tcW w:w="4309" w:type="dxa"/>
            <w:hideMark/>
          </w:tcPr>
          <w:p w:rsidR="009D27CB" w:rsidRPr="00C7563E" w:rsidRDefault="009D27CB" w:rsidP="00E50DBA">
            <w:pPr>
              <w:jc w:val="center"/>
              <w:rPr>
                <w:rFonts w:cs="Arial"/>
                <w:bCs/>
                <w:iCs/>
              </w:rPr>
            </w:pPr>
            <w:r w:rsidRPr="00C7563E">
              <w:rPr>
                <w:rFonts w:cs="Arial"/>
                <w:bCs/>
                <w:iCs/>
              </w:rPr>
              <w:t>Спрежни кабл дужине 2 m за I/О модул са конекторима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lastRenderedPageBreak/>
              <w:t>115.  </w:t>
            </w:r>
          </w:p>
        </w:tc>
        <w:tc>
          <w:tcPr>
            <w:tcW w:w="4309" w:type="dxa"/>
            <w:hideMark/>
          </w:tcPr>
          <w:p w:rsidR="009D27CB" w:rsidRPr="00C7563E" w:rsidRDefault="009D27CB" w:rsidP="00E50DBA">
            <w:pPr>
              <w:jc w:val="center"/>
              <w:rPr>
                <w:rFonts w:cs="Arial"/>
                <w:bCs/>
                <w:iCs/>
              </w:rPr>
            </w:pPr>
            <w:r w:rsidRPr="00C7563E">
              <w:rPr>
                <w:rFonts w:cs="Arial"/>
                <w:bCs/>
                <w:iCs/>
              </w:rPr>
              <w:t>ATP/PTA (ATP/ATP) кабл</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116.  </w:t>
            </w:r>
          </w:p>
        </w:tc>
        <w:tc>
          <w:tcPr>
            <w:tcW w:w="4309" w:type="dxa"/>
            <w:hideMark/>
          </w:tcPr>
          <w:p w:rsidR="009D27CB" w:rsidRPr="00C7563E" w:rsidRDefault="009D27CB" w:rsidP="00E50DBA">
            <w:pPr>
              <w:jc w:val="center"/>
              <w:rPr>
                <w:rFonts w:cs="Arial"/>
                <w:bCs/>
                <w:i/>
                <w:iCs/>
              </w:rPr>
            </w:pPr>
            <w:r w:rsidRPr="00C7563E">
              <w:rPr>
                <w:rFonts w:cs="Arial"/>
                <w:bCs/>
                <w:iCs/>
              </w:rPr>
              <w:t>Кућиште за модуле 19" - рек саback plane плочом</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117.  </w:t>
            </w:r>
          </w:p>
        </w:tc>
        <w:tc>
          <w:tcPr>
            <w:tcW w:w="4309" w:type="dxa"/>
            <w:hideMark/>
          </w:tcPr>
          <w:p w:rsidR="009D27CB" w:rsidRPr="00C7563E" w:rsidRDefault="009D27CB" w:rsidP="00E50DBA">
            <w:pPr>
              <w:jc w:val="center"/>
              <w:rPr>
                <w:rFonts w:cs="Arial"/>
                <w:bCs/>
                <w:iCs/>
              </w:rPr>
            </w:pPr>
            <w:r w:rsidRPr="00C7563E">
              <w:rPr>
                <w:rFonts w:cs="Arial"/>
                <w:bCs/>
                <w:iCs/>
              </w:rPr>
              <w:t>Ethernet 10MB контролер за AT32/ATLAS-МАХ 10/100MB</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118.  </w:t>
            </w:r>
          </w:p>
        </w:tc>
        <w:tc>
          <w:tcPr>
            <w:tcW w:w="4309" w:type="dxa"/>
            <w:hideMark/>
          </w:tcPr>
          <w:p w:rsidR="009D27CB" w:rsidRPr="00C7563E" w:rsidRDefault="009D27CB" w:rsidP="00E50DBA">
            <w:pPr>
              <w:jc w:val="center"/>
              <w:rPr>
                <w:rFonts w:cs="Arial"/>
                <w:bCs/>
                <w:iCs/>
              </w:rPr>
            </w:pPr>
            <w:r w:rsidRPr="00C7563E">
              <w:rPr>
                <w:rFonts w:cs="Arial"/>
                <w:bCs/>
                <w:iCs/>
              </w:rPr>
              <w:t>Интерни GPS пријемник за AT32/ATLAS-МАХ</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119.  </w:t>
            </w:r>
          </w:p>
        </w:tc>
        <w:tc>
          <w:tcPr>
            <w:tcW w:w="4309" w:type="dxa"/>
            <w:hideMark/>
          </w:tcPr>
          <w:p w:rsidR="009D27CB" w:rsidRPr="00C7563E" w:rsidRDefault="009D27CB" w:rsidP="00E50DBA">
            <w:pPr>
              <w:jc w:val="center"/>
              <w:rPr>
                <w:rFonts w:cs="Arial"/>
                <w:bCs/>
                <w:iCs/>
              </w:rPr>
            </w:pPr>
            <w:r w:rsidRPr="00C7563E">
              <w:rPr>
                <w:rFonts w:cs="Arial"/>
                <w:bCs/>
                <w:iCs/>
              </w:rPr>
              <w:t>Модул меморијског проширења (МЕМ1М) - поправка модула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120.  </w:t>
            </w:r>
          </w:p>
        </w:tc>
        <w:tc>
          <w:tcPr>
            <w:tcW w:w="4309" w:type="dxa"/>
            <w:hideMark/>
          </w:tcPr>
          <w:p w:rsidR="009D27CB" w:rsidRPr="00C7563E" w:rsidRDefault="009D27CB" w:rsidP="00E50DBA">
            <w:pPr>
              <w:jc w:val="center"/>
              <w:rPr>
                <w:rFonts w:cs="Arial"/>
                <w:bCs/>
                <w:iCs/>
              </w:rPr>
            </w:pPr>
            <w:r w:rsidRPr="00C7563E">
              <w:rPr>
                <w:rFonts w:cs="Arial"/>
                <w:bCs/>
                <w:iCs/>
              </w:rPr>
              <w:t>Интерфејс за удвајање 1хV24/V28  на 2xV24/V28 са галванском изолацијом на АТ32 / ATLAS MAX</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121.  </w:t>
            </w:r>
          </w:p>
        </w:tc>
        <w:tc>
          <w:tcPr>
            <w:tcW w:w="4309" w:type="dxa"/>
            <w:hideMark/>
          </w:tcPr>
          <w:p w:rsidR="009D27CB" w:rsidRPr="00C7563E" w:rsidRDefault="009D27CB" w:rsidP="00E50DBA">
            <w:pPr>
              <w:jc w:val="center"/>
              <w:rPr>
                <w:rFonts w:cs="Arial"/>
                <w:bCs/>
                <w:iCs/>
              </w:rPr>
            </w:pPr>
            <w:r w:rsidRPr="00C7563E">
              <w:rPr>
                <w:rFonts w:cs="Arial"/>
                <w:bCs/>
                <w:iCs/>
              </w:rPr>
              <w:t>Интерфејсна картица за серијску комуникацију за AtlasMax/RTL</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122.  </w:t>
            </w:r>
          </w:p>
        </w:tc>
        <w:tc>
          <w:tcPr>
            <w:tcW w:w="4309" w:type="dxa"/>
            <w:hideMark/>
          </w:tcPr>
          <w:p w:rsidR="009D27CB" w:rsidRPr="00C7563E" w:rsidRDefault="009D27CB" w:rsidP="00E50DBA">
            <w:pPr>
              <w:jc w:val="center"/>
              <w:rPr>
                <w:rFonts w:cs="Arial"/>
                <w:bCs/>
                <w:iCs/>
              </w:rPr>
            </w:pPr>
            <w:r w:rsidRPr="00C7563E">
              <w:rPr>
                <w:rFonts w:cs="Arial"/>
                <w:bCs/>
                <w:iCs/>
              </w:rPr>
              <w:t>Орман за даљинску станицу ATLAS MAX/RTL 600*600*1950</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123.  </w:t>
            </w:r>
          </w:p>
        </w:tc>
        <w:tc>
          <w:tcPr>
            <w:tcW w:w="4309" w:type="dxa"/>
            <w:hideMark/>
          </w:tcPr>
          <w:p w:rsidR="009D27CB" w:rsidRPr="00C7563E" w:rsidRDefault="009D27CB" w:rsidP="00E50DBA">
            <w:pPr>
              <w:jc w:val="center"/>
              <w:rPr>
                <w:rFonts w:cs="Arial"/>
                <w:bCs/>
                <w:iCs/>
              </w:rPr>
            </w:pPr>
            <w:r w:rsidRPr="00C7563E">
              <w:rPr>
                <w:rFonts w:cs="Arial"/>
                <w:bCs/>
                <w:iCs/>
              </w:rPr>
              <w:t>Орман за даљинску станицу ATLAS MAX/RTL 800*800*2200</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5B1F83" w:rsidRPr="009D27CB" w:rsidTr="005B1F83">
        <w:trPr>
          <w:trHeight w:val="300"/>
        </w:trPr>
        <w:tc>
          <w:tcPr>
            <w:tcW w:w="8926" w:type="dxa"/>
            <w:gridSpan w:val="5"/>
            <w:hideMark/>
          </w:tcPr>
          <w:p w:rsidR="005B1F83" w:rsidRPr="009D27CB" w:rsidRDefault="005B1F83" w:rsidP="00D05DE7">
            <w:pPr>
              <w:jc w:val="center"/>
              <w:rPr>
                <w:rFonts w:cs="Arial"/>
                <w:b/>
                <w:bCs/>
                <w:iCs/>
                <w:lang w:val="sr-Cyrl-CS"/>
              </w:rPr>
            </w:pPr>
            <w:r w:rsidRPr="009D27CB">
              <w:rPr>
                <w:rFonts w:cs="Arial"/>
                <w:b/>
                <w:bCs/>
                <w:iCs/>
                <w:lang w:val="sr-Cyrl-CS"/>
              </w:rPr>
              <w:t xml:space="preserve">Даљинска станица </w:t>
            </w:r>
            <w:r w:rsidRPr="00C7563E">
              <w:rPr>
                <w:rFonts w:cs="Arial"/>
                <w:b/>
                <w:bCs/>
                <w:iCs/>
              </w:rPr>
              <w:t>ATLAS</w:t>
            </w:r>
            <w:r w:rsidRPr="009D27CB">
              <w:rPr>
                <w:rFonts w:cs="Arial"/>
                <w:b/>
                <w:bCs/>
                <w:iCs/>
                <w:lang w:val="sr-Cyrl-CS"/>
              </w:rPr>
              <w:t>-</w:t>
            </w:r>
            <w:r w:rsidRPr="00C7563E">
              <w:rPr>
                <w:rFonts w:cs="Arial"/>
                <w:b/>
                <w:bCs/>
                <w:iCs/>
              </w:rPr>
              <w:t>MAX</w:t>
            </w:r>
            <w:r w:rsidRPr="009D27CB">
              <w:rPr>
                <w:rFonts w:cs="Arial"/>
                <w:b/>
                <w:bCs/>
                <w:iCs/>
                <w:lang w:val="sr-Cyrl-CS"/>
              </w:rPr>
              <w:t>-</w:t>
            </w:r>
            <w:r w:rsidRPr="00C7563E">
              <w:rPr>
                <w:rFonts w:cs="Arial"/>
                <w:b/>
                <w:bCs/>
                <w:iCs/>
              </w:rPr>
              <w:t>SST</w:t>
            </w:r>
          </w:p>
        </w:tc>
      </w:tr>
      <w:tr w:rsidR="005B1F83" w:rsidRPr="00C7563E" w:rsidTr="005B1F83">
        <w:trPr>
          <w:trHeight w:val="300"/>
        </w:trPr>
        <w:tc>
          <w:tcPr>
            <w:tcW w:w="679" w:type="dxa"/>
          </w:tcPr>
          <w:p w:rsidR="005B1F83" w:rsidRPr="005B1F83" w:rsidRDefault="005B1F83" w:rsidP="00E50DBA">
            <w:pPr>
              <w:jc w:val="center"/>
              <w:rPr>
                <w:rFonts w:cs="Arial"/>
                <w:bCs/>
                <w:iCs/>
                <w:lang w:val="sr-Cyrl-CS"/>
              </w:rPr>
            </w:pPr>
          </w:p>
        </w:tc>
        <w:tc>
          <w:tcPr>
            <w:tcW w:w="4309" w:type="dxa"/>
          </w:tcPr>
          <w:p w:rsidR="005B1F83" w:rsidRPr="00C7563E" w:rsidRDefault="005B1F83" w:rsidP="00E50DBA">
            <w:pPr>
              <w:jc w:val="center"/>
              <w:rPr>
                <w:rFonts w:cs="Arial"/>
                <w:bCs/>
                <w:iCs/>
              </w:rPr>
            </w:pPr>
          </w:p>
        </w:tc>
        <w:tc>
          <w:tcPr>
            <w:tcW w:w="718" w:type="dxa"/>
            <w:noWrap/>
          </w:tcPr>
          <w:p w:rsidR="005B1F83" w:rsidRPr="00C7563E" w:rsidRDefault="005B1F83" w:rsidP="00E50DBA">
            <w:pPr>
              <w:jc w:val="center"/>
              <w:rPr>
                <w:rFonts w:cs="Arial"/>
                <w:bCs/>
                <w:iCs/>
              </w:rPr>
            </w:pPr>
          </w:p>
        </w:tc>
        <w:tc>
          <w:tcPr>
            <w:tcW w:w="1519" w:type="dxa"/>
          </w:tcPr>
          <w:p w:rsidR="005B1F83" w:rsidRPr="00C7563E" w:rsidRDefault="005B1F83" w:rsidP="00E50DBA">
            <w:pPr>
              <w:jc w:val="center"/>
              <w:rPr>
                <w:rFonts w:cs="Arial"/>
                <w:bCs/>
                <w:iCs/>
              </w:rPr>
            </w:pPr>
          </w:p>
        </w:tc>
        <w:tc>
          <w:tcPr>
            <w:tcW w:w="1701" w:type="dxa"/>
          </w:tcPr>
          <w:p w:rsidR="005B1F83" w:rsidRPr="00C7563E" w:rsidRDefault="005B1F83" w:rsidP="00E50DBA">
            <w:pPr>
              <w:jc w:val="center"/>
              <w:rPr>
                <w:rFonts w:cs="Arial"/>
                <w:bCs/>
                <w:iCs/>
              </w:rPr>
            </w:pP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124.  </w:t>
            </w:r>
          </w:p>
        </w:tc>
        <w:tc>
          <w:tcPr>
            <w:tcW w:w="4309" w:type="dxa"/>
            <w:hideMark/>
          </w:tcPr>
          <w:p w:rsidR="009D27CB" w:rsidRPr="00C7563E" w:rsidRDefault="009D27CB" w:rsidP="00E50DBA">
            <w:pPr>
              <w:jc w:val="center"/>
              <w:rPr>
                <w:rFonts w:cs="Arial"/>
                <w:bCs/>
                <w:iCs/>
              </w:rPr>
            </w:pPr>
            <w:r w:rsidRPr="00C7563E">
              <w:rPr>
                <w:rFonts w:cs="Arial"/>
                <w:bCs/>
                <w:iCs/>
              </w:rPr>
              <w:t>Централнa јединица  (CPU)</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125.  </w:t>
            </w:r>
          </w:p>
        </w:tc>
        <w:tc>
          <w:tcPr>
            <w:tcW w:w="4309" w:type="dxa"/>
            <w:hideMark/>
          </w:tcPr>
          <w:p w:rsidR="009D27CB" w:rsidRPr="00C7563E" w:rsidRDefault="009D27CB" w:rsidP="00E50DBA">
            <w:pPr>
              <w:jc w:val="center"/>
              <w:rPr>
                <w:rFonts w:cs="Arial"/>
                <w:bCs/>
                <w:iCs/>
              </w:rPr>
            </w:pPr>
            <w:r w:rsidRPr="00C7563E">
              <w:rPr>
                <w:rFonts w:cs="Arial"/>
                <w:bCs/>
                <w:iCs/>
              </w:rPr>
              <w:t>Јединица за напајање (NAP)</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126.  </w:t>
            </w:r>
          </w:p>
        </w:tc>
        <w:tc>
          <w:tcPr>
            <w:tcW w:w="4309" w:type="dxa"/>
            <w:hideMark/>
          </w:tcPr>
          <w:p w:rsidR="009D27CB" w:rsidRPr="00C7563E" w:rsidRDefault="009D27CB" w:rsidP="00E50DBA">
            <w:pPr>
              <w:jc w:val="center"/>
              <w:rPr>
                <w:rFonts w:cs="Arial"/>
                <w:bCs/>
                <w:iCs/>
              </w:rPr>
            </w:pPr>
            <w:r w:rsidRPr="00C7563E">
              <w:rPr>
                <w:rFonts w:cs="Arial"/>
                <w:bCs/>
                <w:iCs/>
              </w:rPr>
              <w:t>Јединица за помоћно напајање</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127.  </w:t>
            </w:r>
          </w:p>
        </w:tc>
        <w:tc>
          <w:tcPr>
            <w:tcW w:w="4309" w:type="dxa"/>
            <w:hideMark/>
          </w:tcPr>
          <w:p w:rsidR="009D27CB" w:rsidRPr="00C7563E" w:rsidRDefault="009D27CB" w:rsidP="00E50DBA">
            <w:pPr>
              <w:jc w:val="center"/>
              <w:rPr>
                <w:rFonts w:cs="Arial"/>
                <w:bCs/>
                <w:iCs/>
              </w:rPr>
            </w:pPr>
            <w:r w:rsidRPr="00C7563E">
              <w:rPr>
                <w:rFonts w:cs="Arial"/>
                <w:bCs/>
                <w:iCs/>
              </w:rPr>
              <w:t>Централни процесорски модул CPU750E (i486)</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128.  </w:t>
            </w:r>
          </w:p>
        </w:tc>
        <w:tc>
          <w:tcPr>
            <w:tcW w:w="4309" w:type="dxa"/>
            <w:hideMark/>
          </w:tcPr>
          <w:p w:rsidR="009D27CB" w:rsidRPr="00C7563E" w:rsidRDefault="009D27CB" w:rsidP="00E50DBA">
            <w:pPr>
              <w:jc w:val="center"/>
              <w:rPr>
                <w:rFonts w:cs="Arial"/>
                <w:bCs/>
                <w:iCs/>
              </w:rPr>
            </w:pPr>
            <w:r w:rsidRPr="00C7563E">
              <w:rPr>
                <w:rFonts w:cs="Arial"/>
                <w:bCs/>
                <w:iCs/>
              </w:rPr>
              <w:t>Централни процесорски модул IOWA-GX466 (GEODE)</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129.  </w:t>
            </w:r>
          </w:p>
        </w:tc>
        <w:tc>
          <w:tcPr>
            <w:tcW w:w="4309" w:type="dxa"/>
            <w:hideMark/>
          </w:tcPr>
          <w:p w:rsidR="009D27CB" w:rsidRPr="00C7563E" w:rsidRDefault="009D27CB" w:rsidP="00E50DBA">
            <w:pPr>
              <w:jc w:val="center"/>
              <w:rPr>
                <w:rFonts w:cs="Arial"/>
                <w:bCs/>
                <w:iCs/>
              </w:rPr>
            </w:pPr>
            <w:r w:rsidRPr="00C7563E">
              <w:rPr>
                <w:rFonts w:cs="Arial"/>
                <w:bCs/>
                <w:iCs/>
              </w:rPr>
              <w:t>Меморијска картица - Compact Flash 1G,2G</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130.  </w:t>
            </w:r>
          </w:p>
        </w:tc>
        <w:tc>
          <w:tcPr>
            <w:tcW w:w="4309" w:type="dxa"/>
            <w:hideMark/>
          </w:tcPr>
          <w:p w:rsidR="009D27CB" w:rsidRPr="00C7563E" w:rsidRDefault="009D27CB" w:rsidP="00E50DBA">
            <w:pPr>
              <w:jc w:val="center"/>
              <w:rPr>
                <w:rFonts w:cs="Arial"/>
                <w:bCs/>
                <w:iCs/>
              </w:rPr>
            </w:pPr>
            <w:r w:rsidRPr="00C7563E">
              <w:rPr>
                <w:rFonts w:cs="Arial"/>
                <w:bCs/>
                <w:iCs/>
              </w:rPr>
              <w:t>Модул меморијског проширења (МЕМ1М) – поправка модула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131.  </w:t>
            </w:r>
          </w:p>
        </w:tc>
        <w:tc>
          <w:tcPr>
            <w:tcW w:w="4309" w:type="dxa"/>
            <w:hideMark/>
          </w:tcPr>
          <w:p w:rsidR="009D27CB" w:rsidRPr="00C7563E" w:rsidRDefault="009D27CB" w:rsidP="00E50DBA">
            <w:pPr>
              <w:jc w:val="center"/>
              <w:rPr>
                <w:rFonts w:cs="Arial"/>
                <w:bCs/>
                <w:iCs/>
              </w:rPr>
            </w:pPr>
            <w:r w:rsidRPr="00C7563E">
              <w:rPr>
                <w:rFonts w:cs="Arial"/>
                <w:bCs/>
                <w:iCs/>
              </w:rPr>
              <w:t>Koнтролер процесне магистрале (MAX2SST) – поправка модула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132.  </w:t>
            </w:r>
          </w:p>
        </w:tc>
        <w:tc>
          <w:tcPr>
            <w:tcW w:w="4309" w:type="dxa"/>
            <w:hideMark/>
          </w:tcPr>
          <w:p w:rsidR="009D27CB" w:rsidRPr="00C7563E" w:rsidRDefault="009D27CB" w:rsidP="00E50DBA">
            <w:pPr>
              <w:jc w:val="center"/>
              <w:rPr>
                <w:rFonts w:cs="Arial"/>
                <w:bCs/>
                <w:iCs/>
              </w:rPr>
            </w:pPr>
            <w:r w:rsidRPr="00C7563E">
              <w:rPr>
                <w:rFonts w:cs="Arial"/>
                <w:bCs/>
                <w:iCs/>
              </w:rPr>
              <w:t>Модул модема (500)</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133.  </w:t>
            </w:r>
          </w:p>
        </w:tc>
        <w:tc>
          <w:tcPr>
            <w:tcW w:w="4309" w:type="dxa"/>
            <w:hideMark/>
          </w:tcPr>
          <w:p w:rsidR="009D27CB" w:rsidRPr="00C7563E" w:rsidRDefault="009D27CB" w:rsidP="00E50DBA">
            <w:pPr>
              <w:jc w:val="center"/>
              <w:rPr>
                <w:rFonts w:cs="Arial"/>
                <w:bCs/>
                <w:iCs/>
              </w:rPr>
            </w:pPr>
            <w:r w:rsidRPr="00C7563E">
              <w:rPr>
                <w:rFonts w:cs="Arial"/>
                <w:bCs/>
                <w:iCs/>
              </w:rPr>
              <w:t>Спрежни модул сигнализација (517)</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134.  </w:t>
            </w:r>
          </w:p>
        </w:tc>
        <w:tc>
          <w:tcPr>
            <w:tcW w:w="4309" w:type="dxa"/>
            <w:hideMark/>
          </w:tcPr>
          <w:p w:rsidR="009D27CB" w:rsidRPr="00C7563E" w:rsidRDefault="009D27CB" w:rsidP="00E50DBA">
            <w:pPr>
              <w:jc w:val="center"/>
              <w:rPr>
                <w:rFonts w:cs="Arial"/>
                <w:bCs/>
                <w:iCs/>
              </w:rPr>
            </w:pPr>
            <w:r w:rsidRPr="00C7563E">
              <w:rPr>
                <w:rFonts w:cs="Arial"/>
                <w:bCs/>
                <w:iCs/>
              </w:rPr>
              <w:t>Спрежни  модул мерења (516)</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lastRenderedPageBreak/>
              <w:t>135.  </w:t>
            </w:r>
          </w:p>
        </w:tc>
        <w:tc>
          <w:tcPr>
            <w:tcW w:w="4309" w:type="dxa"/>
            <w:hideMark/>
          </w:tcPr>
          <w:p w:rsidR="009D27CB" w:rsidRPr="00C7563E" w:rsidRDefault="009D27CB" w:rsidP="00E50DBA">
            <w:pPr>
              <w:jc w:val="center"/>
              <w:rPr>
                <w:rFonts w:cs="Arial"/>
                <w:bCs/>
                <w:iCs/>
              </w:rPr>
            </w:pPr>
            <w:r w:rsidRPr="00C7563E">
              <w:rPr>
                <w:rFonts w:cs="Arial"/>
                <w:bCs/>
                <w:iCs/>
              </w:rPr>
              <w:t>Основни командни модул (514)</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136.  </w:t>
            </w:r>
          </w:p>
        </w:tc>
        <w:tc>
          <w:tcPr>
            <w:tcW w:w="4309" w:type="dxa"/>
            <w:hideMark/>
          </w:tcPr>
          <w:p w:rsidR="009D27CB" w:rsidRPr="00C7563E" w:rsidRDefault="009D27CB" w:rsidP="00E50DBA">
            <w:pPr>
              <w:jc w:val="center"/>
              <w:rPr>
                <w:rFonts w:cs="Arial"/>
                <w:bCs/>
                <w:iCs/>
              </w:rPr>
            </w:pPr>
            <w:r w:rsidRPr="00C7563E">
              <w:rPr>
                <w:rFonts w:cs="Arial"/>
                <w:bCs/>
                <w:iCs/>
              </w:rPr>
              <w:t>Излазни командни модул (515)</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137.  </w:t>
            </w:r>
          </w:p>
        </w:tc>
        <w:tc>
          <w:tcPr>
            <w:tcW w:w="4309" w:type="dxa"/>
            <w:hideMark/>
          </w:tcPr>
          <w:p w:rsidR="009D27CB" w:rsidRPr="00C7563E" w:rsidRDefault="009D27CB" w:rsidP="00E50DBA">
            <w:pPr>
              <w:jc w:val="center"/>
              <w:rPr>
                <w:rFonts w:cs="Arial"/>
                <w:bCs/>
                <w:iCs/>
              </w:rPr>
            </w:pPr>
            <w:r w:rsidRPr="00C7563E">
              <w:rPr>
                <w:rFonts w:cs="Arial"/>
                <w:bCs/>
                <w:iCs/>
              </w:rPr>
              <w:t>Спрежни модул импулсних мерења (519)</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5B1F83" w:rsidRPr="00C7563E" w:rsidTr="005B1F83">
        <w:trPr>
          <w:trHeight w:val="300"/>
        </w:trPr>
        <w:tc>
          <w:tcPr>
            <w:tcW w:w="8926" w:type="dxa"/>
            <w:gridSpan w:val="5"/>
            <w:hideMark/>
          </w:tcPr>
          <w:p w:rsidR="005B1F83" w:rsidRPr="00C7563E" w:rsidRDefault="005B1F83" w:rsidP="00D05DE7">
            <w:pPr>
              <w:jc w:val="center"/>
              <w:rPr>
                <w:rFonts w:cs="Arial"/>
                <w:b/>
                <w:bCs/>
                <w:iCs/>
              </w:rPr>
            </w:pPr>
            <w:r w:rsidRPr="00C7563E">
              <w:rPr>
                <w:rFonts w:cs="Arial"/>
                <w:b/>
                <w:bCs/>
                <w:iCs/>
              </w:rPr>
              <w:t>Уређај ATLAS-TABLO</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138.  </w:t>
            </w:r>
          </w:p>
        </w:tc>
        <w:tc>
          <w:tcPr>
            <w:tcW w:w="4309" w:type="dxa"/>
            <w:hideMark/>
          </w:tcPr>
          <w:p w:rsidR="009D27CB" w:rsidRPr="00C7563E" w:rsidRDefault="009D27CB" w:rsidP="00E50DBA">
            <w:pPr>
              <w:jc w:val="center"/>
              <w:rPr>
                <w:rFonts w:cs="Arial"/>
                <w:bCs/>
                <w:iCs/>
              </w:rPr>
            </w:pPr>
            <w:r w:rsidRPr="00C7563E">
              <w:rPr>
                <w:rFonts w:cs="Arial"/>
                <w:bCs/>
                <w:iCs/>
              </w:rPr>
              <w:t>Централан јединица  (CPU) – поправка модула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139.  </w:t>
            </w:r>
          </w:p>
        </w:tc>
        <w:tc>
          <w:tcPr>
            <w:tcW w:w="4309" w:type="dxa"/>
            <w:hideMark/>
          </w:tcPr>
          <w:p w:rsidR="009D27CB" w:rsidRPr="00C7563E" w:rsidRDefault="009D27CB" w:rsidP="00E50DBA">
            <w:pPr>
              <w:jc w:val="center"/>
              <w:rPr>
                <w:rFonts w:cs="Arial"/>
                <w:bCs/>
                <w:iCs/>
              </w:rPr>
            </w:pPr>
            <w:r w:rsidRPr="00C7563E">
              <w:rPr>
                <w:rFonts w:cs="Arial"/>
                <w:bCs/>
                <w:iCs/>
              </w:rPr>
              <w:t>Јединица за напајање (NAP)</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140.  </w:t>
            </w:r>
          </w:p>
        </w:tc>
        <w:tc>
          <w:tcPr>
            <w:tcW w:w="4309" w:type="dxa"/>
            <w:hideMark/>
          </w:tcPr>
          <w:p w:rsidR="009D27CB" w:rsidRPr="00C7563E" w:rsidRDefault="009D27CB" w:rsidP="00E50DBA">
            <w:pPr>
              <w:jc w:val="center"/>
              <w:rPr>
                <w:rFonts w:cs="Arial"/>
                <w:bCs/>
                <w:iCs/>
              </w:rPr>
            </w:pPr>
            <w:r w:rsidRPr="00C7563E">
              <w:rPr>
                <w:rFonts w:cs="Arial"/>
                <w:bCs/>
                <w:iCs/>
              </w:rPr>
              <w:t>Модул меморијског проширења (МЕМ1М) – поправка модула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141.  </w:t>
            </w:r>
          </w:p>
        </w:tc>
        <w:tc>
          <w:tcPr>
            <w:tcW w:w="4309" w:type="dxa"/>
            <w:hideMark/>
          </w:tcPr>
          <w:p w:rsidR="009D27CB" w:rsidRPr="00C7563E" w:rsidRDefault="009D27CB" w:rsidP="00E50DBA">
            <w:pPr>
              <w:jc w:val="center"/>
              <w:rPr>
                <w:rFonts w:cs="Arial"/>
                <w:bCs/>
                <w:iCs/>
              </w:rPr>
            </w:pPr>
            <w:r w:rsidRPr="00C7563E">
              <w:rPr>
                <w:rFonts w:cs="Arial"/>
                <w:bCs/>
                <w:iCs/>
              </w:rPr>
              <w:t>Koнтролер процесне магистрале ATP</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142.  </w:t>
            </w:r>
          </w:p>
        </w:tc>
        <w:tc>
          <w:tcPr>
            <w:tcW w:w="4309" w:type="dxa"/>
            <w:hideMark/>
          </w:tcPr>
          <w:p w:rsidR="009D27CB" w:rsidRPr="00C7563E" w:rsidRDefault="009D27CB" w:rsidP="00E50DBA">
            <w:pPr>
              <w:jc w:val="center"/>
              <w:rPr>
                <w:rFonts w:cs="Arial"/>
                <w:bCs/>
                <w:iCs/>
              </w:rPr>
            </w:pPr>
            <w:r w:rsidRPr="00C7563E">
              <w:rPr>
                <w:rFonts w:cs="Arial"/>
                <w:bCs/>
                <w:iCs/>
              </w:rPr>
              <w:t>Спрежни модул за дигиталне улазе (DIS32)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143.  </w:t>
            </w:r>
          </w:p>
        </w:tc>
        <w:tc>
          <w:tcPr>
            <w:tcW w:w="4309" w:type="dxa"/>
            <w:hideMark/>
          </w:tcPr>
          <w:p w:rsidR="009D27CB" w:rsidRPr="00C7563E" w:rsidRDefault="009D27CB" w:rsidP="00E50DBA">
            <w:pPr>
              <w:jc w:val="center"/>
              <w:rPr>
                <w:rFonts w:cs="Arial"/>
                <w:bCs/>
                <w:iCs/>
              </w:rPr>
            </w:pPr>
            <w:r w:rsidRPr="00C7563E">
              <w:rPr>
                <w:rFonts w:cs="Arial"/>
                <w:bCs/>
                <w:iCs/>
              </w:rPr>
              <w:t>Излазни командни модул (DOF32)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144.  </w:t>
            </w:r>
          </w:p>
        </w:tc>
        <w:tc>
          <w:tcPr>
            <w:tcW w:w="4309" w:type="dxa"/>
            <w:hideMark/>
          </w:tcPr>
          <w:p w:rsidR="009D27CB" w:rsidRPr="00C7563E" w:rsidRDefault="009D27CB" w:rsidP="00E50DBA">
            <w:pPr>
              <w:jc w:val="center"/>
              <w:rPr>
                <w:rFonts w:cs="Arial"/>
                <w:bCs/>
                <w:iCs/>
              </w:rPr>
            </w:pPr>
            <w:r w:rsidRPr="00C7563E">
              <w:rPr>
                <w:rFonts w:cs="Arial"/>
                <w:bCs/>
                <w:iCs/>
              </w:rPr>
              <w:t>Јединица помоћног напајања 12V</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145.  </w:t>
            </w:r>
          </w:p>
        </w:tc>
        <w:tc>
          <w:tcPr>
            <w:tcW w:w="4309" w:type="dxa"/>
            <w:hideMark/>
          </w:tcPr>
          <w:p w:rsidR="009D27CB" w:rsidRPr="00C7563E" w:rsidRDefault="009D27CB" w:rsidP="00E50DBA">
            <w:pPr>
              <w:jc w:val="center"/>
              <w:rPr>
                <w:rFonts w:cs="Arial"/>
                <w:bCs/>
                <w:iCs/>
              </w:rPr>
            </w:pPr>
            <w:r w:rsidRPr="00C7563E">
              <w:rPr>
                <w:rFonts w:cs="Arial"/>
                <w:bCs/>
                <w:iCs/>
              </w:rPr>
              <w:t>Јединица помоћног напајања 48V</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146.  </w:t>
            </w:r>
          </w:p>
        </w:tc>
        <w:tc>
          <w:tcPr>
            <w:tcW w:w="4309" w:type="dxa"/>
            <w:hideMark/>
          </w:tcPr>
          <w:p w:rsidR="009D27CB" w:rsidRPr="00C7563E" w:rsidRDefault="009D27CB" w:rsidP="00E50DBA">
            <w:pPr>
              <w:jc w:val="center"/>
              <w:rPr>
                <w:rFonts w:cs="Arial"/>
                <w:bCs/>
                <w:iCs/>
              </w:rPr>
            </w:pPr>
            <w:r w:rsidRPr="00C7563E">
              <w:rPr>
                <w:rFonts w:cs="Arial"/>
                <w:bCs/>
                <w:iCs/>
              </w:rPr>
              <w:t>Излазни командни модул (DOT32)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bl>
    <w:p w:rsidR="005B1F83" w:rsidRDefault="005B1F83" w:rsidP="005B1F83">
      <w:pPr>
        <w:jc w:val="center"/>
        <w:rPr>
          <w:rFonts w:cs="Arial"/>
          <w:b/>
          <w:bCs/>
          <w:iCs/>
        </w:rPr>
      </w:pPr>
    </w:p>
    <w:tbl>
      <w:tblPr>
        <w:tblStyle w:val="TableGrid"/>
        <w:tblW w:w="8926" w:type="dxa"/>
        <w:tblLayout w:type="fixed"/>
        <w:tblLook w:val="04A0" w:firstRow="1" w:lastRow="0" w:firstColumn="1" w:lastColumn="0" w:noHBand="0" w:noVBand="1"/>
      </w:tblPr>
      <w:tblGrid>
        <w:gridCol w:w="679"/>
        <w:gridCol w:w="4309"/>
        <w:gridCol w:w="718"/>
        <w:gridCol w:w="1519"/>
        <w:gridCol w:w="1701"/>
      </w:tblGrid>
      <w:tr w:rsidR="005B1F83" w:rsidRPr="00C7563E" w:rsidTr="005B1F83">
        <w:trPr>
          <w:trHeight w:val="300"/>
        </w:trPr>
        <w:tc>
          <w:tcPr>
            <w:tcW w:w="8926" w:type="dxa"/>
            <w:gridSpan w:val="5"/>
            <w:hideMark/>
          </w:tcPr>
          <w:p w:rsidR="005B1F83" w:rsidRPr="00C7563E" w:rsidRDefault="005B1F83" w:rsidP="00D05DE7">
            <w:pPr>
              <w:jc w:val="center"/>
              <w:rPr>
                <w:rFonts w:cs="Arial"/>
                <w:b/>
                <w:bCs/>
                <w:iCs/>
              </w:rPr>
            </w:pPr>
            <w:r w:rsidRPr="00C7563E">
              <w:rPr>
                <w:rFonts w:cs="Arial"/>
                <w:b/>
                <w:bCs/>
                <w:iCs/>
              </w:rPr>
              <w:t>Даљинска станица PIKO</w:t>
            </w:r>
            <w:r>
              <w:rPr>
                <w:rFonts w:cs="Arial"/>
                <w:b/>
                <w:bCs/>
                <w:iCs/>
              </w:rPr>
              <w:t xml:space="preserve"> </w:t>
            </w:r>
            <w:r w:rsidRPr="00C7563E">
              <w:rPr>
                <w:rFonts w:cs="Arial"/>
                <w:b/>
                <w:bCs/>
                <w:iCs/>
              </w:rPr>
              <w:t>ATLAS</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147.  </w:t>
            </w:r>
          </w:p>
        </w:tc>
        <w:tc>
          <w:tcPr>
            <w:tcW w:w="4309" w:type="dxa"/>
            <w:hideMark/>
          </w:tcPr>
          <w:p w:rsidR="009D27CB" w:rsidRPr="00C7563E" w:rsidRDefault="009D27CB" w:rsidP="00E50DBA">
            <w:pPr>
              <w:jc w:val="center"/>
              <w:rPr>
                <w:rFonts w:cs="Arial"/>
                <w:b/>
                <w:bCs/>
                <w:iCs/>
              </w:rPr>
            </w:pPr>
            <w:r w:rsidRPr="00C7563E">
              <w:rPr>
                <w:rFonts w:cs="Arial"/>
                <w:b/>
                <w:bCs/>
                <w:iCs/>
              </w:rPr>
              <w:t>Централна јединица (CPU) за PIKO-ATLAS</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148.  </w:t>
            </w:r>
          </w:p>
        </w:tc>
        <w:tc>
          <w:tcPr>
            <w:tcW w:w="4309" w:type="dxa"/>
            <w:hideMark/>
          </w:tcPr>
          <w:p w:rsidR="009D27CB" w:rsidRPr="00C7563E" w:rsidRDefault="009D27CB" w:rsidP="00E50DBA">
            <w:pPr>
              <w:jc w:val="center"/>
              <w:rPr>
                <w:rFonts w:cs="Arial"/>
                <w:bCs/>
                <w:iCs/>
              </w:rPr>
            </w:pPr>
            <w:r w:rsidRPr="00C7563E">
              <w:rPr>
                <w:rFonts w:cs="Arial"/>
                <w:bCs/>
                <w:iCs/>
              </w:rPr>
              <w:t>Јединица за напајање patlasNAP</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149.  </w:t>
            </w:r>
          </w:p>
        </w:tc>
        <w:tc>
          <w:tcPr>
            <w:tcW w:w="4309" w:type="dxa"/>
            <w:hideMark/>
          </w:tcPr>
          <w:p w:rsidR="009D27CB" w:rsidRPr="00C7563E" w:rsidRDefault="009D27CB" w:rsidP="00E50DBA">
            <w:pPr>
              <w:jc w:val="center"/>
              <w:rPr>
                <w:rFonts w:cs="Arial"/>
                <w:bCs/>
                <w:iCs/>
              </w:rPr>
            </w:pPr>
            <w:r w:rsidRPr="00C7563E">
              <w:rPr>
                <w:rFonts w:cs="Arial"/>
                <w:bCs/>
                <w:iCs/>
              </w:rPr>
              <w:t>Помоћно напајање 12V, 48V</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150.  </w:t>
            </w:r>
          </w:p>
        </w:tc>
        <w:tc>
          <w:tcPr>
            <w:tcW w:w="4309" w:type="dxa"/>
            <w:hideMark/>
          </w:tcPr>
          <w:p w:rsidR="009D27CB" w:rsidRPr="00C7563E" w:rsidRDefault="009D27CB" w:rsidP="00E50DBA">
            <w:pPr>
              <w:jc w:val="center"/>
              <w:rPr>
                <w:rFonts w:cs="Arial"/>
                <w:bCs/>
                <w:iCs/>
              </w:rPr>
            </w:pPr>
            <w:r w:rsidRPr="00C7563E">
              <w:rPr>
                <w:rFonts w:cs="Arial"/>
                <w:bCs/>
                <w:iCs/>
              </w:rPr>
              <w:t>I/O за дигиталне улазе (DI8)</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151.  </w:t>
            </w:r>
          </w:p>
        </w:tc>
        <w:tc>
          <w:tcPr>
            <w:tcW w:w="4309" w:type="dxa"/>
            <w:hideMark/>
          </w:tcPr>
          <w:p w:rsidR="009D27CB" w:rsidRPr="00C7563E" w:rsidRDefault="009D27CB" w:rsidP="00E50DBA">
            <w:pPr>
              <w:jc w:val="center"/>
              <w:rPr>
                <w:rFonts w:cs="Arial"/>
                <w:bCs/>
                <w:iCs/>
              </w:rPr>
            </w:pPr>
            <w:r w:rsidRPr="00C7563E">
              <w:rPr>
                <w:rFonts w:cs="Arial"/>
                <w:bCs/>
                <w:iCs/>
              </w:rPr>
              <w:t>I/O за аналогне улазе (AI8)</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152.  </w:t>
            </w:r>
          </w:p>
        </w:tc>
        <w:tc>
          <w:tcPr>
            <w:tcW w:w="4309" w:type="dxa"/>
            <w:hideMark/>
          </w:tcPr>
          <w:p w:rsidR="009D27CB" w:rsidRPr="00C7563E" w:rsidRDefault="009D27CB" w:rsidP="00E50DBA">
            <w:pPr>
              <w:jc w:val="center"/>
              <w:rPr>
                <w:rFonts w:cs="Arial"/>
                <w:bCs/>
                <w:iCs/>
              </w:rPr>
            </w:pPr>
            <w:r w:rsidRPr="00C7563E">
              <w:rPr>
                <w:rFonts w:cs="Arial"/>
                <w:bCs/>
                <w:iCs/>
              </w:rPr>
              <w:t>I/O за аналогне галвански раздвојене улазе (AI4)</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153.  </w:t>
            </w:r>
          </w:p>
        </w:tc>
        <w:tc>
          <w:tcPr>
            <w:tcW w:w="4309" w:type="dxa"/>
            <w:hideMark/>
          </w:tcPr>
          <w:p w:rsidR="009D27CB" w:rsidRPr="00C7563E" w:rsidRDefault="009D27CB" w:rsidP="00E50DBA">
            <w:pPr>
              <w:jc w:val="center"/>
              <w:rPr>
                <w:rFonts w:cs="Arial"/>
                <w:bCs/>
                <w:iCs/>
              </w:rPr>
            </w:pPr>
            <w:r w:rsidRPr="00C7563E">
              <w:rPr>
                <w:rFonts w:cs="Arial"/>
                <w:bCs/>
                <w:iCs/>
              </w:rPr>
              <w:t>I/O за командне излазе (CO, CO2)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lastRenderedPageBreak/>
              <w:t>154.  </w:t>
            </w:r>
          </w:p>
        </w:tc>
        <w:tc>
          <w:tcPr>
            <w:tcW w:w="4309" w:type="dxa"/>
            <w:hideMark/>
          </w:tcPr>
          <w:p w:rsidR="009D27CB" w:rsidRPr="00C7563E" w:rsidRDefault="009D27CB" w:rsidP="00E50DBA">
            <w:pPr>
              <w:jc w:val="center"/>
              <w:rPr>
                <w:rFonts w:cs="Arial"/>
                <w:bCs/>
                <w:iCs/>
              </w:rPr>
            </w:pPr>
            <w:r w:rsidRPr="00C7563E">
              <w:rPr>
                <w:rFonts w:cs="Arial"/>
                <w:bCs/>
                <w:iCs/>
              </w:rPr>
              <w:t>I/O за аналогне излазе (АО2)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155.  </w:t>
            </w:r>
          </w:p>
        </w:tc>
        <w:tc>
          <w:tcPr>
            <w:tcW w:w="4309" w:type="dxa"/>
            <w:hideMark/>
          </w:tcPr>
          <w:p w:rsidR="009D27CB" w:rsidRPr="00C7563E" w:rsidRDefault="009D27CB" w:rsidP="00E50DBA">
            <w:pPr>
              <w:jc w:val="center"/>
              <w:rPr>
                <w:rFonts w:cs="Arial"/>
                <w:bCs/>
                <w:iCs/>
              </w:rPr>
            </w:pPr>
            <w:r w:rsidRPr="00C7563E">
              <w:rPr>
                <w:rFonts w:cs="Arial"/>
                <w:bCs/>
                <w:iCs/>
              </w:rPr>
              <w:t>GPS пријемник тачног времена PATLASGPS</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5B1F83" w:rsidRPr="00C7563E" w:rsidTr="005B1F83">
        <w:trPr>
          <w:trHeight w:val="300"/>
        </w:trPr>
        <w:tc>
          <w:tcPr>
            <w:tcW w:w="8926" w:type="dxa"/>
            <w:gridSpan w:val="5"/>
            <w:hideMark/>
          </w:tcPr>
          <w:p w:rsidR="005B1F83" w:rsidRPr="00C7563E" w:rsidRDefault="005B1F83" w:rsidP="00D05DE7">
            <w:pPr>
              <w:jc w:val="center"/>
              <w:rPr>
                <w:rFonts w:cs="Arial"/>
                <w:b/>
                <w:bCs/>
                <w:iCs/>
              </w:rPr>
            </w:pPr>
            <w:r w:rsidRPr="00C7563E">
              <w:rPr>
                <w:rFonts w:cs="Arial"/>
                <w:b/>
                <w:bCs/>
                <w:iCs/>
              </w:rPr>
              <w:t>Даљинска станица АТЛАС 2000</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156.  </w:t>
            </w:r>
          </w:p>
        </w:tc>
        <w:tc>
          <w:tcPr>
            <w:tcW w:w="4309" w:type="dxa"/>
            <w:hideMark/>
          </w:tcPr>
          <w:p w:rsidR="009D27CB" w:rsidRPr="00C7563E" w:rsidRDefault="009D27CB" w:rsidP="00E50DBA">
            <w:pPr>
              <w:jc w:val="center"/>
              <w:rPr>
                <w:rFonts w:cs="Arial"/>
                <w:b/>
                <w:bCs/>
                <w:iCs/>
              </w:rPr>
            </w:pPr>
            <w:r w:rsidRPr="00C7563E">
              <w:rPr>
                <w:rFonts w:cs="Arial"/>
                <w:b/>
                <w:bCs/>
                <w:iCs/>
              </w:rPr>
              <w:t>Централна јединица CPU 02 за АТЛАС 2000</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157.  </w:t>
            </w:r>
          </w:p>
        </w:tc>
        <w:tc>
          <w:tcPr>
            <w:tcW w:w="4309" w:type="dxa"/>
            <w:hideMark/>
          </w:tcPr>
          <w:p w:rsidR="009D27CB" w:rsidRPr="00C7563E" w:rsidRDefault="009D27CB" w:rsidP="00E50DBA">
            <w:pPr>
              <w:jc w:val="center"/>
              <w:rPr>
                <w:rFonts w:cs="Arial"/>
                <w:bCs/>
                <w:iCs/>
              </w:rPr>
            </w:pPr>
            <w:r w:rsidRPr="00C7563E">
              <w:rPr>
                <w:rFonts w:cs="Arial"/>
                <w:bCs/>
                <w:iCs/>
              </w:rPr>
              <w:t>Јединица за напајање NAP 03</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158.  </w:t>
            </w:r>
          </w:p>
        </w:tc>
        <w:tc>
          <w:tcPr>
            <w:tcW w:w="4309" w:type="dxa"/>
            <w:hideMark/>
          </w:tcPr>
          <w:p w:rsidR="009D27CB" w:rsidRPr="00C7563E" w:rsidRDefault="009D27CB" w:rsidP="00E50DBA">
            <w:pPr>
              <w:jc w:val="center"/>
              <w:rPr>
                <w:rFonts w:cs="Arial"/>
                <w:bCs/>
                <w:iCs/>
              </w:rPr>
            </w:pPr>
            <w:r w:rsidRPr="00C7563E">
              <w:rPr>
                <w:rFonts w:cs="Arial"/>
                <w:bCs/>
                <w:iCs/>
              </w:rPr>
              <w:t>I/O за аналогне улазе (AМD20)</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159.  </w:t>
            </w:r>
          </w:p>
        </w:tc>
        <w:tc>
          <w:tcPr>
            <w:tcW w:w="4309" w:type="dxa"/>
            <w:hideMark/>
          </w:tcPr>
          <w:p w:rsidR="009D27CB" w:rsidRPr="00C7563E" w:rsidRDefault="009D27CB" w:rsidP="00E50DBA">
            <w:pPr>
              <w:jc w:val="center"/>
              <w:rPr>
                <w:rFonts w:cs="Arial"/>
                <w:bCs/>
                <w:iCs/>
              </w:rPr>
            </w:pPr>
            <w:r w:rsidRPr="00C7563E">
              <w:rPr>
                <w:rFonts w:cs="Arial"/>
                <w:bCs/>
                <w:iCs/>
              </w:rPr>
              <w:t>I/O за аналогне излазе (AOS 08)</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160.  </w:t>
            </w:r>
          </w:p>
        </w:tc>
        <w:tc>
          <w:tcPr>
            <w:tcW w:w="4309" w:type="dxa"/>
            <w:hideMark/>
          </w:tcPr>
          <w:p w:rsidR="009D27CB" w:rsidRPr="00C7563E" w:rsidRDefault="009D27CB" w:rsidP="00E50DBA">
            <w:pPr>
              <w:jc w:val="center"/>
              <w:rPr>
                <w:rFonts w:cs="Arial"/>
                <w:bCs/>
                <w:iCs/>
              </w:rPr>
            </w:pPr>
            <w:r w:rsidRPr="00C7563E">
              <w:rPr>
                <w:rFonts w:cs="Arial"/>
                <w:bCs/>
                <w:iCs/>
              </w:rPr>
              <w:t>- матична плоча (ASUS P8Z77-V LX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161.  </w:t>
            </w:r>
          </w:p>
        </w:tc>
        <w:tc>
          <w:tcPr>
            <w:tcW w:w="4309" w:type="dxa"/>
            <w:hideMark/>
          </w:tcPr>
          <w:p w:rsidR="009D27CB" w:rsidRPr="00C7563E" w:rsidRDefault="009D27CB" w:rsidP="00E50DBA">
            <w:pPr>
              <w:jc w:val="center"/>
              <w:rPr>
                <w:rFonts w:cs="Arial"/>
                <w:bCs/>
                <w:iCs/>
              </w:rPr>
            </w:pPr>
            <w:r w:rsidRPr="00C7563E">
              <w:rPr>
                <w:rFonts w:cs="Arial"/>
                <w:bCs/>
                <w:iCs/>
              </w:rPr>
              <w:t>- процесор (intel i5-3570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162.  </w:t>
            </w:r>
          </w:p>
        </w:tc>
        <w:tc>
          <w:tcPr>
            <w:tcW w:w="4309" w:type="dxa"/>
            <w:hideMark/>
          </w:tcPr>
          <w:p w:rsidR="009D27CB" w:rsidRPr="00C7563E" w:rsidRDefault="009D27CB" w:rsidP="00E50DBA">
            <w:pPr>
              <w:jc w:val="center"/>
              <w:rPr>
                <w:rFonts w:cs="Arial"/>
                <w:bCs/>
                <w:iCs/>
              </w:rPr>
            </w:pPr>
            <w:r w:rsidRPr="00C7563E">
              <w:rPr>
                <w:rFonts w:cs="Arial"/>
                <w:bCs/>
                <w:iCs/>
              </w:rPr>
              <w:t>- меморија (4GB KKX 1600 D3/4G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163.  </w:t>
            </w:r>
          </w:p>
        </w:tc>
        <w:tc>
          <w:tcPr>
            <w:tcW w:w="4309" w:type="dxa"/>
            <w:hideMark/>
          </w:tcPr>
          <w:p w:rsidR="009D27CB" w:rsidRPr="00C7563E" w:rsidRDefault="009D27CB" w:rsidP="00E50DBA">
            <w:pPr>
              <w:jc w:val="center"/>
              <w:rPr>
                <w:rFonts w:cs="Arial"/>
                <w:bCs/>
                <w:iCs/>
              </w:rPr>
            </w:pPr>
            <w:r w:rsidRPr="00C7563E">
              <w:rPr>
                <w:rFonts w:cs="Arial"/>
                <w:bCs/>
                <w:iCs/>
              </w:rPr>
              <w:t>- RAID диск контролер (DELL SAS 5i 0,1,5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164.  </w:t>
            </w:r>
          </w:p>
        </w:tc>
        <w:tc>
          <w:tcPr>
            <w:tcW w:w="4309" w:type="dxa"/>
            <w:hideMark/>
          </w:tcPr>
          <w:p w:rsidR="009D27CB" w:rsidRPr="00C7563E" w:rsidRDefault="009D27CB" w:rsidP="00E50DBA">
            <w:pPr>
              <w:jc w:val="center"/>
              <w:rPr>
                <w:rFonts w:cs="Arial"/>
                <w:bCs/>
                <w:iCs/>
              </w:rPr>
            </w:pPr>
            <w:r w:rsidRPr="00C7563E">
              <w:rPr>
                <w:rFonts w:cs="Arial"/>
                <w:bCs/>
                <w:iCs/>
              </w:rPr>
              <w:t>- jединица за напајање АC 220V, 500W</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165.  </w:t>
            </w:r>
          </w:p>
        </w:tc>
        <w:tc>
          <w:tcPr>
            <w:tcW w:w="4309" w:type="dxa"/>
            <w:hideMark/>
          </w:tcPr>
          <w:p w:rsidR="009D27CB" w:rsidRPr="00C7563E" w:rsidRDefault="009D27CB" w:rsidP="00E50DBA">
            <w:pPr>
              <w:jc w:val="center"/>
              <w:rPr>
                <w:rFonts w:cs="Arial"/>
                <w:bCs/>
                <w:iCs/>
              </w:rPr>
            </w:pPr>
            <w:r w:rsidRPr="00C7563E">
              <w:rPr>
                <w:rFonts w:cs="Arial"/>
                <w:bCs/>
                <w:iCs/>
              </w:rPr>
              <w:t>- хард диск (1ТB WD1003FBYZ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166.  </w:t>
            </w:r>
          </w:p>
        </w:tc>
        <w:tc>
          <w:tcPr>
            <w:tcW w:w="4309" w:type="dxa"/>
            <w:hideMark/>
          </w:tcPr>
          <w:p w:rsidR="009D27CB" w:rsidRPr="00C7563E" w:rsidRDefault="009D27CB" w:rsidP="00E50DBA">
            <w:pPr>
              <w:jc w:val="center"/>
              <w:rPr>
                <w:rFonts w:cs="Arial"/>
                <w:bCs/>
                <w:iCs/>
              </w:rPr>
            </w:pPr>
            <w:r w:rsidRPr="00C7563E">
              <w:rPr>
                <w:rFonts w:cs="Arial"/>
                <w:bCs/>
                <w:iCs/>
              </w:rPr>
              <w:t>- батерија за матичну плочу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167.  </w:t>
            </w:r>
          </w:p>
        </w:tc>
        <w:tc>
          <w:tcPr>
            <w:tcW w:w="4309" w:type="dxa"/>
            <w:hideMark/>
          </w:tcPr>
          <w:p w:rsidR="009D27CB" w:rsidRPr="00C7563E" w:rsidRDefault="009D27CB" w:rsidP="00E50DBA">
            <w:pPr>
              <w:jc w:val="center"/>
              <w:rPr>
                <w:rFonts w:cs="Arial"/>
                <w:bCs/>
                <w:iCs/>
              </w:rPr>
            </w:pPr>
            <w:r w:rsidRPr="00C7563E">
              <w:rPr>
                <w:rFonts w:cs="Arial"/>
                <w:bCs/>
                <w:iCs/>
              </w:rPr>
              <w:t>- графичка карта за 1 монитор</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168.  </w:t>
            </w:r>
          </w:p>
        </w:tc>
        <w:tc>
          <w:tcPr>
            <w:tcW w:w="4309" w:type="dxa"/>
            <w:hideMark/>
          </w:tcPr>
          <w:p w:rsidR="009D27CB" w:rsidRPr="00C7563E" w:rsidRDefault="009D27CB" w:rsidP="00E50DBA">
            <w:pPr>
              <w:jc w:val="center"/>
              <w:rPr>
                <w:rFonts w:cs="Arial"/>
                <w:bCs/>
                <w:iCs/>
              </w:rPr>
            </w:pPr>
            <w:r w:rsidRPr="00C7563E">
              <w:rPr>
                <w:rFonts w:cs="Arial"/>
                <w:bCs/>
                <w:iCs/>
              </w:rPr>
              <w:t>- графичка карта за 2 мониторa (EN210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169.  </w:t>
            </w:r>
          </w:p>
        </w:tc>
        <w:tc>
          <w:tcPr>
            <w:tcW w:w="4309" w:type="dxa"/>
            <w:hideMark/>
          </w:tcPr>
          <w:p w:rsidR="009D27CB" w:rsidRPr="00C7563E" w:rsidRDefault="009D27CB" w:rsidP="00E50DBA">
            <w:pPr>
              <w:jc w:val="center"/>
              <w:rPr>
                <w:rFonts w:cs="Arial"/>
                <w:bCs/>
                <w:iCs/>
              </w:rPr>
            </w:pPr>
            <w:r w:rsidRPr="00C7563E">
              <w:rPr>
                <w:rFonts w:cs="Arial"/>
                <w:bCs/>
                <w:iCs/>
              </w:rPr>
              <w:t>- графичка карта за 4 мониторa (NVIDIA Quadro NVS450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170.  </w:t>
            </w:r>
          </w:p>
        </w:tc>
        <w:tc>
          <w:tcPr>
            <w:tcW w:w="4309" w:type="dxa"/>
            <w:hideMark/>
          </w:tcPr>
          <w:p w:rsidR="009D27CB" w:rsidRPr="00C7563E" w:rsidRDefault="009D27CB" w:rsidP="00E50DBA">
            <w:pPr>
              <w:jc w:val="center"/>
              <w:rPr>
                <w:rFonts w:cs="Arial"/>
                <w:bCs/>
                <w:iCs/>
              </w:rPr>
            </w:pPr>
            <w:r w:rsidRPr="00C7563E">
              <w:rPr>
                <w:rFonts w:cs="Arial"/>
                <w:bCs/>
                <w:iCs/>
              </w:rPr>
              <w:t>- DVD/CD RW јединица (SH-224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171.  </w:t>
            </w:r>
          </w:p>
        </w:tc>
        <w:tc>
          <w:tcPr>
            <w:tcW w:w="4309" w:type="dxa"/>
            <w:hideMark/>
          </w:tcPr>
          <w:p w:rsidR="009D27CB" w:rsidRPr="00C7563E" w:rsidRDefault="009D27CB" w:rsidP="00E50DBA">
            <w:pPr>
              <w:jc w:val="center"/>
              <w:rPr>
                <w:rFonts w:cs="Arial"/>
                <w:bCs/>
                <w:iCs/>
              </w:rPr>
            </w:pPr>
            <w:r w:rsidRPr="00C7563E">
              <w:rPr>
                <w:rFonts w:cs="Arial"/>
                <w:bCs/>
                <w:iCs/>
              </w:rPr>
              <w:t>- мултипорт адаптер за 16 канала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172.  </w:t>
            </w:r>
          </w:p>
        </w:tc>
        <w:tc>
          <w:tcPr>
            <w:tcW w:w="4309" w:type="dxa"/>
            <w:hideMark/>
          </w:tcPr>
          <w:p w:rsidR="009D27CB" w:rsidRPr="00C7563E" w:rsidRDefault="009D27CB" w:rsidP="00E50DBA">
            <w:pPr>
              <w:jc w:val="center"/>
              <w:rPr>
                <w:rFonts w:cs="Arial"/>
                <w:bCs/>
                <w:iCs/>
              </w:rPr>
            </w:pPr>
            <w:r w:rsidRPr="00C7563E">
              <w:rPr>
                <w:rFonts w:cs="Arial"/>
                <w:bCs/>
                <w:iCs/>
              </w:rPr>
              <w:t>- звучници (Logitech S120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173.  </w:t>
            </w:r>
          </w:p>
        </w:tc>
        <w:tc>
          <w:tcPr>
            <w:tcW w:w="4309" w:type="dxa"/>
            <w:hideMark/>
          </w:tcPr>
          <w:p w:rsidR="009D27CB" w:rsidRPr="00C7563E" w:rsidRDefault="009D27CB" w:rsidP="00E50DBA">
            <w:pPr>
              <w:jc w:val="center"/>
              <w:rPr>
                <w:rFonts w:cs="Arial"/>
                <w:bCs/>
                <w:iCs/>
              </w:rPr>
            </w:pPr>
            <w:r w:rsidRPr="00C7563E">
              <w:rPr>
                <w:rFonts w:cs="Arial"/>
                <w:bCs/>
                <w:iCs/>
              </w:rPr>
              <w:t>- тастатура (Logitech K120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lastRenderedPageBreak/>
              <w:t>174.  </w:t>
            </w:r>
          </w:p>
        </w:tc>
        <w:tc>
          <w:tcPr>
            <w:tcW w:w="4309" w:type="dxa"/>
            <w:hideMark/>
          </w:tcPr>
          <w:p w:rsidR="009D27CB" w:rsidRPr="00C7563E" w:rsidRDefault="009D27CB" w:rsidP="00E50DBA">
            <w:pPr>
              <w:jc w:val="center"/>
              <w:rPr>
                <w:rFonts w:cs="Arial"/>
                <w:bCs/>
                <w:iCs/>
              </w:rPr>
            </w:pPr>
            <w:r w:rsidRPr="00C7563E">
              <w:rPr>
                <w:rFonts w:cs="Arial"/>
                <w:bCs/>
                <w:iCs/>
              </w:rPr>
              <w:t>- миш оптички (Logitech RX-250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175.  </w:t>
            </w:r>
          </w:p>
        </w:tc>
        <w:tc>
          <w:tcPr>
            <w:tcW w:w="4309" w:type="dxa"/>
            <w:hideMark/>
          </w:tcPr>
          <w:p w:rsidR="009D27CB" w:rsidRPr="00C7563E" w:rsidRDefault="009D27CB" w:rsidP="00E50DBA">
            <w:pPr>
              <w:jc w:val="center"/>
              <w:rPr>
                <w:rFonts w:cs="Arial"/>
                <w:bCs/>
                <w:iCs/>
              </w:rPr>
            </w:pPr>
            <w:r w:rsidRPr="00C7563E">
              <w:rPr>
                <w:rFonts w:cs="Arial"/>
                <w:bCs/>
                <w:iCs/>
              </w:rPr>
              <w:t>27" TFT монитор</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176.  </w:t>
            </w:r>
          </w:p>
        </w:tc>
        <w:tc>
          <w:tcPr>
            <w:tcW w:w="4309" w:type="dxa"/>
            <w:hideMark/>
          </w:tcPr>
          <w:p w:rsidR="009D27CB" w:rsidRPr="00C7563E" w:rsidRDefault="009D27CB" w:rsidP="00E50DBA">
            <w:pPr>
              <w:jc w:val="center"/>
              <w:rPr>
                <w:rFonts w:cs="Arial"/>
                <w:bCs/>
                <w:iCs/>
              </w:rPr>
            </w:pPr>
            <w:r w:rsidRPr="00C7563E">
              <w:rPr>
                <w:rFonts w:cs="Arial"/>
                <w:bCs/>
                <w:iCs/>
              </w:rPr>
              <w:t>24" TFT монитор</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177.  </w:t>
            </w:r>
          </w:p>
        </w:tc>
        <w:tc>
          <w:tcPr>
            <w:tcW w:w="4309" w:type="dxa"/>
            <w:hideMark/>
          </w:tcPr>
          <w:p w:rsidR="009D27CB" w:rsidRPr="00C7563E" w:rsidRDefault="009D27CB" w:rsidP="00E50DBA">
            <w:pPr>
              <w:jc w:val="center"/>
              <w:rPr>
                <w:rFonts w:cs="Arial"/>
                <w:bCs/>
                <w:iCs/>
              </w:rPr>
            </w:pPr>
            <w:r w:rsidRPr="00C7563E">
              <w:rPr>
                <w:rFonts w:cs="Arial"/>
                <w:bCs/>
                <w:iCs/>
              </w:rPr>
              <w:t>21" TFT монитор</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178.  </w:t>
            </w:r>
          </w:p>
        </w:tc>
        <w:tc>
          <w:tcPr>
            <w:tcW w:w="4309" w:type="dxa"/>
            <w:hideMark/>
          </w:tcPr>
          <w:p w:rsidR="009D27CB" w:rsidRPr="00C7563E" w:rsidRDefault="009D27CB" w:rsidP="00E50DBA">
            <w:pPr>
              <w:jc w:val="center"/>
              <w:rPr>
                <w:rFonts w:cs="Arial"/>
                <w:bCs/>
                <w:iCs/>
              </w:rPr>
            </w:pPr>
            <w:r w:rsidRPr="00C7563E">
              <w:rPr>
                <w:rFonts w:cs="Arial"/>
                <w:bCs/>
                <w:iCs/>
              </w:rPr>
              <w:t>Штампач  Laser А3 (колор) (HP CP5225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179.  </w:t>
            </w:r>
          </w:p>
        </w:tc>
        <w:tc>
          <w:tcPr>
            <w:tcW w:w="4309" w:type="dxa"/>
            <w:hideMark/>
          </w:tcPr>
          <w:p w:rsidR="009D27CB" w:rsidRPr="00C7563E" w:rsidRDefault="009D27CB" w:rsidP="00E50DBA">
            <w:pPr>
              <w:jc w:val="center"/>
              <w:rPr>
                <w:rFonts w:cs="Arial"/>
                <w:bCs/>
                <w:iCs/>
              </w:rPr>
            </w:pPr>
            <w:r w:rsidRPr="00C7563E">
              <w:rPr>
                <w:rFonts w:cs="Arial"/>
                <w:bCs/>
                <w:iCs/>
              </w:rPr>
              <w:t>Штампач  Laser А4 (колор) (HP CP 2025dn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180.  </w:t>
            </w:r>
          </w:p>
        </w:tc>
        <w:tc>
          <w:tcPr>
            <w:tcW w:w="4309" w:type="dxa"/>
            <w:hideMark/>
          </w:tcPr>
          <w:p w:rsidR="009D27CB" w:rsidRPr="00C7563E" w:rsidRDefault="009D27CB" w:rsidP="00E50DBA">
            <w:pPr>
              <w:jc w:val="center"/>
              <w:rPr>
                <w:rFonts w:cs="Arial"/>
                <w:bCs/>
                <w:iCs/>
              </w:rPr>
            </w:pPr>
            <w:r w:rsidRPr="00C7563E">
              <w:rPr>
                <w:rFonts w:cs="Arial"/>
                <w:bCs/>
                <w:iCs/>
              </w:rPr>
              <w:t>Штампач за ХРД матрични А4</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181.  </w:t>
            </w:r>
          </w:p>
        </w:tc>
        <w:tc>
          <w:tcPr>
            <w:tcW w:w="4309" w:type="dxa"/>
            <w:hideMark/>
          </w:tcPr>
          <w:p w:rsidR="009D27CB" w:rsidRPr="00C7563E" w:rsidRDefault="009D27CB" w:rsidP="00E50DBA">
            <w:pPr>
              <w:jc w:val="center"/>
              <w:rPr>
                <w:rFonts w:cs="Arial"/>
                <w:bCs/>
                <w:iCs/>
              </w:rPr>
            </w:pPr>
            <w:r w:rsidRPr="00C7563E">
              <w:rPr>
                <w:rFonts w:cs="Arial"/>
                <w:bCs/>
                <w:iCs/>
              </w:rPr>
              <w:t>Ethernet карта 10/100Мb</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570"/>
        </w:trPr>
        <w:tc>
          <w:tcPr>
            <w:tcW w:w="679" w:type="dxa"/>
            <w:hideMark/>
          </w:tcPr>
          <w:p w:rsidR="009D27CB" w:rsidRPr="00C7563E" w:rsidRDefault="009D27CB" w:rsidP="00E50DBA">
            <w:pPr>
              <w:jc w:val="center"/>
              <w:rPr>
                <w:rFonts w:cs="Arial"/>
                <w:bCs/>
                <w:iCs/>
              </w:rPr>
            </w:pPr>
            <w:r w:rsidRPr="00C7563E">
              <w:rPr>
                <w:rFonts w:cs="Arial"/>
                <w:bCs/>
                <w:iCs/>
              </w:rPr>
              <w:t>182.  </w:t>
            </w:r>
          </w:p>
        </w:tc>
        <w:tc>
          <w:tcPr>
            <w:tcW w:w="4309" w:type="dxa"/>
            <w:hideMark/>
          </w:tcPr>
          <w:p w:rsidR="009D27CB" w:rsidRPr="00C7563E" w:rsidRDefault="009D27CB" w:rsidP="00E50DBA">
            <w:pPr>
              <w:jc w:val="center"/>
              <w:rPr>
                <w:rFonts w:cs="Arial"/>
                <w:bCs/>
                <w:iCs/>
              </w:rPr>
            </w:pPr>
            <w:r w:rsidRPr="00C7563E">
              <w:rPr>
                <w:rFonts w:cs="Arial"/>
                <w:bCs/>
                <w:iCs/>
              </w:rPr>
              <w:t>Индустријско кућиште са напајањем (Chieftech midi tower или еквивалент, 500W)</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183.  </w:t>
            </w:r>
          </w:p>
        </w:tc>
        <w:tc>
          <w:tcPr>
            <w:tcW w:w="4309" w:type="dxa"/>
            <w:hideMark/>
          </w:tcPr>
          <w:p w:rsidR="009D27CB" w:rsidRPr="00C7563E" w:rsidRDefault="009D27CB" w:rsidP="00E50DBA">
            <w:pPr>
              <w:jc w:val="center"/>
              <w:rPr>
                <w:rFonts w:cs="Arial"/>
                <w:bCs/>
                <w:iCs/>
              </w:rPr>
            </w:pPr>
            <w:r w:rsidRPr="00C7563E">
              <w:rPr>
                <w:rFonts w:cs="Arial"/>
                <w:bCs/>
                <w:iCs/>
              </w:rPr>
              <w:t>Звучна карта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184.  </w:t>
            </w:r>
          </w:p>
        </w:tc>
        <w:tc>
          <w:tcPr>
            <w:tcW w:w="4309" w:type="dxa"/>
            <w:hideMark/>
          </w:tcPr>
          <w:p w:rsidR="009D27CB" w:rsidRPr="00C7563E" w:rsidRDefault="009D27CB" w:rsidP="00E50DBA">
            <w:pPr>
              <w:jc w:val="center"/>
              <w:rPr>
                <w:rFonts w:cs="Arial"/>
                <w:bCs/>
                <w:iCs/>
              </w:rPr>
            </w:pPr>
            <w:r w:rsidRPr="00C7563E">
              <w:rPr>
                <w:rFonts w:cs="Arial"/>
                <w:bCs/>
                <w:iCs/>
              </w:rPr>
              <w:t>Хладњак за процесор</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185.  </w:t>
            </w:r>
          </w:p>
        </w:tc>
        <w:tc>
          <w:tcPr>
            <w:tcW w:w="4309" w:type="dxa"/>
            <w:hideMark/>
          </w:tcPr>
          <w:p w:rsidR="009D27CB" w:rsidRPr="00C7563E" w:rsidRDefault="009D27CB" w:rsidP="00E50DBA">
            <w:pPr>
              <w:jc w:val="center"/>
              <w:rPr>
                <w:rFonts w:cs="Arial"/>
                <w:bCs/>
                <w:iCs/>
              </w:rPr>
            </w:pPr>
            <w:r w:rsidRPr="00C7563E">
              <w:rPr>
                <w:rFonts w:cs="Arial"/>
                <w:bCs/>
                <w:iCs/>
              </w:rPr>
              <w:t>Хладњак за диск</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186.  </w:t>
            </w:r>
          </w:p>
        </w:tc>
        <w:tc>
          <w:tcPr>
            <w:tcW w:w="4309" w:type="dxa"/>
            <w:hideMark/>
          </w:tcPr>
          <w:p w:rsidR="009D27CB" w:rsidRPr="00C7563E" w:rsidRDefault="009D27CB" w:rsidP="00E50DBA">
            <w:pPr>
              <w:jc w:val="center"/>
              <w:rPr>
                <w:rFonts w:cs="Arial"/>
                <w:bCs/>
                <w:iCs/>
              </w:rPr>
            </w:pPr>
            <w:r w:rsidRPr="00C7563E">
              <w:rPr>
                <w:rFonts w:cs="Arial"/>
                <w:bCs/>
                <w:iCs/>
              </w:rPr>
              <w:t>Вентилатори (40, 50, 60, 80 mm)</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187.  </w:t>
            </w:r>
          </w:p>
        </w:tc>
        <w:tc>
          <w:tcPr>
            <w:tcW w:w="4309" w:type="dxa"/>
            <w:hideMark/>
          </w:tcPr>
          <w:p w:rsidR="009D27CB" w:rsidRPr="00C7563E" w:rsidRDefault="009D27CB" w:rsidP="00E50DBA">
            <w:pPr>
              <w:jc w:val="center"/>
              <w:rPr>
                <w:rFonts w:cs="Arial"/>
                <w:bCs/>
                <w:iCs/>
              </w:rPr>
            </w:pPr>
            <w:r w:rsidRPr="00C7563E">
              <w:rPr>
                <w:rFonts w:cs="Arial"/>
                <w:bCs/>
                <w:iCs/>
              </w:rPr>
              <w:t>KVM switch (LKM-9278GB-EN-20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188.  </w:t>
            </w:r>
          </w:p>
        </w:tc>
        <w:tc>
          <w:tcPr>
            <w:tcW w:w="4309" w:type="dxa"/>
            <w:hideMark/>
          </w:tcPr>
          <w:p w:rsidR="009D27CB" w:rsidRPr="00C7563E" w:rsidRDefault="009D27CB" w:rsidP="00E50DBA">
            <w:pPr>
              <w:jc w:val="center"/>
              <w:rPr>
                <w:rFonts w:cs="Arial"/>
                <w:bCs/>
                <w:iCs/>
              </w:rPr>
            </w:pPr>
            <w:r w:rsidRPr="00C7563E">
              <w:rPr>
                <w:rFonts w:cs="Arial"/>
                <w:bCs/>
                <w:iCs/>
              </w:rPr>
              <w:t>KVM екстендер</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189.  </w:t>
            </w:r>
          </w:p>
        </w:tc>
        <w:tc>
          <w:tcPr>
            <w:tcW w:w="4309" w:type="dxa"/>
            <w:hideMark/>
          </w:tcPr>
          <w:p w:rsidR="009D27CB" w:rsidRPr="00C7563E" w:rsidRDefault="009D27CB" w:rsidP="00E50DBA">
            <w:pPr>
              <w:jc w:val="center"/>
              <w:rPr>
                <w:rFonts w:cs="Arial"/>
                <w:bCs/>
                <w:iCs/>
              </w:rPr>
            </w:pPr>
            <w:r w:rsidRPr="00C7563E">
              <w:rPr>
                <w:rFonts w:cs="Arial"/>
                <w:bCs/>
                <w:iCs/>
              </w:rPr>
              <w:t>KVM фиока са монитором за монтажу у орман</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5B1F83">
        <w:trPr>
          <w:trHeight w:val="300"/>
        </w:trPr>
        <w:tc>
          <w:tcPr>
            <w:tcW w:w="679" w:type="dxa"/>
            <w:hideMark/>
          </w:tcPr>
          <w:p w:rsidR="009D27CB" w:rsidRPr="00C7563E" w:rsidRDefault="009D27CB" w:rsidP="00E50DBA">
            <w:pPr>
              <w:jc w:val="center"/>
              <w:rPr>
                <w:rFonts w:cs="Arial"/>
                <w:bCs/>
                <w:iCs/>
              </w:rPr>
            </w:pPr>
            <w:r w:rsidRPr="00C7563E">
              <w:rPr>
                <w:rFonts w:cs="Arial"/>
                <w:bCs/>
                <w:iCs/>
              </w:rPr>
              <w:t>190.  </w:t>
            </w:r>
          </w:p>
        </w:tc>
        <w:tc>
          <w:tcPr>
            <w:tcW w:w="4309" w:type="dxa"/>
            <w:hideMark/>
          </w:tcPr>
          <w:p w:rsidR="009D27CB" w:rsidRPr="00C7563E" w:rsidRDefault="009D27CB" w:rsidP="00E50DBA">
            <w:pPr>
              <w:jc w:val="center"/>
              <w:rPr>
                <w:rFonts w:cs="Arial"/>
                <w:bCs/>
                <w:iCs/>
              </w:rPr>
            </w:pPr>
            <w:r w:rsidRPr="00C7563E">
              <w:rPr>
                <w:rFonts w:cs="Arial"/>
                <w:bCs/>
                <w:iCs/>
              </w:rPr>
              <w:t>каблови за KVM switch</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6011C2" w:rsidRPr="00C7563E" w:rsidTr="006011C2">
        <w:trPr>
          <w:trHeight w:val="300"/>
        </w:trPr>
        <w:tc>
          <w:tcPr>
            <w:tcW w:w="8926" w:type="dxa"/>
            <w:gridSpan w:val="5"/>
            <w:hideMark/>
          </w:tcPr>
          <w:p w:rsidR="006011C2" w:rsidRPr="00C7563E" w:rsidRDefault="006011C2" w:rsidP="00D05DE7">
            <w:pPr>
              <w:jc w:val="center"/>
              <w:rPr>
                <w:rFonts w:cs="Arial"/>
                <w:b/>
                <w:bCs/>
                <w:iCs/>
              </w:rPr>
            </w:pPr>
            <w:r w:rsidRPr="00C7563E">
              <w:rPr>
                <w:rFonts w:cs="Arial"/>
                <w:b/>
                <w:bCs/>
                <w:iCs/>
              </w:rPr>
              <w:t>Комуникациона опрема</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 xml:space="preserve">191.  </w:t>
            </w:r>
          </w:p>
        </w:tc>
        <w:tc>
          <w:tcPr>
            <w:tcW w:w="4309" w:type="dxa"/>
            <w:hideMark/>
          </w:tcPr>
          <w:p w:rsidR="009D27CB" w:rsidRPr="00C7563E" w:rsidRDefault="009D27CB" w:rsidP="00E50DBA">
            <w:pPr>
              <w:jc w:val="center"/>
              <w:rPr>
                <w:rFonts w:cs="Arial"/>
                <w:bCs/>
                <w:iCs/>
              </w:rPr>
            </w:pPr>
            <w:r w:rsidRPr="00C7563E">
              <w:rPr>
                <w:rFonts w:cs="Arial"/>
                <w:bCs/>
                <w:iCs/>
              </w:rPr>
              <w:t>V24/28 interface (KNV)</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 xml:space="preserve">192.  </w:t>
            </w:r>
          </w:p>
        </w:tc>
        <w:tc>
          <w:tcPr>
            <w:tcW w:w="4309" w:type="dxa"/>
            <w:hideMark/>
          </w:tcPr>
          <w:p w:rsidR="009D27CB" w:rsidRPr="00C7563E" w:rsidRDefault="009D27CB" w:rsidP="00E50DBA">
            <w:pPr>
              <w:jc w:val="center"/>
              <w:rPr>
                <w:rFonts w:cs="Arial"/>
                <w:bCs/>
                <w:iCs/>
              </w:rPr>
            </w:pPr>
            <w:r w:rsidRPr="00C7563E">
              <w:rPr>
                <w:rFonts w:cs="Arial"/>
                <w:bCs/>
                <w:iCs/>
              </w:rPr>
              <w:t>модул модем АМS</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 xml:space="preserve">193.  </w:t>
            </w:r>
          </w:p>
        </w:tc>
        <w:tc>
          <w:tcPr>
            <w:tcW w:w="4309" w:type="dxa"/>
            <w:hideMark/>
          </w:tcPr>
          <w:p w:rsidR="009D27CB" w:rsidRPr="00C7563E" w:rsidRDefault="009D27CB" w:rsidP="00E50DBA">
            <w:pPr>
              <w:jc w:val="center"/>
              <w:rPr>
                <w:rFonts w:cs="Arial"/>
                <w:bCs/>
                <w:iCs/>
              </w:rPr>
            </w:pPr>
            <w:r w:rsidRPr="00C7563E">
              <w:rPr>
                <w:rFonts w:cs="Arial"/>
                <w:bCs/>
                <w:iCs/>
              </w:rPr>
              <w:t>KRM / КRPP</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 xml:space="preserve">194.  </w:t>
            </w:r>
          </w:p>
        </w:tc>
        <w:tc>
          <w:tcPr>
            <w:tcW w:w="4309" w:type="dxa"/>
            <w:hideMark/>
          </w:tcPr>
          <w:p w:rsidR="009D27CB" w:rsidRPr="00C7563E" w:rsidRDefault="009D27CB" w:rsidP="00E50DBA">
            <w:pPr>
              <w:jc w:val="center"/>
              <w:rPr>
                <w:rFonts w:cs="Arial"/>
                <w:bCs/>
                <w:iCs/>
              </w:rPr>
            </w:pPr>
            <w:r w:rsidRPr="00C7563E">
              <w:rPr>
                <w:rFonts w:cs="Arial"/>
                <w:bCs/>
                <w:iCs/>
              </w:rPr>
              <w:t>Комуникациони конвертор RS232/485</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 xml:space="preserve">195.  </w:t>
            </w:r>
          </w:p>
        </w:tc>
        <w:tc>
          <w:tcPr>
            <w:tcW w:w="4309" w:type="dxa"/>
            <w:hideMark/>
          </w:tcPr>
          <w:p w:rsidR="009D27CB" w:rsidRPr="00C7563E" w:rsidRDefault="009D27CB" w:rsidP="00E50DBA">
            <w:pPr>
              <w:jc w:val="center"/>
              <w:rPr>
                <w:rFonts w:cs="Arial"/>
                <w:bCs/>
                <w:iCs/>
              </w:rPr>
            </w:pPr>
            <w:r w:rsidRPr="00C7563E">
              <w:rPr>
                <w:rFonts w:cs="Arial"/>
                <w:bCs/>
                <w:iCs/>
              </w:rPr>
              <w:t>Комуникациони конвертор RS232/422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lastRenderedPageBreak/>
              <w:t>196.  </w:t>
            </w:r>
          </w:p>
        </w:tc>
        <w:tc>
          <w:tcPr>
            <w:tcW w:w="4309" w:type="dxa"/>
            <w:hideMark/>
          </w:tcPr>
          <w:p w:rsidR="009D27CB" w:rsidRPr="00C7563E" w:rsidRDefault="009D27CB" w:rsidP="00E50DBA">
            <w:pPr>
              <w:jc w:val="center"/>
              <w:rPr>
                <w:rFonts w:cs="Arial"/>
                <w:bCs/>
                <w:iCs/>
              </w:rPr>
            </w:pPr>
            <w:r w:rsidRPr="00C7563E">
              <w:rPr>
                <w:rFonts w:cs="Arial"/>
                <w:bCs/>
                <w:iCs/>
              </w:rPr>
              <w:t>Комуникациони конвертор USB/RS232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 xml:space="preserve">197.  </w:t>
            </w:r>
          </w:p>
        </w:tc>
        <w:tc>
          <w:tcPr>
            <w:tcW w:w="4309" w:type="dxa"/>
            <w:hideMark/>
          </w:tcPr>
          <w:p w:rsidR="009D27CB" w:rsidRPr="00C7563E" w:rsidRDefault="009D27CB" w:rsidP="00E50DBA">
            <w:pPr>
              <w:jc w:val="center"/>
              <w:rPr>
                <w:rFonts w:cs="Arial"/>
                <w:bCs/>
                <w:iCs/>
              </w:rPr>
            </w:pPr>
            <w:r w:rsidRPr="00C7563E">
              <w:rPr>
                <w:rFonts w:cs="Arial"/>
                <w:bCs/>
                <w:iCs/>
              </w:rPr>
              <w:t>CISCO рутер 2911/K9</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198.  </w:t>
            </w:r>
          </w:p>
        </w:tc>
        <w:tc>
          <w:tcPr>
            <w:tcW w:w="4309" w:type="dxa"/>
            <w:hideMark/>
          </w:tcPr>
          <w:p w:rsidR="009D27CB" w:rsidRPr="00C7563E" w:rsidRDefault="009D27CB" w:rsidP="00E50DBA">
            <w:pPr>
              <w:jc w:val="center"/>
              <w:rPr>
                <w:rFonts w:cs="Arial"/>
                <w:bCs/>
                <w:iCs/>
              </w:rPr>
            </w:pPr>
            <w:r w:rsidRPr="00C7563E">
              <w:rPr>
                <w:rFonts w:cs="Arial"/>
                <w:bCs/>
                <w:iCs/>
              </w:rPr>
              <w:t>CISCO рутер 2911/K9</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199.  </w:t>
            </w:r>
          </w:p>
        </w:tc>
        <w:tc>
          <w:tcPr>
            <w:tcW w:w="4309" w:type="dxa"/>
            <w:hideMark/>
          </w:tcPr>
          <w:p w:rsidR="009D27CB" w:rsidRPr="00C7563E" w:rsidRDefault="009D27CB" w:rsidP="00E50DBA">
            <w:pPr>
              <w:jc w:val="center"/>
              <w:rPr>
                <w:rFonts w:cs="Arial"/>
                <w:bCs/>
                <w:iCs/>
              </w:rPr>
            </w:pPr>
            <w:r w:rsidRPr="00C7563E">
              <w:rPr>
                <w:rFonts w:cs="Arial"/>
                <w:bCs/>
                <w:iCs/>
              </w:rPr>
              <w:t>CISCO рутер 1921/K9</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200.  </w:t>
            </w:r>
          </w:p>
        </w:tc>
        <w:tc>
          <w:tcPr>
            <w:tcW w:w="4309" w:type="dxa"/>
            <w:hideMark/>
          </w:tcPr>
          <w:p w:rsidR="009D27CB" w:rsidRPr="00C7563E" w:rsidRDefault="009D27CB" w:rsidP="00E50DBA">
            <w:pPr>
              <w:jc w:val="center"/>
              <w:rPr>
                <w:rFonts w:cs="Arial"/>
                <w:bCs/>
                <w:iCs/>
              </w:rPr>
            </w:pPr>
            <w:r w:rsidRPr="00C7563E">
              <w:rPr>
                <w:rFonts w:cs="Arial"/>
                <w:bCs/>
                <w:iCs/>
              </w:rPr>
              <w:t>CISCO рутер 2911/K9</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201.  </w:t>
            </w:r>
          </w:p>
        </w:tc>
        <w:tc>
          <w:tcPr>
            <w:tcW w:w="4309" w:type="dxa"/>
            <w:hideMark/>
          </w:tcPr>
          <w:p w:rsidR="009D27CB" w:rsidRPr="00C7563E" w:rsidRDefault="009D27CB" w:rsidP="00E50DBA">
            <w:pPr>
              <w:jc w:val="center"/>
              <w:rPr>
                <w:rFonts w:cs="Arial"/>
                <w:bCs/>
                <w:iCs/>
              </w:rPr>
            </w:pPr>
            <w:r w:rsidRPr="00C7563E">
              <w:rPr>
                <w:rFonts w:cs="Arial"/>
                <w:bCs/>
                <w:iCs/>
              </w:rPr>
              <w:t>G.703 интерфејсна картица за CISCO рутер 2911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202.  </w:t>
            </w:r>
          </w:p>
        </w:tc>
        <w:tc>
          <w:tcPr>
            <w:tcW w:w="4309" w:type="dxa"/>
            <w:hideMark/>
          </w:tcPr>
          <w:p w:rsidR="009D27CB" w:rsidRPr="00C7563E" w:rsidRDefault="009D27CB" w:rsidP="00E50DBA">
            <w:pPr>
              <w:jc w:val="center"/>
              <w:rPr>
                <w:rFonts w:cs="Arial"/>
                <w:bCs/>
                <w:iCs/>
              </w:rPr>
            </w:pPr>
            <w:r w:rsidRPr="00C7563E">
              <w:rPr>
                <w:rFonts w:cs="Arial"/>
                <w:bCs/>
                <w:iCs/>
              </w:rPr>
              <w:t>CISCO SLM2048 48 port Gigabit Smart Switch (48x10/100/1000 портова, 2 SFP порта)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855"/>
        </w:trPr>
        <w:tc>
          <w:tcPr>
            <w:tcW w:w="679" w:type="dxa"/>
            <w:hideMark/>
          </w:tcPr>
          <w:p w:rsidR="009D27CB" w:rsidRPr="00C7563E" w:rsidRDefault="009D27CB" w:rsidP="00E50DBA">
            <w:pPr>
              <w:jc w:val="center"/>
              <w:rPr>
                <w:rFonts w:cs="Arial"/>
                <w:bCs/>
                <w:iCs/>
              </w:rPr>
            </w:pPr>
            <w:r w:rsidRPr="00C7563E">
              <w:rPr>
                <w:rFonts w:cs="Arial"/>
                <w:bCs/>
                <w:iCs/>
              </w:rPr>
              <w:t>203.  </w:t>
            </w:r>
          </w:p>
        </w:tc>
        <w:tc>
          <w:tcPr>
            <w:tcW w:w="4309" w:type="dxa"/>
            <w:hideMark/>
          </w:tcPr>
          <w:p w:rsidR="009D27CB" w:rsidRPr="00C7563E" w:rsidRDefault="009D27CB" w:rsidP="00E50DBA">
            <w:pPr>
              <w:jc w:val="center"/>
              <w:rPr>
                <w:rFonts w:cs="Arial"/>
                <w:bCs/>
                <w:i/>
                <w:iCs/>
              </w:rPr>
            </w:pPr>
            <w:r w:rsidRPr="00C7563E">
              <w:rPr>
                <w:rFonts w:cs="Arial"/>
                <w:bCs/>
                <w:iCs/>
              </w:rPr>
              <w:t>Хардверскиfirewall</w:t>
            </w:r>
            <w:r w:rsidRPr="00C7563E">
              <w:rPr>
                <w:rFonts w:cs="Arial"/>
                <w:bCs/>
                <w:iCs/>
                <w:lang w:val="sr-Cyrl-RS"/>
              </w:rPr>
              <w:t xml:space="preserve"> </w:t>
            </w:r>
            <w:r w:rsidRPr="00C7563E">
              <w:rPr>
                <w:rFonts w:cs="Arial"/>
                <w:bCs/>
                <w:iCs/>
              </w:rPr>
              <w:t>уређај (класа Cisco ASA 5505, лиценца за неограничен број  корисника)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204.  </w:t>
            </w:r>
          </w:p>
        </w:tc>
        <w:tc>
          <w:tcPr>
            <w:tcW w:w="4309" w:type="dxa"/>
            <w:hideMark/>
          </w:tcPr>
          <w:p w:rsidR="009D27CB" w:rsidRPr="00C7563E" w:rsidRDefault="009D27CB" w:rsidP="00E50DBA">
            <w:pPr>
              <w:jc w:val="center"/>
              <w:rPr>
                <w:rFonts w:cs="Arial"/>
                <w:bCs/>
                <w:iCs/>
              </w:rPr>
            </w:pPr>
            <w:r w:rsidRPr="00C7563E">
              <w:rPr>
                <w:rFonts w:cs="Arial"/>
                <w:bCs/>
                <w:iCs/>
              </w:rPr>
              <w:t>Telindus модем 33600 b/s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205.  </w:t>
            </w:r>
          </w:p>
        </w:tc>
        <w:tc>
          <w:tcPr>
            <w:tcW w:w="4309" w:type="dxa"/>
            <w:hideMark/>
          </w:tcPr>
          <w:p w:rsidR="009D27CB" w:rsidRPr="00C7563E" w:rsidRDefault="009D27CB" w:rsidP="00E50DBA">
            <w:pPr>
              <w:jc w:val="center"/>
              <w:rPr>
                <w:rFonts w:cs="Arial"/>
                <w:bCs/>
                <w:iCs/>
              </w:rPr>
            </w:pPr>
            <w:r w:rsidRPr="00C7563E">
              <w:rPr>
                <w:rFonts w:cs="Arial"/>
                <w:bCs/>
                <w:iCs/>
              </w:rPr>
              <w:t>Teminal server - 8 ports</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206.  </w:t>
            </w:r>
          </w:p>
        </w:tc>
        <w:tc>
          <w:tcPr>
            <w:tcW w:w="4309" w:type="dxa"/>
            <w:hideMark/>
          </w:tcPr>
          <w:p w:rsidR="009D27CB" w:rsidRPr="00C7563E" w:rsidRDefault="009D27CB" w:rsidP="00E50DBA">
            <w:pPr>
              <w:jc w:val="center"/>
              <w:rPr>
                <w:rFonts w:cs="Arial"/>
                <w:bCs/>
                <w:iCs/>
              </w:rPr>
            </w:pPr>
            <w:r w:rsidRPr="00C7563E">
              <w:rPr>
                <w:rFonts w:cs="Arial"/>
                <w:bCs/>
                <w:iCs/>
              </w:rPr>
              <w:t>Teminal server - 16 ports</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207.  </w:t>
            </w:r>
          </w:p>
        </w:tc>
        <w:tc>
          <w:tcPr>
            <w:tcW w:w="4309" w:type="dxa"/>
            <w:hideMark/>
          </w:tcPr>
          <w:p w:rsidR="009D27CB" w:rsidRPr="00C7563E" w:rsidRDefault="009D27CB" w:rsidP="00E50DBA">
            <w:pPr>
              <w:jc w:val="center"/>
              <w:rPr>
                <w:rFonts w:cs="Arial"/>
                <w:bCs/>
                <w:iCs/>
              </w:rPr>
            </w:pPr>
            <w:r w:rsidRPr="00C7563E">
              <w:rPr>
                <w:rFonts w:cs="Arial"/>
                <w:bCs/>
                <w:iCs/>
              </w:rPr>
              <w:t>Модем PP200 </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208.  </w:t>
            </w:r>
          </w:p>
        </w:tc>
        <w:tc>
          <w:tcPr>
            <w:tcW w:w="4309" w:type="dxa"/>
            <w:hideMark/>
          </w:tcPr>
          <w:p w:rsidR="009D27CB" w:rsidRPr="00C7563E" w:rsidRDefault="009D27CB" w:rsidP="00E50DBA">
            <w:pPr>
              <w:jc w:val="center"/>
              <w:rPr>
                <w:rFonts w:cs="Arial"/>
                <w:bCs/>
                <w:iCs/>
              </w:rPr>
            </w:pPr>
            <w:r w:rsidRPr="00C7563E">
              <w:rPr>
                <w:rFonts w:cs="Arial"/>
                <w:bCs/>
                <w:iCs/>
              </w:rPr>
              <w:t>Модем PP1200 </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209.  </w:t>
            </w:r>
          </w:p>
        </w:tc>
        <w:tc>
          <w:tcPr>
            <w:tcW w:w="4309" w:type="dxa"/>
            <w:hideMark/>
          </w:tcPr>
          <w:p w:rsidR="009D27CB" w:rsidRPr="00C7563E" w:rsidRDefault="009D27CB" w:rsidP="00E50DBA">
            <w:pPr>
              <w:jc w:val="center"/>
              <w:rPr>
                <w:rFonts w:cs="Arial"/>
                <w:bCs/>
                <w:iCs/>
              </w:rPr>
            </w:pPr>
            <w:r w:rsidRPr="00C7563E">
              <w:rPr>
                <w:rFonts w:cs="Arial"/>
                <w:bCs/>
                <w:iCs/>
              </w:rPr>
              <w:t>LAN switch 24 ports</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210.  </w:t>
            </w:r>
          </w:p>
        </w:tc>
        <w:tc>
          <w:tcPr>
            <w:tcW w:w="4309" w:type="dxa"/>
            <w:hideMark/>
          </w:tcPr>
          <w:p w:rsidR="009D27CB" w:rsidRPr="00C7563E" w:rsidRDefault="009D27CB" w:rsidP="00E50DBA">
            <w:pPr>
              <w:jc w:val="center"/>
              <w:rPr>
                <w:rFonts w:cs="Arial"/>
                <w:bCs/>
                <w:iCs/>
              </w:rPr>
            </w:pPr>
            <w:r w:rsidRPr="00C7563E">
              <w:rPr>
                <w:rFonts w:cs="Arial"/>
                <w:bCs/>
                <w:iCs/>
              </w:rPr>
              <w:t>LAN switch 24 ports brzine 1GB</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211.  </w:t>
            </w:r>
          </w:p>
        </w:tc>
        <w:tc>
          <w:tcPr>
            <w:tcW w:w="4309" w:type="dxa"/>
            <w:hideMark/>
          </w:tcPr>
          <w:p w:rsidR="009D27CB" w:rsidRPr="00C7563E" w:rsidRDefault="009D27CB" w:rsidP="00E50DBA">
            <w:pPr>
              <w:jc w:val="center"/>
              <w:rPr>
                <w:rFonts w:cs="Arial"/>
                <w:bCs/>
                <w:iCs/>
              </w:rPr>
            </w:pPr>
            <w:r w:rsidRPr="00C7563E">
              <w:rPr>
                <w:rFonts w:cs="Arial"/>
                <w:bCs/>
                <w:iCs/>
              </w:rPr>
              <w:t>Оптички медиа конвертори етернет 10МB/100МB мултимодни</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212.  </w:t>
            </w:r>
          </w:p>
        </w:tc>
        <w:tc>
          <w:tcPr>
            <w:tcW w:w="4309" w:type="dxa"/>
            <w:hideMark/>
          </w:tcPr>
          <w:p w:rsidR="009D27CB" w:rsidRPr="00C7563E" w:rsidRDefault="009D27CB" w:rsidP="00E50DBA">
            <w:pPr>
              <w:jc w:val="center"/>
              <w:rPr>
                <w:rFonts w:cs="Arial"/>
                <w:bCs/>
                <w:iCs/>
              </w:rPr>
            </w:pPr>
            <w:r w:rsidRPr="00C7563E">
              <w:rPr>
                <w:rFonts w:cs="Arial"/>
                <w:bCs/>
                <w:iCs/>
              </w:rPr>
              <w:t>Оптички медиа конвертори етернет 10МB/100МB мономодни</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213.  </w:t>
            </w:r>
          </w:p>
        </w:tc>
        <w:tc>
          <w:tcPr>
            <w:tcW w:w="4309" w:type="dxa"/>
            <w:hideMark/>
          </w:tcPr>
          <w:p w:rsidR="009D27CB" w:rsidRPr="00C7563E" w:rsidRDefault="009D27CB" w:rsidP="00E50DBA">
            <w:pPr>
              <w:jc w:val="center"/>
              <w:rPr>
                <w:rFonts w:cs="Arial"/>
                <w:bCs/>
                <w:iCs/>
              </w:rPr>
            </w:pPr>
            <w:r w:rsidRPr="00C7563E">
              <w:rPr>
                <w:rFonts w:cs="Arial"/>
                <w:bCs/>
                <w:iCs/>
              </w:rPr>
              <w:t>Оптички медиа конвертори етернет 1 GB мултимодни</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214.  </w:t>
            </w:r>
          </w:p>
        </w:tc>
        <w:tc>
          <w:tcPr>
            <w:tcW w:w="4309" w:type="dxa"/>
            <w:hideMark/>
          </w:tcPr>
          <w:p w:rsidR="009D27CB" w:rsidRPr="00C7563E" w:rsidRDefault="009D27CB" w:rsidP="00E50DBA">
            <w:pPr>
              <w:jc w:val="center"/>
              <w:rPr>
                <w:rFonts w:cs="Arial"/>
                <w:bCs/>
                <w:iCs/>
              </w:rPr>
            </w:pPr>
            <w:r w:rsidRPr="00C7563E">
              <w:rPr>
                <w:rFonts w:cs="Arial"/>
                <w:bCs/>
                <w:iCs/>
              </w:rPr>
              <w:t>Оптички медиа конвертори етернет 1GB мономодни</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215.  </w:t>
            </w:r>
          </w:p>
        </w:tc>
        <w:tc>
          <w:tcPr>
            <w:tcW w:w="4309" w:type="dxa"/>
            <w:hideMark/>
          </w:tcPr>
          <w:p w:rsidR="009D27CB" w:rsidRPr="00C7563E" w:rsidRDefault="009D27CB" w:rsidP="00E50DBA">
            <w:pPr>
              <w:jc w:val="center"/>
              <w:rPr>
                <w:rFonts w:cs="Arial"/>
                <w:bCs/>
                <w:iCs/>
              </w:rPr>
            </w:pPr>
            <w:r w:rsidRPr="00C7563E">
              <w:rPr>
                <w:rFonts w:cs="Arial"/>
                <w:bCs/>
                <w:iCs/>
              </w:rPr>
              <w:t>Медија конвертори  IMP OM19K</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216.  </w:t>
            </w:r>
          </w:p>
        </w:tc>
        <w:tc>
          <w:tcPr>
            <w:tcW w:w="4309" w:type="dxa"/>
            <w:hideMark/>
          </w:tcPr>
          <w:p w:rsidR="009D27CB" w:rsidRPr="00C7563E" w:rsidRDefault="009D27CB" w:rsidP="00E50DBA">
            <w:pPr>
              <w:jc w:val="center"/>
              <w:rPr>
                <w:rFonts w:cs="Arial"/>
                <w:bCs/>
                <w:iCs/>
              </w:rPr>
            </w:pPr>
            <w:r w:rsidRPr="00C7563E">
              <w:rPr>
                <w:rFonts w:cs="Arial"/>
                <w:bCs/>
                <w:iCs/>
              </w:rPr>
              <w:t>ATLAS LINK</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lastRenderedPageBreak/>
              <w:t>217.  </w:t>
            </w:r>
          </w:p>
        </w:tc>
        <w:tc>
          <w:tcPr>
            <w:tcW w:w="4309" w:type="dxa"/>
            <w:hideMark/>
          </w:tcPr>
          <w:p w:rsidR="009D27CB" w:rsidRPr="00C7563E" w:rsidRDefault="009D27CB" w:rsidP="00E50DBA">
            <w:pPr>
              <w:jc w:val="center"/>
              <w:rPr>
                <w:rFonts w:cs="Arial"/>
                <w:bCs/>
                <w:iCs/>
              </w:rPr>
            </w:pPr>
            <w:r w:rsidRPr="00C7563E">
              <w:rPr>
                <w:rFonts w:cs="Arial"/>
                <w:bCs/>
                <w:iCs/>
              </w:rPr>
              <w:t>Мини ATLAS LINK</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218.  </w:t>
            </w:r>
          </w:p>
        </w:tc>
        <w:tc>
          <w:tcPr>
            <w:tcW w:w="4309" w:type="dxa"/>
            <w:hideMark/>
          </w:tcPr>
          <w:p w:rsidR="009D27CB" w:rsidRPr="00C7563E" w:rsidRDefault="009D27CB" w:rsidP="00E50DBA">
            <w:pPr>
              <w:jc w:val="center"/>
              <w:rPr>
                <w:rFonts w:cs="Arial"/>
                <w:bCs/>
                <w:iCs/>
              </w:rPr>
            </w:pPr>
            <w:r w:rsidRPr="00C7563E">
              <w:rPr>
                <w:rFonts w:cs="Arial"/>
                <w:bCs/>
                <w:iCs/>
              </w:rPr>
              <w:t>Конвертор V35/Ethetnet</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219.  </w:t>
            </w:r>
          </w:p>
        </w:tc>
        <w:tc>
          <w:tcPr>
            <w:tcW w:w="4309" w:type="dxa"/>
            <w:hideMark/>
          </w:tcPr>
          <w:p w:rsidR="009D27CB" w:rsidRPr="00C7563E" w:rsidRDefault="009D27CB" w:rsidP="00E50DBA">
            <w:pPr>
              <w:jc w:val="center"/>
              <w:rPr>
                <w:rFonts w:cs="Arial"/>
                <w:bCs/>
                <w:iCs/>
              </w:rPr>
            </w:pPr>
            <w:r w:rsidRPr="00C7563E">
              <w:rPr>
                <w:rFonts w:cs="Arial"/>
                <w:bCs/>
                <w:iCs/>
              </w:rPr>
              <w:t>Разделни појачавач-Дистрибутор/концентратор LMA 8</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220.  </w:t>
            </w:r>
          </w:p>
        </w:tc>
        <w:tc>
          <w:tcPr>
            <w:tcW w:w="4309" w:type="dxa"/>
            <w:hideMark/>
          </w:tcPr>
          <w:p w:rsidR="009D27CB" w:rsidRPr="00C7563E" w:rsidRDefault="009D27CB" w:rsidP="00E50DBA">
            <w:pPr>
              <w:jc w:val="center"/>
              <w:rPr>
                <w:rFonts w:cs="Arial"/>
                <w:bCs/>
                <w:iCs/>
              </w:rPr>
            </w:pPr>
            <w:r w:rsidRPr="00C7563E">
              <w:rPr>
                <w:rFonts w:cs="Arial"/>
                <w:bCs/>
                <w:iCs/>
              </w:rPr>
              <w:t>Разделни појачавач-Дистрибутор/концентратор RP-14</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221.  </w:t>
            </w:r>
          </w:p>
        </w:tc>
        <w:tc>
          <w:tcPr>
            <w:tcW w:w="4309" w:type="dxa"/>
            <w:hideMark/>
          </w:tcPr>
          <w:p w:rsidR="009D27CB" w:rsidRPr="00C7563E" w:rsidRDefault="009D27CB" w:rsidP="00E50DBA">
            <w:pPr>
              <w:jc w:val="center"/>
              <w:rPr>
                <w:rFonts w:cs="Arial"/>
                <w:bCs/>
                <w:iCs/>
              </w:rPr>
            </w:pPr>
            <w:r w:rsidRPr="00C7563E">
              <w:rPr>
                <w:rFonts w:cs="Arial"/>
                <w:bCs/>
                <w:iCs/>
              </w:rPr>
              <w:t>Мултипорт серијски уређај са 16 портова RS232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222.  </w:t>
            </w:r>
          </w:p>
        </w:tc>
        <w:tc>
          <w:tcPr>
            <w:tcW w:w="4309" w:type="dxa"/>
            <w:hideMark/>
          </w:tcPr>
          <w:p w:rsidR="009D27CB" w:rsidRPr="00C7563E" w:rsidRDefault="009D27CB" w:rsidP="00E50DBA">
            <w:pPr>
              <w:jc w:val="center"/>
              <w:rPr>
                <w:rFonts w:cs="Arial"/>
                <w:bCs/>
                <w:iCs/>
              </w:rPr>
            </w:pPr>
            <w:r w:rsidRPr="00C7563E">
              <w:rPr>
                <w:rFonts w:cs="Arial"/>
                <w:bCs/>
                <w:iCs/>
              </w:rPr>
              <w:t>Мултипорт серијски уређај са 8 портова RS232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223.  </w:t>
            </w:r>
          </w:p>
        </w:tc>
        <w:tc>
          <w:tcPr>
            <w:tcW w:w="4309" w:type="dxa"/>
            <w:hideMark/>
          </w:tcPr>
          <w:p w:rsidR="009D27CB" w:rsidRPr="00C7563E" w:rsidRDefault="009D27CB" w:rsidP="00E50DBA">
            <w:pPr>
              <w:jc w:val="center"/>
              <w:rPr>
                <w:rFonts w:cs="Arial"/>
                <w:bCs/>
                <w:iCs/>
              </w:rPr>
            </w:pPr>
            <w:r w:rsidRPr="00C7563E">
              <w:rPr>
                <w:rFonts w:cs="Arial"/>
                <w:bCs/>
                <w:iCs/>
              </w:rPr>
              <w:t>Мултипорт серијски уређај са 4 портова RS232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224.  </w:t>
            </w:r>
          </w:p>
        </w:tc>
        <w:tc>
          <w:tcPr>
            <w:tcW w:w="4309" w:type="dxa"/>
            <w:hideMark/>
          </w:tcPr>
          <w:p w:rsidR="009D27CB" w:rsidRPr="00C7563E" w:rsidRDefault="009D27CB" w:rsidP="00E50DBA">
            <w:pPr>
              <w:jc w:val="center"/>
              <w:rPr>
                <w:rFonts w:cs="Arial"/>
                <w:bCs/>
                <w:iCs/>
              </w:rPr>
            </w:pPr>
            <w:r w:rsidRPr="00C7563E">
              <w:rPr>
                <w:rFonts w:cs="Arial"/>
                <w:bCs/>
                <w:iCs/>
              </w:rPr>
              <w:t>Мултипорт серијски уређај са 2 порта RS232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225.  </w:t>
            </w:r>
          </w:p>
        </w:tc>
        <w:tc>
          <w:tcPr>
            <w:tcW w:w="4309" w:type="dxa"/>
            <w:hideMark/>
          </w:tcPr>
          <w:p w:rsidR="009D27CB" w:rsidRPr="00C7563E" w:rsidRDefault="009D27CB" w:rsidP="00E50DBA">
            <w:pPr>
              <w:jc w:val="center"/>
              <w:rPr>
                <w:rFonts w:cs="Arial"/>
                <w:bCs/>
                <w:iCs/>
              </w:rPr>
            </w:pPr>
            <w:r w:rsidRPr="00C7563E">
              <w:rPr>
                <w:rFonts w:cs="Arial"/>
                <w:bCs/>
                <w:iCs/>
              </w:rPr>
              <w:t>RS232 сплитер – ММSOК</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226.  </w:t>
            </w:r>
          </w:p>
        </w:tc>
        <w:tc>
          <w:tcPr>
            <w:tcW w:w="4309" w:type="dxa"/>
            <w:hideMark/>
          </w:tcPr>
          <w:p w:rsidR="009D27CB" w:rsidRPr="00C7563E" w:rsidRDefault="009D27CB" w:rsidP="00E50DBA">
            <w:pPr>
              <w:jc w:val="center"/>
              <w:rPr>
                <w:rFonts w:cs="Arial"/>
                <w:bCs/>
                <w:iCs/>
              </w:rPr>
            </w:pPr>
            <w:r w:rsidRPr="00C7563E">
              <w:rPr>
                <w:rFonts w:cs="Arial"/>
                <w:bCs/>
                <w:iCs/>
              </w:rPr>
              <w:t>Комуникациони конвертор USB/RS485</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227.  </w:t>
            </w:r>
          </w:p>
        </w:tc>
        <w:tc>
          <w:tcPr>
            <w:tcW w:w="4309" w:type="dxa"/>
            <w:hideMark/>
          </w:tcPr>
          <w:p w:rsidR="009D27CB" w:rsidRPr="00C7563E" w:rsidRDefault="009D27CB" w:rsidP="00E50DBA">
            <w:pPr>
              <w:jc w:val="center"/>
              <w:rPr>
                <w:rFonts w:cs="Arial"/>
                <w:bCs/>
                <w:iCs/>
              </w:rPr>
            </w:pPr>
            <w:r w:rsidRPr="00C7563E">
              <w:rPr>
                <w:rFonts w:cs="Arial"/>
                <w:bCs/>
                <w:iCs/>
              </w:rPr>
              <w:t>Ruggedcom switch RS8000T-H1-MM-MS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228.  </w:t>
            </w:r>
          </w:p>
        </w:tc>
        <w:tc>
          <w:tcPr>
            <w:tcW w:w="4309" w:type="dxa"/>
            <w:hideMark/>
          </w:tcPr>
          <w:p w:rsidR="009D27CB" w:rsidRPr="00C7563E" w:rsidRDefault="009D27CB" w:rsidP="00E50DBA">
            <w:pPr>
              <w:jc w:val="center"/>
              <w:rPr>
                <w:rFonts w:cs="Arial"/>
                <w:bCs/>
                <w:iCs/>
              </w:rPr>
            </w:pPr>
            <w:r w:rsidRPr="00C7563E">
              <w:rPr>
                <w:rFonts w:cs="Arial"/>
                <w:bCs/>
                <w:iCs/>
              </w:rPr>
              <w:t>Ruggedcom switch RS1600T-24-24-MM-MS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855"/>
        </w:trPr>
        <w:tc>
          <w:tcPr>
            <w:tcW w:w="679" w:type="dxa"/>
            <w:hideMark/>
          </w:tcPr>
          <w:p w:rsidR="009D27CB" w:rsidRPr="00C7563E" w:rsidRDefault="009D27CB" w:rsidP="00E50DBA">
            <w:pPr>
              <w:jc w:val="center"/>
              <w:rPr>
                <w:rFonts w:cs="Arial"/>
                <w:bCs/>
                <w:iCs/>
              </w:rPr>
            </w:pPr>
            <w:r w:rsidRPr="00C7563E">
              <w:rPr>
                <w:rFonts w:cs="Arial"/>
                <w:bCs/>
                <w:iCs/>
              </w:rPr>
              <w:t>229.  </w:t>
            </w:r>
          </w:p>
        </w:tc>
        <w:tc>
          <w:tcPr>
            <w:tcW w:w="4309" w:type="dxa"/>
            <w:hideMark/>
          </w:tcPr>
          <w:p w:rsidR="009D27CB" w:rsidRPr="00C7563E" w:rsidRDefault="009D27CB" w:rsidP="00E50DBA">
            <w:pPr>
              <w:jc w:val="center"/>
              <w:rPr>
                <w:rFonts w:cs="Arial"/>
                <w:bCs/>
                <w:iCs/>
              </w:rPr>
            </w:pPr>
            <w:r w:rsidRPr="00C7563E">
              <w:rPr>
                <w:rFonts w:cs="Arial"/>
                <w:bCs/>
                <w:iCs/>
              </w:rPr>
              <w:t>Ruggedcom switch RSG2100NC-F-DP-HI-HI-TX01-TX01-TX01-FX01-FG01-XXXXX-FX01-FX11-FX11-FX11-XX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230.  </w:t>
            </w:r>
          </w:p>
        </w:tc>
        <w:tc>
          <w:tcPr>
            <w:tcW w:w="4309" w:type="dxa"/>
            <w:hideMark/>
          </w:tcPr>
          <w:p w:rsidR="009D27CB" w:rsidRPr="00C7563E" w:rsidRDefault="009D27CB" w:rsidP="00E50DBA">
            <w:pPr>
              <w:jc w:val="center"/>
              <w:rPr>
                <w:rFonts w:cs="Arial"/>
                <w:bCs/>
                <w:iCs/>
              </w:rPr>
            </w:pPr>
            <w:r w:rsidRPr="00C7563E">
              <w:rPr>
                <w:rFonts w:cs="Arial"/>
                <w:bCs/>
                <w:iCs/>
              </w:rPr>
              <w:t>switch NTRON 708FX2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231.  </w:t>
            </w:r>
          </w:p>
        </w:tc>
        <w:tc>
          <w:tcPr>
            <w:tcW w:w="4309" w:type="dxa"/>
            <w:hideMark/>
          </w:tcPr>
          <w:p w:rsidR="009D27CB" w:rsidRPr="00C7563E" w:rsidRDefault="009D27CB" w:rsidP="00E50DBA">
            <w:pPr>
              <w:jc w:val="center"/>
              <w:rPr>
                <w:rFonts w:cs="Arial"/>
                <w:bCs/>
                <w:iCs/>
              </w:rPr>
            </w:pPr>
            <w:r w:rsidRPr="00C7563E">
              <w:rPr>
                <w:rFonts w:cs="Arial"/>
                <w:bCs/>
                <w:iCs/>
              </w:rPr>
              <w:t>switch NTRON 7018FX2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232.  </w:t>
            </w:r>
          </w:p>
        </w:tc>
        <w:tc>
          <w:tcPr>
            <w:tcW w:w="4309" w:type="dxa"/>
            <w:hideMark/>
          </w:tcPr>
          <w:p w:rsidR="009D27CB" w:rsidRPr="00C7563E" w:rsidRDefault="009D27CB" w:rsidP="00E50DBA">
            <w:pPr>
              <w:jc w:val="center"/>
              <w:rPr>
                <w:rFonts w:cs="Arial"/>
                <w:bCs/>
                <w:iCs/>
              </w:rPr>
            </w:pPr>
            <w:r w:rsidRPr="00C7563E">
              <w:rPr>
                <w:rFonts w:cs="Arial"/>
                <w:bCs/>
                <w:iCs/>
              </w:rPr>
              <w:t>switch NTRON 114FX6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233.  </w:t>
            </w:r>
          </w:p>
        </w:tc>
        <w:tc>
          <w:tcPr>
            <w:tcW w:w="4309" w:type="dxa"/>
            <w:hideMark/>
          </w:tcPr>
          <w:p w:rsidR="009D27CB" w:rsidRPr="00C7563E" w:rsidRDefault="009D27CB" w:rsidP="00E50DBA">
            <w:pPr>
              <w:jc w:val="center"/>
              <w:rPr>
                <w:rFonts w:cs="Arial"/>
                <w:bCs/>
                <w:iCs/>
              </w:rPr>
            </w:pPr>
            <w:r w:rsidRPr="00C7563E">
              <w:rPr>
                <w:rFonts w:cs="Arial"/>
                <w:bCs/>
                <w:iCs/>
              </w:rPr>
              <w:t>Комуникациони конвертор RS232(RS422/RS485) - мултимодна оптика FOHUB - 3(3 FO порта)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234.  </w:t>
            </w:r>
          </w:p>
        </w:tc>
        <w:tc>
          <w:tcPr>
            <w:tcW w:w="4309" w:type="dxa"/>
            <w:hideMark/>
          </w:tcPr>
          <w:p w:rsidR="009D27CB" w:rsidRPr="00C7563E" w:rsidRDefault="009D27CB" w:rsidP="00E50DBA">
            <w:pPr>
              <w:jc w:val="center"/>
              <w:rPr>
                <w:rFonts w:cs="Arial"/>
                <w:bCs/>
                <w:iCs/>
              </w:rPr>
            </w:pPr>
            <w:r w:rsidRPr="00C7563E">
              <w:rPr>
                <w:rFonts w:cs="Arial"/>
                <w:bCs/>
                <w:iCs/>
              </w:rPr>
              <w:t>Комуникациони конвертор RS232(RS422/RS485) - мултимодна оптика FOHUB - 1(1 FO port)</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235.  </w:t>
            </w:r>
          </w:p>
        </w:tc>
        <w:tc>
          <w:tcPr>
            <w:tcW w:w="4309" w:type="dxa"/>
            <w:hideMark/>
          </w:tcPr>
          <w:p w:rsidR="009D27CB" w:rsidRPr="00C7563E" w:rsidRDefault="009D27CB" w:rsidP="00E50DBA">
            <w:pPr>
              <w:jc w:val="center"/>
              <w:rPr>
                <w:rFonts w:cs="Arial"/>
                <w:bCs/>
                <w:iCs/>
              </w:rPr>
            </w:pPr>
            <w:r w:rsidRPr="00C7563E">
              <w:rPr>
                <w:rFonts w:cs="Arial"/>
                <w:bCs/>
                <w:iCs/>
              </w:rPr>
              <w:t>Комуникациони конвертор Ethernet-RS422/RS485-RS232 ETH-FO</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236.  </w:t>
            </w:r>
          </w:p>
        </w:tc>
        <w:tc>
          <w:tcPr>
            <w:tcW w:w="4309" w:type="dxa"/>
            <w:hideMark/>
          </w:tcPr>
          <w:p w:rsidR="009D27CB" w:rsidRPr="00C7563E" w:rsidRDefault="009D27CB" w:rsidP="00E50DBA">
            <w:pPr>
              <w:jc w:val="center"/>
              <w:rPr>
                <w:rFonts w:cs="Arial"/>
                <w:bCs/>
                <w:iCs/>
              </w:rPr>
            </w:pPr>
            <w:r w:rsidRPr="00C7563E">
              <w:rPr>
                <w:rFonts w:cs="Arial"/>
                <w:bCs/>
                <w:iCs/>
              </w:rPr>
              <w:t>Комуникациони конвертор RS422(485)/FO MMO422</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6011C2" w:rsidRPr="00C7563E" w:rsidTr="006011C2">
        <w:trPr>
          <w:trHeight w:val="300"/>
        </w:trPr>
        <w:tc>
          <w:tcPr>
            <w:tcW w:w="8926" w:type="dxa"/>
            <w:gridSpan w:val="5"/>
            <w:hideMark/>
          </w:tcPr>
          <w:p w:rsidR="006011C2" w:rsidRPr="00C7563E" w:rsidRDefault="006011C2" w:rsidP="00D05DE7">
            <w:pPr>
              <w:jc w:val="center"/>
              <w:rPr>
                <w:rFonts w:cs="Arial"/>
                <w:b/>
                <w:bCs/>
                <w:iCs/>
              </w:rPr>
            </w:pPr>
            <w:r w:rsidRPr="00C7563E">
              <w:rPr>
                <w:rFonts w:cs="Arial"/>
                <w:b/>
                <w:bCs/>
                <w:iCs/>
              </w:rPr>
              <w:lastRenderedPageBreak/>
              <w:t>Остали резервни делови</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237.  </w:t>
            </w:r>
          </w:p>
        </w:tc>
        <w:tc>
          <w:tcPr>
            <w:tcW w:w="4309" w:type="dxa"/>
            <w:hideMark/>
          </w:tcPr>
          <w:p w:rsidR="009D27CB" w:rsidRPr="00C7563E" w:rsidRDefault="009D27CB" w:rsidP="00E50DBA">
            <w:pPr>
              <w:jc w:val="center"/>
              <w:rPr>
                <w:rFonts w:cs="Arial"/>
                <w:bCs/>
                <w:iCs/>
              </w:rPr>
            </w:pPr>
            <w:r w:rsidRPr="00C7563E">
              <w:rPr>
                <w:rFonts w:cs="Arial"/>
                <w:bCs/>
                <w:iCs/>
              </w:rPr>
              <w:t>GPS пријемник за центре управљања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238.  </w:t>
            </w:r>
          </w:p>
        </w:tc>
        <w:tc>
          <w:tcPr>
            <w:tcW w:w="4309" w:type="dxa"/>
            <w:hideMark/>
          </w:tcPr>
          <w:p w:rsidR="009D27CB" w:rsidRPr="00C7563E" w:rsidRDefault="009D27CB" w:rsidP="00E50DBA">
            <w:pPr>
              <w:jc w:val="center"/>
              <w:rPr>
                <w:rFonts w:cs="Arial"/>
                <w:bCs/>
                <w:iCs/>
              </w:rPr>
            </w:pPr>
            <w:r w:rsidRPr="00C7563E">
              <w:rPr>
                <w:rFonts w:cs="Arial"/>
                <w:bCs/>
                <w:iCs/>
              </w:rPr>
              <w:t>Појачавач импулса за прилагођење излаза са бројила 12V / 48V / 100V</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239.  </w:t>
            </w:r>
          </w:p>
        </w:tc>
        <w:tc>
          <w:tcPr>
            <w:tcW w:w="4309" w:type="dxa"/>
            <w:hideMark/>
          </w:tcPr>
          <w:p w:rsidR="009D27CB" w:rsidRPr="00C7563E" w:rsidRDefault="009D27CB" w:rsidP="00E50DBA">
            <w:pPr>
              <w:jc w:val="center"/>
              <w:rPr>
                <w:rFonts w:cs="Arial"/>
                <w:bCs/>
                <w:iCs/>
              </w:rPr>
            </w:pPr>
            <w:r w:rsidRPr="00C7563E">
              <w:rPr>
                <w:rFonts w:cs="Arial"/>
                <w:bCs/>
                <w:iCs/>
              </w:rPr>
              <w:t>Дисплеј за време</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240.  </w:t>
            </w:r>
          </w:p>
        </w:tc>
        <w:tc>
          <w:tcPr>
            <w:tcW w:w="4309" w:type="dxa"/>
            <w:hideMark/>
          </w:tcPr>
          <w:p w:rsidR="009D27CB" w:rsidRPr="00C7563E" w:rsidRDefault="009D27CB" w:rsidP="00E50DBA">
            <w:pPr>
              <w:jc w:val="center"/>
              <w:rPr>
                <w:rFonts w:cs="Arial"/>
                <w:bCs/>
                <w:iCs/>
              </w:rPr>
            </w:pPr>
            <w:r w:rsidRPr="00C7563E">
              <w:rPr>
                <w:rFonts w:cs="Arial"/>
                <w:bCs/>
                <w:iCs/>
              </w:rPr>
              <w:t>Орман за смештај рачунарске опреме (800*800*2200)</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241.  </w:t>
            </w:r>
          </w:p>
        </w:tc>
        <w:tc>
          <w:tcPr>
            <w:tcW w:w="4309" w:type="dxa"/>
            <w:hideMark/>
          </w:tcPr>
          <w:p w:rsidR="009D27CB" w:rsidRPr="00C7563E" w:rsidRDefault="009D27CB" w:rsidP="00E50DBA">
            <w:pPr>
              <w:jc w:val="center"/>
              <w:rPr>
                <w:rFonts w:cs="Arial"/>
                <w:bCs/>
                <w:iCs/>
              </w:rPr>
            </w:pPr>
            <w:r w:rsidRPr="00C7563E">
              <w:rPr>
                <w:rFonts w:cs="Arial"/>
                <w:bCs/>
                <w:iCs/>
              </w:rPr>
              <w:t>Мерни претварач I</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242.  </w:t>
            </w:r>
          </w:p>
        </w:tc>
        <w:tc>
          <w:tcPr>
            <w:tcW w:w="4309" w:type="dxa"/>
            <w:hideMark/>
          </w:tcPr>
          <w:p w:rsidR="009D27CB" w:rsidRPr="00C7563E" w:rsidRDefault="009D27CB" w:rsidP="00E50DBA">
            <w:pPr>
              <w:jc w:val="center"/>
              <w:rPr>
                <w:rFonts w:cs="Arial"/>
                <w:bCs/>
                <w:iCs/>
              </w:rPr>
            </w:pPr>
            <w:r w:rsidRPr="00C7563E">
              <w:rPr>
                <w:rFonts w:cs="Arial"/>
                <w:bCs/>
                <w:iCs/>
              </w:rPr>
              <w:t>Мерни претварач U</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243.  </w:t>
            </w:r>
          </w:p>
        </w:tc>
        <w:tc>
          <w:tcPr>
            <w:tcW w:w="4309" w:type="dxa"/>
            <w:hideMark/>
          </w:tcPr>
          <w:p w:rsidR="009D27CB" w:rsidRPr="00C7563E" w:rsidRDefault="009D27CB" w:rsidP="00E50DBA">
            <w:pPr>
              <w:jc w:val="center"/>
              <w:rPr>
                <w:rFonts w:cs="Arial"/>
                <w:bCs/>
                <w:iCs/>
              </w:rPr>
            </w:pPr>
            <w:r w:rsidRPr="00C7563E">
              <w:rPr>
                <w:rFonts w:cs="Arial"/>
                <w:bCs/>
                <w:iCs/>
              </w:rPr>
              <w:t>Мерни претварач P</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244.  </w:t>
            </w:r>
          </w:p>
        </w:tc>
        <w:tc>
          <w:tcPr>
            <w:tcW w:w="4309" w:type="dxa"/>
            <w:hideMark/>
          </w:tcPr>
          <w:p w:rsidR="009D27CB" w:rsidRPr="00C7563E" w:rsidRDefault="009D27CB" w:rsidP="00E50DBA">
            <w:pPr>
              <w:jc w:val="center"/>
              <w:rPr>
                <w:rFonts w:cs="Arial"/>
                <w:bCs/>
                <w:iCs/>
              </w:rPr>
            </w:pPr>
            <w:r w:rsidRPr="00C7563E">
              <w:rPr>
                <w:rFonts w:cs="Arial"/>
                <w:bCs/>
                <w:iCs/>
              </w:rPr>
              <w:t>Мерни претварач Q</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245.  </w:t>
            </w:r>
          </w:p>
        </w:tc>
        <w:tc>
          <w:tcPr>
            <w:tcW w:w="4309" w:type="dxa"/>
            <w:hideMark/>
          </w:tcPr>
          <w:p w:rsidR="009D27CB" w:rsidRPr="00C7563E" w:rsidRDefault="009D27CB" w:rsidP="00E50DBA">
            <w:pPr>
              <w:jc w:val="center"/>
              <w:rPr>
                <w:rFonts w:cs="Arial"/>
                <w:bCs/>
                <w:iCs/>
              </w:rPr>
            </w:pPr>
            <w:r w:rsidRPr="00C7563E">
              <w:rPr>
                <w:rFonts w:cs="Arial"/>
                <w:bCs/>
                <w:iCs/>
              </w:rPr>
              <w:t>Мерни претварач I, U, P, Q</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246.  </w:t>
            </w:r>
          </w:p>
        </w:tc>
        <w:tc>
          <w:tcPr>
            <w:tcW w:w="4309" w:type="dxa"/>
            <w:hideMark/>
          </w:tcPr>
          <w:p w:rsidR="009D27CB" w:rsidRPr="00C7563E" w:rsidRDefault="009D27CB" w:rsidP="00E50DBA">
            <w:pPr>
              <w:jc w:val="center"/>
              <w:rPr>
                <w:rFonts w:cs="Arial"/>
                <w:bCs/>
                <w:iCs/>
              </w:rPr>
            </w:pPr>
            <w:r w:rsidRPr="00C7563E">
              <w:rPr>
                <w:rFonts w:cs="Arial"/>
                <w:bCs/>
                <w:iCs/>
              </w:rPr>
              <w:t>Пројекторски кабинет Mitsubishi VS-72WE78U за диспечерску синоптичку плочу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247.  </w:t>
            </w:r>
          </w:p>
        </w:tc>
        <w:tc>
          <w:tcPr>
            <w:tcW w:w="4309" w:type="dxa"/>
            <w:hideMark/>
          </w:tcPr>
          <w:p w:rsidR="009D27CB" w:rsidRPr="00C7563E" w:rsidRDefault="009D27CB" w:rsidP="00E50DBA">
            <w:pPr>
              <w:jc w:val="center"/>
              <w:rPr>
                <w:rFonts w:cs="Arial"/>
                <w:bCs/>
                <w:iCs/>
              </w:rPr>
            </w:pPr>
            <w:r w:rsidRPr="00C7563E">
              <w:rPr>
                <w:rFonts w:cs="Arial"/>
                <w:bCs/>
                <w:iCs/>
              </w:rPr>
              <w:t>Пројектор Christie GraphXMaster  за диспечерску синоптичку плочу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855"/>
        </w:trPr>
        <w:tc>
          <w:tcPr>
            <w:tcW w:w="679" w:type="dxa"/>
            <w:hideMark/>
          </w:tcPr>
          <w:p w:rsidR="009D27CB" w:rsidRPr="00C7563E" w:rsidRDefault="009D27CB" w:rsidP="00E50DBA">
            <w:pPr>
              <w:jc w:val="center"/>
              <w:rPr>
                <w:rFonts w:cs="Arial"/>
                <w:bCs/>
                <w:iCs/>
              </w:rPr>
            </w:pPr>
            <w:r w:rsidRPr="00C7563E">
              <w:rPr>
                <w:rFonts w:cs="Arial"/>
                <w:bCs/>
                <w:iCs/>
              </w:rPr>
              <w:t>248.  </w:t>
            </w:r>
          </w:p>
        </w:tc>
        <w:tc>
          <w:tcPr>
            <w:tcW w:w="4309" w:type="dxa"/>
            <w:hideMark/>
          </w:tcPr>
          <w:p w:rsidR="009D27CB" w:rsidRPr="00C7563E" w:rsidRDefault="009D27CB" w:rsidP="00E50DBA">
            <w:pPr>
              <w:jc w:val="center"/>
              <w:rPr>
                <w:rFonts w:cs="Arial"/>
                <w:bCs/>
                <w:iCs/>
              </w:rPr>
            </w:pPr>
            <w:r w:rsidRPr="00C7563E">
              <w:rPr>
                <w:rFonts w:cs="Arial"/>
                <w:bCs/>
                <w:iCs/>
              </w:rPr>
              <w:t>Лампа за пројектор Christie  GraphXMaster за диспечерску синоптичку плочу ( тип RPMSP-D100U и  RPMSP-D120U)</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249.  </w:t>
            </w:r>
          </w:p>
        </w:tc>
        <w:tc>
          <w:tcPr>
            <w:tcW w:w="4309" w:type="dxa"/>
            <w:hideMark/>
          </w:tcPr>
          <w:p w:rsidR="009D27CB" w:rsidRPr="00C7563E" w:rsidRDefault="009D27CB" w:rsidP="00E50DBA">
            <w:pPr>
              <w:jc w:val="center"/>
              <w:rPr>
                <w:rFonts w:cs="Arial"/>
                <w:bCs/>
                <w:iCs/>
              </w:rPr>
            </w:pPr>
            <w:r w:rsidRPr="00C7563E">
              <w:rPr>
                <w:rFonts w:cs="Arial"/>
                <w:bCs/>
                <w:iCs/>
              </w:rPr>
              <w:t>Акумулаторскa батеријa за UPS 12V, 5Ah</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250.  </w:t>
            </w:r>
          </w:p>
        </w:tc>
        <w:tc>
          <w:tcPr>
            <w:tcW w:w="4309" w:type="dxa"/>
            <w:hideMark/>
          </w:tcPr>
          <w:p w:rsidR="009D27CB" w:rsidRPr="00C7563E" w:rsidRDefault="009D27CB" w:rsidP="00E50DBA">
            <w:pPr>
              <w:jc w:val="center"/>
              <w:rPr>
                <w:rFonts w:cs="Arial"/>
                <w:bCs/>
                <w:iCs/>
              </w:rPr>
            </w:pPr>
            <w:r w:rsidRPr="00C7563E">
              <w:rPr>
                <w:rFonts w:cs="Arial"/>
                <w:bCs/>
                <w:iCs/>
              </w:rPr>
              <w:t>Акумулаторскa батеријa за UPS 12V, 7.2Ah</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251.  </w:t>
            </w:r>
          </w:p>
        </w:tc>
        <w:tc>
          <w:tcPr>
            <w:tcW w:w="4309" w:type="dxa"/>
            <w:hideMark/>
          </w:tcPr>
          <w:p w:rsidR="009D27CB" w:rsidRPr="00C7563E" w:rsidRDefault="009D27CB" w:rsidP="00E50DBA">
            <w:pPr>
              <w:jc w:val="center"/>
              <w:rPr>
                <w:rFonts w:cs="Arial"/>
                <w:bCs/>
                <w:iCs/>
              </w:rPr>
            </w:pPr>
            <w:r w:rsidRPr="00C7563E">
              <w:rPr>
                <w:rFonts w:cs="Arial"/>
                <w:bCs/>
                <w:iCs/>
              </w:rPr>
              <w:t>Акумулаторскa батеријa за UPS 12V, 9Ah</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252.  </w:t>
            </w:r>
          </w:p>
        </w:tc>
        <w:tc>
          <w:tcPr>
            <w:tcW w:w="4309" w:type="dxa"/>
            <w:hideMark/>
          </w:tcPr>
          <w:p w:rsidR="009D27CB" w:rsidRPr="00C7563E" w:rsidRDefault="009D27CB" w:rsidP="00E50DBA">
            <w:pPr>
              <w:jc w:val="center"/>
              <w:rPr>
                <w:rFonts w:cs="Arial"/>
                <w:bCs/>
                <w:iCs/>
              </w:rPr>
            </w:pPr>
            <w:r w:rsidRPr="00C7563E">
              <w:rPr>
                <w:rFonts w:cs="Arial"/>
                <w:bCs/>
                <w:iCs/>
              </w:rPr>
              <w:t>Акумулаторскa батеријa за UPS 12V, 12Ah</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253.  </w:t>
            </w:r>
          </w:p>
        </w:tc>
        <w:tc>
          <w:tcPr>
            <w:tcW w:w="4309" w:type="dxa"/>
            <w:hideMark/>
          </w:tcPr>
          <w:p w:rsidR="009D27CB" w:rsidRPr="00C7563E" w:rsidRDefault="009D27CB" w:rsidP="00E50DBA">
            <w:pPr>
              <w:jc w:val="center"/>
              <w:rPr>
                <w:rFonts w:cs="Arial"/>
                <w:bCs/>
                <w:iCs/>
              </w:rPr>
            </w:pPr>
            <w:r w:rsidRPr="00C7563E">
              <w:rPr>
                <w:rFonts w:cs="Arial"/>
                <w:bCs/>
                <w:iCs/>
              </w:rPr>
              <w:t>Мерни претварач f</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254.  </w:t>
            </w:r>
          </w:p>
        </w:tc>
        <w:tc>
          <w:tcPr>
            <w:tcW w:w="4309" w:type="dxa"/>
            <w:hideMark/>
          </w:tcPr>
          <w:p w:rsidR="009D27CB" w:rsidRPr="00C7563E" w:rsidRDefault="009D27CB" w:rsidP="00E50DBA">
            <w:pPr>
              <w:jc w:val="center"/>
              <w:rPr>
                <w:rFonts w:cs="Arial"/>
                <w:bCs/>
                <w:iCs/>
              </w:rPr>
            </w:pPr>
            <w:r w:rsidRPr="00C7563E">
              <w:rPr>
                <w:rFonts w:cs="Arial"/>
                <w:bCs/>
                <w:iCs/>
              </w:rPr>
              <w:t>Мерни претварач t</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255.  </w:t>
            </w:r>
          </w:p>
        </w:tc>
        <w:tc>
          <w:tcPr>
            <w:tcW w:w="4309" w:type="dxa"/>
            <w:hideMark/>
          </w:tcPr>
          <w:p w:rsidR="009D27CB" w:rsidRPr="00C7563E" w:rsidRDefault="009D27CB" w:rsidP="00E50DBA">
            <w:pPr>
              <w:jc w:val="center"/>
              <w:rPr>
                <w:rFonts w:cs="Arial"/>
                <w:bCs/>
                <w:iCs/>
              </w:rPr>
            </w:pPr>
            <w:r w:rsidRPr="00C7563E">
              <w:rPr>
                <w:rFonts w:cs="Arial"/>
                <w:bCs/>
                <w:iCs/>
              </w:rPr>
              <w:t>Мерни претварач положаја регулационе склопке</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lastRenderedPageBreak/>
              <w:t>256.  </w:t>
            </w:r>
          </w:p>
        </w:tc>
        <w:tc>
          <w:tcPr>
            <w:tcW w:w="4309" w:type="dxa"/>
            <w:hideMark/>
          </w:tcPr>
          <w:p w:rsidR="009D27CB" w:rsidRPr="00C7563E" w:rsidRDefault="009D27CB" w:rsidP="00E50DBA">
            <w:pPr>
              <w:jc w:val="center"/>
              <w:rPr>
                <w:rFonts w:cs="Arial"/>
                <w:bCs/>
                <w:iCs/>
              </w:rPr>
            </w:pPr>
            <w:r w:rsidRPr="00C7563E">
              <w:rPr>
                <w:rFonts w:cs="Arial"/>
                <w:bCs/>
                <w:iCs/>
              </w:rPr>
              <w:t>Контролер једносмерног напона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257.  </w:t>
            </w:r>
          </w:p>
        </w:tc>
        <w:tc>
          <w:tcPr>
            <w:tcW w:w="4309" w:type="dxa"/>
            <w:hideMark/>
          </w:tcPr>
          <w:p w:rsidR="009D27CB" w:rsidRPr="00C7563E" w:rsidRDefault="009D27CB" w:rsidP="00E50DBA">
            <w:pPr>
              <w:jc w:val="center"/>
              <w:rPr>
                <w:rFonts w:cs="Arial"/>
                <w:bCs/>
                <w:iCs/>
              </w:rPr>
            </w:pPr>
            <w:r w:rsidRPr="00C7563E">
              <w:rPr>
                <w:rFonts w:cs="Arial"/>
                <w:bCs/>
                <w:iCs/>
              </w:rPr>
              <w:t>Заштита од пренапона код GPS уређаја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258.  </w:t>
            </w:r>
          </w:p>
        </w:tc>
        <w:tc>
          <w:tcPr>
            <w:tcW w:w="4309" w:type="dxa"/>
            <w:hideMark/>
          </w:tcPr>
          <w:p w:rsidR="009D27CB" w:rsidRPr="00C7563E" w:rsidRDefault="009D27CB" w:rsidP="00E50DBA">
            <w:pPr>
              <w:jc w:val="center"/>
              <w:rPr>
                <w:rFonts w:cs="Arial"/>
                <w:bCs/>
                <w:iCs/>
              </w:rPr>
            </w:pPr>
            <w:r w:rsidRPr="00C7563E">
              <w:rPr>
                <w:rFonts w:cs="Arial"/>
                <w:bCs/>
                <w:iCs/>
              </w:rPr>
              <w:t>Вишенаменски мерни претварач I, U, P, Q sa RS 485 комуникационим портом</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259.  </w:t>
            </w:r>
          </w:p>
        </w:tc>
        <w:tc>
          <w:tcPr>
            <w:tcW w:w="4309" w:type="dxa"/>
            <w:hideMark/>
          </w:tcPr>
          <w:p w:rsidR="009D27CB" w:rsidRPr="00C7563E" w:rsidRDefault="009D27CB" w:rsidP="00E50DBA">
            <w:pPr>
              <w:jc w:val="center"/>
              <w:rPr>
                <w:rFonts w:cs="Arial"/>
                <w:bCs/>
                <w:iCs/>
              </w:rPr>
            </w:pPr>
            <w:r w:rsidRPr="00C7563E">
              <w:rPr>
                <w:rFonts w:cs="Arial"/>
                <w:bCs/>
                <w:iCs/>
              </w:rPr>
              <w:t>Кабл SFTP cat 6 -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260.  </w:t>
            </w:r>
          </w:p>
        </w:tc>
        <w:tc>
          <w:tcPr>
            <w:tcW w:w="4309" w:type="dxa"/>
            <w:hideMark/>
          </w:tcPr>
          <w:p w:rsidR="009D27CB" w:rsidRPr="00C7563E" w:rsidRDefault="009D27CB" w:rsidP="00E50DBA">
            <w:pPr>
              <w:jc w:val="center"/>
              <w:rPr>
                <w:rFonts w:cs="Arial"/>
                <w:bCs/>
                <w:iCs/>
              </w:rPr>
            </w:pPr>
            <w:r w:rsidRPr="00C7563E">
              <w:rPr>
                <w:rFonts w:cs="Arial"/>
                <w:bCs/>
                <w:iCs/>
              </w:rPr>
              <w:t>Кабл UTP cat 6 -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261.  </w:t>
            </w:r>
          </w:p>
        </w:tc>
        <w:tc>
          <w:tcPr>
            <w:tcW w:w="4309" w:type="dxa"/>
            <w:hideMark/>
          </w:tcPr>
          <w:p w:rsidR="009D27CB" w:rsidRPr="00C7563E" w:rsidRDefault="009D27CB" w:rsidP="00E50DBA">
            <w:pPr>
              <w:jc w:val="center"/>
              <w:rPr>
                <w:rFonts w:cs="Arial"/>
                <w:bCs/>
                <w:iCs/>
              </w:rPr>
            </w:pPr>
            <w:r w:rsidRPr="00C7563E">
              <w:rPr>
                <w:rFonts w:cs="Arial"/>
                <w:bCs/>
                <w:iCs/>
              </w:rPr>
              <w:t>Кабл LiyCy 2*2*0.8 -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262.  </w:t>
            </w:r>
          </w:p>
        </w:tc>
        <w:tc>
          <w:tcPr>
            <w:tcW w:w="4309" w:type="dxa"/>
            <w:hideMark/>
          </w:tcPr>
          <w:p w:rsidR="009D27CB" w:rsidRPr="00C7563E" w:rsidRDefault="009D27CB" w:rsidP="00E50DBA">
            <w:pPr>
              <w:jc w:val="center"/>
              <w:rPr>
                <w:rFonts w:cs="Arial"/>
                <w:bCs/>
                <w:iCs/>
              </w:rPr>
            </w:pPr>
            <w:r w:rsidRPr="00C7563E">
              <w:rPr>
                <w:rFonts w:cs="Arial"/>
                <w:bCs/>
                <w:iCs/>
              </w:rPr>
              <w:t>Кабл LiyCy 4*2*0.8 -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263.  </w:t>
            </w:r>
          </w:p>
        </w:tc>
        <w:tc>
          <w:tcPr>
            <w:tcW w:w="4309" w:type="dxa"/>
            <w:hideMark/>
          </w:tcPr>
          <w:p w:rsidR="009D27CB" w:rsidRPr="00C7563E" w:rsidRDefault="009D27CB" w:rsidP="00E50DBA">
            <w:pPr>
              <w:jc w:val="center"/>
              <w:rPr>
                <w:rFonts w:cs="Arial"/>
                <w:bCs/>
                <w:iCs/>
              </w:rPr>
            </w:pPr>
            <w:r w:rsidRPr="00C7563E">
              <w:rPr>
                <w:rFonts w:cs="Arial"/>
                <w:bCs/>
                <w:iCs/>
              </w:rPr>
              <w:t>Каблl LiyCy 8*2*0.8 -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264.  </w:t>
            </w:r>
          </w:p>
        </w:tc>
        <w:tc>
          <w:tcPr>
            <w:tcW w:w="4309" w:type="dxa"/>
            <w:hideMark/>
          </w:tcPr>
          <w:p w:rsidR="009D27CB" w:rsidRPr="00C7563E" w:rsidRDefault="009D27CB" w:rsidP="00E50DBA">
            <w:pPr>
              <w:jc w:val="center"/>
              <w:rPr>
                <w:rFonts w:cs="Arial"/>
                <w:bCs/>
                <w:iCs/>
              </w:rPr>
            </w:pPr>
            <w:r w:rsidRPr="00C7563E">
              <w:rPr>
                <w:rFonts w:cs="Arial"/>
                <w:bCs/>
                <w:iCs/>
              </w:rPr>
              <w:t>Кабл LiyCy 16*2*0.8 -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265.  </w:t>
            </w:r>
          </w:p>
        </w:tc>
        <w:tc>
          <w:tcPr>
            <w:tcW w:w="4309" w:type="dxa"/>
            <w:hideMark/>
          </w:tcPr>
          <w:p w:rsidR="009D27CB" w:rsidRPr="00C7563E" w:rsidRDefault="009D27CB" w:rsidP="00E50DBA">
            <w:pPr>
              <w:jc w:val="center"/>
              <w:rPr>
                <w:rFonts w:cs="Arial"/>
                <w:bCs/>
                <w:iCs/>
              </w:rPr>
            </w:pPr>
            <w:r w:rsidRPr="00C7563E">
              <w:rPr>
                <w:rFonts w:cs="Arial"/>
                <w:bCs/>
                <w:iCs/>
              </w:rPr>
              <w:t>Кабл PP00 3x1,5 -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266.  </w:t>
            </w:r>
          </w:p>
        </w:tc>
        <w:tc>
          <w:tcPr>
            <w:tcW w:w="4309" w:type="dxa"/>
            <w:hideMark/>
          </w:tcPr>
          <w:p w:rsidR="009D27CB" w:rsidRPr="00C7563E" w:rsidRDefault="009D27CB" w:rsidP="00E50DBA">
            <w:pPr>
              <w:jc w:val="center"/>
              <w:rPr>
                <w:rFonts w:cs="Arial"/>
                <w:bCs/>
                <w:iCs/>
              </w:rPr>
            </w:pPr>
            <w:r w:rsidRPr="00C7563E">
              <w:rPr>
                <w:rFonts w:cs="Arial"/>
                <w:bCs/>
                <w:iCs/>
              </w:rPr>
              <w:t>Кабл PP00 3x2,5 -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267.  </w:t>
            </w:r>
          </w:p>
        </w:tc>
        <w:tc>
          <w:tcPr>
            <w:tcW w:w="4309" w:type="dxa"/>
            <w:hideMark/>
          </w:tcPr>
          <w:p w:rsidR="009D27CB" w:rsidRPr="00C7563E" w:rsidRDefault="009D27CB" w:rsidP="00E50DBA">
            <w:pPr>
              <w:jc w:val="center"/>
              <w:rPr>
                <w:rFonts w:cs="Arial"/>
                <w:bCs/>
                <w:iCs/>
              </w:rPr>
            </w:pPr>
            <w:r w:rsidRPr="00C7563E">
              <w:rPr>
                <w:rFonts w:cs="Arial"/>
                <w:bCs/>
                <w:iCs/>
              </w:rPr>
              <w:t>Кабл PP00 5x1,5 -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268.  </w:t>
            </w:r>
          </w:p>
        </w:tc>
        <w:tc>
          <w:tcPr>
            <w:tcW w:w="4309" w:type="dxa"/>
            <w:hideMark/>
          </w:tcPr>
          <w:p w:rsidR="009D27CB" w:rsidRPr="00C7563E" w:rsidRDefault="009D27CB" w:rsidP="00E50DBA">
            <w:pPr>
              <w:jc w:val="center"/>
              <w:rPr>
                <w:rFonts w:cs="Arial"/>
                <w:bCs/>
                <w:iCs/>
              </w:rPr>
            </w:pPr>
            <w:r w:rsidRPr="00C7563E">
              <w:rPr>
                <w:rFonts w:cs="Arial"/>
                <w:bCs/>
                <w:iCs/>
              </w:rPr>
              <w:t>Оптички кабл MM 8 vlakana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269.  </w:t>
            </w:r>
          </w:p>
        </w:tc>
        <w:tc>
          <w:tcPr>
            <w:tcW w:w="4309" w:type="dxa"/>
            <w:hideMark/>
          </w:tcPr>
          <w:p w:rsidR="009D27CB" w:rsidRPr="00C7563E" w:rsidRDefault="009D27CB" w:rsidP="00E50DBA">
            <w:pPr>
              <w:jc w:val="center"/>
              <w:rPr>
                <w:rFonts w:cs="Arial"/>
                <w:bCs/>
                <w:iCs/>
              </w:rPr>
            </w:pPr>
            <w:r w:rsidRPr="00C7563E">
              <w:rPr>
                <w:rFonts w:cs="Arial"/>
                <w:bCs/>
                <w:iCs/>
              </w:rPr>
              <w:t>Оптички кабл MM 16 vlakana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270.  </w:t>
            </w:r>
          </w:p>
        </w:tc>
        <w:tc>
          <w:tcPr>
            <w:tcW w:w="4309" w:type="dxa"/>
            <w:hideMark/>
          </w:tcPr>
          <w:p w:rsidR="009D27CB" w:rsidRPr="00C7563E" w:rsidRDefault="009D27CB" w:rsidP="00E50DBA">
            <w:pPr>
              <w:jc w:val="center"/>
              <w:rPr>
                <w:rFonts w:cs="Arial"/>
                <w:bCs/>
                <w:iCs/>
              </w:rPr>
            </w:pPr>
            <w:r w:rsidRPr="00C7563E">
              <w:rPr>
                <w:rFonts w:cs="Arial"/>
                <w:bCs/>
                <w:iCs/>
              </w:rPr>
              <w:t>Оптички кабл SM 8 vlakana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271.  </w:t>
            </w:r>
          </w:p>
        </w:tc>
        <w:tc>
          <w:tcPr>
            <w:tcW w:w="4309" w:type="dxa"/>
            <w:hideMark/>
          </w:tcPr>
          <w:p w:rsidR="009D27CB" w:rsidRPr="00C7563E" w:rsidRDefault="009D27CB" w:rsidP="00E50DBA">
            <w:pPr>
              <w:jc w:val="center"/>
              <w:rPr>
                <w:rFonts w:cs="Arial"/>
                <w:bCs/>
                <w:iCs/>
              </w:rPr>
            </w:pPr>
            <w:r w:rsidRPr="00C7563E">
              <w:rPr>
                <w:rFonts w:cs="Arial"/>
                <w:bCs/>
                <w:iCs/>
              </w:rPr>
              <w:t>Оптички кабл SM 16 vlakana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272.  </w:t>
            </w:r>
          </w:p>
        </w:tc>
        <w:tc>
          <w:tcPr>
            <w:tcW w:w="4309" w:type="dxa"/>
            <w:hideMark/>
          </w:tcPr>
          <w:p w:rsidR="009D27CB" w:rsidRPr="00C7563E" w:rsidRDefault="009D27CB" w:rsidP="00E50DBA">
            <w:pPr>
              <w:jc w:val="center"/>
              <w:rPr>
                <w:rFonts w:cs="Arial"/>
                <w:bCs/>
                <w:iCs/>
              </w:rPr>
            </w:pPr>
            <w:r w:rsidRPr="00C7563E">
              <w:rPr>
                <w:rFonts w:cs="Arial"/>
                <w:bCs/>
                <w:iCs/>
              </w:rPr>
              <w:t>Оптички MM patch cord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273.  </w:t>
            </w:r>
          </w:p>
        </w:tc>
        <w:tc>
          <w:tcPr>
            <w:tcW w:w="4309" w:type="dxa"/>
            <w:hideMark/>
          </w:tcPr>
          <w:p w:rsidR="009D27CB" w:rsidRPr="00C7563E" w:rsidRDefault="009D27CB" w:rsidP="00E50DBA">
            <w:pPr>
              <w:jc w:val="center"/>
              <w:rPr>
                <w:rFonts w:cs="Arial"/>
                <w:bCs/>
                <w:iCs/>
              </w:rPr>
            </w:pPr>
            <w:r w:rsidRPr="00C7563E">
              <w:rPr>
                <w:rFonts w:cs="Arial"/>
                <w:bCs/>
                <w:iCs/>
              </w:rPr>
              <w:t>Оптички SM patch cord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274.  </w:t>
            </w:r>
          </w:p>
        </w:tc>
        <w:tc>
          <w:tcPr>
            <w:tcW w:w="4309" w:type="dxa"/>
            <w:hideMark/>
          </w:tcPr>
          <w:p w:rsidR="009D27CB" w:rsidRPr="00C7563E" w:rsidRDefault="009D27CB" w:rsidP="00E50DBA">
            <w:pPr>
              <w:jc w:val="center"/>
              <w:rPr>
                <w:rFonts w:cs="Arial"/>
                <w:bCs/>
                <w:iCs/>
              </w:rPr>
            </w:pPr>
            <w:r w:rsidRPr="00C7563E">
              <w:rPr>
                <w:rFonts w:cs="Arial"/>
                <w:bCs/>
                <w:iCs/>
              </w:rPr>
              <w:t>Осигурач за ЈСС, 2p+1pk</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275.  </w:t>
            </w:r>
          </w:p>
        </w:tc>
        <w:tc>
          <w:tcPr>
            <w:tcW w:w="4309" w:type="dxa"/>
            <w:hideMark/>
          </w:tcPr>
          <w:p w:rsidR="009D27CB" w:rsidRPr="00C7563E" w:rsidRDefault="009D27CB" w:rsidP="00E50DBA">
            <w:pPr>
              <w:jc w:val="center"/>
              <w:rPr>
                <w:rFonts w:cs="Arial"/>
                <w:bCs/>
                <w:iCs/>
              </w:rPr>
            </w:pPr>
            <w:r w:rsidRPr="00C7563E">
              <w:rPr>
                <w:rFonts w:cs="Arial"/>
                <w:bCs/>
                <w:iCs/>
              </w:rPr>
              <w:t>Осигурач за AC, 1p+1pk</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276.  </w:t>
            </w:r>
          </w:p>
        </w:tc>
        <w:tc>
          <w:tcPr>
            <w:tcW w:w="4309" w:type="dxa"/>
            <w:hideMark/>
          </w:tcPr>
          <w:p w:rsidR="009D27CB" w:rsidRPr="00C7563E" w:rsidRDefault="009D27CB" w:rsidP="00E50DBA">
            <w:pPr>
              <w:jc w:val="center"/>
              <w:rPr>
                <w:rFonts w:cs="Arial"/>
                <w:bCs/>
                <w:iCs/>
              </w:rPr>
            </w:pPr>
            <w:r w:rsidRPr="00C7563E">
              <w:rPr>
                <w:rFonts w:cs="Arial"/>
                <w:bCs/>
                <w:iCs/>
              </w:rPr>
              <w:t>Завршна оптичка кутија за 19“ рек ZOK</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lastRenderedPageBreak/>
              <w:t>277.  </w:t>
            </w:r>
          </w:p>
        </w:tc>
        <w:tc>
          <w:tcPr>
            <w:tcW w:w="4309" w:type="dxa"/>
            <w:hideMark/>
          </w:tcPr>
          <w:p w:rsidR="009D27CB" w:rsidRPr="00C7563E" w:rsidRDefault="009D27CB" w:rsidP="00E50DBA">
            <w:pPr>
              <w:jc w:val="center"/>
              <w:rPr>
                <w:rFonts w:cs="Arial"/>
                <w:bCs/>
                <w:iCs/>
              </w:rPr>
            </w:pPr>
            <w:r w:rsidRPr="00C7563E">
              <w:rPr>
                <w:rFonts w:cs="Arial"/>
                <w:bCs/>
                <w:iCs/>
              </w:rPr>
              <w:t>Завршна оптичка кутија за DIN шину (ZOK – 6 оптичких портова)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278.  </w:t>
            </w:r>
          </w:p>
        </w:tc>
        <w:tc>
          <w:tcPr>
            <w:tcW w:w="4309" w:type="dxa"/>
            <w:hideMark/>
          </w:tcPr>
          <w:p w:rsidR="009D27CB" w:rsidRPr="00C7563E" w:rsidRDefault="009D27CB" w:rsidP="00E50DBA">
            <w:pPr>
              <w:jc w:val="center"/>
              <w:rPr>
                <w:rFonts w:cs="Arial"/>
                <w:bCs/>
                <w:iCs/>
              </w:rPr>
            </w:pPr>
            <w:r w:rsidRPr="00C7563E">
              <w:rPr>
                <w:rFonts w:cs="Arial"/>
                <w:bCs/>
                <w:iCs/>
              </w:rPr>
              <w:t>Patch panel</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279.  </w:t>
            </w:r>
          </w:p>
        </w:tc>
        <w:tc>
          <w:tcPr>
            <w:tcW w:w="4309" w:type="dxa"/>
            <w:hideMark/>
          </w:tcPr>
          <w:p w:rsidR="009D27CB" w:rsidRPr="00C7563E" w:rsidRDefault="009D27CB" w:rsidP="00E50DBA">
            <w:pPr>
              <w:jc w:val="center"/>
              <w:rPr>
                <w:rFonts w:cs="Arial"/>
                <w:bCs/>
                <w:iCs/>
              </w:rPr>
            </w:pPr>
            <w:r w:rsidRPr="00C7563E">
              <w:rPr>
                <w:rFonts w:cs="Arial"/>
                <w:bCs/>
                <w:iCs/>
              </w:rPr>
              <w:t>Грејач</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280.  </w:t>
            </w:r>
          </w:p>
        </w:tc>
        <w:tc>
          <w:tcPr>
            <w:tcW w:w="4309" w:type="dxa"/>
            <w:hideMark/>
          </w:tcPr>
          <w:p w:rsidR="009D27CB" w:rsidRPr="00C7563E" w:rsidRDefault="009D27CB" w:rsidP="00E50DBA">
            <w:pPr>
              <w:jc w:val="center"/>
              <w:rPr>
                <w:rFonts w:cs="Arial"/>
                <w:bCs/>
                <w:iCs/>
              </w:rPr>
            </w:pPr>
            <w:r w:rsidRPr="00C7563E">
              <w:rPr>
                <w:rFonts w:cs="Arial"/>
                <w:bCs/>
                <w:iCs/>
              </w:rPr>
              <w:t>Диодни модул MDM 120A (керамички диодни модул)</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 xml:space="preserve">281.  </w:t>
            </w:r>
          </w:p>
        </w:tc>
        <w:tc>
          <w:tcPr>
            <w:tcW w:w="4309" w:type="dxa"/>
            <w:hideMark/>
          </w:tcPr>
          <w:p w:rsidR="009D27CB" w:rsidRPr="00C7563E" w:rsidRDefault="009D27CB" w:rsidP="00E50DBA">
            <w:pPr>
              <w:jc w:val="center"/>
              <w:rPr>
                <w:rFonts w:cs="Arial"/>
                <w:bCs/>
                <w:iCs/>
              </w:rPr>
            </w:pPr>
            <w:r w:rsidRPr="00C7563E">
              <w:rPr>
                <w:rFonts w:cs="Arial"/>
                <w:bCs/>
                <w:iCs/>
              </w:rPr>
              <w:t>Диодни модул MDM 1N5408G  0-5A, 0-250VDC</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282.  </w:t>
            </w:r>
          </w:p>
        </w:tc>
        <w:tc>
          <w:tcPr>
            <w:tcW w:w="4309" w:type="dxa"/>
            <w:hideMark/>
          </w:tcPr>
          <w:p w:rsidR="009D27CB" w:rsidRPr="00C7563E" w:rsidRDefault="009D27CB" w:rsidP="00E50DBA">
            <w:pPr>
              <w:jc w:val="center"/>
              <w:rPr>
                <w:rFonts w:cs="Arial"/>
                <w:bCs/>
                <w:iCs/>
              </w:rPr>
            </w:pPr>
            <w:r w:rsidRPr="00C7563E">
              <w:rPr>
                <w:rFonts w:cs="Arial"/>
                <w:bCs/>
                <w:iCs/>
              </w:rPr>
              <w:t>Диодни модул MDM SB12100, 0-10A, 0-60V DC</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283.  </w:t>
            </w:r>
          </w:p>
        </w:tc>
        <w:tc>
          <w:tcPr>
            <w:tcW w:w="4309" w:type="dxa"/>
            <w:hideMark/>
          </w:tcPr>
          <w:p w:rsidR="009D27CB" w:rsidRPr="00C7563E" w:rsidRDefault="009D27CB" w:rsidP="00E50DBA">
            <w:pPr>
              <w:jc w:val="center"/>
              <w:rPr>
                <w:rFonts w:cs="Arial"/>
                <w:bCs/>
                <w:iCs/>
              </w:rPr>
            </w:pPr>
            <w:r w:rsidRPr="00C7563E">
              <w:rPr>
                <w:rFonts w:cs="Arial"/>
                <w:bCs/>
                <w:iCs/>
              </w:rPr>
              <w:t>Полупроводнички реле PRL2- 24V</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284.  </w:t>
            </w:r>
          </w:p>
        </w:tc>
        <w:tc>
          <w:tcPr>
            <w:tcW w:w="4309" w:type="dxa"/>
            <w:hideMark/>
          </w:tcPr>
          <w:p w:rsidR="009D27CB" w:rsidRPr="00C7563E" w:rsidRDefault="009D27CB" w:rsidP="00E50DBA">
            <w:pPr>
              <w:jc w:val="center"/>
              <w:rPr>
                <w:rFonts w:cs="Arial"/>
                <w:bCs/>
                <w:iCs/>
              </w:rPr>
            </w:pPr>
            <w:r w:rsidRPr="00C7563E">
              <w:rPr>
                <w:rFonts w:cs="Arial"/>
                <w:bCs/>
                <w:iCs/>
              </w:rPr>
              <w:t>Напојна јединица 48V, 960 W (MW SDR-960-48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285.  </w:t>
            </w:r>
          </w:p>
        </w:tc>
        <w:tc>
          <w:tcPr>
            <w:tcW w:w="4309" w:type="dxa"/>
            <w:hideMark/>
          </w:tcPr>
          <w:p w:rsidR="009D27CB" w:rsidRPr="00C7563E" w:rsidRDefault="009D27CB" w:rsidP="00E50DBA">
            <w:pPr>
              <w:jc w:val="center"/>
              <w:rPr>
                <w:rFonts w:cs="Arial"/>
                <w:bCs/>
                <w:iCs/>
              </w:rPr>
            </w:pPr>
            <w:r w:rsidRPr="00C7563E">
              <w:rPr>
                <w:rFonts w:cs="Arial"/>
                <w:bCs/>
                <w:iCs/>
              </w:rPr>
              <w:t>Напојна јединица 12VDC, 24 VDC, 48 VDC 75W</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286.  </w:t>
            </w:r>
          </w:p>
        </w:tc>
        <w:tc>
          <w:tcPr>
            <w:tcW w:w="4309" w:type="dxa"/>
            <w:hideMark/>
          </w:tcPr>
          <w:p w:rsidR="009D27CB" w:rsidRPr="00C7563E" w:rsidRDefault="009D27CB" w:rsidP="00E50DBA">
            <w:pPr>
              <w:jc w:val="center"/>
              <w:rPr>
                <w:rFonts w:cs="Arial"/>
                <w:bCs/>
                <w:iCs/>
              </w:rPr>
            </w:pPr>
            <w:r w:rsidRPr="00C7563E">
              <w:rPr>
                <w:rFonts w:cs="Arial"/>
                <w:bCs/>
                <w:iCs/>
              </w:rPr>
              <w:t>Напојна јединица 12VDC, 24 VDC, 48 VDC 120W</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287.  </w:t>
            </w:r>
          </w:p>
        </w:tc>
        <w:tc>
          <w:tcPr>
            <w:tcW w:w="4309" w:type="dxa"/>
            <w:hideMark/>
          </w:tcPr>
          <w:p w:rsidR="009D27CB" w:rsidRPr="00C7563E" w:rsidRDefault="009D27CB" w:rsidP="00E50DBA">
            <w:pPr>
              <w:jc w:val="center"/>
              <w:rPr>
                <w:rFonts w:cs="Arial"/>
                <w:bCs/>
                <w:iCs/>
              </w:rPr>
            </w:pPr>
            <w:r w:rsidRPr="00C7563E">
              <w:rPr>
                <w:rFonts w:cs="Arial"/>
                <w:bCs/>
                <w:iCs/>
              </w:rPr>
              <w:t>GPS антена</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288.  </w:t>
            </w:r>
          </w:p>
        </w:tc>
        <w:tc>
          <w:tcPr>
            <w:tcW w:w="4309" w:type="dxa"/>
            <w:hideMark/>
          </w:tcPr>
          <w:p w:rsidR="009D27CB" w:rsidRPr="00C7563E" w:rsidRDefault="009D27CB" w:rsidP="00E50DBA">
            <w:pPr>
              <w:jc w:val="center"/>
              <w:rPr>
                <w:rFonts w:cs="Arial"/>
                <w:bCs/>
                <w:iCs/>
              </w:rPr>
            </w:pPr>
            <w:r w:rsidRPr="00C7563E">
              <w:rPr>
                <w:rFonts w:cs="Arial"/>
                <w:bCs/>
                <w:iCs/>
              </w:rPr>
              <w:t>Кабл за GPS - цена по дужном метру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289.  </w:t>
            </w:r>
          </w:p>
        </w:tc>
        <w:tc>
          <w:tcPr>
            <w:tcW w:w="4309" w:type="dxa"/>
            <w:hideMark/>
          </w:tcPr>
          <w:p w:rsidR="009D27CB" w:rsidRPr="00C7563E" w:rsidRDefault="009D27CB" w:rsidP="00E50DBA">
            <w:pPr>
              <w:jc w:val="center"/>
              <w:rPr>
                <w:rFonts w:cs="Arial"/>
                <w:bCs/>
                <w:iCs/>
              </w:rPr>
            </w:pPr>
            <w:r w:rsidRPr="00C7563E">
              <w:rPr>
                <w:rFonts w:cs="Arial"/>
                <w:bCs/>
                <w:iCs/>
              </w:rPr>
              <w:t>Носач за GPS антену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290.  </w:t>
            </w:r>
          </w:p>
        </w:tc>
        <w:tc>
          <w:tcPr>
            <w:tcW w:w="4309" w:type="dxa"/>
            <w:hideMark/>
          </w:tcPr>
          <w:p w:rsidR="009D27CB" w:rsidRPr="00C7563E" w:rsidRDefault="009D27CB" w:rsidP="00E50DBA">
            <w:pPr>
              <w:jc w:val="center"/>
              <w:rPr>
                <w:rFonts w:cs="Arial"/>
                <w:bCs/>
                <w:iCs/>
              </w:rPr>
            </w:pPr>
            <w:r w:rsidRPr="00C7563E">
              <w:rPr>
                <w:rFonts w:cs="Arial"/>
                <w:bCs/>
                <w:iCs/>
              </w:rPr>
              <w:t>Метеоролошка станица (LUFFT WS500-UMB или еквивалент)</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855"/>
        </w:trPr>
        <w:tc>
          <w:tcPr>
            <w:tcW w:w="679" w:type="dxa"/>
            <w:hideMark/>
          </w:tcPr>
          <w:p w:rsidR="009D27CB" w:rsidRPr="00C7563E" w:rsidRDefault="009D27CB" w:rsidP="00E50DBA">
            <w:pPr>
              <w:jc w:val="center"/>
              <w:rPr>
                <w:rFonts w:cs="Arial"/>
                <w:bCs/>
                <w:iCs/>
              </w:rPr>
            </w:pPr>
            <w:r w:rsidRPr="00C7563E">
              <w:rPr>
                <w:rFonts w:cs="Arial"/>
                <w:bCs/>
                <w:iCs/>
              </w:rPr>
              <w:t>291.  </w:t>
            </w:r>
          </w:p>
        </w:tc>
        <w:tc>
          <w:tcPr>
            <w:tcW w:w="4309" w:type="dxa"/>
            <w:hideMark/>
          </w:tcPr>
          <w:p w:rsidR="009D27CB" w:rsidRPr="00C7563E" w:rsidRDefault="009D27CB" w:rsidP="00E50DBA">
            <w:pPr>
              <w:jc w:val="center"/>
              <w:rPr>
                <w:rFonts w:cs="Arial"/>
                <w:bCs/>
                <w:iCs/>
              </w:rPr>
            </w:pPr>
            <w:r w:rsidRPr="00C7563E">
              <w:rPr>
                <w:rFonts w:cs="Arial"/>
                <w:bCs/>
                <w:iCs/>
              </w:rPr>
              <w:t>Сензори за метеоролошку станицу – температура, влажност, притисак, брзина ветра/смер ветра (цена по сензору)</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570"/>
        </w:trPr>
        <w:tc>
          <w:tcPr>
            <w:tcW w:w="679" w:type="dxa"/>
            <w:hideMark/>
          </w:tcPr>
          <w:p w:rsidR="009D27CB" w:rsidRPr="00C7563E" w:rsidRDefault="009D27CB" w:rsidP="00E50DBA">
            <w:pPr>
              <w:jc w:val="center"/>
              <w:rPr>
                <w:rFonts w:cs="Arial"/>
                <w:bCs/>
                <w:iCs/>
              </w:rPr>
            </w:pPr>
            <w:r w:rsidRPr="00C7563E">
              <w:rPr>
                <w:rFonts w:cs="Arial"/>
                <w:bCs/>
                <w:iCs/>
              </w:rPr>
              <w:t>292.  </w:t>
            </w:r>
          </w:p>
        </w:tc>
        <w:tc>
          <w:tcPr>
            <w:tcW w:w="4309" w:type="dxa"/>
            <w:hideMark/>
          </w:tcPr>
          <w:p w:rsidR="009D27CB" w:rsidRPr="00C7563E" w:rsidRDefault="009D27CB" w:rsidP="00E50DBA">
            <w:pPr>
              <w:jc w:val="center"/>
              <w:rPr>
                <w:rFonts w:cs="Arial"/>
                <w:bCs/>
                <w:iCs/>
              </w:rPr>
            </w:pPr>
            <w:r w:rsidRPr="00C7563E">
              <w:rPr>
                <w:rFonts w:cs="Arial"/>
                <w:bCs/>
                <w:iCs/>
              </w:rPr>
              <w:t>Интерфејс за удвајање 1хV24/V28  на 2xV24/V28 са галванском изолацијом на АТ32 / ATLAS MAX</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r w:rsidR="009D27CB" w:rsidRPr="00C7563E" w:rsidTr="006011C2">
        <w:trPr>
          <w:trHeight w:val="300"/>
        </w:trPr>
        <w:tc>
          <w:tcPr>
            <w:tcW w:w="679" w:type="dxa"/>
            <w:hideMark/>
          </w:tcPr>
          <w:p w:rsidR="009D27CB" w:rsidRPr="00C7563E" w:rsidRDefault="009D27CB" w:rsidP="00E50DBA">
            <w:pPr>
              <w:jc w:val="center"/>
              <w:rPr>
                <w:rFonts w:cs="Arial"/>
                <w:bCs/>
                <w:iCs/>
              </w:rPr>
            </w:pPr>
            <w:r w:rsidRPr="00C7563E">
              <w:rPr>
                <w:rFonts w:cs="Arial"/>
                <w:bCs/>
                <w:iCs/>
              </w:rPr>
              <w:t>293.  </w:t>
            </w:r>
          </w:p>
        </w:tc>
        <w:tc>
          <w:tcPr>
            <w:tcW w:w="4309" w:type="dxa"/>
            <w:hideMark/>
          </w:tcPr>
          <w:p w:rsidR="009D27CB" w:rsidRPr="00C7563E" w:rsidRDefault="009D27CB" w:rsidP="00E50DBA">
            <w:pPr>
              <w:jc w:val="center"/>
              <w:rPr>
                <w:rFonts w:cs="Arial"/>
                <w:bCs/>
                <w:iCs/>
              </w:rPr>
            </w:pPr>
            <w:r w:rsidRPr="00C7563E">
              <w:rPr>
                <w:rFonts w:cs="Arial"/>
                <w:bCs/>
                <w:iCs/>
              </w:rPr>
              <w:t>UPS уређај (220 V AC/ 220V AC, 2000VA)</w:t>
            </w:r>
          </w:p>
        </w:tc>
        <w:tc>
          <w:tcPr>
            <w:tcW w:w="718" w:type="dxa"/>
            <w:noWrap/>
            <w:hideMark/>
          </w:tcPr>
          <w:p w:rsidR="009D27CB" w:rsidRPr="00C7563E" w:rsidRDefault="009D27CB" w:rsidP="00E50DBA">
            <w:pPr>
              <w:jc w:val="center"/>
              <w:rPr>
                <w:rFonts w:cs="Arial"/>
                <w:bCs/>
                <w:iCs/>
              </w:rPr>
            </w:pPr>
            <w:r w:rsidRPr="00C7563E">
              <w:rPr>
                <w:rFonts w:cs="Arial"/>
                <w:bCs/>
                <w:iCs/>
              </w:rPr>
              <w:t>ком</w:t>
            </w:r>
          </w:p>
        </w:tc>
        <w:tc>
          <w:tcPr>
            <w:tcW w:w="1519" w:type="dxa"/>
            <w:hideMark/>
          </w:tcPr>
          <w:p w:rsidR="009D27CB" w:rsidRPr="00C7563E" w:rsidRDefault="009D27CB" w:rsidP="00E50DBA">
            <w:pPr>
              <w:jc w:val="center"/>
              <w:rPr>
                <w:rFonts w:cs="Arial"/>
                <w:bCs/>
                <w:iCs/>
              </w:rPr>
            </w:pPr>
            <w:r w:rsidRPr="00C7563E">
              <w:rPr>
                <w:rFonts w:cs="Arial"/>
                <w:bCs/>
                <w:iCs/>
              </w:rPr>
              <w:t> </w:t>
            </w:r>
          </w:p>
        </w:tc>
        <w:tc>
          <w:tcPr>
            <w:tcW w:w="1701" w:type="dxa"/>
            <w:hideMark/>
          </w:tcPr>
          <w:p w:rsidR="009D27CB" w:rsidRPr="00C7563E" w:rsidRDefault="009D27CB" w:rsidP="00E50DBA">
            <w:pPr>
              <w:jc w:val="center"/>
              <w:rPr>
                <w:rFonts w:cs="Arial"/>
                <w:bCs/>
                <w:iCs/>
              </w:rPr>
            </w:pPr>
            <w:r w:rsidRPr="00C7563E">
              <w:rPr>
                <w:rFonts w:cs="Arial"/>
                <w:bCs/>
                <w:iCs/>
              </w:rPr>
              <w:t> </w:t>
            </w:r>
          </w:p>
        </w:tc>
      </w:tr>
    </w:tbl>
    <w:p w:rsidR="002F0533" w:rsidRDefault="002F0533" w:rsidP="00537552">
      <w:pPr>
        <w:rPr>
          <w:rFonts w:eastAsia="TimesNewRomanPS-BoldMT" w:cs="Arial"/>
          <w:sz w:val="24"/>
          <w:szCs w:val="24"/>
        </w:rPr>
      </w:pPr>
    </w:p>
    <w:p w:rsidR="002F0533" w:rsidRPr="00805BD3" w:rsidRDefault="002F0533" w:rsidP="00537552">
      <w:pPr>
        <w:rPr>
          <w:rFonts w:eastAsia="TimesNewRomanPS-BoldMT" w:cs="Arial"/>
          <w:b/>
          <w:sz w:val="24"/>
          <w:szCs w:val="24"/>
          <w:u w:val="single"/>
          <w:lang w:val="sr-Cyrl-CS"/>
        </w:rPr>
      </w:pPr>
    </w:p>
    <w:p w:rsidR="00B31ED2" w:rsidRPr="00805BD3" w:rsidRDefault="00805BD3" w:rsidP="00537552">
      <w:pPr>
        <w:rPr>
          <w:rFonts w:eastAsia="TimesNewRomanPS-BoldMT" w:cs="Arial"/>
          <w:b/>
          <w:sz w:val="24"/>
          <w:szCs w:val="24"/>
          <w:u w:val="single"/>
          <w:lang w:val="sr-Cyrl-CS"/>
        </w:rPr>
      </w:pPr>
      <w:r w:rsidRPr="00805BD3">
        <w:rPr>
          <w:rFonts w:eastAsia="TimesNewRomanPS-BoldMT" w:cs="Arial"/>
          <w:b/>
          <w:sz w:val="24"/>
          <w:szCs w:val="24"/>
          <w:u w:val="single"/>
          <w:lang w:val="sr-Cyrl-CS"/>
        </w:rPr>
        <w:t>НАПОМЕНА: Фактурисање ставки из Табеле 3 врши се према потреби Наручиоца и исте се плаћају из укупне понуђене вредности Уговора.</w:t>
      </w:r>
    </w:p>
    <w:p w:rsidR="00B31ED2" w:rsidRPr="00805BD3" w:rsidRDefault="00B31ED2" w:rsidP="00537552">
      <w:pPr>
        <w:rPr>
          <w:rFonts w:eastAsia="TimesNewRomanPS-BoldMT" w:cs="Arial"/>
          <w:b/>
          <w:sz w:val="24"/>
          <w:szCs w:val="24"/>
          <w:u w:val="single"/>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805BD3" w:rsidRDefault="00805BD3" w:rsidP="00537552">
      <w:pPr>
        <w:rPr>
          <w:rFonts w:eastAsia="TimesNewRomanPS-BoldMT" w:cs="Arial"/>
          <w:sz w:val="24"/>
          <w:szCs w:val="24"/>
          <w:lang w:val="sr-Cyrl-CS"/>
        </w:rPr>
      </w:pPr>
    </w:p>
    <w:p w:rsidR="00EF3B5C" w:rsidRDefault="00EF3B5C" w:rsidP="00537552">
      <w:pPr>
        <w:rPr>
          <w:rFonts w:eastAsia="TimesNewRomanPS-BoldMT" w:cs="Arial"/>
          <w:sz w:val="24"/>
          <w:szCs w:val="24"/>
          <w:lang w:val="sr-Cyrl-CS"/>
        </w:rPr>
      </w:pPr>
    </w:p>
    <w:p w:rsidR="00EF3B5C" w:rsidRDefault="00EF3B5C" w:rsidP="00537552">
      <w:pPr>
        <w:rPr>
          <w:rFonts w:eastAsia="TimesNewRomanPS-BoldMT" w:cs="Arial"/>
          <w:sz w:val="24"/>
          <w:szCs w:val="24"/>
          <w:lang w:val="sr-Cyrl-CS"/>
        </w:rPr>
      </w:pPr>
    </w:p>
    <w:p w:rsidR="00EF3B5C" w:rsidRDefault="00EF3B5C" w:rsidP="00537552">
      <w:pPr>
        <w:rPr>
          <w:rFonts w:eastAsia="TimesNewRomanPS-BoldMT" w:cs="Arial"/>
          <w:sz w:val="24"/>
          <w:szCs w:val="24"/>
          <w:lang w:val="sr-Cyrl-CS"/>
        </w:rPr>
      </w:pPr>
    </w:p>
    <w:p w:rsidR="00EF3B5C" w:rsidRDefault="00EF3B5C" w:rsidP="00537552">
      <w:pPr>
        <w:rPr>
          <w:rFonts w:eastAsia="TimesNewRomanPS-BoldMT" w:cs="Arial"/>
          <w:sz w:val="24"/>
          <w:szCs w:val="24"/>
          <w:lang w:val="sr-Cyrl-CS"/>
        </w:rPr>
      </w:pPr>
    </w:p>
    <w:p w:rsidR="00EF3B5C" w:rsidRDefault="00EF3B5C" w:rsidP="00537552">
      <w:pPr>
        <w:rPr>
          <w:rFonts w:eastAsia="TimesNewRomanPS-BoldMT" w:cs="Arial"/>
          <w:sz w:val="24"/>
          <w:szCs w:val="24"/>
          <w:lang w:val="sr-Cyrl-CS"/>
        </w:rPr>
      </w:pPr>
    </w:p>
    <w:p w:rsidR="00EF3B5C" w:rsidRDefault="00EF3B5C" w:rsidP="00537552">
      <w:pPr>
        <w:rPr>
          <w:rFonts w:eastAsia="TimesNewRomanPS-BoldMT" w:cs="Arial"/>
          <w:sz w:val="24"/>
          <w:szCs w:val="24"/>
          <w:lang w:val="sr-Cyrl-CS"/>
        </w:rPr>
      </w:pPr>
    </w:p>
    <w:p w:rsidR="00B31ED2" w:rsidRDefault="00B31ED2" w:rsidP="00537552">
      <w:pPr>
        <w:rPr>
          <w:rFonts w:eastAsia="TimesNewRomanPS-BoldMT" w:cs="Arial"/>
          <w:sz w:val="24"/>
          <w:szCs w:val="24"/>
          <w:lang w:val="sr-Cyrl-CS"/>
        </w:rPr>
      </w:pPr>
    </w:p>
    <w:p w:rsidR="00D05DE7" w:rsidRDefault="00D05DE7" w:rsidP="00537552">
      <w:pPr>
        <w:rPr>
          <w:rFonts w:eastAsia="TimesNewRomanPS-BoldMT" w:cs="Arial"/>
          <w:sz w:val="24"/>
          <w:szCs w:val="24"/>
          <w:lang w:val="sr-Cyrl-CS"/>
        </w:rPr>
      </w:pPr>
    </w:p>
    <w:p w:rsidR="00343A18" w:rsidRPr="00EC5BB4" w:rsidRDefault="00343A18" w:rsidP="00343A18">
      <w:pPr>
        <w:pStyle w:val="KDObrazac"/>
        <w:spacing w:before="0"/>
        <w:rPr>
          <w:sz w:val="24"/>
          <w:szCs w:val="24"/>
        </w:rPr>
      </w:pPr>
      <w:bookmarkStart w:id="249" w:name="_Toc442559926"/>
      <w:r w:rsidRPr="00EC5BB4">
        <w:rPr>
          <w:sz w:val="24"/>
          <w:szCs w:val="24"/>
        </w:rPr>
        <w:lastRenderedPageBreak/>
        <w:t xml:space="preserve">ОБРАЗАЦ </w:t>
      </w:r>
      <w:r w:rsidR="00C46D59">
        <w:rPr>
          <w:sz w:val="24"/>
          <w:szCs w:val="24"/>
          <w:lang w:val="sr-Cyrl-RS"/>
        </w:rPr>
        <w:t>3</w:t>
      </w:r>
      <w:r w:rsidRPr="00EC5BB4">
        <w:rPr>
          <w:sz w:val="24"/>
          <w:szCs w:val="24"/>
        </w:rPr>
        <w:t>.</w:t>
      </w:r>
      <w:bookmarkEnd w:id="249"/>
    </w:p>
    <w:p w:rsidR="00343A18" w:rsidRPr="00EC5BB4" w:rsidRDefault="00343A18" w:rsidP="00343A18">
      <w:pPr>
        <w:ind w:right="-360"/>
        <w:rPr>
          <w:rFonts w:cs="Arial"/>
          <w:sz w:val="24"/>
          <w:szCs w:val="24"/>
          <w:lang w:val="ru-RU"/>
        </w:rPr>
      </w:pPr>
      <w:r w:rsidRPr="00EC5BB4">
        <w:rPr>
          <w:rFonts w:cs="Arial"/>
          <w:sz w:val="24"/>
          <w:szCs w:val="24"/>
          <w:lang w:val="ru-RU"/>
        </w:rPr>
        <w:t xml:space="preserve">На основу члана 26. Закона о јавним набавкама ( „Службени гласник РС“, бр. 124/2012, 14/15 и 68/15), </w:t>
      </w:r>
      <w:r w:rsidR="007C0387">
        <w:rPr>
          <w:rFonts w:cs="Arial"/>
          <w:sz w:val="24"/>
          <w:szCs w:val="24"/>
          <w:lang w:val="ru-RU"/>
        </w:rPr>
        <w:t xml:space="preserve">(даље: Закон), </w:t>
      </w:r>
      <w:r w:rsidRPr="00EC5BB4">
        <w:rPr>
          <w:rFonts w:cs="Arial"/>
          <w:sz w:val="24"/>
          <w:szCs w:val="24"/>
          <w:lang w:val="ru-RU"/>
        </w:rPr>
        <w:t>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EC5BB4" w:rsidRDefault="00343A18" w:rsidP="00343A18">
      <w:pPr>
        <w:rPr>
          <w:rFonts w:cs="Arial"/>
          <w:sz w:val="24"/>
          <w:szCs w:val="24"/>
          <w:lang w:val="ru-RU"/>
        </w:rPr>
      </w:pPr>
    </w:p>
    <w:p w:rsidR="00343A18" w:rsidRPr="00EC5BB4" w:rsidRDefault="00343A18" w:rsidP="00343A18">
      <w:pPr>
        <w:jc w:val="center"/>
        <w:rPr>
          <w:rFonts w:cs="Arial"/>
          <w:b/>
          <w:sz w:val="24"/>
          <w:szCs w:val="24"/>
          <w:lang w:val="ru-RU"/>
        </w:rPr>
      </w:pPr>
      <w:r w:rsidRPr="00EC5BB4">
        <w:rPr>
          <w:rFonts w:cs="Arial"/>
          <w:b/>
          <w:sz w:val="24"/>
          <w:szCs w:val="24"/>
          <w:lang w:val="ru-RU"/>
        </w:rPr>
        <w:t>ИЗЈАВУ О НЕЗАВИСНОЈ ПОНУДИ</w:t>
      </w:r>
    </w:p>
    <w:p w:rsidR="00535D05" w:rsidRDefault="00535D05" w:rsidP="00A16EEE">
      <w:pPr>
        <w:rPr>
          <w:rFonts w:cs="Arial"/>
          <w:sz w:val="24"/>
          <w:szCs w:val="24"/>
          <w:lang w:val="ru-RU"/>
        </w:rPr>
      </w:pPr>
      <w:r w:rsidRPr="00535D05">
        <w:rPr>
          <w:rFonts w:cs="Arial"/>
          <w:sz w:val="24"/>
          <w:szCs w:val="24"/>
          <w:lang w:val="ru-RU"/>
        </w:rPr>
        <w:t>и под пуном материјалном и кривичном одговорношћу потв</w:t>
      </w:r>
      <w:r w:rsidR="00C46D59">
        <w:rPr>
          <w:rFonts w:cs="Arial"/>
          <w:sz w:val="24"/>
          <w:szCs w:val="24"/>
          <w:lang w:val="ru-RU"/>
        </w:rPr>
        <w:t xml:space="preserve">рђује да је Понуду број: _______    </w:t>
      </w:r>
      <w:r w:rsidRPr="00535D05">
        <w:rPr>
          <w:rFonts w:cs="Arial"/>
          <w:sz w:val="24"/>
          <w:szCs w:val="24"/>
          <w:lang w:val="ru-RU"/>
        </w:rPr>
        <w:t xml:space="preserve">за јавну набавку </w:t>
      </w:r>
      <w:r>
        <w:rPr>
          <w:rFonts w:cs="Arial"/>
          <w:sz w:val="24"/>
          <w:szCs w:val="24"/>
          <w:lang w:val="ru-RU"/>
        </w:rPr>
        <w:t>услуга</w:t>
      </w:r>
      <w:r w:rsidR="00C46D59">
        <w:rPr>
          <w:rFonts w:cs="Arial"/>
          <w:sz w:val="24"/>
          <w:szCs w:val="24"/>
          <w:lang w:val="ru-RU"/>
        </w:rPr>
        <w:t xml:space="preserve"> у преговарчком</w:t>
      </w:r>
      <w:r w:rsidRPr="00535D05">
        <w:rPr>
          <w:rFonts w:cs="Arial"/>
          <w:sz w:val="24"/>
          <w:szCs w:val="24"/>
          <w:lang w:val="ru-RU"/>
        </w:rPr>
        <w:t xml:space="preserve"> поступку ради закључења оквирног споразума са једним</w:t>
      </w:r>
      <w:r w:rsidR="00C46D59">
        <w:rPr>
          <w:rFonts w:cs="Arial"/>
          <w:color w:val="00B0F0"/>
          <w:sz w:val="24"/>
          <w:szCs w:val="24"/>
          <w:lang w:val="ru-RU"/>
        </w:rPr>
        <w:t xml:space="preserve"> </w:t>
      </w:r>
      <w:r w:rsidRPr="00535D05">
        <w:rPr>
          <w:rFonts w:cs="Arial"/>
          <w:sz w:val="24"/>
          <w:szCs w:val="24"/>
          <w:lang w:val="ru-RU"/>
        </w:rPr>
        <w:t>понуђач</w:t>
      </w:r>
      <w:r>
        <w:rPr>
          <w:rFonts w:cs="Arial"/>
          <w:sz w:val="24"/>
          <w:szCs w:val="24"/>
          <w:lang w:val="ru-RU"/>
        </w:rPr>
        <w:t>ем</w:t>
      </w:r>
      <w:r w:rsidRPr="00535D05">
        <w:rPr>
          <w:rFonts w:cs="Arial"/>
          <w:color w:val="00B0F0"/>
          <w:sz w:val="24"/>
          <w:szCs w:val="24"/>
          <w:lang w:val="ru-RU"/>
        </w:rPr>
        <w:t xml:space="preserve"> </w:t>
      </w:r>
      <w:r w:rsidRPr="00535D05">
        <w:rPr>
          <w:rFonts w:cs="Arial"/>
          <w:sz w:val="24"/>
          <w:szCs w:val="24"/>
          <w:lang w:val="ru-RU"/>
        </w:rPr>
        <w:t>на перио</w:t>
      </w:r>
      <w:r w:rsidR="00C46D59">
        <w:rPr>
          <w:rFonts w:cs="Arial"/>
          <w:sz w:val="24"/>
          <w:szCs w:val="24"/>
          <w:lang w:val="ru-RU"/>
        </w:rPr>
        <w:t>д од</w:t>
      </w:r>
      <w:r w:rsidRPr="00535D05">
        <w:rPr>
          <w:rFonts w:cs="Arial"/>
          <w:sz w:val="24"/>
          <w:szCs w:val="24"/>
          <w:lang w:val="ru-RU"/>
        </w:rPr>
        <w:t xml:space="preserve"> две</w:t>
      </w:r>
      <w:r w:rsidRPr="00535D05">
        <w:rPr>
          <w:rFonts w:cs="Arial"/>
          <w:color w:val="00B0F0"/>
          <w:sz w:val="24"/>
          <w:szCs w:val="24"/>
          <w:lang w:val="ru-RU"/>
        </w:rPr>
        <w:t xml:space="preserve"> </w:t>
      </w:r>
      <w:r w:rsidR="00C46D59">
        <w:rPr>
          <w:rFonts w:cs="Arial"/>
          <w:sz w:val="24"/>
          <w:szCs w:val="24"/>
          <w:lang w:val="ru-RU"/>
        </w:rPr>
        <w:t xml:space="preserve">године  ЈН бр.ЈН/1000/0421/2017 </w:t>
      </w:r>
      <w:r w:rsidRPr="00535D05">
        <w:rPr>
          <w:rFonts w:cs="Arial"/>
          <w:sz w:val="24"/>
          <w:szCs w:val="24"/>
          <w:lang w:val="ru-RU"/>
        </w:rPr>
        <w:t>Наручиоца Јавно предузеће „Електропривреда Србије“ Београд 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rsidR="00250DFB" w:rsidRPr="00535D05" w:rsidRDefault="00250DFB" w:rsidP="00250DFB">
      <w:pPr>
        <w:jc w:val="left"/>
        <w:rPr>
          <w:rFonts w:cs="Arial"/>
          <w:sz w:val="24"/>
          <w:szCs w:val="24"/>
          <w:lang w:val="ru-RU"/>
        </w:rPr>
      </w:pPr>
    </w:p>
    <w:p w:rsidR="00343A18" w:rsidRPr="00EC5BB4"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BC01DC">
            <w:pPr>
              <w:spacing w:before="0"/>
              <w:jc w:val="center"/>
              <w:rPr>
                <w:rFonts w:cs="Arial"/>
                <w:sz w:val="24"/>
                <w:szCs w:val="24"/>
              </w:rPr>
            </w:pPr>
            <w:r w:rsidRPr="00EC5BB4">
              <w:rPr>
                <w:rFonts w:cs="Arial"/>
                <w:sz w:val="24"/>
                <w:szCs w:val="24"/>
                <w:lang w:val="sr-Cyrl-CS"/>
              </w:rPr>
              <w:t>П</w:t>
            </w:r>
            <w:r w:rsidR="0094693B">
              <w:rPr>
                <w:rFonts w:cs="Arial"/>
                <w:sz w:val="24"/>
                <w:szCs w:val="24"/>
              </w:rPr>
              <w:t>онуђач</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5350D9" w:rsidRDefault="00343A18" w:rsidP="00250DFB">
      <w:pPr>
        <w:rPr>
          <w:rFonts w:cs="Arial"/>
          <w:i/>
          <w:sz w:val="20"/>
          <w:szCs w:val="20"/>
          <w:lang w:val="ru-RU"/>
        </w:rPr>
      </w:pPr>
      <w:r w:rsidRPr="0042687E">
        <w:rPr>
          <w:rFonts w:cs="Arial"/>
          <w:b/>
          <w:i/>
          <w:sz w:val="20"/>
          <w:szCs w:val="20"/>
          <w:lang w:val="ru-RU"/>
        </w:rPr>
        <w:t>Напомена:</w:t>
      </w:r>
      <w:r w:rsidR="00250DFB" w:rsidRPr="00E96F13">
        <w:rPr>
          <w:rFonts w:cs="Arial"/>
          <w:i/>
          <w:sz w:val="20"/>
          <w:szCs w:val="20"/>
          <w:lang w:val="ru-RU"/>
        </w:rPr>
        <w:t>у</w:t>
      </w:r>
      <w:r w:rsidR="001B2163">
        <w:rPr>
          <w:rFonts w:cs="Arial"/>
          <w:i/>
          <w:sz w:val="20"/>
          <w:szCs w:val="20"/>
          <w:lang w:val="sr-Cyrl-RS"/>
        </w:rPr>
        <w:t xml:space="preserve"> </w:t>
      </w:r>
      <w:r w:rsidR="00250DFB" w:rsidRPr="00E96F13">
        <w:rPr>
          <w:rFonts w:cs="Arial"/>
          <w:i/>
          <w:sz w:val="20"/>
          <w:szCs w:val="20"/>
          <w:lang w:val="ru-RU"/>
        </w:rPr>
        <w:t>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p>
    <w:p w:rsidR="00250DFB" w:rsidRPr="00E96F13" w:rsidRDefault="00250DFB" w:rsidP="00250DFB">
      <w:pPr>
        <w:rPr>
          <w:rFonts w:cs="Arial"/>
          <w:i/>
          <w:sz w:val="20"/>
          <w:szCs w:val="20"/>
          <w:lang w:val="ru-RU"/>
        </w:rPr>
      </w:pPr>
      <w:r w:rsidRPr="00E96F13">
        <w:rPr>
          <w:rFonts w:cs="Arial"/>
          <w:i/>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1B2163" w:rsidRDefault="001B2163" w:rsidP="002407BC">
      <w:pPr>
        <w:pStyle w:val="KDObrazac"/>
        <w:spacing w:before="0"/>
        <w:jc w:val="center"/>
        <w:rPr>
          <w:sz w:val="24"/>
          <w:szCs w:val="24"/>
          <w:lang w:val="ru-RU"/>
        </w:rPr>
      </w:pPr>
      <w:bookmarkStart w:id="250" w:name="_Toc442559928"/>
    </w:p>
    <w:p w:rsidR="00E96F13" w:rsidRPr="00E96F13" w:rsidRDefault="00E96F13" w:rsidP="002407BC">
      <w:pPr>
        <w:pStyle w:val="KDObrazac"/>
        <w:spacing w:before="0"/>
        <w:jc w:val="center"/>
        <w:rPr>
          <w:sz w:val="24"/>
          <w:szCs w:val="24"/>
          <w:lang w:val="ru-RU"/>
        </w:rPr>
      </w:pPr>
    </w:p>
    <w:p w:rsidR="001B2163" w:rsidRPr="00E96F13" w:rsidRDefault="001B2163" w:rsidP="00343A18">
      <w:pPr>
        <w:pStyle w:val="KDObrazac"/>
        <w:spacing w:before="0"/>
        <w:rPr>
          <w:sz w:val="24"/>
          <w:szCs w:val="24"/>
          <w:lang w:val="ru-RU"/>
        </w:rPr>
      </w:pPr>
    </w:p>
    <w:p w:rsidR="001B2163" w:rsidRPr="00E96F13" w:rsidRDefault="001B2163" w:rsidP="00343A18">
      <w:pPr>
        <w:pStyle w:val="KDObrazac"/>
        <w:spacing w:before="0"/>
        <w:rPr>
          <w:sz w:val="24"/>
          <w:szCs w:val="24"/>
          <w:lang w:val="ru-RU"/>
        </w:rPr>
      </w:pPr>
    </w:p>
    <w:p w:rsidR="00C46D59" w:rsidRDefault="00C46D59" w:rsidP="00343A18">
      <w:pPr>
        <w:pStyle w:val="KDObrazac"/>
        <w:spacing w:before="0"/>
        <w:rPr>
          <w:sz w:val="24"/>
          <w:szCs w:val="24"/>
          <w:lang w:val="ru-RU"/>
        </w:rPr>
      </w:pPr>
    </w:p>
    <w:p w:rsidR="007A737A" w:rsidRDefault="007A737A" w:rsidP="00343A18">
      <w:pPr>
        <w:pStyle w:val="KDObrazac"/>
        <w:spacing w:before="0"/>
        <w:rPr>
          <w:sz w:val="24"/>
          <w:szCs w:val="24"/>
          <w:lang w:val="ru-RU"/>
        </w:rPr>
      </w:pPr>
    </w:p>
    <w:p w:rsidR="007A737A" w:rsidRDefault="007A737A" w:rsidP="00343A18">
      <w:pPr>
        <w:pStyle w:val="KDObrazac"/>
        <w:spacing w:before="0"/>
        <w:rPr>
          <w:sz w:val="24"/>
          <w:szCs w:val="24"/>
          <w:lang w:val="ru-RU"/>
        </w:rPr>
      </w:pPr>
    </w:p>
    <w:p w:rsidR="007A737A" w:rsidRDefault="007A737A" w:rsidP="00343A18">
      <w:pPr>
        <w:pStyle w:val="KDObrazac"/>
        <w:spacing w:before="0"/>
        <w:rPr>
          <w:sz w:val="24"/>
          <w:szCs w:val="24"/>
          <w:lang w:val="ru-RU"/>
        </w:rPr>
      </w:pPr>
    </w:p>
    <w:p w:rsidR="007A737A" w:rsidRDefault="007A737A" w:rsidP="00343A18">
      <w:pPr>
        <w:pStyle w:val="KDObrazac"/>
        <w:spacing w:before="0"/>
        <w:rPr>
          <w:sz w:val="24"/>
          <w:szCs w:val="24"/>
          <w:lang w:val="ru-RU"/>
        </w:rPr>
      </w:pPr>
    </w:p>
    <w:p w:rsidR="007A737A" w:rsidRDefault="007A737A" w:rsidP="00343A18">
      <w:pPr>
        <w:pStyle w:val="KDObrazac"/>
        <w:spacing w:before="0"/>
        <w:rPr>
          <w:sz w:val="24"/>
          <w:szCs w:val="24"/>
          <w:lang w:val="ru-RU"/>
        </w:rPr>
      </w:pPr>
    </w:p>
    <w:p w:rsidR="00043799" w:rsidRDefault="00043799" w:rsidP="00343A18">
      <w:pPr>
        <w:pStyle w:val="KDObrazac"/>
        <w:spacing w:before="0"/>
        <w:rPr>
          <w:sz w:val="24"/>
          <w:szCs w:val="24"/>
          <w:lang w:val="ru-RU"/>
        </w:rPr>
      </w:pPr>
    </w:p>
    <w:p w:rsidR="007A737A" w:rsidRPr="00E96F13" w:rsidRDefault="007A737A" w:rsidP="00343A18">
      <w:pPr>
        <w:pStyle w:val="KDObrazac"/>
        <w:spacing w:before="0"/>
        <w:rPr>
          <w:sz w:val="24"/>
          <w:szCs w:val="24"/>
          <w:lang w:val="ru-RU"/>
        </w:rPr>
      </w:pPr>
    </w:p>
    <w:p w:rsidR="00C46D59" w:rsidRDefault="00C46D59" w:rsidP="00343A18">
      <w:pPr>
        <w:pStyle w:val="KDObrazac"/>
        <w:spacing w:before="0"/>
        <w:rPr>
          <w:sz w:val="24"/>
          <w:szCs w:val="24"/>
          <w:lang w:val="ru-RU"/>
        </w:rPr>
      </w:pPr>
    </w:p>
    <w:p w:rsidR="007414E1" w:rsidRDefault="007414E1" w:rsidP="00343A18">
      <w:pPr>
        <w:pStyle w:val="KDObrazac"/>
        <w:spacing w:before="0"/>
        <w:rPr>
          <w:sz w:val="24"/>
          <w:szCs w:val="24"/>
          <w:lang w:val="ru-RU"/>
        </w:rPr>
      </w:pPr>
    </w:p>
    <w:p w:rsidR="007414E1" w:rsidRDefault="007414E1" w:rsidP="00343A18">
      <w:pPr>
        <w:pStyle w:val="KDObrazac"/>
        <w:spacing w:before="0"/>
        <w:rPr>
          <w:sz w:val="24"/>
          <w:szCs w:val="24"/>
          <w:lang w:val="ru-RU"/>
        </w:rPr>
      </w:pPr>
    </w:p>
    <w:p w:rsidR="007414E1" w:rsidRDefault="007414E1" w:rsidP="00343A18">
      <w:pPr>
        <w:pStyle w:val="KDObrazac"/>
        <w:spacing w:before="0"/>
        <w:rPr>
          <w:sz w:val="24"/>
          <w:szCs w:val="24"/>
          <w:lang w:val="ru-RU"/>
        </w:rPr>
      </w:pPr>
    </w:p>
    <w:p w:rsidR="00EF3B5C" w:rsidRDefault="00EF3B5C" w:rsidP="00343A18">
      <w:pPr>
        <w:pStyle w:val="KDObrazac"/>
        <w:spacing w:before="0"/>
        <w:rPr>
          <w:sz w:val="24"/>
          <w:szCs w:val="24"/>
          <w:lang w:val="ru-RU"/>
        </w:rPr>
      </w:pPr>
    </w:p>
    <w:p w:rsidR="005350D9" w:rsidRPr="00E96F13" w:rsidRDefault="005350D9" w:rsidP="00343A18">
      <w:pPr>
        <w:pStyle w:val="KDObrazac"/>
        <w:spacing w:before="0"/>
        <w:rPr>
          <w:sz w:val="24"/>
          <w:szCs w:val="24"/>
          <w:lang w:val="ru-RU"/>
        </w:rPr>
      </w:pPr>
    </w:p>
    <w:p w:rsidR="00343A18" w:rsidRPr="00E96F13" w:rsidRDefault="00C46D59" w:rsidP="00343A18">
      <w:pPr>
        <w:pStyle w:val="KDObrazac"/>
        <w:spacing w:before="0"/>
        <w:rPr>
          <w:sz w:val="24"/>
          <w:szCs w:val="24"/>
          <w:lang w:val="ru-RU"/>
        </w:rPr>
      </w:pPr>
      <w:r w:rsidRPr="00E96F13">
        <w:rPr>
          <w:sz w:val="24"/>
          <w:szCs w:val="24"/>
          <w:lang w:val="ru-RU"/>
        </w:rPr>
        <w:lastRenderedPageBreak/>
        <w:t>ОБРАЗАЦ 4</w:t>
      </w:r>
      <w:r w:rsidR="00343A18" w:rsidRPr="00E96F13">
        <w:rPr>
          <w:sz w:val="24"/>
          <w:szCs w:val="24"/>
          <w:lang w:val="ru-RU"/>
        </w:rPr>
        <w:t>.</w:t>
      </w:r>
      <w:bookmarkEnd w:id="250"/>
    </w:p>
    <w:p w:rsidR="00343A18" w:rsidRPr="00EC5BB4" w:rsidRDefault="00343A18" w:rsidP="00343A18">
      <w:pPr>
        <w:pStyle w:val="Title"/>
        <w:spacing w:before="0"/>
        <w:jc w:val="right"/>
        <w:rPr>
          <w:rFonts w:cs="Arial"/>
          <w:b w:val="0"/>
          <w:caps/>
          <w:szCs w:val="24"/>
        </w:rPr>
      </w:pPr>
    </w:p>
    <w:p w:rsidR="00343A18" w:rsidRPr="00EC5BB4" w:rsidRDefault="00343A18" w:rsidP="00343A18">
      <w:pPr>
        <w:rPr>
          <w:rFonts w:cs="Arial"/>
          <w:sz w:val="24"/>
          <w:szCs w:val="24"/>
          <w:lang w:val="ru-RU"/>
        </w:rPr>
      </w:pPr>
      <w:r w:rsidRPr="00EC5BB4">
        <w:rPr>
          <w:rFonts w:cs="Arial"/>
          <w:sz w:val="24"/>
          <w:szCs w:val="24"/>
          <w:lang w:val="ru-RU"/>
        </w:rPr>
        <w:t>На основу члана 75. став 2. Закона о јавним набавкама („Службени гласник РС“ бр.124/2012, 14/15  и 68/15)</w:t>
      </w:r>
      <w:r w:rsidRPr="00E96F13">
        <w:rPr>
          <w:rFonts w:cs="Arial"/>
          <w:sz w:val="24"/>
          <w:szCs w:val="24"/>
          <w:lang w:val="ru-RU"/>
        </w:rPr>
        <w:t xml:space="preserve"> као </w:t>
      </w:r>
      <w:r w:rsidRPr="00EC5BB4">
        <w:rPr>
          <w:rFonts w:cs="Arial"/>
          <w:sz w:val="24"/>
          <w:szCs w:val="24"/>
          <w:lang w:val="ru-RU"/>
        </w:rPr>
        <w:t>понуђач дајем:</w:t>
      </w:r>
    </w:p>
    <w:p w:rsidR="00343A18" w:rsidRPr="00EC5BB4" w:rsidRDefault="00343A18" w:rsidP="00343A18">
      <w:pPr>
        <w:rPr>
          <w:rFonts w:cs="Arial"/>
          <w:sz w:val="24"/>
          <w:szCs w:val="24"/>
          <w:lang w:val="ru-RU"/>
        </w:rPr>
      </w:pPr>
    </w:p>
    <w:p w:rsidR="00343A18" w:rsidRPr="00781B02" w:rsidRDefault="00343A18" w:rsidP="00781B02">
      <w:pPr>
        <w:jc w:val="center"/>
        <w:rPr>
          <w:b/>
          <w:lang w:val="ru-RU"/>
        </w:rPr>
      </w:pPr>
      <w:bookmarkStart w:id="251" w:name="_Toc442559929"/>
      <w:r w:rsidRPr="00781B02">
        <w:rPr>
          <w:b/>
          <w:lang w:val="ru-RU"/>
        </w:rPr>
        <w:t>И З Ј А В У</w:t>
      </w:r>
      <w:bookmarkEnd w:id="251"/>
    </w:p>
    <w:p w:rsidR="00343A18" w:rsidRPr="00E96F13" w:rsidRDefault="00343A18" w:rsidP="00781B02">
      <w:pPr>
        <w:rPr>
          <w:lang w:val="ru-RU"/>
        </w:rPr>
      </w:pPr>
    </w:p>
    <w:p w:rsidR="00535D05" w:rsidRPr="00535D05" w:rsidRDefault="00535D05" w:rsidP="00535D05">
      <w:pPr>
        <w:tabs>
          <w:tab w:val="left" w:pos="6028"/>
        </w:tabs>
        <w:autoSpaceDE w:val="0"/>
        <w:autoSpaceDN w:val="0"/>
        <w:adjustRightInd w:val="0"/>
        <w:ind w:left="360"/>
        <w:rPr>
          <w:rFonts w:cs="Arial"/>
          <w:sz w:val="24"/>
          <w:szCs w:val="24"/>
          <w:lang w:val="ru-RU"/>
        </w:rPr>
      </w:pPr>
      <w:r w:rsidRPr="00535D05">
        <w:rPr>
          <w:rFonts w:cs="Arial"/>
          <w:sz w:val="24"/>
          <w:szCs w:val="24"/>
          <w:lang w:val="ru-RU"/>
        </w:rPr>
        <w:t xml:space="preserve">којом изричито наводимо да смо у свом досадашњем раду и при састављању Понуде  број: ______________ за јавну набавку </w:t>
      </w:r>
      <w:r>
        <w:rPr>
          <w:rFonts w:cs="Arial"/>
          <w:sz w:val="24"/>
          <w:szCs w:val="24"/>
          <w:lang w:val="ru-RU"/>
        </w:rPr>
        <w:t>услуга</w:t>
      </w:r>
      <w:r w:rsidR="00C46D59">
        <w:rPr>
          <w:rFonts w:cs="Arial"/>
          <w:sz w:val="24"/>
          <w:szCs w:val="24"/>
          <w:lang w:val="ru-RU"/>
        </w:rPr>
        <w:t xml:space="preserve"> ИКТ одржавање: ТСУ производним капацитетима </w:t>
      </w:r>
      <w:r w:rsidRPr="00535D05">
        <w:rPr>
          <w:rFonts w:cs="Arial"/>
          <w:sz w:val="24"/>
          <w:szCs w:val="24"/>
          <w:lang w:val="ru-RU"/>
        </w:rPr>
        <w:t xml:space="preserve"> у </w:t>
      </w:r>
      <w:r w:rsidR="00C46D59">
        <w:rPr>
          <w:rFonts w:cs="Arial"/>
          <w:sz w:val="24"/>
          <w:szCs w:val="24"/>
          <w:lang w:val="ru-RU"/>
        </w:rPr>
        <w:t xml:space="preserve">преговарачком </w:t>
      </w:r>
      <w:r w:rsidRPr="00535D05">
        <w:rPr>
          <w:rFonts w:cs="Arial"/>
          <w:sz w:val="24"/>
          <w:szCs w:val="24"/>
          <w:lang w:val="ru-RU"/>
        </w:rPr>
        <w:t xml:space="preserve">поступку </w:t>
      </w:r>
      <w:r w:rsidR="00C46D59">
        <w:rPr>
          <w:rFonts w:cs="Arial"/>
          <w:sz w:val="24"/>
          <w:szCs w:val="24"/>
          <w:lang w:val="ru-RU"/>
        </w:rPr>
        <w:t xml:space="preserve">без објављивања позива за подношење понуда </w:t>
      </w:r>
      <w:r w:rsidRPr="00535D05">
        <w:rPr>
          <w:rFonts w:cs="Arial"/>
          <w:sz w:val="24"/>
          <w:szCs w:val="24"/>
          <w:lang w:val="ru-RU"/>
        </w:rPr>
        <w:t>ради закључења оквирног споразума са једним</w:t>
      </w:r>
      <w:r w:rsidRPr="00535D05">
        <w:rPr>
          <w:rFonts w:cs="Arial"/>
          <w:color w:val="00B0F0"/>
          <w:sz w:val="24"/>
          <w:szCs w:val="24"/>
          <w:lang w:val="ru-RU"/>
        </w:rPr>
        <w:t xml:space="preserve"> </w:t>
      </w:r>
      <w:r>
        <w:rPr>
          <w:rFonts w:cs="Arial"/>
          <w:sz w:val="24"/>
          <w:szCs w:val="24"/>
          <w:lang w:val="ru-RU"/>
        </w:rPr>
        <w:t>понуђачем</w:t>
      </w:r>
      <w:r w:rsidRPr="00535D05">
        <w:rPr>
          <w:rFonts w:cs="Arial"/>
          <w:color w:val="00B0F0"/>
          <w:sz w:val="24"/>
          <w:szCs w:val="24"/>
          <w:lang w:val="ru-RU"/>
        </w:rPr>
        <w:t xml:space="preserve"> </w:t>
      </w:r>
      <w:r w:rsidRPr="00535D05">
        <w:rPr>
          <w:rFonts w:cs="Arial"/>
          <w:sz w:val="24"/>
          <w:szCs w:val="24"/>
          <w:lang w:val="ru-RU"/>
        </w:rPr>
        <w:t>на период до две</w:t>
      </w:r>
      <w:r w:rsidRPr="00535D05">
        <w:rPr>
          <w:rFonts w:cs="Arial"/>
          <w:color w:val="00B0F0"/>
          <w:sz w:val="24"/>
          <w:szCs w:val="24"/>
          <w:lang w:val="ru-RU"/>
        </w:rPr>
        <w:t xml:space="preserve"> </w:t>
      </w:r>
      <w:r>
        <w:rPr>
          <w:rFonts w:cs="Arial"/>
          <w:sz w:val="24"/>
          <w:szCs w:val="24"/>
          <w:lang w:val="ru-RU"/>
        </w:rPr>
        <w:t>године</w:t>
      </w:r>
      <w:r w:rsidRPr="00535D05">
        <w:rPr>
          <w:rFonts w:cs="Arial"/>
          <w:sz w:val="24"/>
          <w:szCs w:val="24"/>
          <w:lang w:val="ru-RU"/>
        </w:rPr>
        <w:t>,</w:t>
      </w:r>
      <w:r>
        <w:rPr>
          <w:rFonts w:cs="Arial"/>
          <w:sz w:val="24"/>
          <w:szCs w:val="24"/>
          <w:lang w:val="ru-RU"/>
        </w:rPr>
        <w:t xml:space="preserve"> </w:t>
      </w:r>
      <w:r w:rsidRPr="00535D05">
        <w:rPr>
          <w:rFonts w:cs="Arial"/>
          <w:sz w:val="24"/>
          <w:szCs w:val="24"/>
          <w:lang w:val="ru-RU"/>
        </w:rPr>
        <w:t>ј</w:t>
      </w:r>
      <w:r w:rsidR="00C46D59">
        <w:rPr>
          <w:rFonts w:cs="Arial"/>
          <w:sz w:val="24"/>
          <w:szCs w:val="24"/>
          <w:lang w:val="ru-RU"/>
        </w:rPr>
        <w:t>авне набавке ЈН бр. ЈН/1000/0421/2017</w:t>
      </w:r>
      <w:r w:rsidRPr="00535D05">
        <w:rPr>
          <w:rFonts w:cs="Arial"/>
          <w:sz w:val="24"/>
          <w:szCs w:val="24"/>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535D05" w:rsidRPr="00535D05" w:rsidRDefault="00535D05" w:rsidP="00535D05">
      <w:pPr>
        <w:tabs>
          <w:tab w:val="left" w:pos="6028"/>
        </w:tabs>
        <w:autoSpaceDE w:val="0"/>
        <w:autoSpaceDN w:val="0"/>
        <w:adjustRightInd w:val="0"/>
        <w:ind w:left="360"/>
        <w:rPr>
          <w:rFonts w:cs="Arial"/>
          <w:sz w:val="24"/>
          <w:szCs w:val="24"/>
          <w:lang w:val="ru-RU"/>
        </w:rPr>
      </w:pPr>
    </w:p>
    <w:p w:rsidR="00343A18" w:rsidRPr="00E96F13" w:rsidRDefault="00343A18" w:rsidP="00343A18">
      <w:pPr>
        <w:tabs>
          <w:tab w:val="left" w:pos="6028"/>
        </w:tabs>
        <w:autoSpaceDE w:val="0"/>
        <w:autoSpaceDN w:val="0"/>
        <w:adjustRightInd w:val="0"/>
        <w:ind w:left="360"/>
        <w:rPr>
          <w:rFonts w:eastAsia="Calibri" w:cs="Arial"/>
          <w:bCs/>
          <w:iCs/>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r w:rsidRPr="00EC5BB4">
              <w:rPr>
                <w:rFonts w:cs="Arial"/>
                <w:sz w:val="24"/>
                <w:szCs w:val="24"/>
              </w:rPr>
              <w:t>Датум:</w:t>
            </w:r>
          </w:p>
        </w:tc>
        <w:tc>
          <w:tcPr>
            <w:tcW w:w="2127" w:type="dxa"/>
          </w:tcPr>
          <w:p w:rsidR="00343A18" w:rsidRPr="00EC5BB4" w:rsidRDefault="00343A18" w:rsidP="00BC01DC">
            <w:pPr>
              <w:spacing w:before="0"/>
              <w:jc w:val="center"/>
              <w:rPr>
                <w:rFonts w:cs="Arial"/>
                <w:sz w:val="24"/>
                <w:szCs w:val="24"/>
                <w:lang w:val="ru-RU"/>
              </w:rPr>
            </w:pPr>
          </w:p>
        </w:tc>
        <w:tc>
          <w:tcPr>
            <w:tcW w:w="4022" w:type="dxa"/>
          </w:tcPr>
          <w:p w:rsidR="00343A18" w:rsidRPr="00EC5BB4" w:rsidRDefault="00343A18" w:rsidP="007E7BB8">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343A18" w:rsidRPr="00EC5BB4" w:rsidTr="00BC01DC">
        <w:trPr>
          <w:jc w:val="center"/>
        </w:trPr>
        <w:tc>
          <w:tcPr>
            <w:tcW w:w="3882" w:type="dxa"/>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rPr>
            </w:pPr>
            <w:r w:rsidRPr="00EC5BB4">
              <w:rPr>
                <w:rFonts w:cs="Arial"/>
                <w:sz w:val="24"/>
                <w:szCs w:val="24"/>
              </w:rPr>
              <w:t>М.П.</w:t>
            </w:r>
          </w:p>
        </w:tc>
        <w:tc>
          <w:tcPr>
            <w:tcW w:w="4022" w:type="dxa"/>
          </w:tcPr>
          <w:p w:rsidR="00343A18" w:rsidRPr="00EC5BB4" w:rsidRDefault="00343A18" w:rsidP="00BC01DC">
            <w:pPr>
              <w:spacing w:before="0"/>
              <w:jc w:val="center"/>
              <w:rPr>
                <w:rFonts w:cs="Arial"/>
                <w:sz w:val="24"/>
                <w:szCs w:val="24"/>
                <w:lang w:val="ru-RU"/>
              </w:rPr>
            </w:pPr>
          </w:p>
        </w:tc>
      </w:tr>
      <w:tr w:rsidR="00343A18" w:rsidRPr="00EC5BB4" w:rsidTr="00BC01DC">
        <w:trPr>
          <w:jc w:val="center"/>
        </w:trPr>
        <w:tc>
          <w:tcPr>
            <w:tcW w:w="3882" w:type="dxa"/>
            <w:tcBorders>
              <w:bottom w:val="single" w:sz="4" w:space="0" w:color="auto"/>
            </w:tcBorders>
          </w:tcPr>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EC5BB4" w:rsidRDefault="00343A18" w:rsidP="00BC01DC">
            <w:pPr>
              <w:spacing w:before="0"/>
              <w:jc w:val="center"/>
              <w:rPr>
                <w:rFonts w:cs="Arial"/>
                <w:sz w:val="24"/>
                <w:szCs w:val="24"/>
                <w:lang w:val="ru-RU"/>
              </w:rPr>
            </w:pPr>
          </w:p>
        </w:tc>
      </w:tr>
      <w:tr w:rsidR="00343A18" w:rsidRPr="00EC5BB4" w:rsidTr="00BC01DC">
        <w:trPr>
          <w:trHeight w:val="389"/>
          <w:jc w:val="center"/>
        </w:trPr>
        <w:tc>
          <w:tcPr>
            <w:tcW w:w="3882" w:type="dxa"/>
            <w:tcBorders>
              <w:top w:val="single" w:sz="4" w:space="0" w:color="auto"/>
            </w:tcBorders>
          </w:tcPr>
          <w:p w:rsidR="00343A18" w:rsidRPr="00EC5BB4" w:rsidRDefault="00343A18" w:rsidP="00BC01DC">
            <w:pPr>
              <w:spacing w:before="0"/>
              <w:jc w:val="center"/>
              <w:rPr>
                <w:rFonts w:cs="Arial"/>
                <w:sz w:val="24"/>
                <w:szCs w:val="24"/>
              </w:rPr>
            </w:pPr>
          </w:p>
          <w:p w:rsidR="00343A18" w:rsidRPr="00EC5BB4" w:rsidRDefault="00343A18" w:rsidP="00BC01DC">
            <w:pPr>
              <w:spacing w:before="0"/>
              <w:jc w:val="center"/>
              <w:rPr>
                <w:rFonts w:cs="Arial"/>
                <w:sz w:val="24"/>
                <w:szCs w:val="24"/>
              </w:rPr>
            </w:pPr>
          </w:p>
        </w:tc>
        <w:tc>
          <w:tcPr>
            <w:tcW w:w="2127" w:type="dxa"/>
          </w:tcPr>
          <w:p w:rsidR="00343A18" w:rsidRPr="00EC5BB4"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EC5BB4" w:rsidRDefault="00343A18" w:rsidP="00BC01DC">
            <w:pPr>
              <w:spacing w:before="0"/>
              <w:jc w:val="center"/>
              <w:rPr>
                <w:rFonts w:cs="Arial"/>
                <w:sz w:val="24"/>
                <w:szCs w:val="24"/>
                <w:lang w:val="ru-RU"/>
              </w:rPr>
            </w:pPr>
          </w:p>
        </w:tc>
      </w:tr>
    </w:tbl>
    <w:p w:rsidR="00343A18" w:rsidRPr="0042687E" w:rsidRDefault="00343A18" w:rsidP="00343A18">
      <w:pPr>
        <w:rPr>
          <w:rFonts w:cs="Arial"/>
          <w:sz w:val="20"/>
          <w:szCs w:val="20"/>
          <w:lang w:val="sr-Cyrl-CS"/>
        </w:rPr>
      </w:pPr>
      <w:r w:rsidRPr="0042687E">
        <w:rPr>
          <w:rFonts w:cs="Arial"/>
          <w:b/>
          <w:i/>
          <w:sz w:val="20"/>
          <w:szCs w:val="20"/>
        </w:rPr>
        <w:t>Напомена:</w:t>
      </w:r>
      <w:r w:rsidRPr="0042687E">
        <w:rPr>
          <w:rFonts w:cs="Arial"/>
          <w:i/>
          <w:sz w:val="20"/>
          <w:szCs w:val="20"/>
        </w:rPr>
        <w:t xml:space="preserve"> </w:t>
      </w:r>
      <w:r w:rsidRPr="00E96F13">
        <w:rPr>
          <w:rFonts w:cs="Arial"/>
          <w:i/>
          <w:sz w:val="20"/>
          <w:szCs w:val="20"/>
          <w:lang w:val="sr-Cyrl-CS"/>
        </w:rPr>
        <w:t>Приликом подношења понуде овај образац копирати у потребном броју примерака.</w:t>
      </w:r>
    </w:p>
    <w:p w:rsidR="00343A18" w:rsidRPr="00E96F13" w:rsidRDefault="00343A18" w:rsidP="00781B02">
      <w:pPr>
        <w:rPr>
          <w:lang w:val="sr-Cyrl-CS"/>
        </w:rPr>
      </w:pPr>
    </w:p>
    <w:p w:rsidR="000F683D" w:rsidRPr="00E96F13" w:rsidRDefault="000F683D" w:rsidP="00781B02">
      <w:pPr>
        <w:rPr>
          <w:lang w:val="sr-Cyrl-CS"/>
        </w:rPr>
      </w:pPr>
    </w:p>
    <w:p w:rsidR="0042687E" w:rsidRPr="00E96F13" w:rsidRDefault="0042687E" w:rsidP="00781B02">
      <w:pPr>
        <w:rPr>
          <w:lang w:val="sr-Cyrl-CS"/>
        </w:rPr>
      </w:pPr>
    </w:p>
    <w:p w:rsidR="000F683D" w:rsidRPr="00E96F13" w:rsidRDefault="000F683D" w:rsidP="00781B02">
      <w:pPr>
        <w:rPr>
          <w:lang w:val="sr-Cyrl-CS"/>
        </w:rPr>
      </w:pPr>
    </w:p>
    <w:p w:rsidR="000F683D" w:rsidRPr="00E96F13" w:rsidRDefault="000F683D" w:rsidP="00781B02">
      <w:pPr>
        <w:rPr>
          <w:lang w:val="sr-Cyrl-CS"/>
        </w:rPr>
      </w:pPr>
    </w:p>
    <w:p w:rsidR="00343A18" w:rsidRPr="00E96F13" w:rsidRDefault="00343A18" w:rsidP="00781B02">
      <w:pPr>
        <w:rPr>
          <w:lang w:val="sr-Cyrl-CS"/>
        </w:rPr>
      </w:pPr>
    </w:p>
    <w:p w:rsidR="00C46D59" w:rsidRPr="00E96F13" w:rsidRDefault="00C46D59" w:rsidP="00781B02">
      <w:pPr>
        <w:rPr>
          <w:lang w:val="sr-Cyrl-CS"/>
        </w:rPr>
      </w:pPr>
    </w:p>
    <w:p w:rsidR="00C46D59" w:rsidRDefault="00C46D59" w:rsidP="00781B02">
      <w:pPr>
        <w:rPr>
          <w:lang w:val="sr-Cyrl-CS"/>
        </w:rPr>
      </w:pPr>
    </w:p>
    <w:p w:rsidR="005350D9" w:rsidRDefault="005350D9" w:rsidP="00781B02">
      <w:pPr>
        <w:rPr>
          <w:lang w:val="sr-Cyrl-CS"/>
        </w:rPr>
      </w:pPr>
    </w:p>
    <w:p w:rsidR="005350D9" w:rsidRDefault="005350D9" w:rsidP="00781B02">
      <w:pPr>
        <w:rPr>
          <w:lang w:val="sr-Cyrl-CS"/>
        </w:rPr>
      </w:pPr>
    </w:p>
    <w:p w:rsidR="005350D9" w:rsidRDefault="005350D9" w:rsidP="00781B02">
      <w:pPr>
        <w:rPr>
          <w:lang w:val="sr-Cyrl-CS"/>
        </w:rPr>
      </w:pPr>
    </w:p>
    <w:p w:rsidR="005350D9" w:rsidRDefault="005350D9" w:rsidP="00781B02">
      <w:pPr>
        <w:rPr>
          <w:lang w:val="sr-Cyrl-CS"/>
        </w:rPr>
      </w:pPr>
    </w:p>
    <w:p w:rsidR="005350D9" w:rsidRDefault="005350D9" w:rsidP="00781B02">
      <w:pPr>
        <w:rPr>
          <w:lang w:val="sr-Cyrl-CS"/>
        </w:rPr>
      </w:pPr>
    </w:p>
    <w:p w:rsidR="005350D9" w:rsidRDefault="005350D9" w:rsidP="00781B02">
      <w:pPr>
        <w:rPr>
          <w:lang w:val="sr-Cyrl-CS"/>
        </w:rPr>
      </w:pPr>
    </w:p>
    <w:p w:rsidR="005350D9" w:rsidRPr="00E96F13" w:rsidRDefault="005350D9" w:rsidP="00781B02">
      <w:pPr>
        <w:rPr>
          <w:lang w:val="sr-Cyrl-CS"/>
        </w:rPr>
      </w:pPr>
    </w:p>
    <w:p w:rsidR="00C46D59" w:rsidRPr="00E96F13" w:rsidRDefault="00C46D59" w:rsidP="00781B02">
      <w:pPr>
        <w:rPr>
          <w:lang w:val="sr-Cyrl-CS"/>
        </w:rPr>
      </w:pPr>
    </w:p>
    <w:p w:rsidR="00C46D59" w:rsidRPr="00E96F13" w:rsidRDefault="00C46D59" w:rsidP="00781B02">
      <w:pPr>
        <w:rPr>
          <w:lang w:val="sr-Cyrl-CS"/>
        </w:rPr>
      </w:pPr>
    </w:p>
    <w:p w:rsidR="00397105" w:rsidRDefault="00397105" w:rsidP="00D64699">
      <w:pPr>
        <w:jc w:val="right"/>
        <w:outlineLvl w:val="1"/>
        <w:rPr>
          <w:rFonts w:cs="Arial"/>
          <w:b/>
          <w:lang w:val="sr-Cyrl-RS"/>
        </w:rPr>
      </w:pPr>
    </w:p>
    <w:p w:rsidR="00343A18" w:rsidRPr="00086362" w:rsidRDefault="00343A18" w:rsidP="00343A18">
      <w:pPr>
        <w:pStyle w:val="KDObrazac"/>
        <w:rPr>
          <w:sz w:val="24"/>
          <w:szCs w:val="24"/>
          <w:lang w:val="sr-Cyrl-RS"/>
        </w:rPr>
      </w:pPr>
      <w:bookmarkStart w:id="252" w:name="_Toc442559942"/>
      <w:r w:rsidRPr="00061BAE">
        <w:rPr>
          <w:sz w:val="24"/>
          <w:szCs w:val="24"/>
          <w:lang w:val="sr-Cyrl-RS"/>
        </w:rPr>
        <w:t>ОБРАЗАЦ</w:t>
      </w:r>
      <w:bookmarkEnd w:id="252"/>
      <w:r w:rsidR="00C609C2">
        <w:rPr>
          <w:sz w:val="24"/>
          <w:szCs w:val="24"/>
          <w:lang w:val="sr-Cyrl-RS"/>
        </w:rPr>
        <w:t xml:space="preserve"> 5</w:t>
      </w:r>
      <w:r w:rsidR="00086362" w:rsidRPr="00061BAE">
        <w:rPr>
          <w:sz w:val="24"/>
          <w:szCs w:val="24"/>
          <w:lang w:val="sr-Cyrl-RS"/>
        </w:rPr>
        <w:t>.</w:t>
      </w:r>
    </w:p>
    <w:p w:rsidR="00D64699" w:rsidRPr="00D64699" w:rsidRDefault="00D64699" w:rsidP="00D64699">
      <w:pPr>
        <w:jc w:val="center"/>
        <w:rPr>
          <w:rFonts w:cs="Arial"/>
          <w:lang w:val="sr-Cyrl-RS"/>
        </w:rPr>
      </w:pPr>
      <w:r w:rsidRPr="00D64699">
        <w:rPr>
          <w:rFonts w:cs="Arial"/>
          <w:b/>
          <w:lang w:val="sr-Cyrl-RS"/>
        </w:rPr>
        <w:t>ИЗЈАВА ПОНУЂАЧА – КАДРОВСКИ КАПАЦИТЕТ</w:t>
      </w:r>
    </w:p>
    <w:p w:rsidR="00D64699" w:rsidRPr="00D64699" w:rsidRDefault="00D64699" w:rsidP="00D64699">
      <w:pPr>
        <w:rPr>
          <w:rFonts w:cs="Arial"/>
          <w:lang w:val="sr-Cyrl-RS"/>
        </w:rPr>
      </w:pPr>
      <w:r w:rsidRPr="00D64699">
        <w:rPr>
          <w:rFonts w:cs="Arial"/>
          <w:lang w:val="sr-Cyrl-RS"/>
        </w:rPr>
        <w:t xml:space="preserve">На основу члана 77. став 4. Закона о јавним набавкама („Службени гланик РС“, бр.124/12, 14/15 и 68/15) </w:t>
      </w:r>
      <w:r w:rsidRPr="00D64699">
        <w:rPr>
          <w:rFonts w:cs="Arial"/>
          <w:noProof/>
          <w:lang w:val="sr-Cyrl-CS"/>
        </w:rPr>
        <w:t xml:space="preserve">Понуђач </w:t>
      </w:r>
      <w:r w:rsidRPr="00D64699">
        <w:rPr>
          <w:rFonts w:cs="Arial"/>
          <w:noProof/>
          <w:lang w:val="sr-Latn-CS"/>
        </w:rPr>
        <w:t xml:space="preserve">даје </w:t>
      </w:r>
      <w:r w:rsidRPr="00D64699">
        <w:rPr>
          <w:rFonts w:cs="Arial"/>
          <w:lang w:val="sr-Cyrl-RS"/>
        </w:rPr>
        <w:t xml:space="preserve">следећу </w:t>
      </w:r>
    </w:p>
    <w:p w:rsidR="00D64699" w:rsidRPr="00D64699" w:rsidRDefault="00D64699" w:rsidP="00D64699">
      <w:pPr>
        <w:rPr>
          <w:rFonts w:cs="Arial"/>
          <w:lang w:val="sr-Cyrl-RS"/>
        </w:rPr>
      </w:pPr>
    </w:p>
    <w:p w:rsidR="00D64699" w:rsidRPr="00D64699" w:rsidRDefault="00D64699" w:rsidP="00D64699">
      <w:pPr>
        <w:jc w:val="center"/>
        <w:rPr>
          <w:rFonts w:cs="Arial"/>
          <w:lang w:val="sr-Cyrl-RS"/>
        </w:rPr>
      </w:pPr>
      <w:r w:rsidRPr="00D64699">
        <w:rPr>
          <w:rFonts w:cs="Arial"/>
          <w:lang w:val="sr-Cyrl-RS"/>
        </w:rPr>
        <w:t xml:space="preserve">ИЗЈАВУ О КАДРОВСКОМ КАПАЦИТЕТУ </w:t>
      </w:r>
    </w:p>
    <w:p w:rsidR="008562DB" w:rsidRPr="008562DB" w:rsidRDefault="00D64699" w:rsidP="008562DB">
      <w:pPr>
        <w:rPr>
          <w:rFonts w:cs="Arial"/>
          <w:lang w:val="sr-Cyrl-RS"/>
        </w:rPr>
      </w:pPr>
      <w:r w:rsidRPr="00D64699">
        <w:rPr>
          <w:rFonts w:cs="Arial"/>
          <w:noProof/>
          <w:lang w:val="sr-Cyrl-RS"/>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D64699">
        <w:rPr>
          <w:rFonts w:cs="Arial"/>
          <w:noProof/>
          <w:lang w:val="sr-Cyrl-CS"/>
        </w:rPr>
        <w:t xml:space="preserve"> ЈН </w:t>
      </w:r>
      <w:r w:rsidRPr="00D64699">
        <w:rPr>
          <w:rFonts w:cs="Arial"/>
          <w:noProof/>
          <w:lang w:val="sr-Cyrl-RS"/>
        </w:rPr>
        <w:t xml:space="preserve">1000/0421/2017 , односно да смо у могућности да ангажујемо </w:t>
      </w:r>
      <w:r w:rsidRPr="00D64699">
        <w:rPr>
          <w:rFonts w:cs="Arial"/>
          <w:lang w:val="sr-Cyrl-RS"/>
        </w:rPr>
        <w:t>(по основу радног односа или неког другог облика ангажовања ван радног односа, предвиђеног члановима 197-202 Закона о рад</w:t>
      </w:r>
    </w:p>
    <w:p w:rsidR="004D2BF7" w:rsidRDefault="008562DB" w:rsidP="008562DB">
      <w:pPr>
        <w:rPr>
          <w:rFonts w:cs="Arial"/>
          <w:lang w:val="sr-Cyrl-RS"/>
        </w:rPr>
      </w:pPr>
      <w:r w:rsidRPr="008562DB">
        <w:rPr>
          <w:rFonts w:cs="Arial"/>
          <w:lang w:val="sr-Cyrl-RS"/>
        </w:rPr>
        <w:t>("</w:t>
      </w:r>
      <w:r>
        <w:rPr>
          <w:rFonts w:cs="Arial"/>
          <w:lang w:val="sr-Cyrl-RS"/>
        </w:rPr>
        <w:t>Сл</w:t>
      </w:r>
      <w:r w:rsidRPr="008562DB">
        <w:rPr>
          <w:rFonts w:cs="Arial"/>
          <w:lang w:val="sr-Cyrl-RS"/>
        </w:rPr>
        <w:t xml:space="preserve">. </w:t>
      </w:r>
      <w:r>
        <w:rPr>
          <w:rFonts w:cs="Arial"/>
          <w:lang w:val="sr-Cyrl-RS"/>
        </w:rPr>
        <w:t>гласник</w:t>
      </w:r>
      <w:r w:rsidRPr="008562DB">
        <w:rPr>
          <w:rFonts w:cs="Arial"/>
          <w:lang w:val="sr-Cyrl-RS"/>
        </w:rPr>
        <w:t xml:space="preserve"> </w:t>
      </w:r>
      <w:r>
        <w:rPr>
          <w:rFonts w:cs="Arial"/>
          <w:lang w:val="sr-Cyrl-RS"/>
        </w:rPr>
        <w:t>РС</w:t>
      </w:r>
      <w:r w:rsidRPr="008562DB">
        <w:rPr>
          <w:rFonts w:cs="Arial"/>
          <w:lang w:val="sr-Cyrl-RS"/>
        </w:rPr>
        <w:t xml:space="preserve">", </w:t>
      </w:r>
      <w:r>
        <w:rPr>
          <w:rFonts w:cs="Arial"/>
          <w:lang w:val="sr-Cyrl-RS"/>
        </w:rPr>
        <w:t>бр</w:t>
      </w:r>
      <w:r w:rsidRPr="008562DB">
        <w:rPr>
          <w:rFonts w:cs="Arial"/>
          <w:lang w:val="sr-Cyrl-RS"/>
        </w:rPr>
        <w:t xml:space="preserve">. 24/2005, 61/2005, 54/2009, 32/2013, 75/2014, 13/2017 - </w:t>
      </w:r>
      <w:r>
        <w:rPr>
          <w:rFonts w:cs="Arial"/>
          <w:lang w:val="sr-Cyrl-RS"/>
        </w:rPr>
        <w:t>одлука</w:t>
      </w:r>
      <w:r w:rsidRPr="008562DB">
        <w:rPr>
          <w:rFonts w:cs="Arial"/>
          <w:lang w:val="sr-Cyrl-RS"/>
        </w:rPr>
        <w:t xml:space="preserve"> </w:t>
      </w:r>
      <w:r>
        <w:rPr>
          <w:rFonts w:cs="Arial"/>
          <w:lang w:val="sr-Cyrl-RS"/>
        </w:rPr>
        <w:t>УС</w:t>
      </w:r>
      <w:r w:rsidRPr="008562DB">
        <w:rPr>
          <w:rFonts w:cs="Arial"/>
          <w:lang w:val="sr-Cyrl-RS"/>
        </w:rPr>
        <w:t xml:space="preserve"> </w:t>
      </w:r>
      <w:r>
        <w:rPr>
          <w:rFonts w:cs="Arial"/>
          <w:lang w:val="sr-Cyrl-RS"/>
        </w:rPr>
        <w:t>и</w:t>
      </w:r>
      <w:r w:rsidRPr="008562DB">
        <w:rPr>
          <w:rFonts w:cs="Arial"/>
          <w:lang w:val="sr-Cyrl-RS"/>
        </w:rPr>
        <w:t xml:space="preserve"> 113/2017)</w:t>
      </w:r>
    </w:p>
    <w:p w:rsidR="00D64699" w:rsidRDefault="008562DB" w:rsidP="008562DB">
      <w:pPr>
        <w:rPr>
          <w:rFonts w:cs="Arial"/>
          <w:noProof/>
          <w:lang w:val="sr-Cyrl-RS"/>
        </w:rPr>
      </w:pPr>
      <w:r w:rsidRPr="008562DB">
        <w:rPr>
          <w:rFonts w:cs="Arial"/>
          <w:lang w:val="sr-Cyrl-RS"/>
        </w:rPr>
        <w:t xml:space="preserve">   </w:t>
      </w:r>
      <w:r w:rsidR="00D64699" w:rsidRPr="00D64699">
        <w:rPr>
          <w:rFonts w:cs="Arial"/>
          <w:lang w:val="sr-Cyrl-RS"/>
        </w:rPr>
        <w:t>у</w:t>
      </w:r>
      <w:r>
        <w:rPr>
          <w:rFonts w:cs="Arial"/>
          <w:lang w:val="sr-Cyrl-RS"/>
        </w:rPr>
        <w:t xml:space="preserve"> </w:t>
      </w:r>
      <w:r w:rsidR="00D64699">
        <w:rPr>
          <w:rFonts w:cs="Arial"/>
          <w:lang w:val="sr-Cyrl-RS"/>
        </w:rPr>
        <w:t>)</w:t>
      </w:r>
      <w:r w:rsidR="00D64699" w:rsidRPr="00D64699">
        <w:rPr>
          <w:rFonts w:cs="Arial"/>
          <w:lang w:val="sr-Cyrl-RS"/>
        </w:rPr>
        <w:t xml:space="preserve"> следећа лица</w:t>
      </w:r>
      <w:r w:rsidR="00D64699" w:rsidRPr="00D64699">
        <w:rPr>
          <w:rFonts w:cs="Arial"/>
          <w:noProof/>
          <w:lang w:val="sr-Cyrl-RS"/>
        </w:rPr>
        <w:t xml:space="preserve"> која ће бити ангажована ради извршења </w:t>
      </w:r>
      <w:r w:rsidR="006E1F59" w:rsidRPr="006E1F59">
        <w:rPr>
          <w:rFonts w:cs="Arial"/>
          <w:noProof/>
          <w:lang w:val="sr-Cyrl-RS"/>
        </w:rPr>
        <w:t>Оквирног споразума</w:t>
      </w:r>
      <w:r w:rsidR="006E1F59">
        <w:rPr>
          <w:rFonts w:cs="Arial"/>
          <w:noProof/>
          <w:lang w:val="sr-Cyrl-RS"/>
        </w:rPr>
        <w:t>:</w:t>
      </w:r>
    </w:p>
    <w:p w:rsidR="0041782A" w:rsidRPr="0041782A" w:rsidRDefault="0041782A" w:rsidP="0041782A">
      <w:pPr>
        <w:rPr>
          <w:rFonts w:cs="Arial"/>
          <w:lang w:val="sr-Cyrl-RS"/>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1"/>
        <w:gridCol w:w="1980"/>
        <w:gridCol w:w="2563"/>
        <w:gridCol w:w="2387"/>
      </w:tblGrid>
      <w:tr w:rsidR="0041782A" w:rsidRPr="009757D7" w:rsidTr="00551467">
        <w:tc>
          <w:tcPr>
            <w:tcW w:w="709" w:type="dxa"/>
            <w:vAlign w:val="center"/>
          </w:tcPr>
          <w:p w:rsidR="0041782A" w:rsidRPr="0041782A" w:rsidRDefault="0041782A" w:rsidP="0041782A">
            <w:pPr>
              <w:tabs>
                <w:tab w:val="center" w:pos="7380"/>
              </w:tabs>
              <w:rPr>
                <w:rFonts w:cs="Arial"/>
                <w:b/>
                <w:lang w:val="sr-Cyrl-RS"/>
              </w:rPr>
            </w:pPr>
            <w:r w:rsidRPr="0041782A">
              <w:rPr>
                <w:rFonts w:cs="Arial"/>
                <w:b/>
              </w:rPr>
              <w:t>Р</w:t>
            </w:r>
            <w:r w:rsidR="00551467">
              <w:rPr>
                <w:rFonts w:cs="Arial"/>
                <w:b/>
                <w:lang w:val="sr-Cyrl-RS"/>
              </w:rPr>
              <w:t xml:space="preserve"> </w:t>
            </w:r>
            <w:r w:rsidRPr="0041782A">
              <w:rPr>
                <w:rFonts w:cs="Arial"/>
                <w:b/>
                <w:lang w:val="sr-Cyrl-RS"/>
              </w:rPr>
              <w:t>б</w:t>
            </w:r>
            <w:r w:rsidRPr="0041782A">
              <w:rPr>
                <w:rFonts w:cs="Arial"/>
                <w:b/>
              </w:rPr>
              <w:t>р</w:t>
            </w:r>
            <w:r w:rsidR="00551467">
              <w:rPr>
                <w:rFonts w:cs="Arial"/>
                <w:b/>
                <w:lang w:val="sr-Cyrl-RS"/>
              </w:rPr>
              <w:t>.</w:t>
            </w:r>
          </w:p>
        </w:tc>
        <w:tc>
          <w:tcPr>
            <w:tcW w:w="2261" w:type="dxa"/>
            <w:vAlign w:val="center"/>
          </w:tcPr>
          <w:p w:rsidR="0041782A" w:rsidRPr="0041782A" w:rsidRDefault="0041782A" w:rsidP="0041782A">
            <w:pPr>
              <w:tabs>
                <w:tab w:val="center" w:pos="7380"/>
              </w:tabs>
              <w:jc w:val="center"/>
              <w:rPr>
                <w:rFonts w:cs="Arial"/>
                <w:b/>
              </w:rPr>
            </w:pPr>
            <w:r w:rsidRPr="0041782A">
              <w:rPr>
                <w:rFonts w:cs="Arial"/>
                <w:b/>
              </w:rPr>
              <w:t>Име и презиме</w:t>
            </w:r>
          </w:p>
        </w:tc>
        <w:tc>
          <w:tcPr>
            <w:tcW w:w="1980" w:type="dxa"/>
            <w:vAlign w:val="center"/>
          </w:tcPr>
          <w:p w:rsidR="0041782A" w:rsidRPr="0041782A" w:rsidRDefault="0041782A" w:rsidP="0041782A">
            <w:pPr>
              <w:tabs>
                <w:tab w:val="center" w:pos="7380"/>
              </w:tabs>
              <w:jc w:val="center"/>
              <w:rPr>
                <w:rFonts w:cs="Arial"/>
                <w:b/>
                <w:lang w:val="sr-Cyrl-RS"/>
              </w:rPr>
            </w:pPr>
            <w:r w:rsidRPr="0041782A">
              <w:rPr>
                <w:rFonts w:cs="Arial"/>
                <w:b/>
              </w:rPr>
              <w:t>Квалификација</w:t>
            </w:r>
            <w:r w:rsidRPr="0041782A">
              <w:rPr>
                <w:rFonts w:cs="Arial"/>
                <w:b/>
                <w:lang w:val="sr-Cyrl-RS"/>
              </w:rPr>
              <w:t xml:space="preserve"> </w:t>
            </w:r>
          </w:p>
          <w:p w:rsidR="0041782A" w:rsidRPr="0041782A" w:rsidRDefault="0041782A" w:rsidP="0041782A">
            <w:pPr>
              <w:tabs>
                <w:tab w:val="center" w:pos="7380"/>
              </w:tabs>
              <w:jc w:val="center"/>
              <w:rPr>
                <w:rFonts w:cs="Arial"/>
                <w:b/>
              </w:rPr>
            </w:pPr>
            <w:r w:rsidRPr="0041782A">
              <w:rPr>
                <w:rFonts w:cs="Arial"/>
                <w:b/>
              </w:rPr>
              <w:t>/</w:t>
            </w:r>
            <w:r w:rsidRPr="0041782A">
              <w:rPr>
                <w:rFonts w:cs="Arial"/>
                <w:b/>
                <w:lang w:val="sr-Cyrl-RS"/>
              </w:rPr>
              <w:t xml:space="preserve"> </w:t>
            </w:r>
            <w:r w:rsidRPr="0041782A">
              <w:rPr>
                <w:rFonts w:cs="Arial"/>
                <w:b/>
              </w:rPr>
              <w:t>звање</w:t>
            </w:r>
          </w:p>
        </w:tc>
        <w:tc>
          <w:tcPr>
            <w:tcW w:w="2563" w:type="dxa"/>
          </w:tcPr>
          <w:p w:rsidR="0041782A" w:rsidRPr="0041782A" w:rsidRDefault="0041782A" w:rsidP="0041782A">
            <w:pPr>
              <w:tabs>
                <w:tab w:val="center" w:pos="7380"/>
              </w:tabs>
              <w:jc w:val="center"/>
              <w:rPr>
                <w:rFonts w:cs="Arial"/>
                <w:b/>
                <w:lang w:val="sr-Cyrl-RS"/>
              </w:rPr>
            </w:pPr>
            <w:r w:rsidRPr="0041782A">
              <w:rPr>
                <w:rFonts w:cs="Arial"/>
                <w:b/>
                <w:lang w:val="sr-Cyrl-RS"/>
              </w:rPr>
              <w:t>Сертификат / лиценца</w:t>
            </w:r>
          </w:p>
        </w:tc>
        <w:tc>
          <w:tcPr>
            <w:tcW w:w="2387" w:type="dxa"/>
            <w:vAlign w:val="center"/>
          </w:tcPr>
          <w:p w:rsidR="0041782A" w:rsidRPr="0041782A" w:rsidRDefault="0041782A" w:rsidP="0041782A">
            <w:pPr>
              <w:tabs>
                <w:tab w:val="center" w:pos="7380"/>
              </w:tabs>
              <w:jc w:val="center"/>
              <w:rPr>
                <w:rFonts w:cs="Arial"/>
                <w:b/>
                <w:lang w:val="sr-Cyrl-RS"/>
              </w:rPr>
            </w:pPr>
            <w:r w:rsidRPr="0041782A">
              <w:rPr>
                <w:rFonts w:cs="Arial"/>
                <w:b/>
                <w:lang w:val="sr-Cyrl-RS"/>
              </w:rPr>
              <w:t>Област коју покрива и функција коју обавља у вези предметне набавке</w:t>
            </w:r>
          </w:p>
        </w:tc>
      </w:tr>
      <w:tr w:rsidR="0041782A" w:rsidRPr="009757D7" w:rsidTr="00551467">
        <w:tc>
          <w:tcPr>
            <w:tcW w:w="709" w:type="dxa"/>
          </w:tcPr>
          <w:p w:rsidR="0041782A" w:rsidRPr="0041782A" w:rsidRDefault="0041782A" w:rsidP="0041782A">
            <w:pPr>
              <w:tabs>
                <w:tab w:val="center" w:pos="7380"/>
              </w:tabs>
              <w:rPr>
                <w:rFonts w:cs="Arial"/>
                <w:lang w:val="sr-Cyrl-RS"/>
              </w:rPr>
            </w:pPr>
          </w:p>
        </w:tc>
        <w:tc>
          <w:tcPr>
            <w:tcW w:w="2261" w:type="dxa"/>
          </w:tcPr>
          <w:p w:rsidR="0041782A" w:rsidRPr="0041782A" w:rsidRDefault="0041782A" w:rsidP="0041782A">
            <w:pPr>
              <w:tabs>
                <w:tab w:val="center" w:pos="7380"/>
              </w:tabs>
              <w:rPr>
                <w:rFonts w:cs="Arial"/>
                <w:lang w:val="sr-Cyrl-RS"/>
              </w:rPr>
            </w:pPr>
          </w:p>
        </w:tc>
        <w:tc>
          <w:tcPr>
            <w:tcW w:w="1980" w:type="dxa"/>
          </w:tcPr>
          <w:p w:rsidR="0041782A" w:rsidRPr="0041782A" w:rsidRDefault="0041782A" w:rsidP="0041782A">
            <w:pPr>
              <w:tabs>
                <w:tab w:val="center" w:pos="7380"/>
              </w:tabs>
              <w:rPr>
                <w:rFonts w:cs="Arial"/>
                <w:lang w:val="sr-Cyrl-RS"/>
              </w:rPr>
            </w:pPr>
          </w:p>
        </w:tc>
        <w:tc>
          <w:tcPr>
            <w:tcW w:w="2563" w:type="dxa"/>
          </w:tcPr>
          <w:p w:rsidR="0041782A" w:rsidRPr="0041782A" w:rsidRDefault="0041782A" w:rsidP="0041782A">
            <w:pPr>
              <w:tabs>
                <w:tab w:val="center" w:pos="7380"/>
              </w:tabs>
              <w:rPr>
                <w:rFonts w:cs="Arial"/>
                <w:lang w:val="sr-Cyrl-RS"/>
              </w:rPr>
            </w:pPr>
          </w:p>
        </w:tc>
        <w:tc>
          <w:tcPr>
            <w:tcW w:w="2387" w:type="dxa"/>
          </w:tcPr>
          <w:p w:rsidR="0041782A" w:rsidRPr="0041782A" w:rsidRDefault="0041782A" w:rsidP="0041782A">
            <w:pPr>
              <w:tabs>
                <w:tab w:val="center" w:pos="7380"/>
              </w:tabs>
              <w:rPr>
                <w:rFonts w:cs="Arial"/>
                <w:lang w:val="sr-Cyrl-RS"/>
              </w:rPr>
            </w:pPr>
          </w:p>
        </w:tc>
      </w:tr>
      <w:tr w:rsidR="0041782A" w:rsidRPr="009757D7" w:rsidTr="00551467">
        <w:tc>
          <w:tcPr>
            <w:tcW w:w="709" w:type="dxa"/>
          </w:tcPr>
          <w:p w:rsidR="0041782A" w:rsidRPr="0041782A" w:rsidRDefault="0041782A" w:rsidP="0041782A">
            <w:pPr>
              <w:tabs>
                <w:tab w:val="center" w:pos="7380"/>
              </w:tabs>
              <w:rPr>
                <w:rFonts w:cs="Arial"/>
                <w:lang w:val="sr-Cyrl-RS"/>
              </w:rPr>
            </w:pPr>
          </w:p>
        </w:tc>
        <w:tc>
          <w:tcPr>
            <w:tcW w:w="2261" w:type="dxa"/>
          </w:tcPr>
          <w:p w:rsidR="0041782A" w:rsidRPr="0041782A" w:rsidRDefault="0041782A" w:rsidP="0041782A">
            <w:pPr>
              <w:tabs>
                <w:tab w:val="center" w:pos="7380"/>
              </w:tabs>
              <w:rPr>
                <w:rFonts w:cs="Arial"/>
                <w:lang w:val="sr-Cyrl-RS"/>
              </w:rPr>
            </w:pPr>
          </w:p>
        </w:tc>
        <w:tc>
          <w:tcPr>
            <w:tcW w:w="1980" w:type="dxa"/>
          </w:tcPr>
          <w:p w:rsidR="0041782A" w:rsidRPr="0041782A" w:rsidRDefault="0041782A" w:rsidP="0041782A">
            <w:pPr>
              <w:tabs>
                <w:tab w:val="center" w:pos="7380"/>
              </w:tabs>
              <w:rPr>
                <w:rFonts w:cs="Arial"/>
                <w:lang w:val="sr-Cyrl-RS"/>
              </w:rPr>
            </w:pPr>
          </w:p>
        </w:tc>
        <w:tc>
          <w:tcPr>
            <w:tcW w:w="2563" w:type="dxa"/>
          </w:tcPr>
          <w:p w:rsidR="0041782A" w:rsidRPr="0041782A" w:rsidRDefault="0041782A" w:rsidP="0041782A">
            <w:pPr>
              <w:tabs>
                <w:tab w:val="center" w:pos="7380"/>
              </w:tabs>
              <w:rPr>
                <w:rFonts w:cs="Arial"/>
                <w:lang w:val="sr-Cyrl-RS"/>
              </w:rPr>
            </w:pPr>
          </w:p>
        </w:tc>
        <w:tc>
          <w:tcPr>
            <w:tcW w:w="2387" w:type="dxa"/>
          </w:tcPr>
          <w:p w:rsidR="0041782A" w:rsidRPr="0041782A" w:rsidRDefault="0041782A" w:rsidP="0041782A">
            <w:pPr>
              <w:tabs>
                <w:tab w:val="center" w:pos="7380"/>
              </w:tabs>
              <w:rPr>
                <w:rFonts w:cs="Arial"/>
                <w:lang w:val="sr-Cyrl-RS"/>
              </w:rPr>
            </w:pPr>
          </w:p>
        </w:tc>
      </w:tr>
      <w:tr w:rsidR="0041782A" w:rsidRPr="009757D7" w:rsidTr="00551467">
        <w:tc>
          <w:tcPr>
            <w:tcW w:w="709" w:type="dxa"/>
          </w:tcPr>
          <w:p w:rsidR="0041782A" w:rsidRPr="0041782A" w:rsidRDefault="0041782A" w:rsidP="0041782A">
            <w:pPr>
              <w:tabs>
                <w:tab w:val="center" w:pos="7380"/>
              </w:tabs>
              <w:rPr>
                <w:rFonts w:cs="Arial"/>
                <w:lang w:val="sr-Cyrl-RS"/>
              </w:rPr>
            </w:pPr>
          </w:p>
        </w:tc>
        <w:tc>
          <w:tcPr>
            <w:tcW w:w="2261" w:type="dxa"/>
          </w:tcPr>
          <w:p w:rsidR="0041782A" w:rsidRPr="0041782A" w:rsidRDefault="0041782A" w:rsidP="0041782A">
            <w:pPr>
              <w:tabs>
                <w:tab w:val="center" w:pos="7380"/>
              </w:tabs>
              <w:rPr>
                <w:rFonts w:cs="Arial"/>
                <w:lang w:val="sr-Cyrl-RS"/>
              </w:rPr>
            </w:pPr>
          </w:p>
        </w:tc>
        <w:tc>
          <w:tcPr>
            <w:tcW w:w="1980" w:type="dxa"/>
          </w:tcPr>
          <w:p w:rsidR="0041782A" w:rsidRPr="0041782A" w:rsidRDefault="0041782A" w:rsidP="0041782A">
            <w:pPr>
              <w:tabs>
                <w:tab w:val="center" w:pos="7380"/>
              </w:tabs>
              <w:rPr>
                <w:rFonts w:cs="Arial"/>
                <w:lang w:val="sr-Cyrl-RS"/>
              </w:rPr>
            </w:pPr>
          </w:p>
        </w:tc>
        <w:tc>
          <w:tcPr>
            <w:tcW w:w="2563" w:type="dxa"/>
          </w:tcPr>
          <w:p w:rsidR="0041782A" w:rsidRPr="0041782A" w:rsidRDefault="0041782A" w:rsidP="0041782A">
            <w:pPr>
              <w:tabs>
                <w:tab w:val="center" w:pos="7380"/>
              </w:tabs>
              <w:rPr>
                <w:rFonts w:cs="Arial"/>
                <w:lang w:val="sr-Cyrl-RS"/>
              </w:rPr>
            </w:pPr>
          </w:p>
        </w:tc>
        <w:tc>
          <w:tcPr>
            <w:tcW w:w="2387" w:type="dxa"/>
          </w:tcPr>
          <w:p w:rsidR="0041782A" w:rsidRPr="0041782A" w:rsidRDefault="0041782A" w:rsidP="0041782A">
            <w:pPr>
              <w:tabs>
                <w:tab w:val="center" w:pos="7380"/>
              </w:tabs>
              <w:rPr>
                <w:rFonts w:cs="Arial"/>
                <w:lang w:val="sr-Cyrl-RS"/>
              </w:rPr>
            </w:pPr>
          </w:p>
        </w:tc>
      </w:tr>
      <w:tr w:rsidR="0041782A" w:rsidRPr="009757D7" w:rsidTr="00551467">
        <w:tc>
          <w:tcPr>
            <w:tcW w:w="709" w:type="dxa"/>
          </w:tcPr>
          <w:p w:rsidR="0041782A" w:rsidRPr="0041782A" w:rsidRDefault="0041782A" w:rsidP="0041782A">
            <w:pPr>
              <w:tabs>
                <w:tab w:val="center" w:pos="7380"/>
              </w:tabs>
              <w:rPr>
                <w:rFonts w:cs="Arial"/>
                <w:lang w:val="sr-Cyrl-RS"/>
              </w:rPr>
            </w:pPr>
          </w:p>
        </w:tc>
        <w:tc>
          <w:tcPr>
            <w:tcW w:w="2261" w:type="dxa"/>
          </w:tcPr>
          <w:p w:rsidR="0041782A" w:rsidRPr="0041782A" w:rsidRDefault="0041782A" w:rsidP="0041782A">
            <w:pPr>
              <w:tabs>
                <w:tab w:val="center" w:pos="7380"/>
              </w:tabs>
              <w:rPr>
                <w:rFonts w:cs="Arial"/>
                <w:lang w:val="sr-Cyrl-RS"/>
              </w:rPr>
            </w:pPr>
          </w:p>
        </w:tc>
        <w:tc>
          <w:tcPr>
            <w:tcW w:w="1980" w:type="dxa"/>
          </w:tcPr>
          <w:p w:rsidR="0041782A" w:rsidRPr="0041782A" w:rsidRDefault="0041782A" w:rsidP="0041782A">
            <w:pPr>
              <w:tabs>
                <w:tab w:val="center" w:pos="7380"/>
              </w:tabs>
              <w:rPr>
                <w:rFonts w:cs="Arial"/>
                <w:lang w:val="sr-Cyrl-RS"/>
              </w:rPr>
            </w:pPr>
          </w:p>
        </w:tc>
        <w:tc>
          <w:tcPr>
            <w:tcW w:w="2563" w:type="dxa"/>
          </w:tcPr>
          <w:p w:rsidR="0041782A" w:rsidRPr="0041782A" w:rsidRDefault="0041782A" w:rsidP="0041782A">
            <w:pPr>
              <w:tabs>
                <w:tab w:val="center" w:pos="7380"/>
              </w:tabs>
              <w:rPr>
                <w:rFonts w:cs="Arial"/>
                <w:lang w:val="sr-Cyrl-RS"/>
              </w:rPr>
            </w:pPr>
          </w:p>
        </w:tc>
        <w:tc>
          <w:tcPr>
            <w:tcW w:w="2387" w:type="dxa"/>
          </w:tcPr>
          <w:p w:rsidR="0041782A" w:rsidRPr="0041782A" w:rsidRDefault="0041782A" w:rsidP="0041782A">
            <w:pPr>
              <w:tabs>
                <w:tab w:val="center" w:pos="7380"/>
              </w:tabs>
              <w:rPr>
                <w:rFonts w:cs="Arial"/>
                <w:lang w:val="sr-Cyrl-RS"/>
              </w:rPr>
            </w:pPr>
          </w:p>
        </w:tc>
      </w:tr>
      <w:tr w:rsidR="0041782A" w:rsidRPr="009757D7" w:rsidTr="00551467">
        <w:tc>
          <w:tcPr>
            <w:tcW w:w="709" w:type="dxa"/>
          </w:tcPr>
          <w:p w:rsidR="0041782A" w:rsidRPr="0041782A" w:rsidRDefault="0041782A" w:rsidP="0041782A">
            <w:pPr>
              <w:tabs>
                <w:tab w:val="center" w:pos="7380"/>
              </w:tabs>
              <w:rPr>
                <w:rFonts w:cs="Arial"/>
                <w:lang w:val="sr-Cyrl-RS"/>
              </w:rPr>
            </w:pPr>
          </w:p>
        </w:tc>
        <w:tc>
          <w:tcPr>
            <w:tcW w:w="2261" w:type="dxa"/>
          </w:tcPr>
          <w:p w:rsidR="0041782A" w:rsidRPr="0041782A" w:rsidRDefault="0041782A" w:rsidP="0041782A">
            <w:pPr>
              <w:tabs>
                <w:tab w:val="center" w:pos="7380"/>
              </w:tabs>
              <w:rPr>
                <w:rFonts w:cs="Arial"/>
                <w:lang w:val="sr-Cyrl-RS"/>
              </w:rPr>
            </w:pPr>
          </w:p>
        </w:tc>
        <w:tc>
          <w:tcPr>
            <w:tcW w:w="1980" w:type="dxa"/>
          </w:tcPr>
          <w:p w:rsidR="0041782A" w:rsidRPr="0041782A" w:rsidRDefault="0041782A" w:rsidP="0041782A">
            <w:pPr>
              <w:tabs>
                <w:tab w:val="center" w:pos="7380"/>
              </w:tabs>
              <w:rPr>
                <w:rFonts w:cs="Arial"/>
                <w:lang w:val="sr-Cyrl-RS"/>
              </w:rPr>
            </w:pPr>
          </w:p>
        </w:tc>
        <w:tc>
          <w:tcPr>
            <w:tcW w:w="2563" w:type="dxa"/>
          </w:tcPr>
          <w:p w:rsidR="0041782A" w:rsidRPr="0041782A" w:rsidRDefault="0041782A" w:rsidP="0041782A">
            <w:pPr>
              <w:tabs>
                <w:tab w:val="center" w:pos="7380"/>
              </w:tabs>
              <w:rPr>
                <w:rFonts w:cs="Arial"/>
                <w:lang w:val="sr-Cyrl-RS"/>
              </w:rPr>
            </w:pPr>
          </w:p>
        </w:tc>
        <w:tc>
          <w:tcPr>
            <w:tcW w:w="2387" w:type="dxa"/>
          </w:tcPr>
          <w:p w:rsidR="0041782A" w:rsidRPr="0041782A" w:rsidRDefault="0041782A" w:rsidP="0041782A">
            <w:pPr>
              <w:tabs>
                <w:tab w:val="center" w:pos="7380"/>
              </w:tabs>
              <w:rPr>
                <w:rFonts w:cs="Arial"/>
                <w:lang w:val="sr-Cyrl-RS"/>
              </w:rPr>
            </w:pPr>
          </w:p>
        </w:tc>
      </w:tr>
      <w:tr w:rsidR="0041782A" w:rsidRPr="009757D7" w:rsidTr="00551467">
        <w:tc>
          <w:tcPr>
            <w:tcW w:w="709" w:type="dxa"/>
          </w:tcPr>
          <w:p w:rsidR="0041782A" w:rsidRPr="0041782A" w:rsidRDefault="0041782A" w:rsidP="0041782A">
            <w:pPr>
              <w:tabs>
                <w:tab w:val="center" w:pos="7380"/>
              </w:tabs>
              <w:rPr>
                <w:rFonts w:cs="Arial"/>
                <w:lang w:val="sr-Cyrl-RS"/>
              </w:rPr>
            </w:pPr>
          </w:p>
        </w:tc>
        <w:tc>
          <w:tcPr>
            <w:tcW w:w="2261" w:type="dxa"/>
          </w:tcPr>
          <w:p w:rsidR="0041782A" w:rsidRPr="0041782A" w:rsidRDefault="0041782A" w:rsidP="0041782A">
            <w:pPr>
              <w:tabs>
                <w:tab w:val="center" w:pos="7380"/>
              </w:tabs>
              <w:rPr>
                <w:rFonts w:cs="Arial"/>
                <w:lang w:val="sr-Cyrl-RS"/>
              </w:rPr>
            </w:pPr>
          </w:p>
        </w:tc>
        <w:tc>
          <w:tcPr>
            <w:tcW w:w="1980" w:type="dxa"/>
          </w:tcPr>
          <w:p w:rsidR="0041782A" w:rsidRPr="0041782A" w:rsidRDefault="0041782A" w:rsidP="0041782A">
            <w:pPr>
              <w:tabs>
                <w:tab w:val="center" w:pos="7380"/>
              </w:tabs>
              <w:rPr>
                <w:rFonts w:cs="Arial"/>
                <w:lang w:val="sr-Cyrl-RS"/>
              </w:rPr>
            </w:pPr>
          </w:p>
        </w:tc>
        <w:tc>
          <w:tcPr>
            <w:tcW w:w="2563" w:type="dxa"/>
          </w:tcPr>
          <w:p w:rsidR="0041782A" w:rsidRPr="0041782A" w:rsidRDefault="0041782A" w:rsidP="0041782A">
            <w:pPr>
              <w:tabs>
                <w:tab w:val="center" w:pos="7380"/>
              </w:tabs>
              <w:rPr>
                <w:rFonts w:cs="Arial"/>
                <w:lang w:val="sr-Cyrl-RS"/>
              </w:rPr>
            </w:pPr>
          </w:p>
        </w:tc>
        <w:tc>
          <w:tcPr>
            <w:tcW w:w="2387" w:type="dxa"/>
          </w:tcPr>
          <w:p w:rsidR="0041782A" w:rsidRPr="0041782A" w:rsidRDefault="0041782A" w:rsidP="0041782A">
            <w:pPr>
              <w:tabs>
                <w:tab w:val="center" w:pos="7380"/>
              </w:tabs>
              <w:rPr>
                <w:rFonts w:cs="Arial"/>
                <w:lang w:val="sr-Cyrl-RS"/>
              </w:rPr>
            </w:pPr>
          </w:p>
        </w:tc>
      </w:tr>
    </w:tbl>
    <w:p w:rsidR="0041782A" w:rsidRPr="0041782A" w:rsidRDefault="0041782A" w:rsidP="0041782A">
      <w:pPr>
        <w:jc w:val="left"/>
        <w:outlineLvl w:val="1"/>
        <w:rPr>
          <w:rFonts w:cs="Arial"/>
          <w:lang w:val="sr-Cyrl-CS" w:eastAsia="ar-SA"/>
        </w:rPr>
      </w:pPr>
      <w:r w:rsidRPr="0041782A">
        <w:rPr>
          <w:rFonts w:cs="Arial"/>
          <w:lang w:val="sr-Cyrl-RS"/>
        </w:rPr>
        <w:t xml:space="preserve">Ово је уједно и </w:t>
      </w:r>
      <w:r w:rsidRPr="0041782A">
        <w:rPr>
          <w:rFonts w:cs="Arial"/>
          <w:lang w:val="sr-Cyrl-CS"/>
        </w:rPr>
        <w:t xml:space="preserve">списак извршилаца </w:t>
      </w:r>
      <w:r w:rsidRPr="0041782A">
        <w:rPr>
          <w:rFonts w:cs="Arial"/>
          <w:lang w:val="sr-Cyrl-RS" w:eastAsia="ar-SA"/>
        </w:rPr>
        <w:t xml:space="preserve">који ће бити ангажовани у извршењу услуга које су предмет ЈН </w:t>
      </w:r>
      <w:r w:rsidR="00551467" w:rsidRPr="00551467">
        <w:rPr>
          <w:rFonts w:cs="Arial"/>
          <w:lang w:val="sr-Cyrl-RS" w:eastAsia="ar-SA"/>
        </w:rPr>
        <w:t>1000/0421</w:t>
      </w:r>
      <w:r w:rsidRPr="0041782A">
        <w:rPr>
          <w:rFonts w:cs="Arial"/>
          <w:lang w:val="sr-Cyrl-RS" w:eastAsia="ar-SA"/>
        </w:rPr>
        <w:t>/2017</w:t>
      </w:r>
    </w:p>
    <w:p w:rsidR="0041782A" w:rsidRPr="0041782A" w:rsidRDefault="0041782A" w:rsidP="0041782A">
      <w:pPr>
        <w:rPr>
          <w:rFonts w:cs="Arial"/>
          <w:lang w:val="sr-Cyrl-CS"/>
        </w:rPr>
      </w:pPr>
    </w:p>
    <w:tbl>
      <w:tblPr>
        <w:tblW w:w="10031" w:type="dxa"/>
        <w:jc w:val="center"/>
        <w:tblLayout w:type="fixed"/>
        <w:tblLook w:val="0000" w:firstRow="0" w:lastRow="0" w:firstColumn="0" w:lastColumn="0" w:noHBand="0" w:noVBand="0"/>
      </w:tblPr>
      <w:tblGrid>
        <w:gridCol w:w="3882"/>
        <w:gridCol w:w="2127"/>
        <w:gridCol w:w="4022"/>
      </w:tblGrid>
      <w:tr w:rsidR="0041782A" w:rsidRPr="0041782A" w:rsidTr="00821B95">
        <w:trPr>
          <w:jc w:val="center"/>
        </w:trPr>
        <w:tc>
          <w:tcPr>
            <w:tcW w:w="3882" w:type="dxa"/>
          </w:tcPr>
          <w:p w:rsidR="0041782A" w:rsidRPr="0041782A" w:rsidRDefault="0041782A" w:rsidP="0041782A">
            <w:pPr>
              <w:spacing w:before="0"/>
              <w:jc w:val="center"/>
              <w:rPr>
                <w:rFonts w:cs="Arial"/>
              </w:rPr>
            </w:pPr>
            <w:r w:rsidRPr="0041782A">
              <w:rPr>
                <w:rFonts w:cs="Arial"/>
              </w:rPr>
              <w:t>Датум:</w:t>
            </w:r>
          </w:p>
        </w:tc>
        <w:tc>
          <w:tcPr>
            <w:tcW w:w="2127" w:type="dxa"/>
          </w:tcPr>
          <w:p w:rsidR="0041782A" w:rsidRPr="0041782A" w:rsidRDefault="0041782A" w:rsidP="0041782A">
            <w:pPr>
              <w:spacing w:before="0"/>
              <w:jc w:val="center"/>
              <w:rPr>
                <w:rFonts w:cs="Arial"/>
                <w:lang w:val="ru-RU"/>
              </w:rPr>
            </w:pPr>
          </w:p>
        </w:tc>
        <w:tc>
          <w:tcPr>
            <w:tcW w:w="4022" w:type="dxa"/>
          </w:tcPr>
          <w:p w:rsidR="0041782A" w:rsidRPr="0041782A" w:rsidRDefault="0041782A" w:rsidP="0041782A">
            <w:pPr>
              <w:spacing w:before="0"/>
              <w:jc w:val="center"/>
              <w:rPr>
                <w:rFonts w:cs="Arial"/>
                <w:lang w:val="ru-RU"/>
              </w:rPr>
            </w:pPr>
            <w:r w:rsidRPr="0041782A">
              <w:rPr>
                <w:rFonts w:cs="Arial"/>
                <w:lang w:val="sr-Cyrl-CS"/>
              </w:rPr>
              <w:t>П</w:t>
            </w:r>
            <w:r w:rsidRPr="0041782A">
              <w:rPr>
                <w:rFonts w:cs="Arial"/>
              </w:rPr>
              <w:t>онуђач</w:t>
            </w:r>
            <w:r w:rsidRPr="0041782A">
              <w:rPr>
                <w:rFonts w:cs="Arial"/>
                <w:lang w:val="ru-RU"/>
              </w:rPr>
              <w:t>:</w:t>
            </w:r>
          </w:p>
        </w:tc>
      </w:tr>
      <w:tr w:rsidR="0041782A" w:rsidRPr="0041782A" w:rsidTr="00821B95">
        <w:trPr>
          <w:jc w:val="center"/>
        </w:trPr>
        <w:tc>
          <w:tcPr>
            <w:tcW w:w="3882" w:type="dxa"/>
          </w:tcPr>
          <w:p w:rsidR="0041782A" w:rsidRPr="0041782A" w:rsidRDefault="0041782A" w:rsidP="0041782A">
            <w:pPr>
              <w:spacing w:before="0"/>
              <w:jc w:val="center"/>
              <w:rPr>
                <w:rFonts w:cs="Arial"/>
              </w:rPr>
            </w:pPr>
          </w:p>
        </w:tc>
        <w:tc>
          <w:tcPr>
            <w:tcW w:w="2127" w:type="dxa"/>
          </w:tcPr>
          <w:p w:rsidR="0041782A" w:rsidRPr="0041782A" w:rsidRDefault="0041782A" w:rsidP="0041782A">
            <w:pPr>
              <w:spacing w:before="0"/>
              <w:jc w:val="center"/>
              <w:rPr>
                <w:rFonts w:cs="Arial"/>
              </w:rPr>
            </w:pPr>
            <w:r w:rsidRPr="0041782A">
              <w:rPr>
                <w:rFonts w:cs="Arial"/>
              </w:rPr>
              <w:t>М.П.</w:t>
            </w:r>
          </w:p>
        </w:tc>
        <w:tc>
          <w:tcPr>
            <w:tcW w:w="4022" w:type="dxa"/>
          </w:tcPr>
          <w:p w:rsidR="0041782A" w:rsidRPr="0041782A" w:rsidRDefault="0041782A" w:rsidP="0041782A">
            <w:pPr>
              <w:spacing w:before="0"/>
              <w:jc w:val="center"/>
              <w:rPr>
                <w:rFonts w:cs="Arial"/>
                <w:lang w:val="ru-RU"/>
              </w:rPr>
            </w:pPr>
          </w:p>
        </w:tc>
      </w:tr>
      <w:tr w:rsidR="0041782A" w:rsidRPr="0041782A" w:rsidTr="00821B95">
        <w:trPr>
          <w:jc w:val="center"/>
        </w:trPr>
        <w:tc>
          <w:tcPr>
            <w:tcW w:w="3882" w:type="dxa"/>
            <w:tcBorders>
              <w:bottom w:val="single" w:sz="4" w:space="0" w:color="auto"/>
            </w:tcBorders>
          </w:tcPr>
          <w:p w:rsidR="0041782A" w:rsidRPr="0041782A" w:rsidRDefault="0041782A" w:rsidP="0041782A">
            <w:pPr>
              <w:spacing w:before="0"/>
              <w:jc w:val="center"/>
              <w:rPr>
                <w:rFonts w:cs="Arial"/>
              </w:rPr>
            </w:pPr>
          </w:p>
        </w:tc>
        <w:tc>
          <w:tcPr>
            <w:tcW w:w="2127" w:type="dxa"/>
          </w:tcPr>
          <w:p w:rsidR="0041782A" w:rsidRPr="0041782A" w:rsidRDefault="0041782A" w:rsidP="0041782A">
            <w:pPr>
              <w:spacing w:before="0"/>
              <w:jc w:val="center"/>
              <w:rPr>
                <w:rFonts w:cs="Arial"/>
                <w:lang w:val="ru-RU"/>
              </w:rPr>
            </w:pPr>
          </w:p>
        </w:tc>
        <w:tc>
          <w:tcPr>
            <w:tcW w:w="4022" w:type="dxa"/>
            <w:tcBorders>
              <w:bottom w:val="single" w:sz="4" w:space="0" w:color="auto"/>
            </w:tcBorders>
          </w:tcPr>
          <w:p w:rsidR="0041782A" w:rsidRPr="0041782A" w:rsidRDefault="0041782A" w:rsidP="0041782A">
            <w:pPr>
              <w:spacing w:before="0"/>
              <w:jc w:val="center"/>
              <w:rPr>
                <w:rFonts w:cs="Arial"/>
                <w:lang w:val="ru-RU"/>
              </w:rPr>
            </w:pPr>
          </w:p>
        </w:tc>
      </w:tr>
      <w:tr w:rsidR="0041782A" w:rsidRPr="0041782A" w:rsidTr="00821B95">
        <w:trPr>
          <w:trHeight w:val="389"/>
          <w:jc w:val="center"/>
        </w:trPr>
        <w:tc>
          <w:tcPr>
            <w:tcW w:w="3882" w:type="dxa"/>
            <w:tcBorders>
              <w:top w:val="single" w:sz="4" w:space="0" w:color="auto"/>
            </w:tcBorders>
          </w:tcPr>
          <w:p w:rsidR="0041782A" w:rsidRPr="0041782A" w:rsidRDefault="0041782A" w:rsidP="0041782A">
            <w:pPr>
              <w:spacing w:before="0"/>
              <w:jc w:val="center"/>
              <w:rPr>
                <w:rFonts w:cs="Arial"/>
              </w:rPr>
            </w:pPr>
          </w:p>
        </w:tc>
        <w:tc>
          <w:tcPr>
            <w:tcW w:w="2127" w:type="dxa"/>
          </w:tcPr>
          <w:p w:rsidR="0041782A" w:rsidRPr="0041782A" w:rsidRDefault="0041782A" w:rsidP="0041782A">
            <w:pPr>
              <w:spacing w:before="0"/>
              <w:jc w:val="center"/>
              <w:rPr>
                <w:rFonts w:cs="Arial"/>
                <w:lang w:val="ru-RU"/>
              </w:rPr>
            </w:pPr>
          </w:p>
        </w:tc>
        <w:tc>
          <w:tcPr>
            <w:tcW w:w="4022" w:type="dxa"/>
            <w:tcBorders>
              <w:top w:val="single" w:sz="4" w:space="0" w:color="auto"/>
            </w:tcBorders>
          </w:tcPr>
          <w:p w:rsidR="0041782A" w:rsidRPr="0041782A" w:rsidRDefault="0041782A" w:rsidP="0041782A">
            <w:pPr>
              <w:spacing w:before="0"/>
              <w:jc w:val="center"/>
              <w:rPr>
                <w:rFonts w:cs="Arial"/>
                <w:lang w:val="ru-RU"/>
              </w:rPr>
            </w:pPr>
          </w:p>
        </w:tc>
      </w:tr>
    </w:tbl>
    <w:p w:rsidR="0041782A" w:rsidRPr="0041782A" w:rsidRDefault="0041782A" w:rsidP="0041782A">
      <w:pPr>
        <w:spacing w:before="0"/>
        <w:rPr>
          <w:rFonts w:cs="Arial"/>
          <w:b/>
          <w:i/>
          <w:lang w:val="sr-Cyrl-CS"/>
        </w:rPr>
      </w:pPr>
      <w:r w:rsidRPr="0041782A">
        <w:rPr>
          <w:rFonts w:cs="Arial"/>
          <w:b/>
          <w:i/>
          <w:lang w:val="sr-Cyrl-CS"/>
        </w:rPr>
        <w:t>Напомена:</w:t>
      </w:r>
    </w:p>
    <w:p w:rsidR="0041782A" w:rsidRPr="0041782A" w:rsidRDefault="0041782A" w:rsidP="0041782A">
      <w:pPr>
        <w:tabs>
          <w:tab w:val="left" w:pos="1134"/>
        </w:tabs>
        <w:spacing w:before="0"/>
        <w:rPr>
          <w:rFonts w:cs="Arial"/>
          <w:lang w:val="sr-Cyrl-CS"/>
        </w:rPr>
      </w:pPr>
      <w:r w:rsidRPr="0041782A">
        <w:rPr>
          <w:rFonts w:eastAsia="TimesNewRomanPS-BoldMT" w:cs="Arial"/>
          <w:i/>
          <w:lang w:val="sr-Cyrl-CS"/>
        </w:rPr>
        <w:t xml:space="preserve"> </w:t>
      </w:r>
      <w:r w:rsidRPr="0041782A">
        <w:rPr>
          <w:rFonts w:cs="Arial"/>
          <w:i/>
          <w:lang w:val="sr-Cyrl-CS"/>
        </w:rPr>
        <w:t xml:space="preserve">Изјава </w:t>
      </w:r>
      <w:r w:rsidRPr="0041782A">
        <w:rPr>
          <w:rFonts w:cs="Arial"/>
          <w:i/>
          <w:lang w:val="ru-RU"/>
        </w:rPr>
        <w:t>мора бити попуњена, потписана од стране овлашћеног лица</w:t>
      </w:r>
      <w:r w:rsidRPr="0041782A">
        <w:rPr>
          <w:rFonts w:cs="Arial"/>
          <w:i/>
          <w:lang w:val="sr-Cyrl-CS"/>
        </w:rPr>
        <w:t xml:space="preserve"> за заступање</w:t>
      </w:r>
      <w:r w:rsidRPr="0041782A">
        <w:rPr>
          <w:rFonts w:cs="Arial"/>
          <w:i/>
          <w:lang w:val="ru-RU"/>
        </w:rPr>
        <w:t xml:space="preserve"> понуђача из групе понуђача и оверена печатом.</w:t>
      </w:r>
    </w:p>
    <w:p w:rsidR="0041782A" w:rsidRPr="0041782A" w:rsidRDefault="0041782A" w:rsidP="0041782A">
      <w:pPr>
        <w:rPr>
          <w:rFonts w:cs="Arial"/>
          <w:i/>
          <w:lang w:val="sr-Cyrl-CS"/>
        </w:rPr>
      </w:pPr>
      <w:r w:rsidRPr="0041782A">
        <w:rPr>
          <w:rFonts w:cs="Arial"/>
          <w:i/>
          <w:lang w:val="sr-Cyrl-CS"/>
        </w:rPr>
        <w:t>Приликом подношења понуде овај образац копирати у потребном броју примерака.</w:t>
      </w:r>
    </w:p>
    <w:p w:rsidR="0041782A" w:rsidRPr="0041782A" w:rsidRDefault="0041782A" w:rsidP="0041782A">
      <w:pPr>
        <w:rPr>
          <w:rFonts w:cs="Arial"/>
          <w:lang w:val="sr-Cyrl-CS"/>
        </w:rPr>
      </w:pPr>
    </w:p>
    <w:p w:rsidR="0041782A" w:rsidRDefault="0041782A" w:rsidP="0041782A">
      <w:pPr>
        <w:suppressAutoHyphens/>
        <w:spacing w:before="0"/>
        <w:ind w:left="709" w:hanging="709"/>
        <w:jc w:val="right"/>
        <w:outlineLvl w:val="0"/>
        <w:rPr>
          <w:rFonts w:cs="Arial"/>
          <w:b/>
          <w:bCs/>
          <w:lang w:val="sr-Cyrl-CS" w:eastAsia="ar-SA"/>
        </w:rPr>
      </w:pPr>
    </w:p>
    <w:p w:rsidR="00086362" w:rsidRDefault="00086362" w:rsidP="0041782A">
      <w:pPr>
        <w:suppressAutoHyphens/>
        <w:spacing w:before="0"/>
        <w:ind w:left="709" w:hanging="709"/>
        <w:jc w:val="right"/>
        <w:outlineLvl w:val="0"/>
        <w:rPr>
          <w:rFonts w:cs="Arial"/>
          <w:b/>
          <w:bCs/>
          <w:lang w:val="sr-Cyrl-CS" w:eastAsia="ar-SA"/>
        </w:rPr>
      </w:pPr>
    </w:p>
    <w:p w:rsidR="00086362" w:rsidRDefault="00086362" w:rsidP="0041782A">
      <w:pPr>
        <w:suppressAutoHyphens/>
        <w:spacing w:before="0"/>
        <w:ind w:left="709" w:hanging="709"/>
        <w:jc w:val="right"/>
        <w:outlineLvl w:val="0"/>
        <w:rPr>
          <w:rFonts w:cs="Arial"/>
          <w:b/>
          <w:bCs/>
          <w:lang w:val="sr-Cyrl-CS" w:eastAsia="ar-SA"/>
        </w:rPr>
      </w:pPr>
    </w:p>
    <w:p w:rsidR="00F52219" w:rsidRDefault="00F52219" w:rsidP="0041782A">
      <w:pPr>
        <w:suppressAutoHyphens/>
        <w:spacing w:before="0"/>
        <w:ind w:left="709" w:hanging="709"/>
        <w:jc w:val="right"/>
        <w:outlineLvl w:val="0"/>
        <w:rPr>
          <w:rFonts w:cs="Arial"/>
          <w:b/>
          <w:bCs/>
          <w:lang w:val="sr-Cyrl-CS" w:eastAsia="ar-SA"/>
        </w:rPr>
      </w:pPr>
    </w:p>
    <w:p w:rsidR="00F52219" w:rsidRDefault="00F52219" w:rsidP="0041782A">
      <w:pPr>
        <w:suppressAutoHyphens/>
        <w:spacing w:before="0"/>
        <w:ind w:left="709" w:hanging="709"/>
        <w:jc w:val="right"/>
        <w:outlineLvl w:val="0"/>
        <w:rPr>
          <w:rFonts w:cs="Arial"/>
          <w:b/>
          <w:bCs/>
          <w:lang w:val="sr-Cyrl-CS" w:eastAsia="ar-SA"/>
        </w:rPr>
      </w:pPr>
    </w:p>
    <w:p w:rsidR="00F52219" w:rsidRDefault="00F52219" w:rsidP="0041782A">
      <w:pPr>
        <w:suppressAutoHyphens/>
        <w:spacing w:before="0"/>
        <w:ind w:left="709" w:hanging="709"/>
        <w:jc w:val="right"/>
        <w:outlineLvl w:val="0"/>
        <w:rPr>
          <w:rFonts w:cs="Arial"/>
          <w:b/>
          <w:bCs/>
          <w:lang w:val="sr-Cyrl-CS" w:eastAsia="ar-SA"/>
        </w:rPr>
      </w:pPr>
    </w:p>
    <w:p w:rsidR="00F52219" w:rsidRDefault="00F52219" w:rsidP="0041782A">
      <w:pPr>
        <w:suppressAutoHyphens/>
        <w:spacing w:before="0"/>
        <w:ind w:left="709" w:hanging="709"/>
        <w:jc w:val="right"/>
        <w:outlineLvl w:val="0"/>
        <w:rPr>
          <w:rFonts w:cs="Arial"/>
          <w:b/>
          <w:bCs/>
          <w:lang w:val="sr-Cyrl-CS" w:eastAsia="ar-SA"/>
        </w:rPr>
      </w:pPr>
    </w:p>
    <w:p w:rsidR="00086362" w:rsidRPr="00086362" w:rsidRDefault="00C609C2" w:rsidP="00086362">
      <w:pPr>
        <w:pStyle w:val="KDObrazac"/>
        <w:rPr>
          <w:sz w:val="24"/>
          <w:szCs w:val="24"/>
          <w:lang w:val="sr-Cyrl-RS"/>
        </w:rPr>
      </w:pPr>
      <w:r>
        <w:rPr>
          <w:sz w:val="24"/>
          <w:szCs w:val="24"/>
          <w:lang w:val="sr-Cyrl-CS"/>
        </w:rPr>
        <w:t>ОБРАЗАЦ 6</w:t>
      </w:r>
      <w:r w:rsidR="00086362" w:rsidRPr="00061BAE">
        <w:rPr>
          <w:sz w:val="24"/>
          <w:szCs w:val="24"/>
          <w:lang w:val="sr-Cyrl-CS"/>
        </w:rPr>
        <w:t>.</w:t>
      </w:r>
    </w:p>
    <w:p w:rsidR="00551467" w:rsidRPr="00551467" w:rsidRDefault="00551467" w:rsidP="00551467">
      <w:pPr>
        <w:ind w:left="709" w:hanging="709"/>
        <w:jc w:val="center"/>
        <w:outlineLvl w:val="1"/>
        <w:rPr>
          <w:rFonts w:cs="Arial"/>
          <w:b/>
          <w:lang w:val="sr-Cyrl-CS" w:eastAsia="ar-SA"/>
        </w:rPr>
      </w:pPr>
      <w:r w:rsidRPr="00551467">
        <w:rPr>
          <w:rFonts w:cs="Arial"/>
          <w:b/>
          <w:lang w:val="sr-Cyrl-RS"/>
        </w:rPr>
        <w:t xml:space="preserve">СПИСАК ИЗВРШИЛАЦА КОЈИ ЋЕ БИТИ АНГАЖОВАНИ У ИЗВРШЕЊУ УСЛУГА И ИСПОРУЦИ ПРАТЕЋИХ ДОБАРА КОЈЕ СУ ПРЕДМЕТ </w:t>
      </w:r>
      <w:r w:rsidR="00BB7085">
        <w:rPr>
          <w:rFonts w:cs="Arial"/>
          <w:b/>
          <w:lang w:val="sr-Cyrl-RS" w:eastAsia="ar-SA"/>
        </w:rPr>
        <w:t>ЈН/1000/0421</w:t>
      </w:r>
      <w:r w:rsidRPr="00551467">
        <w:rPr>
          <w:rFonts w:cs="Arial"/>
          <w:b/>
          <w:lang w:val="sr-Cyrl-RS" w:eastAsia="ar-SA"/>
        </w:rPr>
        <w:t>/2017</w:t>
      </w:r>
    </w:p>
    <w:tbl>
      <w:tblPr>
        <w:tblW w:w="10635"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403"/>
        <w:gridCol w:w="2269"/>
        <w:gridCol w:w="3970"/>
      </w:tblGrid>
      <w:tr w:rsidR="00551467" w:rsidRPr="00551467" w:rsidTr="00821B95">
        <w:tc>
          <w:tcPr>
            <w:tcW w:w="993" w:type="dxa"/>
            <w:tcBorders>
              <w:top w:val="single" w:sz="4" w:space="0" w:color="auto"/>
              <w:left w:val="single" w:sz="4" w:space="0" w:color="auto"/>
              <w:bottom w:val="single" w:sz="4" w:space="0" w:color="auto"/>
              <w:right w:val="single" w:sz="4" w:space="0" w:color="auto"/>
            </w:tcBorders>
            <w:vAlign w:val="center"/>
            <w:hideMark/>
          </w:tcPr>
          <w:p w:rsidR="00551467" w:rsidRPr="00551467" w:rsidRDefault="00551467" w:rsidP="00551467">
            <w:pPr>
              <w:tabs>
                <w:tab w:val="center" w:pos="7380"/>
              </w:tabs>
              <w:rPr>
                <w:rFonts w:cs="Arial"/>
                <w:b/>
              </w:rPr>
            </w:pPr>
            <w:r w:rsidRPr="00551467">
              <w:rPr>
                <w:rFonts w:cs="Arial"/>
                <w:b/>
              </w:rPr>
              <w:t>Ред</w:t>
            </w:r>
            <w:r w:rsidRPr="00551467">
              <w:rPr>
                <w:rFonts w:cs="Arial"/>
                <w:b/>
                <w:lang w:val="sr-Cyrl-CS"/>
              </w:rPr>
              <w:t xml:space="preserve">ни </w:t>
            </w:r>
            <w:r w:rsidRPr="00551467">
              <w:rPr>
                <w:rFonts w:cs="Arial"/>
                <w:b/>
              </w:rPr>
              <w:t>бр.</w:t>
            </w:r>
          </w:p>
        </w:tc>
        <w:tc>
          <w:tcPr>
            <w:tcW w:w="3403" w:type="dxa"/>
            <w:tcBorders>
              <w:top w:val="single" w:sz="4" w:space="0" w:color="auto"/>
              <w:left w:val="single" w:sz="4" w:space="0" w:color="auto"/>
              <w:bottom w:val="single" w:sz="4" w:space="0" w:color="auto"/>
              <w:right w:val="single" w:sz="4" w:space="0" w:color="auto"/>
            </w:tcBorders>
            <w:vAlign w:val="center"/>
            <w:hideMark/>
          </w:tcPr>
          <w:p w:rsidR="00551467" w:rsidRPr="00551467" w:rsidRDefault="00551467" w:rsidP="00551467">
            <w:pPr>
              <w:tabs>
                <w:tab w:val="center" w:pos="7380"/>
              </w:tabs>
              <w:jc w:val="center"/>
              <w:rPr>
                <w:rFonts w:cs="Arial"/>
                <w:b/>
              </w:rPr>
            </w:pPr>
            <w:r w:rsidRPr="00551467">
              <w:rPr>
                <w:rFonts w:cs="Arial"/>
                <w:b/>
              </w:rPr>
              <w:t>Име и презиме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551467" w:rsidRPr="00551467" w:rsidRDefault="00551467" w:rsidP="00551467">
            <w:pPr>
              <w:tabs>
                <w:tab w:val="center" w:pos="7380"/>
              </w:tabs>
              <w:jc w:val="center"/>
              <w:rPr>
                <w:rFonts w:cs="Arial"/>
                <w:b/>
              </w:rPr>
            </w:pPr>
            <w:r w:rsidRPr="00551467">
              <w:rPr>
                <w:rFonts w:cs="Arial"/>
                <w:b/>
              </w:rPr>
              <w:t>Квалификација</w:t>
            </w:r>
          </w:p>
          <w:p w:rsidR="00551467" w:rsidRPr="00551467" w:rsidRDefault="00551467" w:rsidP="00551467">
            <w:pPr>
              <w:tabs>
                <w:tab w:val="center" w:pos="7380"/>
              </w:tabs>
              <w:jc w:val="center"/>
              <w:rPr>
                <w:rFonts w:cs="Arial"/>
                <w:b/>
              </w:rPr>
            </w:pPr>
            <w:r w:rsidRPr="00551467">
              <w:rPr>
                <w:rFonts w:cs="Arial"/>
                <w:b/>
              </w:rPr>
              <w:t>/звање</w:t>
            </w:r>
          </w:p>
        </w:tc>
        <w:tc>
          <w:tcPr>
            <w:tcW w:w="3970" w:type="dxa"/>
            <w:tcBorders>
              <w:top w:val="single" w:sz="4" w:space="0" w:color="auto"/>
              <w:left w:val="single" w:sz="4" w:space="0" w:color="auto"/>
              <w:bottom w:val="single" w:sz="4" w:space="0" w:color="auto"/>
              <w:right w:val="single" w:sz="4" w:space="0" w:color="auto"/>
            </w:tcBorders>
            <w:vAlign w:val="center"/>
            <w:hideMark/>
          </w:tcPr>
          <w:p w:rsidR="00551467" w:rsidRPr="00551467" w:rsidRDefault="00551467" w:rsidP="00551467">
            <w:pPr>
              <w:tabs>
                <w:tab w:val="center" w:pos="7380"/>
              </w:tabs>
              <w:jc w:val="center"/>
              <w:rPr>
                <w:rFonts w:cs="Arial"/>
                <w:b/>
              </w:rPr>
            </w:pPr>
            <w:r w:rsidRPr="00551467">
              <w:rPr>
                <w:rFonts w:cs="Arial"/>
                <w:b/>
              </w:rPr>
              <w:t>Област коју покрива и функција коју обавља у вези предметне набавке</w:t>
            </w:r>
          </w:p>
        </w:tc>
      </w:tr>
      <w:tr w:rsidR="00551467" w:rsidRPr="00551467" w:rsidTr="00821B95">
        <w:tc>
          <w:tcPr>
            <w:tcW w:w="99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40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2269"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970"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r>
      <w:tr w:rsidR="00551467" w:rsidRPr="00551467" w:rsidTr="00821B95">
        <w:tc>
          <w:tcPr>
            <w:tcW w:w="99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40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2269"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970"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r>
      <w:tr w:rsidR="00551467" w:rsidRPr="00551467" w:rsidTr="00821B95">
        <w:tc>
          <w:tcPr>
            <w:tcW w:w="99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40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2269"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970"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r>
      <w:tr w:rsidR="00551467" w:rsidRPr="00551467" w:rsidTr="00821B95">
        <w:tc>
          <w:tcPr>
            <w:tcW w:w="99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40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2269"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970"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r>
      <w:tr w:rsidR="00551467" w:rsidRPr="00551467" w:rsidTr="00821B95">
        <w:tc>
          <w:tcPr>
            <w:tcW w:w="99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40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2269"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970"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r>
      <w:tr w:rsidR="00551467" w:rsidRPr="00551467" w:rsidTr="00821B95">
        <w:tc>
          <w:tcPr>
            <w:tcW w:w="99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403"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2269"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c>
          <w:tcPr>
            <w:tcW w:w="3970"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center" w:pos="7380"/>
              </w:tabs>
              <w:rPr>
                <w:rFonts w:cs="Arial"/>
              </w:rPr>
            </w:pPr>
          </w:p>
        </w:tc>
      </w:tr>
    </w:tbl>
    <w:p w:rsidR="00551467" w:rsidRPr="00551467" w:rsidRDefault="00551467" w:rsidP="00551467">
      <w:pPr>
        <w:tabs>
          <w:tab w:val="center" w:pos="7380"/>
        </w:tabs>
        <w:rPr>
          <w:rFonts w:cs="Arial"/>
        </w:rPr>
      </w:pPr>
    </w:p>
    <w:p w:rsidR="00551467" w:rsidRPr="00551467" w:rsidRDefault="00551467" w:rsidP="00551467">
      <w:pPr>
        <w:tabs>
          <w:tab w:val="center" w:pos="7380"/>
        </w:tabs>
        <w:rPr>
          <w:rFonts w:cs="Arial"/>
          <w:lang w:val="sr-Cyrl-CS"/>
        </w:rPr>
      </w:pPr>
    </w:p>
    <w:tbl>
      <w:tblPr>
        <w:tblpPr w:leftFromText="180" w:rightFromText="180" w:vertAnchor="text" w:horzAnchor="margin" w:tblpX="-810" w:tblpY="62"/>
        <w:tblW w:w="10620" w:type="dxa"/>
        <w:tblLook w:val="01E0" w:firstRow="1" w:lastRow="1" w:firstColumn="1" w:lastColumn="1" w:noHBand="0" w:noVBand="0"/>
      </w:tblPr>
      <w:tblGrid>
        <w:gridCol w:w="4302"/>
        <w:gridCol w:w="1909"/>
        <w:gridCol w:w="4409"/>
      </w:tblGrid>
      <w:tr w:rsidR="00551467" w:rsidRPr="00551467" w:rsidTr="00821B95">
        <w:tc>
          <w:tcPr>
            <w:tcW w:w="4302" w:type="dxa"/>
            <w:hideMark/>
          </w:tcPr>
          <w:p w:rsidR="00551467" w:rsidRPr="00551467" w:rsidRDefault="00551467" w:rsidP="00551467">
            <w:pPr>
              <w:jc w:val="center"/>
              <w:rPr>
                <w:rFonts w:cs="Arial"/>
              </w:rPr>
            </w:pPr>
            <w:r w:rsidRPr="00551467">
              <w:rPr>
                <w:rFonts w:cs="Arial"/>
              </w:rPr>
              <w:t>Датум:</w:t>
            </w:r>
          </w:p>
        </w:tc>
        <w:tc>
          <w:tcPr>
            <w:tcW w:w="1909" w:type="dxa"/>
            <w:hideMark/>
          </w:tcPr>
          <w:p w:rsidR="00551467" w:rsidRPr="00551467" w:rsidRDefault="00551467" w:rsidP="00551467">
            <w:pPr>
              <w:jc w:val="center"/>
              <w:rPr>
                <w:rFonts w:cs="Arial"/>
              </w:rPr>
            </w:pPr>
            <w:r w:rsidRPr="00551467">
              <w:rPr>
                <w:rFonts w:cs="Arial"/>
              </w:rPr>
              <w:t>М.П.</w:t>
            </w:r>
          </w:p>
        </w:tc>
        <w:tc>
          <w:tcPr>
            <w:tcW w:w="4409" w:type="dxa"/>
            <w:hideMark/>
          </w:tcPr>
          <w:p w:rsidR="00551467" w:rsidRPr="00551467" w:rsidRDefault="00551467" w:rsidP="00551467">
            <w:pPr>
              <w:jc w:val="center"/>
              <w:rPr>
                <w:rFonts w:cs="Arial"/>
              </w:rPr>
            </w:pPr>
            <w:r w:rsidRPr="00551467">
              <w:rPr>
                <w:rFonts w:cs="Arial"/>
              </w:rPr>
              <w:t>Понуђач:</w:t>
            </w:r>
          </w:p>
        </w:tc>
      </w:tr>
      <w:tr w:rsidR="00551467" w:rsidRPr="00551467" w:rsidTr="00821B95">
        <w:tc>
          <w:tcPr>
            <w:tcW w:w="4302" w:type="dxa"/>
            <w:vAlign w:val="center"/>
          </w:tcPr>
          <w:p w:rsidR="00551467" w:rsidRPr="00551467" w:rsidRDefault="00551467" w:rsidP="00551467">
            <w:pPr>
              <w:rPr>
                <w:rFonts w:cs="Arial"/>
              </w:rPr>
            </w:pPr>
          </w:p>
        </w:tc>
        <w:tc>
          <w:tcPr>
            <w:tcW w:w="1909" w:type="dxa"/>
            <w:vAlign w:val="center"/>
          </w:tcPr>
          <w:p w:rsidR="00551467" w:rsidRPr="00551467" w:rsidRDefault="00551467" w:rsidP="00551467">
            <w:pPr>
              <w:rPr>
                <w:rFonts w:cs="Arial"/>
              </w:rPr>
            </w:pPr>
          </w:p>
        </w:tc>
        <w:tc>
          <w:tcPr>
            <w:tcW w:w="4409" w:type="dxa"/>
            <w:vAlign w:val="center"/>
          </w:tcPr>
          <w:p w:rsidR="00551467" w:rsidRPr="00551467" w:rsidRDefault="00551467" w:rsidP="00551467">
            <w:pPr>
              <w:rPr>
                <w:rFonts w:cs="Arial"/>
              </w:rPr>
            </w:pPr>
          </w:p>
        </w:tc>
      </w:tr>
      <w:tr w:rsidR="00551467" w:rsidRPr="00551467" w:rsidTr="00821B95">
        <w:tc>
          <w:tcPr>
            <w:tcW w:w="4302" w:type="dxa"/>
            <w:tcBorders>
              <w:top w:val="nil"/>
              <w:left w:val="nil"/>
              <w:bottom w:val="single" w:sz="4" w:space="0" w:color="auto"/>
              <w:right w:val="nil"/>
            </w:tcBorders>
            <w:vAlign w:val="center"/>
          </w:tcPr>
          <w:p w:rsidR="00551467" w:rsidRPr="00551467" w:rsidRDefault="00551467" w:rsidP="00551467">
            <w:pPr>
              <w:rPr>
                <w:rFonts w:cs="Arial"/>
              </w:rPr>
            </w:pPr>
          </w:p>
        </w:tc>
        <w:tc>
          <w:tcPr>
            <w:tcW w:w="1909" w:type="dxa"/>
            <w:vAlign w:val="center"/>
          </w:tcPr>
          <w:p w:rsidR="00551467" w:rsidRPr="00551467" w:rsidRDefault="00551467" w:rsidP="00551467">
            <w:pPr>
              <w:rPr>
                <w:rFonts w:cs="Arial"/>
              </w:rPr>
            </w:pPr>
          </w:p>
        </w:tc>
        <w:tc>
          <w:tcPr>
            <w:tcW w:w="4409" w:type="dxa"/>
            <w:tcBorders>
              <w:top w:val="nil"/>
              <w:left w:val="nil"/>
              <w:bottom w:val="single" w:sz="4" w:space="0" w:color="auto"/>
              <w:right w:val="nil"/>
            </w:tcBorders>
            <w:vAlign w:val="center"/>
          </w:tcPr>
          <w:p w:rsidR="00551467" w:rsidRPr="00551467" w:rsidRDefault="00551467" w:rsidP="00551467">
            <w:pPr>
              <w:rPr>
                <w:rFonts w:cs="Arial"/>
              </w:rPr>
            </w:pPr>
          </w:p>
        </w:tc>
      </w:tr>
    </w:tbl>
    <w:p w:rsidR="00551467" w:rsidRPr="00551467" w:rsidRDefault="00551467" w:rsidP="00551467">
      <w:pPr>
        <w:rPr>
          <w:rFonts w:cs="Arial"/>
        </w:rPr>
      </w:pPr>
    </w:p>
    <w:p w:rsidR="00551467" w:rsidRPr="00551467" w:rsidRDefault="00551467" w:rsidP="00551467">
      <w:pPr>
        <w:rPr>
          <w:rFonts w:cs="Arial"/>
        </w:rPr>
      </w:pPr>
    </w:p>
    <w:p w:rsidR="00551467" w:rsidRPr="00551467" w:rsidRDefault="00551467" w:rsidP="00551467">
      <w:pPr>
        <w:rPr>
          <w:rFonts w:cs="Arial"/>
        </w:rPr>
      </w:pPr>
    </w:p>
    <w:p w:rsidR="00551467" w:rsidRPr="00551467" w:rsidRDefault="00551467" w:rsidP="00551467">
      <w:pPr>
        <w:rPr>
          <w:rFonts w:cs="Arial"/>
        </w:rPr>
      </w:pPr>
    </w:p>
    <w:p w:rsidR="00551467" w:rsidRPr="00551467" w:rsidRDefault="00551467" w:rsidP="00551467">
      <w:pPr>
        <w:rPr>
          <w:rFonts w:cs="Arial"/>
        </w:rPr>
      </w:pPr>
    </w:p>
    <w:p w:rsidR="00551467" w:rsidRPr="00551467" w:rsidRDefault="00551467" w:rsidP="00551467">
      <w:pPr>
        <w:suppressAutoHyphens/>
        <w:spacing w:before="0"/>
        <w:ind w:left="709" w:hanging="709"/>
        <w:jc w:val="right"/>
        <w:outlineLvl w:val="0"/>
        <w:rPr>
          <w:rFonts w:cs="Arial"/>
          <w:b/>
          <w:bCs/>
          <w:lang w:val="sr-Cyrl-CS" w:eastAsia="ar-SA"/>
        </w:rPr>
      </w:pPr>
    </w:p>
    <w:p w:rsidR="00551467" w:rsidRPr="00551467" w:rsidRDefault="00551467" w:rsidP="00551467">
      <w:pPr>
        <w:suppressAutoHyphens/>
        <w:spacing w:before="0"/>
        <w:ind w:left="709" w:hanging="709"/>
        <w:jc w:val="right"/>
        <w:outlineLvl w:val="0"/>
        <w:rPr>
          <w:rFonts w:cs="Arial"/>
          <w:b/>
          <w:bCs/>
          <w:lang w:val="sr-Cyrl-CS" w:eastAsia="ar-SA"/>
        </w:rPr>
      </w:pPr>
    </w:p>
    <w:p w:rsidR="00551467" w:rsidRPr="00551467" w:rsidRDefault="00551467" w:rsidP="00551467">
      <w:pPr>
        <w:suppressAutoHyphens/>
        <w:spacing w:before="0"/>
        <w:ind w:left="709" w:hanging="709"/>
        <w:jc w:val="right"/>
        <w:outlineLvl w:val="0"/>
        <w:rPr>
          <w:rFonts w:cs="Arial"/>
          <w:b/>
          <w:bCs/>
          <w:lang w:val="sr-Cyrl-CS" w:eastAsia="ar-SA"/>
        </w:rPr>
      </w:pPr>
    </w:p>
    <w:p w:rsidR="00551467" w:rsidRPr="00551467" w:rsidRDefault="00551467" w:rsidP="00551467">
      <w:pPr>
        <w:suppressAutoHyphens/>
        <w:spacing w:before="0"/>
        <w:ind w:left="709" w:hanging="709"/>
        <w:jc w:val="right"/>
        <w:outlineLvl w:val="0"/>
        <w:rPr>
          <w:rFonts w:cs="Arial"/>
          <w:b/>
          <w:bCs/>
          <w:lang w:val="sr-Cyrl-CS" w:eastAsia="ar-SA"/>
        </w:rPr>
      </w:pPr>
    </w:p>
    <w:p w:rsidR="00551467" w:rsidRPr="00551467" w:rsidRDefault="00551467" w:rsidP="00551467">
      <w:pPr>
        <w:suppressAutoHyphens/>
        <w:spacing w:before="0"/>
        <w:ind w:left="709" w:hanging="709"/>
        <w:jc w:val="right"/>
        <w:outlineLvl w:val="0"/>
        <w:rPr>
          <w:rFonts w:cs="Arial"/>
          <w:b/>
          <w:bCs/>
          <w:lang w:val="sr-Cyrl-CS" w:eastAsia="ar-SA"/>
        </w:rPr>
      </w:pPr>
    </w:p>
    <w:p w:rsidR="00551467" w:rsidRPr="00551467" w:rsidRDefault="00551467" w:rsidP="00551467">
      <w:pPr>
        <w:suppressAutoHyphens/>
        <w:spacing w:before="0"/>
        <w:jc w:val="left"/>
        <w:rPr>
          <w:rFonts w:cs="Arial"/>
          <w:lang w:val="sr-Cyrl-CS" w:eastAsia="ar-SA"/>
        </w:rPr>
      </w:pPr>
    </w:p>
    <w:p w:rsidR="00551467" w:rsidRDefault="00551467"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Default="00086362" w:rsidP="00551467">
      <w:pPr>
        <w:suppressAutoHyphens/>
        <w:spacing w:before="0"/>
        <w:jc w:val="left"/>
        <w:rPr>
          <w:rFonts w:cs="Arial"/>
          <w:lang w:val="sr-Cyrl-CS" w:eastAsia="ar-SA"/>
        </w:rPr>
      </w:pPr>
    </w:p>
    <w:p w:rsidR="00086362" w:rsidRPr="00086362" w:rsidRDefault="00086362" w:rsidP="00086362">
      <w:pPr>
        <w:pStyle w:val="KDObrazac"/>
        <w:rPr>
          <w:sz w:val="24"/>
          <w:szCs w:val="24"/>
          <w:lang w:val="sr-Cyrl-RS"/>
        </w:rPr>
      </w:pPr>
      <w:r w:rsidRPr="00086362">
        <w:rPr>
          <w:sz w:val="24"/>
          <w:szCs w:val="24"/>
        </w:rPr>
        <w:t>ОБРАЗАЦ</w:t>
      </w:r>
      <w:r w:rsidR="00C609C2">
        <w:rPr>
          <w:sz w:val="24"/>
          <w:szCs w:val="24"/>
        </w:rPr>
        <w:t xml:space="preserve"> 7</w:t>
      </w:r>
      <w:r w:rsidRPr="00086362">
        <w:rPr>
          <w:sz w:val="24"/>
          <w:szCs w:val="24"/>
        </w:rPr>
        <w:t>.</w:t>
      </w:r>
    </w:p>
    <w:p w:rsidR="00086362" w:rsidRPr="00551467" w:rsidRDefault="00086362" w:rsidP="00551467">
      <w:pPr>
        <w:suppressAutoHyphens/>
        <w:spacing w:before="0"/>
        <w:jc w:val="left"/>
        <w:rPr>
          <w:rFonts w:cs="Arial"/>
          <w:lang w:val="sr-Cyrl-CS" w:eastAsia="ar-SA"/>
        </w:rPr>
      </w:pPr>
    </w:p>
    <w:p w:rsidR="00551467" w:rsidRPr="00551467" w:rsidRDefault="00551467" w:rsidP="00551467">
      <w:pPr>
        <w:suppressAutoHyphens/>
        <w:spacing w:before="0"/>
        <w:jc w:val="center"/>
        <w:rPr>
          <w:rFonts w:eastAsia="TimesNewRomanPS-BoldMT" w:cs="Arial"/>
          <w:b/>
          <w:lang w:val="sr-Cyrl-CS" w:eastAsia="ar-SA"/>
        </w:rPr>
      </w:pPr>
      <w:bookmarkStart w:id="253" w:name="_Toc458412406"/>
      <w:r w:rsidRPr="00551467">
        <w:rPr>
          <w:rFonts w:eastAsia="TimesNewRomanPS-BoldMT" w:cs="Arial"/>
          <w:b/>
          <w:lang w:val="sr-Cyrl-CS" w:eastAsia="ar-SA"/>
        </w:rPr>
        <w:t>РАДНА БИОГРАФИЈА – CV</w:t>
      </w:r>
      <w:bookmarkEnd w:id="253"/>
    </w:p>
    <w:p w:rsidR="00551467" w:rsidRPr="00551467" w:rsidRDefault="00551467" w:rsidP="00551467">
      <w:pPr>
        <w:suppressAutoHyphens/>
        <w:spacing w:before="0"/>
        <w:jc w:val="left"/>
        <w:rPr>
          <w:rFonts w:eastAsia="TimesNewRomanPS-BoldMT" w:cs="Arial"/>
          <w:lang w:val="sr-Cyrl-CS" w:eastAsia="ar-SA"/>
        </w:rPr>
      </w:pPr>
    </w:p>
    <w:p w:rsidR="00551467" w:rsidRPr="00551467" w:rsidRDefault="00551467" w:rsidP="00551467">
      <w:pPr>
        <w:overflowPunct w:val="0"/>
        <w:autoSpaceDE w:val="0"/>
        <w:autoSpaceDN w:val="0"/>
        <w:adjustRightInd w:val="0"/>
        <w:spacing w:before="0"/>
        <w:ind w:firstLine="720"/>
        <w:jc w:val="left"/>
        <w:textAlignment w:val="baseline"/>
        <w:rPr>
          <w:rFonts w:eastAsia="TimesNewRomanPS-BoldMT" w:cs="Arial"/>
          <w:lang w:val="sr-Cyrl-CS"/>
        </w:rPr>
      </w:pPr>
      <w:r w:rsidRPr="00551467">
        <w:rPr>
          <w:rFonts w:eastAsia="TimesNewRomanPS-BoldMT" w:cs="Arial"/>
          <w:b/>
          <w:lang w:val="sr-Cyrl-CS"/>
        </w:rPr>
        <w:t>Предложена позиција:</w:t>
      </w:r>
      <w:r w:rsidRPr="00551467">
        <w:rPr>
          <w:rFonts w:eastAsia="TimesNewRomanPS-BoldMT" w:cs="Arial"/>
          <w:lang w:val="sr-Cyrl-CS"/>
        </w:rPr>
        <w:t xml:space="preserve"> </w:t>
      </w:r>
      <w:r w:rsidRPr="00551467">
        <w:rPr>
          <w:rFonts w:eastAsia="TimesNewRomanPS-BoldMT" w:cs="Arial"/>
          <w:u w:val="single"/>
          <w:lang w:val="sr-Cyrl-CS"/>
        </w:rPr>
        <w:tab/>
        <w:t>_____________________________________</w:t>
      </w:r>
      <w:r w:rsidRPr="00551467">
        <w:rPr>
          <w:rFonts w:eastAsia="TimesNewRomanPS-BoldMT" w:cs="Arial"/>
          <w:u w:val="single"/>
          <w:lang w:val="sr-Cyrl-CS"/>
        </w:rPr>
        <w:tab/>
        <w:t>_______</w:t>
      </w:r>
      <w:r w:rsidRPr="00551467">
        <w:rPr>
          <w:rFonts w:eastAsia="TimesNewRomanPS-BoldMT" w:cs="Arial"/>
          <w:lang w:val="sr-Cyrl-CS"/>
        </w:rPr>
        <w:t xml:space="preserve">                   </w:t>
      </w:r>
    </w:p>
    <w:p w:rsidR="00551467" w:rsidRPr="00551467" w:rsidRDefault="00551467" w:rsidP="00551467">
      <w:pPr>
        <w:overflowPunct w:val="0"/>
        <w:autoSpaceDE w:val="0"/>
        <w:autoSpaceDN w:val="0"/>
        <w:adjustRightInd w:val="0"/>
        <w:spacing w:before="0"/>
        <w:ind w:firstLine="720"/>
        <w:jc w:val="left"/>
        <w:textAlignment w:val="baseline"/>
        <w:rPr>
          <w:rFonts w:cs="Arial"/>
          <w:lang w:val="sr-Cyrl-CS"/>
        </w:rPr>
      </w:pPr>
      <w:r w:rsidRPr="00551467">
        <w:rPr>
          <w:rFonts w:eastAsia="TimesNewRomanPS-BoldMT" w:cs="Arial"/>
          <w:lang w:val="sr-Cyrl-CS"/>
        </w:rPr>
        <w:t xml:space="preserve">                                                   </w:t>
      </w:r>
      <w:r w:rsidRPr="00551467">
        <w:rPr>
          <w:rFonts w:cs="Arial"/>
          <w:lang w:val="sr-Cyrl-CS"/>
        </w:rPr>
        <w:t>[</w:t>
      </w:r>
      <w:r w:rsidRPr="00551467">
        <w:rPr>
          <w:rFonts w:cs="Arial"/>
          <w:i/>
          <w:iCs/>
          <w:lang w:val="sr-Cyrl-CS"/>
        </w:rPr>
        <w:t>за одређену позицију именује се искључиво један кандидат</w:t>
      </w:r>
      <w:r w:rsidRPr="00551467">
        <w:rPr>
          <w:rFonts w:cs="Arial"/>
          <w:lang w:val="sr-Cyrl-CS"/>
        </w:rPr>
        <w:t>]</w:t>
      </w:r>
    </w:p>
    <w:p w:rsidR="00551467" w:rsidRPr="00551467" w:rsidRDefault="00551467" w:rsidP="00551467">
      <w:pPr>
        <w:overflowPunct w:val="0"/>
        <w:autoSpaceDE w:val="0"/>
        <w:autoSpaceDN w:val="0"/>
        <w:adjustRightInd w:val="0"/>
        <w:spacing w:before="0"/>
        <w:ind w:firstLine="720"/>
        <w:jc w:val="left"/>
        <w:textAlignment w:val="baseline"/>
        <w:rPr>
          <w:rFonts w:eastAsia="TimesNewRomanPS-BoldMT" w:cs="Arial"/>
          <w:lang w:val="sr-Cyrl-CS"/>
        </w:rPr>
      </w:pPr>
    </w:p>
    <w:p w:rsidR="00551467" w:rsidRPr="00551467" w:rsidRDefault="00551467" w:rsidP="00772937">
      <w:pPr>
        <w:numPr>
          <w:ilvl w:val="0"/>
          <w:numId w:val="41"/>
        </w:numPr>
        <w:tabs>
          <w:tab w:val="left" w:pos="680"/>
        </w:tabs>
        <w:suppressAutoHyphens/>
        <w:spacing w:before="0"/>
        <w:jc w:val="left"/>
        <w:rPr>
          <w:rFonts w:eastAsia="TimesNewRomanPS-BoldMT" w:cs="Arial"/>
          <w:bCs/>
          <w:lang w:val="sr-Cyrl-CS" w:eastAsia="ar-SA"/>
        </w:rPr>
      </w:pPr>
      <w:r w:rsidRPr="00551467">
        <w:rPr>
          <w:rFonts w:eastAsia="TimesNewRomanPS-BoldMT" w:cs="Arial"/>
          <w:bCs/>
          <w:lang w:val="sr-Cyrl-CS" w:eastAsia="ar-SA"/>
        </w:rPr>
        <w:t xml:space="preserve">Име особе (пуно име и презиме): </w:t>
      </w:r>
      <w:r w:rsidRPr="00551467">
        <w:rPr>
          <w:rFonts w:eastAsia="TimesNewRomanPS-BoldMT" w:cs="Arial"/>
          <w:bCs/>
          <w:u w:val="single"/>
          <w:lang w:val="sr-Cyrl-CS" w:eastAsia="ar-SA"/>
        </w:rPr>
        <w:tab/>
      </w:r>
      <w:r w:rsidRPr="00551467">
        <w:rPr>
          <w:rFonts w:eastAsia="TimesNewRomanPS-BoldMT" w:cs="Arial"/>
          <w:bCs/>
          <w:u w:val="single"/>
          <w:lang w:val="sr-Cyrl-CS" w:eastAsia="ar-SA"/>
        </w:rPr>
        <w:tab/>
        <w:t>_____________________</w:t>
      </w:r>
    </w:p>
    <w:p w:rsidR="00551467" w:rsidRPr="00551467" w:rsidRDefault="00551467" w:rsidP="00772937">
      <w:pPr>
        <w:numPr>
          <w:ilvl w:val="0"/>
          <w:numId w:val="41"/>
        </w:numPr>
        <w:tabs>
          <w:tab w:val="left" w:pos="680"/>
        </w:tabs>
        <w:suppressAutoHyphens/>
        <w:spacing w:before="0"/>
        <w:jc w:val="left"/>
        <w:rPr>
          <w:rFonts w:eastAsia="TimesNewRomanPS-BoldMT" w:cs="Arial"/>
          <w:bCs/>
          <w:lang w:eastAsia="ar-SA"/>
        </w:rPr>
      </w:pPr>
      <w:r w:rsidRPr="00551467">
        <w:rPr>
          <w:rFonts w:eastAsia="TimesNewRomanPS-BoldMT" w:cs="Arial"/>
          <w:bCs/>
          <w:lang w:val="sr-Cyrl-CS" w:eastAsia="ar-SA"/>
        </w:rPr>
        <w:t xml:space="preserve">Датум рођења: </w:t>
      </w:r>
      <w:r w:rsidRPr="00551467">
        <w:rPr>
          <w:rFonts w:eastAsia="TimesNewRomanPS-BoldMT" w:cs="Arial"/>
          <w:bCs/>
          <w:u w:val="single"/>
          <w:lang w:val="sr-Cyrl-CS" w:eastAsia="ar-SA"/>
        </w:rPr>
        <w:tab/>
        <w:t>___________</w:t>
      </w:r>
    </w:p>
    <w:p w:rsidR="00551467" w:rsidRPr="00551467" w:rsidRDefault="00551467" w:rsidP="00772937">
      <w:pPr>
        <w:numPr>
          <w:ilvl w:val="0"/>
          <w:numId w:val="41"/>
        </w:numPr>
        <w:tabs>
          <w:tab w:val="left" w:pos="680"/>
        </w:tabs>
        <w:suppressAutoHyphens/>
        <w:spacing w:before="0"/>
        <w:jc w:val="left"/>
        <w:rPr>
          <w:rFonts w:eastAsia="TimesNewRomanPS-BoldMT" w:cs="Arial"/>
          <w:bCs/>
          <w:u w:val="single"/>
          <w:lang w:val="sr-Cyrl-CS" w:eastAsia="ar-SA"/>
        </w:rPr>
      </w:pPr>
      <w:r w:rsidRPr="00551467">
        <w:rPr>
          <w:rFonts w:eastAsia="TimesNewRomanPS-BoldMT" w:cs="Arial"/>
          <w:bCs/>
          <w:lang w:val="sr-Cyrl-CS" w:eastAsia="ar-SA"/>
        </w:rPr>
        <w:t xml:space="preserve">Образовање: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068"/>
        <w:gridCol w:w="5318"/>
      </w:tblGrid>
      <w:tr w:rsidR="00551467" w:rsidRPr="00551467" w:rsidTr="00821B95">
        <w:tc>
          <w:tcPr>
            <w:tcW w:w="351"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4.1</w:t>
            </w:r>
          </w:p>
        </w:tc>
        <w:tc>
          <w:tcPr>
            <w:tcW w:w="1701"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Стечена звања/дипломе:</w:t>
            </w:r>
          </w:p>
        </w:tc>
        <w:tc>
          <w:tcPr>
            <w:tcW w:w="2948"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r w:rsidR="00551467" w:rsidRPr="009757D7" w:rsidTr="00821B95">
        <w:tc>
          <w:tcPr>
            <w:tcW w:w="351"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4.2</w:t>
            </w:r>
          </w:p>
        </w:tc>
        <w:tc>
          <w:tcPr>
            <w:tcW w:w="1701"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Образовне институције - период образовања: од (месец/година) до (месец/година):</w:t>
            </w:r>
          </w:p>
        </w:tc>
        <w:tc>
          <w:tcPr>
            <w:tcW w:w="2948"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bl>
    <w:p w:rsidR="00551467" w:rsidRPr="00551467" w:rsidRDefault="00551467" w:rsidP="00772937">
      <w:pPr>
        <w:numPr>
          <w:ilvl w:val="0"/>
          <w:numId w:val="41"/>
        </w:numPr>
        <w:tabs>
          <w:tab w:val="left" w:pos="680"/>
        </w:tabs>
        <w:suppressAutoHyphens/>
        <w:spacing w:before="0"/>
        <w:jc w:val="left"/>
        <w:rPr>
          <w:rFonts w:eastAsia="TimesNewRomanPS-BoldMT" w:cs="Arial"/>
          <w:bCs/>
        </w:rPr>
      </w:pPr>
      <w:r w:rsidRPr="00551467">
        <w:rPr>
          <w:rFonts w:eastAsia="TimesNewRomanPS-BoldMT" w:cs="Arial"/>
          <w:bCs/>
          <w:lang w:val="sr-Cyrl-CS" w:eastAsia="ar-SA"/>
        </w:rPr>
        <w:t>Чланство у професионалним удружењима:</w:t>
      </w:r>
    </w:p>
    <w:p w:rsidR="00551467" w:rsidRPr="00551467" w:rsidRDefault="00551467" w:rsidP="00551467">
      <w:pPr>
        <w:tabs>
          <w:tab w:val="left" w:pos="680"/>
        </w:tabs>
        <w:suppressAutoHyphens/>
        <w:spacing w:before="0"/>
        <w:jc w:val="left"/>
        <w:rPr>
          <w:rFonts w:eastAsia="TimesNewRomanPS-BoldMT" w:cs="Arial"/>
          <w:bCs/>
          <w:lang w:val="sr-Cyrl-CS" w:eastAsia="ar-SA"/>
        </w:rPr>
      </w:pPr>
    </w:p>
    <w:p w:rsidR="00551467" w:rsidRPr="00551467" w:rsidRDefault="00551467" w:rsidP="00772937">
      <w:pPr>
        <w:numPr>
          <w:ilvl w:val="0"/>
          <w:numId w:val="41"/>
        </w:numPr>
        <w:tabs>
          <w:tab w:val="left" w:pos="680"/>
        </w:tabs>
        <w:suppressAutoHyphens/>
        <w:spacing w:before="0"/>
        <w:jc w:val="left"/>
        <w:rPr>
          <w:rFonts w:eastAsia="TimesNewRomanPS-BoldMT" w:cs="Arial"/>
          <w:bCs/>
          <w:lang w:val="sr-Cyrl-CS" w:eastAsia="ar-SA"/>
        </w:rPr>
      </w:pPr>
      <w:r w:rsidRPr="00551467">
        <w:rPr>
          <w:rFonts w:eastAsia="TimesNewRomanPS-BoldMT" w:cs="Arial"/>
          <w:bCs/>
          <w:lang w:val="sr-Cyrl-CS" w:eastAsia="ar-SA"/>
        </w:rPr>
        <w:t xml:space="preserve">Остали тренинзи (навести све установе као и звања стечена похађањем тренинга): </w:t>
      </w:r>
    </w:p>
    <w:p w:rsidR="00551467" w:rsidRPr="00551467" w:rsidRDefault="00551467" w:rsidP="00551467">
      <w:pPr>
        <w:tabs>
          <w:tab w:val="left" w:pos="680"/>
        </w:tabs>
        <w:suppressAutoHyphens/>
        <w:spacing w:before="0"/>
        <w:jc w:val="left"/>
        <w:rPr>
          <w:rFonts w:eastAsia="TimesNewRomanPS-BoldMT" w:cs="Arial"/>
          <w:bCs/>
          <w:lang w:val="sr-Cyrl-CS" w:eastAsia="ar-SA"/>
        </w:rPr>
      </w:pPr>
    </w:p>
    <w:p w:rsidR="00551467" w:rsidRPr="00551467" w:rsidRDefault="00551467" w:rsidP="00772937">
      <w:pPr>
        <w:numPr>
          <w:ilvl w:val="0"/>
          <w:numId w:val="41"/>
        </w:numPr>
        <w:tabs>
          <w:tab w:val="left" w:pos="680"/>
        </w:tabs>
        <w:suppressAutoHyphens/>
        <w:spacing w:before="0"/>
        <w:jc w:val="left"/>
        <w:rPr>
          <w:rFonts w:eastAsia="TimesNewRomanPS-BoldMT" w:cs="Arial"/>
          <w:bCs/>
          <w:lang w:val="sr-Cyrl-CS" w:eastAsia="ar-SA"/>
        </w:rPr>
      </w:pPr>
      <w:r w:rsidRPr="00551467">
        <w:rPr>
          <w:rFonts w:eastAsia="TimesNewRomanPS-BoldMT" w:cs="Arial"/>
          <w:bCs/>
          <w:lang w:val="sr-Cyrl-CS" w:eastAsia="ar-SA"/>
        </w:rPr>
        <w:t xml:space="preserve">Земље где је стечено радно искуство (списак земаља где је радио): </w:t>
      </w:r>
    </w:p>
    <w:p w:rsidR="00551467" w:rsidRPr="00551467" w:rsidRDefault="00551467" w:rsidP="00551467">
      <w:pPr>
        <w:tabs>
          <w:tab w:val="left" w:pos="680"/>
        </w:tabs>
        <w:suppressAutoHyphens/>
        <w:spacing w:before="0"/>
        <w:jc w:val="left"/>
        <w:rPr>
          <w:rFonts w:eastAsia="TimesNewRomanPS-BoldMT" w:cs="Arial"/>
          <w:bCs/>
          <w:lang w:val="sr-Cyrl-CS" w:eastAsia="ar-SA"/>
        </w:rPr>
      </w:pPr>
    </w:p>
    <w:p w:rsidR="00551467" w:rsidRPr="00551467" w:rsidRDefault="00551467" w:rsidP="00551467">
      <w:pPr>
        <w:tabs>
          <w:tab w:val="left" w:pos="680"/>
        </w:tabs>
        <w:suppressAutoHyphens/>
        <w:spacing w:before="0"/>
        <w:ind w:left="360"/>
        <w:jc w:val="left"/>
        <w:rPr>
          <w:rFonts w:eastAsia="TimesNewRomanPS-BoldMT" w:cs="Arial"/>
          <w:b/>
          <w:bCs/>
          <w:lang w:val="sr-Cyrl-CS"/>
        </w:rPr>
      </w:pPr>
    </w:p>
    <w:p w:rsidR="00551467" w:rsidRPr="00551467" w:rsidRDefault="00551467" w:rsidP="00772937">
      <w:pPr>
        <w:numPr>
          <w:ilvl w:val="0"/>
          <w:numId w:val="41"/>
        </w:numPr>
        <w:tabs>
          <w:tab w:val="left" w:pos="680"/>
        </w:tabs>
        <w:suppressAutoHyphens/>
        <w:spacing w:before="0"/>
        <w:jc w:val="left"/>
        <w:rPr>
          <w:rFonts w:eastAsia="TimesNewRomanPS-BoldMT" w:cs="Arial"/>
          <w:b/>
          <w:bCs/>
          <w:lang w:val="sr-Cyrl-CS" w:eastAsia="ar-SA"/>
        </w:rPr>
      </w:pPr>
      <w:r w:rsidRPr="00551467">
        <w:rPr>
          <w:rFonts w:eastAsia="TimesNewRomanPS-BoldMT" w:cs="Arial"/>
          <w:bCs/>
          <w:lang w:val="sr-Cyrl-CS" w:eastAsia="ar-SA"/>
        </w:rPr>
        <w:t>Кретање у служби, почевши од тренутног радног места па све до тренутка првог запослења (навести податке о заснованом радном односу са послодавцима):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4805"/>
      </w:tblGrid>
      <w:tr w:rsidR="00551467" w:rsidRPr="009757D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Период:</w:t>
            </w:r>
          </w:p>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 xml:space="preserve">од (месец/година) до (месец/година) </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Адреса</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Компанија - Послодавац</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Назив радног места</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bl>
    <w:p w:rsidR="00551467" w:rsidRPr="00551467" w:rsidRDefault="00551467" w:rsidP="00551467">
      <w:pPr>
        <w:tabs>
          <w:tab w:val="left" w:pos="680"/>
        </w:tabs>
        <w:suppressAutoHyphens/>
        <w:spacing w:before="0"/>
        <w:jc w:val="left"/>
        <w:rPr>
          <w:rFonts w:eastAsia="TimesNewRomanPS-BoldMT"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4805"/>
      </w:tblGrid>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Период:</w:t>
            </w:r>
          </w:p>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 xml:space="preserve">од (месец/година) до (месец/година) </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Адреса</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Компанија - Послодавац</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Назив радног места</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bl>
    <w:p w:rsidR="00551467" w:rsidRPr="00551467" w:rsidRDefault="00551467" w:rsidP="00551467">
      <w:pPr>
        <w:tabs>
          <w:tab w:val="left" w:pos="680"/>
        </w:tabs>
        <w:suppressAutoHyphens/>
        <w:spacing w:before="0"/>
        <w:jc w:val="left"/>
        <w:rPr>
          <w:rFonts w:eastAsia="TimesNewRomanPS-BoldMT"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4805"/>
      </w:tblGrid>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Период:</w:t>
            </w:r>
          </w:p>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 xml:space="preserve">од (месец/година) до (месец/година) </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Адреса</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Компанија - Послодавац</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r w:rsidR="00551467" w:rsidRPr="00551467" w:rsidTr="00821B95">
        <w:tc>
          <w:tcPr>
            <w:tcW w:w="2336" w:type="pct"/>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Назив радног места</w:t>
            </w:r>
          </w:p>
        </w:tc>
        <w:tc>
          <w:tcPr>
            <w:tcW w:w="2664" w:type="pct"/>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tc>
      </w:tr>
    </w:tbl>
    <w:p w:rsidR="00551467" w:rsidRPr="00551467" w:rsidRDefault="00551467" w:rsidP="00551467">
      <w:pPr>
        <w:tabs>
          <w:tab w:val="left" w:pos="680"/>
        </w:tabs>
        <w:suppressAutoHyphens/>
        <w:spacing w:before="0"/>
        <w:jc w:val="left"/>
        <w:rPr>
          <w:rFonts w:eastAsia="TimesNewRomanPS-BoldMT" w:cs="Arial"/>
          <w:bCs/>
        </w:rPr>
      </w:pPr>
    </w:p>
    <w:p w:rsidR="00551467" w:rsidRPr="00551467" w:rsidRDefault="00551467" w:rsidP="00772937">
      <w:pPr>
        <w:numPr>
          <w:ilvl w:val="0"/>
          <w:numId w:val="41"/>
        </w:numPr>
        <w:tabs>
          <w:tab w:val="left" w:pos="680"/>
        </w:tabs>
        <w:suppressAutoHyphens/>
        <w:spacing w:before="0"/>
        <w:jc w:val="left"/>
        <w:rPr>
          <w:rFonts w:eastAsia="TimesNewRomanPS-BoldMT" w:cs="Arial"/>
          <w:bCs/>
          <w:lang w:val="sr-Cyrl-CS" w:eastAsia="ar-SA"/>
        </w:rPr>
      </w:pPr>
      <w:r w:rsidRPr="00551467">
        <w:rPr>
          <w:rFonts w:eastAsia="TimesNewRomanPS-BoldMT" w:cs="Arial"/>
          <w:bCs/>
          <w:lang w:val="sr-Cyrl-CS" w:eastAsia="ar-SA"/>
        </w:rPr>
        <w:t>План ангажовања (листа задатака за које ће бити задужен):</w:t>
      </w:r>
    </w:p>
    <w:p w:rsidR="00551467" w:rsidRPr="00551467" w:rsidRDefault="00551467" w:rsidP="00551467">
      <w:pPr>
        <w:tabs>
          <w:tab w:val="left" w:pos="680"/>
        </w:tabs>
        <w:suppressAutoHyphens/>
        <w:spacing w:before="0"/>
        <w:jc w:val="left"/>
        <w:rPr>
          <w:rFonts w:eastAsia="TimesNewRomanPS-BoldMT" w:cs="Arial"/>
          <w:bCs/>
          <w:lang w:val="sr-Cyrl-CS" w:eastAsia="ar-SA"/>
        </w:rPr>
      </w:pPr>
    </w:p>
    <w:p w:rsidR="00551467" w:rsidRPr="00551467" w:rsidRDefault="00551467" w:rsidP="00772937">
      <w:pPr>
        <w:numPr>
          <w:ilvl w:val="0"/>
          <w:numId w:val="41"/>
        </w:numPr>
        <w:tabs>
          <w:tab w:val="left" w:pos="680"/>
        </w:tabs>
        <w:suppressAutoHyphens/>
        <w:spacing w:before="0"/>
        <w:jc w:val="left"/>
        <w:rPr>
          <w:rFonts w:eastAsia="TimesNewRomanPS-BoldMT" w:cs="Arial"/>
          <w:lang w:val="sr-Cyrl-CS" w:eastAsia="ar-SA"/>
        </w:rPr>
      </w:pPr>
      <w:r w:rsidRPr="00551467">
        <w:rPr>
          <w:rFonts w:eastAsia="TimesNewRomanPS-BoldMT" w:cs="Arial"/>
          <w:lang w:val="sr-Cyrl-CS" w:eastAsia="ar-SA"/>
        </w:rPr>
        <w:t>Досадашње релевантно искуство предложеног члана тима у складу са Одељком 4. тачка 8. подтачка 2, 5, 6,7. и 8. Конкурсне документације)</w:t>
      </w:r>
    </w:p>
    <w:p w:rsidR="00551467" w:rsidRPr="00551467" w:rsidRDefault="00551467" w:rsidP="00551467">
      <w:pPr>
        <w:tabs>
          <w:tab w:val="left" w:pos="680"/>
        </w:tabs>
        <w:suppressAutoHyphens/>
        <w:autoSpaceDE w:val="0"/>
        <w:autoSpaceDN w:val="0"/>
        <w:spacing w:before="0"/>
        <w:jc w:val="left"/>
        <w:rPr>
          <w:rFonts w:eastAsia="TimesNewRomanPS-BoldMT" w:cs="Arial"/>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080"/>
      </w:tblGrid>
      <w:tr w:rsidR="00551467" w:rsidRPr="00551467" w:rsidTr="00821B95">
        <w:tc>
          <w:tcPr>
            <w:tcW w:w="3078"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360"/>
                <w:tab w:val="right" w:pos="8640"/>
              </w:tabs>
              <w:suppressAutoHyphens/>
              <w:spacing w:before="0"/>
              <w:jc w:val="left"/>
              <w:rPr>
                <w:rFonts w:cs="Arial"/>
                <w:b/>
                <w:lang w:val="sr-Cyrl-CS" w:eastAsia="ar-SA"/>
              </w:rPr>
            </w:pPr>
            <w:r w:rsidRPr="00551467">
              <w:rPr>
                <w:rFonts w:cs="Arial"/>
                <w:lang w:val="sr-Cyrl-CS" w:eastAsia="ar-SA"/>
              </w:rPr>
              <w:br w:type="page"/>
            </w:r>
            <w:r w:rsidRPr="00551467">
              <w:rPr>
                <w:rFonts w:cs="Arial"/>
                <w:b/>
                <w:lang w:val="sr-Cyrl-CS" w:eastAsia="ar-SA"/>
              </w:rPr>
              <w:t>Подаци о активностима које је обављао:</w:t>
            </w:r>
          </w:p>
          <w:p w:rsidR="00551467" w:rsidRPr="00551467" w:rsidRDefault="00551467" w:rsidP="00551467">
            <w:pPr>
              <w:tabs>
                <w:tab w:val="right" w:pos="8640"/>
              </w:tabs>
              <w:suppressAutoHyphens/>
              <w:spacing w:before="0"/>
              <w:jc w:val="left"/>
              <w:rPr>
                <w:rFonts w:cs="Arial"/>
                <w:lang w:val="sr-Cyrl-CS" w:eastAsia="ar-SA"/>
              </w:rPr>
            </w:pPr>
          </w:p>
        </w:tc>
        <w:tc>
          <w:tcPr>
            <w:tcW w:w="6210" w:type="dxa"/>
            <w:tcBorders>
              <w:top w:val="single" w:sz="4" w:space="0" w:color="auto"/>
              <w:left w:val="single" w:sz="4" w:space="0" w:color="auto"/>
              <w:bottom w:val="single" w:sz="4" w:space="0" w:color="auto"/>
              <w:right w:val="single" w:sz="4" w:space="0" w:color="auto"/>
            </w:tcBorders>
            <w:hideMark/>
          </w:tcPr>
          <w:p w:rsidR="00551467" w:rsidRPr="00551467" w:rsidRDefault="00551467" w:rsidP="00551467">
            <w:pPr>
              <w:tabs>
                <w:tab w:val="left" w:pos="5652"/>
                <w:tab w:val="right" w:pos="9000"/>
              </w:tabs>
              <w:suppressAutoHyphens/>
              <w:overflowPunct w:val="0"/>
              <w:autoSpaceDE w:val="0"/>
              <w:autoSpaceDN w:val="0"/>
              <w:adjustRightInd w:val="0"/>
              <w:spacing w:before="0"/>
              <w:jc w:val="left"/>
              <w:textAlignment w:val="baseline"/>
              <w:rPr>
                <w:rFonts w:cs="Arial"/>
                <w:u w:val="single"/>
                <w:lang w:val="sr-Cyrl-CS" w:eastAsia="ar-SA"/>
              </w:rPr>
            </w:pPr>
            <w:r w:rsidRPr="00551467">
              <w:rPr>
                <w:rFonts w:cs="Arial"/>
                <w:lang w:val="sr-Cyrl-CS" w:eastAsia="ar-SA"/>
              </w:rPr>
              <w:t xml:space="preserve">Назив задатка/пројекта: </w:t>
            </w:r>
            <w:r w:rsidRPr="00551467">
              <w:rPr>
                <w:rFonts w:cs="Arial"/>
                <w:u w:val="single"/>
                <w:lang w:val="sr-Cyrl-CS" w:eastAsia="ar-SA"/>
              </w:rPr>
              <w:tab/>
            </w:r>
          </w:p>
          <w:p w:rsidR="00551467" w:rsidRPr="00551467" w:rsidRDefault="00551467" w:rsidP="00551467">
            <w:pPr>
              <w:tabs>
                <w:tab w:val="left" w:pos="5652"/>
                <w:tab w:val="right" w:pos="9000"/>
              </w:tabs>
              <w:suppressAutoHyphens/>
              <w:overflowPunct w:val="0"/>
              <w:autoSpaceDE w:val="0"/>
              <w:autoSpaceDN w:val="0"/>
              <w:adjustRightInd w:val="0"/>
              <w:spacing w:before="0"/>
              <w:jc w:val="left"/>
              <w:textAlignment w:val="baseline"/>
              <w:rPr>
                <w:rFonts w:cs="Arial"/>
                <w:lang w:val="sr-Cyrl-CS" w:eastAsia="ar-SA"/>
              </w:rPr>
            </w:pPr>
            <w:r w:rsidRPr="00551467">
              <w:rPr>
                <w:rFonts w:cs="Arial"/>
                <w:lang w:val="sr-Cyrl-CS" w:eastAsia="ar-SA"/>
              </w:rPr>
              <w:t xml:space="preserve">Период: </w:t>
            </w:r>
            <w:r w:rsidRPr="00551467">
              <w:rPr>
                <w:rFonts w:cs="Arial"/>
                <w:u w:val="single"/>
                <w:lang w:val="sr-Cyrl-CS" w:eastAsia="ar-SA"/>
              </w:rPr>
              <w:tab/>
            </w:r>
          </w:p>
          <w:p w:rsidR="00551467" w:rsidRPr="00551467" w:rsidRDefault="00551467" w:rsidP="00551467">
            <w:pPr>
              <w:tabs>
                <w:tab w:val="left" w:pos="5652"/>
                <w:tab w:val="right" w:pos="9000"/>
              </w:tabs>
              <w:suppressAutoHyphens/>
              <w:overflowPunct w:val="0"/>
              <w:autoSpaceDE w:val="0"/>
              <w:autoSpaceDN w:val="0"/>
              <w:adjustRightInd w:val="0"/>
              <w:spacing w:before="0"/>
              <w:jc w:val="left"/>
              <w:textAlignment w:val="baseline"/>
              <w:rPr>
                <w:rFonts w:cs="Arial"/>
                <w:lang w:val="sr-Cyrl-CS" w:eastAsia="ar-SA"/>
              </w:rPr>
            </w:pPr>
            <w:r w:rsidRPr="00551467">
              <w:rPr>
                <w:rFonts w:cs="Arial"/>
                <w:lang w:val="sr-Cyrl-CS" w:eastAsia="ar-SA"/>
              </w:rPr>
              <w:t xml:space="preserve">Локација: </w:t>
            </w:r>
            <w:r w:rsidRPr="00551467">
              <w:rPr>
                <w:rFonts w:cs="Arial"/>
                <w:u w:val="single"/>
                <w:lang w:val="sr-Cyrl-CS" w:eastAsia="ar-SA"/>
              </w:rPr>
              <w:tab/>
            </w:r>
          </w:p>
          <w:p w:rsidR="00551467" w:rsidRPr="00551467" w:rsidRDefault="00551467" w:rsidP="00551467">
            <w:pPr>
              <w:tabs>
                <w:tab w:val="left" w:pos="5652"/>
                <w:tab w:val="right" w:pos="9000"/>
              </w:tabs>
              <w:suppressAutoHyphens/>
              <w:overflowPunct w:val="0"/>
              <w:autoSpaceDE w:val="0"/>
              <w:autoSpaceDN w:val="0"/>
              <w:adjustRightInd w:val="0"/>
              <w:spacing w:before="0"/>
              <w:jc w:val="left"/>
              <w:textAlignment w:val="baseline"/>
              <w:rPr>
                <w:rFonts w:cs="Arial"/>
                <w:u w:val="single"/>
                <w:lang w:val="sr-Cyrl-CS" w:eastAsia="ar-SA"/>
              </w:rPr>
            </w:pPr>
            <w:r w:rsidRPr="00551467">
              <w:rPr>
                <w:rFonts w:cs="Arial"/>
                <w:lang w:val="sr-Cyrl-CS" w:eastAsia="ar-SA"/>
              </w:rPr>
              <w:lastRenderedPageBreak/>
              <w:t xml:space="preserve">Послодавац/Клијент: </w:t>
            </w:r>
            <w:r w:rsidRPr="00551467">
              <w:rPr>
                <w:rFonts w:cs="Arial"/>
                <w:u w:val="single"/>
                <w:lang w:val="sr-Cyrl-CS" w:eastAsia="ar-SA"/>
              </w:rPr>
              <w:tab/>
            </w:r>
          </w:p>
          <w:p w:rsidR="00551467" w:rsidRPr="00551467" w:rsidRDefault="00551467" w:rsidP="00551467">
            <w:pPr>
              <w:tabs>
                <w:tab w:val="left" w:pos="5652"/>
                <w:tab w:val="right" w:pos="9000"/>
              </w:tabs>
              <w:suppressAutoHyphens/>
              <w:overflowPunct w:val="0"/>
              <w:autoSpaceDE w:val="0"/>
              <w:autoSpaceDN w:val="0"/>
              <w:adjustRightInd w:val="0"/>
              <w:spacing w:before="0"/>
              <w:jc w:val="left"/>
              <w:textAlignment w:val="baseline"/>
              <w:rPr>
                <w:rFonts w:cs="Arial"/>
                <w:lang w:val="sr-Cyrl-CS" w:eastAsia="ar-SA"/>
              </w:rPr>
            </w:pPr>
            <w:r w:rsidRPr="00551467">
              <w:rPr>
                <w:rFonts w:cs="Arial"/>
                <w:lang w:val="sr-Cyrl-CS" w:eastAsia="ar-SA"/>
              </w:rPr>
              <w:t xml:space="preserve">Главне карактеристике пројекта: </w:t>
            </w:r>
            <w:r w:rsidRPr="00551467">
              <w:rPr>
                <w:rFonts w:cs="Arial"/>
                <w:u w:val="single"/>
                <w:lang w:val="sr-Cyrl-CS" w:eastAsia="ar-SA"/>
              </w:rPr>
              <w:tab/>
            </w:r>
          </w:p>
          <w:p w:rsidR="00551467" w:rsidRPr="00551467" w:rsidRDefault="00551467" w:rsidP="00551467">
            <w:pPr>
              <w:tabs>
                <w:tab w:val="left" w:pos="5652"/>
                <w:tab w:val="right" w:pos="9000"/>
              </w:tabs>
              <w:suppressAutoHyphens/>
              <w:overflowPunct w:val="0"/>
              <w:autoSpaceDE w:val="0"/>
              <w:autoSpaceDN w:val="0"/>
              <w:adjustRightInd w:val="0"/>
              <w:spacing w:before="0"/>
              <w:jc w:val="left"/>
              <w:textAlignment w:val="baseline"/>
              <w:rPr>
                <w:rFonts w:cs="Arial"/>
                <w:u w:val="single"/>
                <w:lang w:val="sr-Cyrl-CS" w:eastAsia="ar-SA"/>
              </w:rPr>
            </w:pPr>
            <w:r w:rsidRPr="00551467">
              <w:rPr>
                <w:rFonts w:cs="Arial"/>
                <w:lang w:val="sr-Cyrl-CS" w:eastAsia="ar-SA"/>
              </w:rPr>
              <w:t xml:space="preserve">Позиција: </w:t>
            </w:r>
            <w:r w:rsidRPr="00551467">
              <w:rPr>
                <w:rFonts w:cs="Arial"/>
                <w:u w:val="single"/>
                <w:lang w:val="sr-Cyrl-CS" w:eastAsia="ar-SA"/>
              </w:rPr>
              <w:tab/>
            </w:r>
          </w:p>
          <w:p w:rsidR="00551467" w:rsidRPr="00551467" w:rsidRDefault="00551467" w:rsidP="00551467">
            <w:pPr>
              <w:tabs>
                <w:tab w:val="left" w:pos="5652"/>
                <w:tab w:val="right" w:pos="9000"/>
              </w:tabs>
              <w:suppressAutoHyphens/>
              <w:overflowPunct w:val="0"/>
              <w:autoSpaceDE w:val="0"/>
              <w:autoSpaceDN w:val="0"/>
              <w:adjustRightInd w:val="0"/>
              <w:spacing w:before="0"/>
              <w:jc w:val="left"/>
              <w:textAlignment w:val="baseline"/>
              <w:rPr>
                <w:rFonts w:cs="Arial"/>
                <w:u w:val="single"/>
                <w:lang w:val="sr-Cyrl-CS" w:eastAsia="cs-CZ"/>
              </w:rPr>
            </w:pPr>
            <w:r w:rsidRPr="00551467">
              <w:rPr>
                <w:rFonts w:cs="Arial"/>
                <w:lang w:val="sr-Cyrl-CS" w:eastAsia="ar-SA"/>
              </w:rPr>
              <w:t>Активности:</w:t>
            </w:r>
            <w:r w:rsidRPr="00551467">
              <w:rPr>
                <w:rFonts w:cs="Arial"/>
                <w:lang w:val="sr-Cyrl-CS" w:eastAsia="cs-CZ"/>
              </w:rPr>
              <w:t xml:space="preserve"> </w:t>
            </w:r>
            <w:r w:rsidRPr="00551467">
              <w:rPr>
                <w:rFonts w:cs="Arial"/>
                <w:u w:val="single"/>
                <w:lang w:val="sr-Cyrl-CS" w:eastAsia="cs-CZ"/>
              </w:rPr>
              <w:tab/>
            </w:r>
          </w:p>
        </w:tc>
      </w:tr>
    </w:tbl>
    <w:p w:rsidR="00551467" w:rsidRPr="00551467" w:rsidRDefault="00551467" w:rsidP="00551467">
      <w:pPr>
        <w:numPr>
          <w:ilvl w:val="0"/>
          <w:numId w:val="1"/>
        </w:numPr>
        <w:tabs>
          <w:tab w:val="clear" w:pos="723"/>
        </w:tabs>
        <w:suppressAutoHyphens/>
        <w:spacing w:before="0"/>
        <w:ind w:left="720" w:firstLine="0"/>
        <w:jc w:val="left"/>
        <w:rPr>
          <w:rFonts w:eastAsia="TimesNewRomanPS-BoldMT" w:cs="Arial"/>
        </w:rPr>
      </w:pPr>
    </w:p>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r w:rsidRPr="00551467">
        <w:rPr>
          <w:rFonts w:eastAsia="TimesNewRomanPS-BoldMT" w:cs="Arial"/>
          <w:bCs/>
          <w:lang w:val="sr-Cyrl-CS" w:eastAsia="ar-SA"/>
        </w:rPr>
        <w:t>Датум:</w:t>
      </w:r>
    </w:p>
    <w:p w:rsidR="00551467" w:rsidRPr="00551467" w:rsidRDefault="00551467" w:rsidP="00551467">
      <w:pPr>
        <w:tabs>
          <w:tab w:val="left" w:pos="680"/>
        </w:tabs>
        <w:suppressAutoHyphens/>
        <w:autoSpaceDE w:val="0"/>
        <w:autoSpaceDN w:val="0"/>
        <w:spacing w:before="0"/>
        <w:jc w:val="left"/>
        <w:rPr>
          <w:rFonts w:eastAsia="TimesNewRomanPS-BoldMT" w:cs="Arial"/>
          <w:bCs/>
          <w:lang w:val="sr-Cyrl-CS" w:eastAsia="ar-SA"/>
        </w:rPr>
      </w:pPr>
    </w:p>
    <w:p w:rsidR="00551467" w:rsidRPr="00551467" w:rsidRDefault="00551467" w:rsidP="00551467">
      <w:pPr>
        <w:tabs>
          <w:tab w:val="left" w:pos="680"/>
        </w:tabs>
        <w:suppressAutoHyphens/>
        <w:autoSpaceDE w:val="0"/>
        <w:autoSpaceDN w:val="0"/>
        <w:spacing w:before="0"/>
        <w:jc w:val="left"/>
        <w:rPr>
          <w:rFonts w:eastAsia="TimesNewRomanPS-BoldMT" w:cs="Arial"/>
          <w:bCs/>
          <w:u w:val="single"/>
          <w:lang w:val="sr-Cyrl-CS" w:eastAsia="ar-SA"/>
        </w:rPr>
      </w:pPr>
      <w:r w:rsidRPr="00551467">
        <w:rPr>
          <w:rFonts w:eastAsia="TimesNewRomanPS-BoldMT" w:cs="Arial"/>
          <w:bCs/>
          <w:lang w:val="sr-Cyrl-CS" w:eastAsia="ar-SA"/>
        </w:rPr>
        <w:t>Потпис члана тима:</w:t>
      </w:r>
    </w:p>
    <w:p w:rsidR="00551467" w:rsidRPr="00551467" w:rsidRDefault="00551467" w:rsidP="00551467">
      <w:pPr>
        <w:tabs>
          <w:tab w:val="left" w:pos="680"/>
        </w:tabs>
        <w:suppressAutoHyphens/>
        <w:spacing w:before="0" w:after="120"/>
        <w:jc w:val="left"/>
        <w:rPr>
          <w:rFonts w:eastAsia="TimesNewRomanPS-BoldMT" w:cs="Arial"/>
          <w:bCs/>
          <w:lang w:val="sr-Cyrl-CS" w:eastAsia="ar-SA"/>
        </w:rPr>
      </w:pPr>
    </w:p>
    <w:p w:rsidR="00551467" w:rsidRPr="00043799" w:rsidRDefault="00551467" w:rsidP="00551467">
      <w:pPr>
        <w:tabs>
          <w:tab w:val="left" w:pos="680"/>
        </w:tabs>
        <w:suppressAutoHyphens/>
        <w:spacing w:before="0" w:after="120"/>
        <w:jc w:val="left"/>
        <w:rPr>
          <w:rFonts w:eastAsia="TimesNewRomanPS-BoldMT" w:cs="Arial"/>
          <w:b/>
          <w:bCs/>
          <w:u w:val="single"/>
          <w:lang w:val="sr-Cyrl-CS" w:eastAsia="ar-SA"/>
        </w:rPr>
      </w:pPr>
      <w:r w:rsidRPr="00043799">
        <w:rPr>
          <w:rFonts w:eastAsia="TimesNewRomanPS-BoldMT" w:cs="Arial"/>
          <w:b/>
          <w:bCs/>
          <w:u w:val="single"/>
          <w:lang w:val="sr-Cyrl-CS" w:eastAsia="ar-SA"/>
        </w:rPr>
        <w:t>Напомена:</w:t>
      </w:r>
      <w:r w:rsidRPr="00043799">
        <w:rPr>
          <w:rFonts w:eastAsia="TimesNewRomanPS-BoldMT" w:cs="Arial"/>
          <w:bCs/>
          <w:u w:val="single"/>
          <w:lang w:val="sr-Cyrl-CS" w:eastAsia="ar-SA"/>
        </w:rPr>
        <w:t xml:space="preserve"> </w:t>
      </w:r>
      <w:r w:rsidRPr="00043799">
        <w:rPr>
          <w:rFonts w:eastAsia="TimesNewRomanPS-BoldMT" w:cs="Arial"/>
          <w:b/>
          <w:bCs/>
          <w:u w:val="single"/>
          <w:lang w:val="sr-Cyrl-CS" w:eastAsia="ar-SA"/>
        </w:rPr>
        <w:t>дата радна биографија мора бити праћена Изјавом датог лица и Понуђа</w:t>
      </w:r>
      <w:r w:rsidR="003A72D9" w:rsidRPr="00043799">
        <w:rPr>
          <w:rFonts w:eastAsia="TimesNewRomanPS-BoldMT" w:cs="Arial"/>
          <w:b/>
          <w:bCs/>
          <w:u w:val="single"/>
          <w:lang w:val="sr-Cyrl-CS" w:eastAsia="ar-SA"/>
        </w:rPr>
        <w:t>ча да је иста истинита и тачна.</w:t>
      </w:r>
    </w:p>
    <w:p w:rsidR="00551467" w:rsidRPr="00043799" w:rsidRDefault="00551467" w:rsidP="00551467">
      <w:pPr>
        <w:suppressAutoHyphens/>
        <w:spacing w:before="0"/>
        <w:jc w:val="right"/>
        <w:rPr>
          <w:rFonts w:cs="Arial"/>
          <w:b/>
          <w:lang w:val="sr-Cyrl-CS" w:eastAsia="ar-SA"/>
        </w:rPr>
      </w:pPr>
    </w:p>
    <w:p w:rsidR="00551467" w:rsidRPr="00551467" w:rsidRDefault="00551467" w:rsidP="00551467">
      <w:pPr>
        <w:suppressAutoHyphens/>
        <w:spacing w:before="0"/>
        <w:jc w:val="right"/>
        <w:rPr>
          <w:rFonts w:cs="Arial"/>
          <w:b/>
          <w:lang w:val="sr-Cyrl-CS" w:eastAsia="ar-SA"/>
        </w:rPr>
      </w:pPr>
    </w:p>
    <w:p w:rsidR="00551467" w:rsidRPr="00551467" w:rsidRDefault="00551467" w:rsidP="00551467">
      <w:pPr>
        <w:suppressAutoHyphens/>
        <w:spacing w:before="0"/>
        <w:jc w:val="right"/>
        <w:rPr>
          <w:rFonts w:cs="Arial"/>
          <w:b/>
          <w:lang w:val="sr-Cyrl-CS" w:eastAsia="ar-SA"/>
        </w:rPr>
      </w:pPr>
    </w:p>
    <w:p w:rsidR="00551467" w:rsidRPr="00551467" w:rsidRDefault="00551467" w:rsidP="00551467">
      <w:pPr>
        <w:suppressAutoHyphens/>
        <w:spacing w:before="0"/>
        <w:jc w:val="right"/>
        <w:rPr>
          <w:rFonts w:cs="Arial"/>
          <w:b/>
          <w:lang w:val="sr-Cyrl-CS" w:eastAsia="ar-SA"/>
        </w:rPr>
      </w:pPr>
    </w:p>
    <w:p w:rsidR="00C73D40" w:rsidRPr="00E96F13" w:rsidRDefault="00551467" w:rsidP="00C73D40">
      <w:pPr>
        <w:pStyle w:val="KDObrazac"/>
        <w:spacing w:before="0"/>
        <w:rPr>
          <w:sz w:val="24"/>
          <w:szCs w:val="24"/>
          <w:lang w:val="ru-RU"/>
        </w:rPr>
      </w:pPr>
      <w:r w:rsidRPr="00551467">
        <w:rPr>
          <w:rFonts w:eastAsia="Arial Unicode MS"/>
          <w:caps/>
          <w:kern w:val="22"/>
          <w:lang w:val="sr-Cyrl-CS" w:eastAsia="ar-SA"/>
        </w:rPr>
        <w:br w:type="page"/>
      </w:r>
      <w:r w:rsidR="00C609C2">
        <w:rPr>
          <w:sz w:val="24"/>
          <w:szCs w:val="24"/>
          <w:lang w:val="ru-RU"/>
        </w:rPr>
        <w:lastRenderedPageBreak/>
        <w:t>ОБРАЗАЦ 8</w:t>
      </w:r>
      <w:r w:rsidR="00C73D40" w:rsidRPr="00E96F13">
        <w:rPr>
          <w:sz w:val="24"/>
          <w:szCs w:val="24"/>
          <w:lang w:val="ru-RU"/>
        </w:rPr>
        <w:t>.</w:t>
      </w:r>
    </w:p>
    <w:p w:rsidR="00C73D40" w:rsidRPr="00EC5BB4" w:rsidRDefault="00C73D40" w:rsidP="00C73D40">
      <w:pPr>
        <w:rPr>
          <w:rFonts w:cs="Arial"/>
          <w:sz w:val="24"/>
          <w:szCs w:val="24"/>
          <w:lang w:val="ru-RU"/>
        </w:rPr>
      </w:pPr>
    </w:p>
    <w:p w:rsidR="00C73D40" w:rsidRPr="00781B02" w:rsidRDefault="00043799" w:rsidP="00C73D40">
      <w:pPr>
        <w:jc w:val="center"/>
        <w:rPr>
          <w:b/>
          <w:lang w:val="ru-RU"/>
        </w:rPr>
      </w:pPr>
      <w:r>
        <w:rPr>
          <w:b/>
          <w:lang w:val="ru-RU"/>
        </w:rPr>
        <w:t>ИЗЈАВ</w:t>
      </w:r>
      <w:r w:rsidR="00C73D40">
        <w:rPr>
          <w:b/>
          <w:lang w:val="ru-RU"/>
        </w:rPr>
        <w:t xml:space="preserve">А О ИСТИНИТОСТИ РАДНЕ БИОГРАФИЈЕ </w:t>
      </w:r>
    </w:p>
    <w:p w:rsidR="00C73D40" w:rsidRPr="00E96F13" w:rsidRDefault="00C73D40" w:rsidP="00C73D40">
      <w:pPr>
        <w:rPr>
          <w:lang w:val="sr-Cyrl-CS"/>
        </w:rPr>
      </w:pPr>
    </w:p>
    <w:p w:rsidR="00C73D40" w:rsidRPr="00C73D40" w:rsidRDefault="00C73D40" w:rsidP="00C73D40">
      <w:pPr>
        <w:rPr>
          <w:i/>
          <w:lang w:val="sr-Cyrl-CS"/>
        </w:rPr>
      </w:pPr>
      <w:r>
        <w:rPr>
          <w:lang w:val="sr-Cyrl-CS"/>
        </w:rPr>
        <w:t xml:space="preserve">У вези са Позивом за подношење понуда за јавну набавку  услуга бр. ЈН/1000/0421/2017 </w:t>
      </w:r>
      <w:r w:rsidRPr="00C73D40">
        <w:rPr>
          <w:bCs/>
          <w:lang w:val="sr-Cyrl-CS"/>
        </w:rPr>
        <w:t>услуга ИКТ одржавање: ТСУ проиводним капацитетима</w:t>
      </w:r>
      <w:r w:rsidRPr="00C73D40">
        <w:rPr>
          <w:lang w:val="sr-Cyrl-CS"/>
        </w:rPr>
        <w:t>“</w:t>
      </w:r>
      <w:r>
        <w:rPr>
          <w:lang w:val="sr-Cyrl-CS"/>
        </w:rPr>
        <w:t xml:space="preserve"> у Јавном предузећу Електропривреда Србије Београд, под кривичном и материјалном и моралном одговорношћу изјављујемо  да су подаци  наведени у радној биографији  ____________________ </w:t>
      </w:r>
      <w:r w:rsidRPr="00C73D40">
        <w:rPr>
          <w:i/>
          <w:lang w:val="sr-Cyrl-CS"/>
        </w:rPr>
        <w:t>(уписати Име и Презиме)</w:t>
      </w:r>
      <w:r>
        <w:rPr>
          <w:i/>
          <w:lang w:val="sr-Cyrl-CS"/>
        </w:rPr>
        <w:t xml:space="preserve"> </w:t>
      </w:r>
      <w:r w:rsidRPr="00C73D40">
        <w:rPr>
          <w:lang w:val="sr-Cyrl-CS"/>
        </w:rPr>
        <w:t>истинити.</w:t>
      </w:r>
    </w:p>
    <w:p w:rsidR="00C73D40" w:rsidRPr="00E96F13" w:rsidRDefault="00C73D40" w:rsidP="00C73D40">
      <w:pPr>
        <w:rPr>
          <w:lang w:val="sr-Cyrl-CS"/>
        </w:rPr>
      </w:pPr>
    </w:p>
    <w:p w:rsidR="00C73D40" w:rsidRDefault="00C73D40" w:rsidP="00C73D40">
      <w:pPr>
        <w:rPr>
          <w:lang w:val="sr-Cyrl-CS"/>
        </w:rPr>
      </w:pPr>
    </w:p>
    <w:p w:rsidR="00C73D40" w:rsidRDefault="00C73D40" w:rsidP="00C73D40">
      <w:pPr>
        <w:rPr>
          <w:lang w:val="sr-Cyrl-CS"/>
        </w:rPr>
      </w:pPr>
      <w:r>
        <w:rPr>
          <w:lang w:val="sr-Cyrl-CS"/>
        </w:rPr>
        <w:t>Име и Презиме лица: ____________________</w:t>
      </w:r>
    </w:p>
    <w:p w:rsidR="00C73D40" w:rsidRDefault="00C73D40" w:rsidP="00C73D40">
      <w:pPr>
        <w:rPr>
          <w:lang w:val="sr-Cyrl-CS"/>
        </w:rPr>
      </w:pPr>
    </w:p>
    <w:p w:rsidR="003A72D9" w:rsidRDefault="003A72D9" w:rsidP="00C73D40">
      <w:pPr>
        <w:rPr>
          <w:lang w:val="sr-Cyrl-CS"/>
        </w:rPr>
      </w:pPr>
    </w:p>
    <w:p w:rsidR="003A72D9" w:rsidRDefault="003A72D9" w:rsidP="00C73D40">
      <w:pPr>
        <w:rPr>
          <w:lang w:val="sr-Cyrl-CS"/>
        </w:rPr>
      </w:pPr>
    </w:p>
    <w:p w:rsidR="003A72D9" w:rsidRDefault="003A72D9" w:rsidP="00C73D40">
      <w:pPr>
        <w:rPr>
          <w:lang w:val="sr-Cyrl-CS"/>
        </w:rPr>
      </w:pPr>
    </w:p>
    <w:p w:rsidR="00C73D40" w:rsidRDefault="00C73D40" w:rsidP="00C73D40">
      <w:pPr>
        <w:spacing w:before="0"/>
        <w:rPr>
          <w:lang w:val="sr-Cyrl-CS"/>
        </w:rPr>
      </w:pPr>
      <w:r>
        <w:rPr>
          <w:lang w:val="sr-Cyrl-CS"/>
        </w:rPr>
        <w:t>____________________</w:t>
      </w:r>
    </w:p>
    <w:p w:rsidR="00C73D40" w:rsidRDefault="00C73D40" w:rsidP="00C73D40">
      <w:pPr>
        <w:spacing w:before="0"/>
        <w:rPr>
          <w:lang w:val="sr-Cyrl-CS"/>
        </w:rPr>
      </w:pPr>
      <w:r>
        <w:rPr>
          <w:lang w:val="sr-Cyrl-CS"/>
        </w:rPr>
        <w:t>Потпис лица</w:t>
      </w:r>
    </w:p>
    <w:p w:rsidR="00C73D40" w:rsidRDefault="00C73D40" w:rsidP="00C73D40">
      <w:pPr>
        <w:spacing w:before="0"/>
        <w:rPr>
          <w:lang w:val="sr-Cyrl-CS"/>
        </w:rPr>
      </w:pPr>
    </w:p>
    <w:p w:rsidR="00C73D40" w:rsidRDefault="00C73D40" w:rsidP="00C73D40">
      <w:pPr>
        <w:spacing w:before="0"/>
        <w:rPr>
          <w:lang w:val="sr-Cyrl-CS"/>
        </w:rPr>
      </w:pPr>
    </w:p>
    <w:p w:rsidR="00C73D40" w:rsidRDefault="00C73D40" w:rsidP="00C73D40">
      <w:pPr>
        <w:spacing w:before="0"/>
        <w:rPr>
          <w:lang w:val="sr-Cyrl-CS"/>
        </w:rPr>
      </w:pPr>
      <w:r>
        <w:rPr>
          <w:lang w:val="sr-Cyrl-CS"/>
        </w:rPr>
        <w:t>_____________________</w:t>
      </w:r>
    </w:p>
    <w:p w:rsidR="00C73D40" w:rsidRDefault="00C73D40" w:rsidP="00C73D40">
      <w:pPr>
        <w:spacing w:before="0"/>
        <w:rPr>
          <w:lang w:val="sr-Cyrl-CS"/>
        </w:rPr>
      </w:pPr>
      <w:r>
        <w:rPr>
          <w:lang w:val="sr-Cyrl-CS"/>
        </w:rPr>
        <w:t>Потпис овлашћеног лица понуђача</w:t>
      </w:r>
    </w:p>
    <w:p w:rsidR="00C73D40" w:rsidRDefault="00C73D40" w:rsidP="00C73D40">
      <w:pPr>
        <w:rPr>
          <w:lang w:val="sr-Cyrl-CS"/>
        </w:rPr>
      </w:pPr>
    </w:p>
    <w:p w:rsidR="00C73D40" w:rsidRDefault="00C73D40" w:rsidP="00C73D40">
      <w:pPr>
        <w:rPr>
          <w:lang w:val="sr-Cyrl-CS"/>
        </w:rPr>
      </w:pPr>
    </w:p>
    <w:p w:rsidR="00C73D40" w:rsidRPr="00E96F13" w:rsidRDefault="00C73D40" w:rsidP="00C73D40">
      <w:pPr>
        <w:rPr>
          <w:lang w:val="sr-Cyrl-CS"/>
        </w:rPr>
      </w:pPr>
    </w:p>
    <w:p w:rsidR="00C73D40" w:rsidRPr="00E96F13" w:rsidRDefault="00C73D40" w:rsidP="00C73D40">
      <w:pPr>
        <w:rPr>
          <w:lang w:val="sr-Cyrl-CS"/>
        </w:rPr>
      </w:pPr>
    </w:p>
    <w:p w:rsidR="00C73D40" w:rsidRDefault="00C73D40" w:rsidP="00C73D40">
      <w:pPr>
        <w:rPr>
          <w:lang w:val="sr-Cyrl-CS"/>
        </w:rPr>
      </w:pPr>
    </w:p>
    <w:p w:rsidR="003A72D9" w:rsidRDefault="003A72D9" w:rsidP="00C73D40">
      <w:pPr>
        <w:rPr>
          <w:lang w:val="sr-Cyrl-CS"/>
        </w:rPr>
      </w:pPr>
    </w:p>
    <w:p w:rsidR="003A72D9" w:rsidRDefault="003A72D9" w:rsidP="00C73D40">
      <w:pPr>
        <w:rPr>
          <w:lang w:val="sr-Cyrl-CS"/>
        </w:rPr>
      </w:pPr>
    </w:p>
    <w:p w:rsidR="003A72D9" w:rsidRDefault="003A72D9" w:rsidP="00C73D40">
      <w:pPr>
        <w:rPr>
          <w:lang w:val="sr-Cyrl-CS"/>
        </w:rPr>
      </w:pPr>
    </w:p>
    <w:p w:rsidR="003A72D9" w:rsidRDefault="003A72D9" w:rsidP="00C73D40">
      <w:pPr>
        <w:rPr>
          <w:lang w:val="sr-Cyrl-CS"/>
        </w:rPr>
      </w:pPr>
    </w:p>
    <w:p w:rsidR="003A72D9" w:rsidRDefault="003A72D9" w:rsidP="00C73D40">
      <w:pPr>
        <w:rPr>
          <w:lang w:val="sr-Cyrl-CS"/>
        </w:rPr>
      </w:pPr>
    </w:p>
    <w:p w:rsidR="003A72D9" w:rsidRDefault="003A72D9" w:rsidP="00C73D40">
      <w:pPr>
        <w:rPr>
          <w:lang w:val="sr-Cyrl-CS"/>
        </w:rPr>
      </w:pPr>
    </w:p>
    <w:p w:rsidR="003A72D9" w:rsidRDefault="003A72D9" w:rsidP="00C73D40">
      <w:pPr>
        <w:rPr>
          <w:lang w:val="sr-Cyrl-CS"/>
        </w:rPr>
      </w:pPr>
    </w:p>
    <w:p w:rsidR="003A72D9" w:rsidRDefault="003A72D9" w:rsidP="00C73D40">
      <w:pPr>
        <w:rPr>
          <w:lang w:val="sr-Cyrl-CS"/>
        </w:rPr>
      </w:pPr>
    </w:p>
    <w:p w:rsidR="003A72D9" w:rsidRDefault="003A72D9" w:rsidP="00C73D40">
      <w:pPr>
        <w:rPr>
          <w:lang w:val="sr-Cyrl-CS"/>
        </w:rPr>
      </w:pPr>
    </w:p>
    <w:p w:rsidR="00043799" w:rsidRDefault="00043799" w:rsidP="00C73D40">
      <w:pPr>
        <w:rPr>
          <w:lang w:val="sr-Cyrl-CS"/>
        </w:rPr>
      </w:pPr>
    </w:p>
    <w:p w:rsidR="003A72D9" w:rsidRDefault="003A72D9" w:rsidP="00C73D40">
      <w:pPr>
        <w:rPr>
          <w:lang w:val="sr-Cyrl-CS"/>
        </w:rPr>
      </w:pPr>
    </w:p>
    <w:p w:rsidR="003A72D9" w:rsidRDefault="003A72D9" w:rsidP="00C73D40">
      <w:pPr>
        <w:rPr>
          <w:lang w:val="sr-Cyrl-CS"/>
        </w:rPr>
      </w:pPr>
    </w:p>
    <w:p w:rsidR="00551467" w:rsidRPr="00551467" w:rsidRDefault="00551467" w:rsidP="00551467">
      <w:pPr>
        <w:suppressAutoHyphens/>
        <w:spacing w:before="0"/>
        <w:jc w:val="left"/>
        <w:rPr>
          <w:rFonts w:eastAsia="Arial Unicode MS" w:cs="Arial"/>
          <w:b/>
          <w:caps/>
          <w:kern w:val="22"/>
          <w:lang w:val="sr-Cyrl-CS" w:eastAsia="ar-SA"/>
        </w:rPr>
      </w:pPr>
    </w:p>
    <w:p w:rsidR="00086362" w:rsidRPr="00086362" w:rsidRDefault="00C609C2" w:rsidP="00086362">
      <w:pPr>
        <w:pStyle w:val="KDObrazac"/>
        <w:rPr>
          <w:sz w:val="24"/>
          <w:szCs w:val="24"/>
          <w:lang w:val="sr-Cyrl-RS"/>
        </w:rPr>
      </w:pPr>
      <w:r>
        <w:rPr>
          <w:sz w:val="24"/>
          <w:szCs w:val="24"/>
          <w:lang w:val="sr-Cyrl-CS"/>
        </w:rPr>
        <w:lastRenderedPageBreak/>
        <w:t>ОБРАЗАЦ 9</w:t>
      </w:r>
      <w:r w:rsidR="00086362" w:rsidRPr="00061BAE">
        <w:rPr>
          <w:sz w:val="24"/>
          <w:szCs w:val="24"/>
          <w:lang w:val="sr-Cyrl-CS"/>
        </w:rPr>
        <w:t>.</w:t>
      </w:r>
    </w:p>
    <w:p w:rsidR="00551467" w:rsidRPr="00551467" w:rsidRDefault="00551467" w:rsidP="00551467">
      <w:pPr>
        <w:suppressAutoHyphens/>
        <w:spacing w:before="0"/>
        <w:jc w:val="left"/>
        <w:rPr>
          <w:rFonts w:cs="Arial"/>
          <w:lang w:val="sr-Cyrl-CS" w:eastAsia="ar-SA"/>
        </w:rPr>
      </w:pPr>
    </w:p>
    <w:p w:rsidR="00551467" w:rsidRPr="00551467" w:rsidRDefault="00551467" w:rsidP="00551467">
      <w:pPr>
        <w:suppressAutoHyphens/>
        <w:spacing w:before="0"/>
        <w:jc w:val="center"/>
        <w:outlineLvl w:val="0"/>
        <w:rPr>
          <w:rFonts w:cs="Arial"/>
          <w:b/>
          <w:lang w:val="sr-Cyrl-CS" w:eastAsia="ar-SA"/>
        </w:rPr>
      </w:pPr>
      <w:r w:rsidRPr="00551467">
        <w:rPr>
          <w:rFonts w:cs="Arial"/>
          <w:b/>
          <w:lang w:val="sr-Cyrl-CS" w:eastAsia="ar-SA"/>
        </w:rPr>
        <w:t xml:space="preserve">ИЗЈАВА О ЕКСЛУЗИВНОСТИ И ДОСТУПНОСТИ </w:t>
      </w:r>
    </w:p>
    <w:p w:rsidR="00551467" w:rsidRPr="00551467" w:rsidRDefault="00551467" w:rsidP="00551467">
      <w:pPr>
        <w:suppressAutoHyphens/>
        <w:spacing w:before="0"/>
        <w:jc w:val="center"/>
        <w:rPr>
          <w:rFonts w:cs="Arial"/>
          <w:b/>
          <w:lang w:val="sr-Cyrl-CS" w:eastAsia="ar-SA"/>
        </w:rPr>
      </w:pPr>
      <w:r w:rsidRPr="00551467">
        <w:rPr>
          <w:rFonts w:cs="Arial"/>
          <w:b/>
          <w:lang w:val="sr-Cyrl-CS" w:eastAsia="sr-Cyrl-CS"/>
        </w:rPr>
        <w:t>У ИЗВРШЕЊУ УСЛУГА</w:t>
      </w:r>
      <w:r w:rsidRPr="00551467">
        <w:rPr>
          <w:rFonts w:cs="Arial"/>
          <w:b/>
          <w:lang w:val="sr-Cyrl-RS" w:eastAsia="ar-SA"/>
        </w:rPr>
        <w:t xml:space="preserve"> И ИСПОРУКЕ ПРАТЕЋИХ ДОБАРА</w:t>
      </w:r>
    </w:p>
    <w:p w:rsidR="00551467" w:rsidRPr="00551467" w:rsidRDefault="00551467" w:rsidP="00551467">
      <w:pPr>
        <w:widowControl w:val="0"/>
        <w:suppressAutoHyphens/>
        <w:spacing w:before="0"/>
        <w:jc w:val="left"/>
        <w:rPr>
          <w:rFonts w:cs="Arial"/>
          <w:lang w:val="sr-Cyrl-CS" w:eastAsia="ar-SA"/>
        </w:rPr>
      </w:pPr>
    </w:p>
    <w:p w:rsidR="00551467" w:rsidRPr="00551467" w:rsidRDefault="00551467" w:rsidP="00551467">
      <w:pPr>
        <w:widowControl w:val="0"/>
        <w:suppressAutoHyphens/>
        <w:spacing w:before="0"/>
        <w:rPr>
          <w:rFonts w:cs="Arial"/>
          <w:lang w:val="sr-Cyrl-CS" w:eastAsia="ar-SA"/>
        </w:rPr>
      </w:pPr>
      <w:r w:rsidRPr="00551467">
        <w:rPr>
          <w:rFonts w:cs="Arial"/>
          <w:lang w:val="sr-Cyrl-CS" w:eastAsia="ar-SA"/>
        </w:rPr>
        <w:t xml:space="preserve">Ја, доле потписан, _____________________ из _____________, овим изјављујем да ексклузивно учествујем у поступку јавне набавке </w:t>
      </w:r>
      <w:r w:rsidRPr="00551467">
        <w:rPr>
          <w:rFonts w:cs="Arial"/>
          <w:b/>
          <w:lang w:val="sr-Cyrl-RS" w:eastAsia="ar-SA"/>
        </w:rPr>
        <w:t>ЈН/1000/0421/2017</w:t>
      </w:r>
      <w:r w:rsidRPr="00551467">
        <w:rPr>
          <w:rFonts w:cs="Arial"/>
          <w:lang w:val="sr-Cyrl-CS" w:eastAsia="ar-SA"/>
        </w:rPr>
        <w:t xml:space="preserve">, коју је покренуло </w:t>
      </w:r>
      <w:r w:rsidRPr="00551467">
        <w:rPr>
          <w:rFonts w:cs="Arial"/>
          <w:b/>
          <w:lang w:val="sr-Cyrl-CS" w:eastAsia="ar-SA"/>
        </w:rPr>
        <w:t>Јавно предузеће „ЕЛЕКТРОПРИВРЕДА СРБИЈЕ“</w:t>
      </w:r>
      <w:r w:rsidRPr="00551467">
        <w:rPr>
          <w:rFonts w:cs="Arial"/>
          <w:lang w:val="sr-Cyrl-CS" w:eastAsia="ar-SA"/>
        </w:rPr>
        <w:t xml:space="preserve"> </w:t>
      </w:r>
      <w:r w:rsidRPr="00551467">
        <w:rPr>
          <w:rFonts w:cs="Arial"/>
          <w:lang w:val="sr-Cyrl-RS" w:eastAsia="ar-SA"/>
        </w:rPr>
        <w:t xml:space="preserve">Београд, </w:t>
      </w:r>
      <w:r w:rsidRPr="00551467">
        <w:rPr>
          <w:rFonts w:cs="Arial"/>
          <w:lang w:val="sr-Cyrl-CS" w:eastAsia="ar-SA"/>
        </w:rPr>
        <w:t xml:space="preserve">за јавну набавку </w:t>
      </w:r>
      <w:r w:rsidRPr="00551467">
        <w:rPr>
          <w:rFonts w:cs="Arial"/>
          <w:lang w:val="sr-Cyrl-RS" w:eastAsia="ar-SA"/>
        </w:rPr>
        <w:t>у</w:t>
      </w:r>
      <w:r w:rsidRPr="00551467">
        <w:rPr>
          <w:rFonts w:cs="Arial"/>
          <w:lang w:val="sr-Cyrl-CS" w:eastAsia="ar-SA"/>
        </w:rPr>
        <w:t xml:space="preserve">слуга </w:t>
      </w:r>
      <w:r w:rsidRPr="00551467">
        <w:rPr>
          <w:rFonts w:cs="Arial"/>
          <w:b/>
          <w:lang w:val="sr-Cyrl-CS" w:eastAsia="ar-SA"/>
        </w:rPr>
        <w:t>„</w:t>
      </w:r>
      <w:r w:rsidRPr="00551467">
        <w:rPr>
          <w:rFonts w:cs="Arial"/>
          <w:b/>
          <w:lang w:val="sr-Cyrl-RS" w:eastAsia="ar-SA"/>
        </w:rPr>
        <w:t>ИКТ одржавање: ТСУ производним објектима</w:t>
      </w:r>
      <w:r w:rsidRPr="00551467">
        <w:rPr>
          <w:rFonts w:cs="Arial"/>
          <w:b/>
          <w:lang w:val="ru-RU" w:eastAsia="ar-SA"/>
        </w:rPr>
        <w:t xml:space="preserve">“, </w:t>
      </w:r>
      <w:r w:rsidRPr="00551467">
        <w:rPr>
          <w:rFonts w:cs="Arial"/>
          <w:lang w:val="sr-Cyrl-CS" w:eastAsia="ar-SA"/>
        </w:rPr>
        <w:t>у стручном тиму понуђача ______________________________, за потребе подношења понуде и евентуалног извршења уговора у случају да се његова реализација повери понуђачу.</w:t>
      </w:r>
    </w:p>
    <w:p w:rsidR="00551467" w:rsidRPr="00551467" w:rsidRDefault="00551467" w:rsidP="00551467">
      <w:pPr>
        <w:suppressAutoHyphens/>
        <w:spacing w:before="0"/>
        <w:jc w:val="left"/>
        <w:rPr>
          <w:rFonts w:cs="Arial"/>
          <w:lang w:val="sr-Cyrl-CS" w:eastAsia="ar-SA"/>
        </w:rPr>
      </w:pPr>
    </w:p>
    <w:p w:rsidR="00551467" w:rsidRPr="00551467" w:rsidRDefault="00551467" w:rsidP="00551467">
      <w:pPr>
        <w:suppressAutoHyphens/>
        <w:spacing w:before="0"/>
        <w:jc w:val="left"/>
        <w:rPr>
          <w:rFonts w:cs="Arial"/>
          <w:lang w:val="sr-Cyrl-CS" w:eastAsia="ar-SA"/>
        </w:rPr>
      </w:pPr>
      <w:r w:rsidRPr="00551467">
        <w:rPr>
          <w:rFonts w:cs="Arial"/>
          <w:lang w:val="sr-Cyrl-CS" w:eastAsia="ar-SA"/>
        </w:rPr>
        <w:t>Даље изјављујем да сам сагласан са својим наименовањем за функцију _______________________________________ при реализацији пројекта.</w:t>
      </w:r>
    </w:p>
    <w:p w:rsidR="00551467" w:rsidRPr="00551467" w:rsidRDefault="00551467" w:rsidP="00551467">
      <w:pPr>
        <w:suppressAutoHyphens/>
        <w:spacing w:before="0"/>
        <w:jc w:val="left"/>
        <w:rPr>
          <w:rFonts w:cs="Arial"/>
          <w:lang w:val="sr-Cyrl-CS" w:eastAsia="ar-SA"/>
        </w:rPr>
      </w:pPr>
    </w:p>
    <w:p w:rsidR="00551467" w:rsidRPr="00551467" w:rsidRDefault="00551467" w:rsidP="00551467">
      <w:pPr>
        <w:suppressAutoHyphens/>
        <w:spacing w:before="0"/>
        <w:jc w:val="left"/>
        <w:rPr>
          <w:rFonts w:cs="Arial"/>
          <w:lang w:val="sr-Cyrl-CS" w:eastAsia="ar-SA"/>
        </w:rPr>
      </w:pPr>
      <w:r w:rsidRPr="00551467">
        <w:rPr>
          <w:rFonts w:cs="Arial"/>
          <w:lang w:val="sr-Cyrl-CS" w:eastAsia="ar-SA"/>
        </w:rPr>
        <w:t xml:space="preserve">Изјављујем да ћу бити доступан за реализацију </w:t>
      </w:r>
      <w:r w:rsidRPr="00551467">
        <w:rPr>
          <w:rFonts w:cs="Arial"/>
          <w:lang w:val="sr-Cyrl-RS" w:eastAsia="ar-SA"/>
        </w:rPr>
        <w:t>услуга, које су предмет набавке</w:t>
      </w:r>
      <w:r w:rsidRPr="00551467">
        <w:rPr>
          <w:rFonts w:cs="Arial"/>
          <w:lang w:val="sr-Cyrl-CS" w:eastAsia="ar-SA"/>
        </w:rPr>
        <w:t xml:space="preserve"> у горе наведеној функцији у случају да се реализација уговора повери понуђачу.</w:t>
      </w:r>
    </w:p>
    <w:p w:rsidR="00551467" w:rsidRPr="00551467" w:rsidRDefault="00551467" w:rsidP="00551467">
      <w:pPr>
        <w:suppressAutoHyphens/>
        <w:spacing w:before="0"/>
        <w:jc w:val="left"/>
        <w:rPr>
          <w:rFonts w:cs="Arial"/>
          <w:lang w:val="sr-Cyrl-CS" w:eastAsia="ar-SA"/>
        </w:rPr>
      </w:pPr>
    </w:p>
    <w:p w:rsidR="00551467" w:rsidRPr="00551467" w:rsidRDefault="00551467" w:rsidP="00551467">
      <w:pPr>
        <w:suppressAutoHyphens/>
        <w:spacing w:before="0"/>
        <w:jc w:val="left"/>
        <w:rPr>
          <w:rFonts w:cs="Arial"/>
          <w:lang w:val="sr-Cyrl-CS" w:eastAsia="ar-SA"/>
        </w:rPr>
      </w:pPr>
      <w:r w:rsidRPr="00551467">
        <w:rPr>
          <w:rFonts w:cs="Arial"/>
          <w:lang w:val="sr-Cyrl-CS" w:eastAsia="ar-SA"/>
        </w:rPr>
        <w:t xml:space="preserve">Овим потврђујем да нисам ангажован/а на другом пројекту/послу на начин који би ме ометао у пружању испоруке и извршења предметних </w:t>
      </w:r>
      <w:r w:rsidRPr="00551467">
        <w:rPr>
          <w:rFonts w:cs="Arial"/>
          <w:lang w:val="sr-Cyrl-RS" w:eastAsia="ar-SA"/>
        </w:rPr>
        <w:t>услуга, које су предмет набавке</w:t>
      </w:r>
      <w:r w:rsidRPr="00551467">
        <w:rPr>
          <w:rFonts w:cs="Arial"/>
          <w:lang w:val="sr-Cyrl-CS" w:eastAsia="ar-SA"/>
        </w:rPr>
        <w:t xml:space="preserve">, те да сам упознат/а са одредбама  о поверљивости података из члана 14. Уговора о испоруци </w:t>
      </w:r>
      <w:r w:rsidRPr="00551467">
        <w:rPr>
          <w:rFonts w:cs="Arial"/>
          <w:lang w:val="sr-Cyrl-RS" w:eastAsia="ar-SA"/>
        </w:rPr>
        <w:t>услуга</w:t>
      </w:r>
      <w:r w:rsidRPr="00551467">
        <w:rPr>
          <w:rFonts w:cs="Arial"/>
          <w:lang w:val="sr-Cyrl-CS" w:eastAsia="ar-SA"/>
        </w:rPr>
        <w:t>.</w:t>
      </w:r>
    </w:p>
    <w:p w:rsidR="00551467" w:rsidRPr="00551467" w:rsidRDefault="00551467" w:rsidP="00551467">
      <w:pPr>
        <w:suppressAutoHyphens/>
        <w:spacing w:before="0"/>
        <w:jc w:val="left"/>
        <w:rPr>
          <w:rFonts w:cs="Arial"/>
          <w:lang w:val="sr-Cyrl-CS" w:eastAsia="ar-SA"/>
        </w:rPr>
      </w:pPr>
    </w:p>
    <w:p w:rsidR="00551467" w:rsidRPr="00551467" w:rsidRDefault="00551467" w:rsidP="00551467">
      <w:pPr>
        <w:suppressAutoHyphens/>
        <w:spacing w:before="0"/>
        <w:jc w:val="left"/>
        <w:rPr>
          <w:rFonts w:cs="Arial"/>
          <w:lang w:val="sr-Cyrl-CS" w:eastAsia="ar-SA"/>
        </w:rPr>
      </w:pPr>
      <w:r w:rsidRPr="00551467">
        <w:rPr>
          <w:rFonts w:cs="Arial"/>
          <w:lang w:val="sr-Cyrl-CS" w:eastAsia="ar-SA"/>
        </w:rPr>
        <w:t>Потписивањем ове изјаве, прихватам да не могу за горе наведен</w:t>
      </w:r>
      <w:r w:rsidRPr="00551467">
        <w:rPr>
          <w:rFonts w:cs="Arial"/>
          <w:lang w:val="sr-Cyrl-RS" w:eastAsia="ar-SA"/>
        </w:rPr>
        <w:t>е услуге</w:t>
      </w:r>
      <w:r w:rsidRPr="00551467">
        <w:rPr>
          <w:rFonts w:cs="Arial"/>
          <w:lang w:val="sr-Cyrl-CS" w:eastAsia="ar-SA"/>
        </w:rPr>
        <w:t xml:space="preserve"> да конкуришем ни са једним другим понуђачем. </w:t>
      </w:r>
    </w:p>
    <w:p w:rsidR="00551467" w:rsidRPr="00551467" w:rsidRDefault="00551467" w:rsidP="00551467">
      <w:pPr>
        <w:suppressAutoHyphens/>
        <w:spacing w:before="0"/>
        <w:jc w:val="left"/>
        <w:rPr>
          <w:rFonts w:cs="Arial"/>
          <w:lang w:val="sr-Cyrl-CS" w:eastAsia="ar-SA"/>
        </w:rPr>
      </w:pP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314"/>
      </w:tblGrid>
      <w:tr w:rsidR="00551467" w:rsidRPr="00551467" w:rsidTr="00821B95">
        <w:tc>
          <w:tcPr>
            <w:tcW w:w="2551" w:type="dxa"/>
            <w:tcBorders>
              <w:top w:val="single" w:sz="4" w:space="0" w:color="auto"/>
              <w:left w:val="single" w:sz="4" w:space="0" w:color="auto"/>
              <w:bottom w:val="single" w:sz="4" w:space="0" w:color="auto"/>
              <w:right w:val="single" w:sz="4" w:space="0" w:color="auto"/>
            </w:tcBorders>
            <w:shd w:val="pct10" w:color="auto" w:fill="FFFFFF"/>
            <w:hideMark/>
          </w:tcPr>
          <w:p w:rsidR="00551467" w:rsidRPr="00551467" w:rsidRDefault="00551467" w:rsidP="00551467">
            <w:pPr>
              <w:suppressAutoHyphens/>
              <w:spacing w:before="0"/>
              <w:jc w:val="left"/>
              <w:rPr>
                <w:rFonts w:cs="Arial"/>
                <w:lang w:eastAsia="ar-SA"/>
              </w:rPr>
            </w:pPr>
            <w:r w:rsidRPr="00551467">
              <w:rPr>
                <w:rFonts w:cs="Arial"/>
                <w:lang w:val="sr-Cyrl-CS" w:eastAsia="ar-SA"/>
              </w:rPr>
              <w:t>Име и презиме</w:t>
            </w:r>
          </w:p>
        </w:tc>
        <w:tc>
          <w:tcPr>
            <w:tcW w:w="6314"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1701"/>
              </w:tabs>
              <w:suppressAutoHyphens/>
              <w:spacing w:before="0"/>
              <w:jc w:val="left"/>
              <w:rPr>
                <w:rFonts w:cs="Arial"/>
                <w:lang w:val="sr-Cyrl-CS" w:eastAsia="ar-SA"/>
              </w:rPr>
            </w:pPr>
          </w:p>
          <w:p w:rsidR="00551467" w:rsidRPr="00551467" w:rsidRDefault="00551467" w:rsidP="00551467">
            <w:pPr>
              <w:tabs>
                <w:tab w:val="left" w:pos="1701"/>
              </w:tabs>
              <w:suppressAutoHyphens/>
              <w:spacing w:before="0"/>
              <w:jc w:val="left"/>
              <w:rPr>
                <w:rFonts w:cs="Arial"/>
                <w:lang w:val="sr-Cyrl-CS" w:eastAsia="ar-SA"/>
              </w:rPr>
            </w:pPr>
          </w:p>
        </w:tc>
      </w:tr>
      <w:tr w:rsidR="00551467" w:rsidRPr="00551467" w:rsidTr="00821B95">
        <w:trPr>
          <w:trHeight w:val="403"/>
        </w:trPr>
        <w:tc>
          <w:tcPr>
            <w:tcW w:w="2551" w:type="dxa"/>
            <w:tcBorders>
              <w:top w:val="single" w:sz="4" w:space="0" w:color="auto"/>
              <w:left w:val="single" w:sz="4" w:space="0" w:color="auto"/>
              <w:bottom w:val="single" w:sz="4" w:space="0" w:color="auto"/>
              <w:right w:val="single" w:sz="4" w:space="0" w:color="auto"/>
            </w:tcBorders>
            <w:shd w:val="pct10" w:color="auto" w:fill="FFFFFF"/>
            <w:hideMark/>
          </w:tcPr>
          <w:p w:rsidR="00551467" w:rsidRPr="00551467" w:rsidRDefault="00551467" w:rsidP="00551467">
            <w:pPr>
              <w:suppressAutoHyphens/>
              <w:spacing w:before="0"/>
              <w:jc w:val="left"/>
              <w:rPr>
                <w:rFonts w:cs="Arial"/>
                <w:lang w:val="sr-Cyrl-CS" w:eastAsia="ar-SA"/>
              </w:rPr>
            </w:pPr>
            <w:r w:rsidRPr="00551467">
              <w:rPr>
                <w:rFonts w:cs="Arial"/>
                <w:lang w:val="sr-Cyrl-CS" w:eastAsia="ar-SA"/>
              </w:rPr>
              <w:t>Потпис</w:t>
            </w:r>
          </w:p>
        </w:tc>
        <w:tc>
          <w:tcPr>
            <w:tcW w:w="6314"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1701"/>
              </w:tabs>
              <w:suppressAutoHyphens/>
              <w:spacing w:before="0"/>
              <w:jc w:val="left"/>
              <w:rPr>
                <w:rFonts w:cs="Arial"/>
                <w:lang w:eastAsia="ar-SA"/>
              </w:rPr>
            </w:pPr>
          </w:p>
        </w:tc>
      </w:tr>
      <w:tr w:rsidR="00551467" w:rsidRPr="00551467" w:rsidTr="00821B95">
        <w:tc>
          <w:tcPr>
            <w:tcW w:w="2551" w:type="dxa"/>
            <w:tcBorders>
              <w:top w:val="single" w:sz="4" w:space="0" w:color="auto"/>
              <w:left w:val="single" w:sz="4" w:space="0" w:color="auto"/>
              <w:bottom w:val="single" w:sz="4" w:space="0" w:color="auto"/>
              <w:right w:val="single" w:sz="4" w:space="0" w:color="auto"/>
            </w:tcBorders>
            <w:shd w:val="pct10" w:color="auto" w:fill="FFFFFF"/>
            <w:hideMark/>
          </w:tcPr>
          <w:p w:rsidR="00551467" w:rsidRPr="00551467" w:rsidRDefault="00551467" w:rsidP="00551467">
            <w:pPr>
              <w:suppressAutoHyphens/>
              <w:spacing w:before="0"/>
              <w:jc w:val="left"/>
              <w:rPr>
                <w:rFonts w:cs="Arial"/>
                <w:lang w:val="sr-Cyrl-CS" w:eastAsia="ar-SA"/>
              </w:rPr>
            </w:pPr>
            <w:r w:rsidRPr="00551467">
              <w:rPr>
                <w:rFonts w:cs="Arial"/>
                <w:lang w:val="sr-Cyrl-CS" w:eastAsia="ar-SA"/>
              </w:rPr>
              <w:t>Датум</w:t>
            </w:r>
          </w:p>
        </w:tc>
        <w:tc>
          <w:tcPr>
            <w:tcW w:w="6314" w:type="dxa"/>
            <w:tcBorders>
              <w:top w:val="single" w:sz="4" w:space="0" w:color="auto"/>
              <w:left w:val="single" w:sz="4" w:space="0" w:color="auto"/>
              <w:bottom w:val="single" w:sz="4" w:space="0" w:color="auto"/>
              <w:right w:val="single" w:sz="4" w:space="0" w:color="auto"/>
            </w:tcBorders>
          </w:tcPr>
          <w:p w:rsidR="00551467" w:rsidRPr="00551467" w:rsidRDefault="00551467" w:rsidP="00551467">
            <w:pPr>
              <w:tabs>
                <w:tab w:val="left" w:pos="1701"/>
              </w:tabs>
              <w:suppressAutoHyphens/>
              <w:spacing w:before="0"/>
              <w:jc w:val="left"/>
              <w:rPr>
                <w:rFonts w:cs="Arial"/>
                <w:lang w:val="sr-Cyrl-CS" w:eastAsia="ar-SA"/>
              </w:rPr>
            </w:pPr>
          </w:p>
          <w:p w:rsidR="00551467" w:rsidRPr="00551467" w:rsidRDefault="00551467" w:rsidP="00551467">
            <w:pPr>
              <w:tabs>
                <w:tab w:val="left" w:pos="1701"/>
              </w:tabs>
              <w:suppressAutoHyphens/>
              <w:spacing w:before="0"/>
              <w:jc w:val="left"/>
              <w:rPr>
                <w:rFonts w:cs="Arial"/>
                <w:lang w:val="sr-Cyrl-CS" w:eastAsia="ar-SA"/>
              </w:rPr>
            </w:pPr>
          </w:p>
        </w:tc>
      </w:tr>
    </w:tbl>
    <w:p w:rsidR="00551467" w:rsidRPr="00551467" w:rsidRDefault="00551467" w:rsidP="00551467">
      <w:pPr>
        <w:tabs>
          <w:tab w:val="left" w:pos="1701"/>
        </w:tabs>
        <w:suppressAutoHyphens/>
        <w:spacing w:before="0"/>
        <w:jc w:val="left"/>
        <w:rPr>
          <w:rFonts w:cs="Arial"/>
        </w:rPr>
      </w:pPr>
    </w:p>
    <w:p w:rsidR="00551467" w:rsidRPr="00551467" w:rsidRDefault="00551467" w:rsidP="00551467">
      <w:pPr>
        <w:suppressAutoHyphens/>
        <w:spacing w:before="0"/>
        <w:jc w:val="left"/>
        <w:rPr>
          <w:rFonts w:cs="Arial"/>
          <w:lang w:val="sr-Cyrl-CS" w:eastAsia="ar-SA"/>
        </w:rPr>
      </w:pPr>
    </w:p>
    <w:p w:rsidR="00551467" w:rsidRPr="00551467" w:rsidRDefault="00551467" w:rsidP="00551467">
      <w:pPr>
        <w:suppressAutoHyphens/>
        <w:spacing w:before="0"/>
        <w:jc w:val="left"/>
        <w:rPr>
          <w:rFonts w:cs="Arial"/>
          <w:lang w:val="sr-Cyrl-CS" w:eastAsia="ar-SA"/>
        </w:rPr>
      </w:pPr>
    </w:p>
    <w:p w:rsidR="004F02BA" w:rsidRDefault="004F02BA" w:rsidP="00781B02"/>
    <w:p w:rsidR="00086362" w:rsidRDefault="00086362" w:rsidP="00781B02"/>
    <w:p w:rsidR="00086362" w:rsidRDefault="00086362" w:rsidP="00781B02"/>
    <w:p w:rsidR="00086362" w:rsidRDefault="00086362" w:rsidP="00781B02"/>
    <w:p w:rsidR="00086362" w:rsidRDefault="00086362" w:rsidP="00781B02"/>
    <w:p w:rsidR="00086362" w:rsidRDefault="00086362" w:rsidP="00781B02"/>
    <w:p w:rsidR="00086362" w:rsidRDefault="00086362" w:rsidP="00781B02"/>
    <w:p w:rsidR="00086362" w:rsidRDefault="00086362" w:rsidP="00781B02"/>
    <w:p w:rsidR="00086362" w:rsidRDefault="00086362" w:rsidP="00781B02"/>
    <w:p w:rsidR="00086362" w:rsidRDefault="00086362" w:rsidP="00781B02"/>
    <w:p w:rsidR="00086362" w:rsidRDefault="00086362" w:rsidP="00781B02"/>
    <w:p w:rsidR="00086362" w:rsidRDefault="00086362" w:rsidP="00781B02"/>
    <w:p w:rsidR="00086362" w:rsidRDefault="00086362" w:rsidP="00781B02"/>
    <w:p w:rsidR="00086362" w:rsidRPr="00086362" w:rsidRDefault="00086362" w:rsidP="00086362">
      <w:pPr>
        <w:pStyle w:val="KDObrazac"/>
        <w:rPr>
          <w:sz w:val="24"/>
          <w:szCs w:val="24"/>
          <w:lang w:val="sr-Cyrl-RS"/>
        </w:rPr>
      </w:pPr>
      <w:r w:rsidRPr="00086362">
        <w:rPr>
          <w:sz w:val="24"/>
          <w:szCs w:val="24"/>
        </w:rPr>
        <w:lastRenderedPageBreak/>
        <w:t>ОБРАЗАЦ</w:t>
      </w:r>
      <w:r w:rsidR="00C609C2">
        <w:rPr>
          <w:sz w:val="24"/>
          <w:szCs w:val="24"/>
        </w:rPr>
        <w:t xml:space="preserve"> 10</w:t>
      </w:r>
      <w:r w:rsidRPr="00086362">
        <w:rPr>
          <w:sz w:val="24"/>
          <w:szCs w:val="24"/>
        </w:rPr>
        <w:t>.</w:t>
      </w:r>
    </w:p>
    <w:p w:rsidR="00086362" w:rsidRPr="00EC5BB4" w:rsidRDefault="00086362" w:rsidP="007E7BB8">
      <w:pPr>
        <w:spacing w:before="0"/>
        <w:rPr>
          <w:rFonts w:cs="Arial"/>
          <w:sz w:val="24"/>
          <w:szCs w:val="24"/>
          <w:lang w:val="sr-Cyrl-CS"/>
        </w:rPr>
      </w:pPr>
    </w:p>
    <w:p w:rsidR="007E7BB8" w:rsidRPr="00EC5BB4" w:rsidRDefault="007E7BB8" w:rsidP="007E7BB8">
      <w:pPr>
        <w:spacing w:before="0"/>
        <w:jc w:val="center"/>
        <w:rPr>
          <w:rFonts w:cs="Arial"/>
          <w:b/>
          <w:sz w:val="24"/>
          <w:szCs w:val="24"/>
        </w:rPr>
      </w:pPr>
      <w:r w:rsidRPr="00EC5BB4">
        <w:rPr>
          <w:rFonts w:cs="Arial"/>
          <w:b/>
          <w:sz w:val="24"/>
          <w:szCs w:val="24"/>
        </w:rPr>
        <w:t>ОБРАЗАЦ ТРОШКОВА ПРИПРЕМЕ ПОНУДЕ</w:t>
      </w:r>
    </w:p>
    <w:p w:rsidR="007E7BB8" w:rsidRPr="00EC5BB4" w:rsidRDefault="007E7BB8" w:rsidP="007E7BB8">
      <w:pPr>
        <w:spacing w:after="120"/>
        <w:jc w:val="center"/>
        <w:rPr>
          <w:rFonts w:cs="Arial"/>
          <w:sz w:val="24"/>
          <w:szCs w:val="24"/>
        </w:rPr>
      </w:pPr>
      <w:r w:rsidRPr="00EC5BB4">
        <w:rPr>
          <w:rFonts w:cs="Arial"/>
          <w:sz w:val="24"/>
          <w:szCs w:val="24"/>
        </w:rPr>
        <w:t xml:space="preserve">за јавну набавку </w:t>
      </w:r>
      <w:r w:rsidR="00FD6BCE">
        <w:rPr>
          <w:rFonts w:cs="Arial"/>
          <w:sz w:val="24"/>
          <w:szCs w:val="24"/>
          <w:lang w:val="sr-Cyrl-RS"/>
        </w:rPr>
        <w:t>услуга</w:t>
      </w:r>
      <w:r w:rsidR="00C46D59">
        <w:rPr>
          <w:rFonts w:cs="Arial"/>
          <w:sz w:val="24"/>
          <w:szCs w:val="24"/>
        </w:rPr>
        <w:t>:</w:t>
      </w:r>
      <w:r w:rsidR="00C46D59">
        <w:rPr>
          <w:rFonts w:cs="Arial"/>
          <w:sz w:val="24"/>
          <w:szCs w:val="24"/>
          <w:lang w:val="sr-Cyrl-RS"/>
        </w:rPr>
        <w:t xml:space="preserve"> </w:t>
      </w:r>
      <w:r w:rsidR="00C46D59">
        <w:rPr>
          <w:rFonts w:cs="Arial"/>
          <w:sz w:val="24"/>
          <w:szCs w:val="24"/>
        </w:rPr>
        <w:t>ИКТ одржавање: ТСУ производним капацитетима</w:t>
      </w:r>
    </w:p>
    <w:p w:rsidR="007E7BB8" w:rsidRPr="00EC5BB4" w:rsidRDefault="006825F2" w:rsidP="007E7BB8">
      <w:pPr>
        <w:spacing w:after="120"/>
        <w:jc w:val="center"/>
        <w:rPr>
          <w:rFonts w:cs="Arial"/>
          <w:sz w:val="24"/>
          <w:szCs w:val="24"/>
        </w:rPr>
      </w:pPr>
      <w:r>
        <w:rPr>
          <w:rFonts w:cs="Arial"/>
          <w:sz w:val="24"/>
          <w:szCs w:val="24"/>
        </w:rPr>
        <w:t>ЈН</w:t>
      </w:r>
      <w:r w:rsidR="00C46D59">
        <w:rPr>
          <w:rFonts w:cs="Arial"/>
          <w:sz w:val="24"/>
          <w:szCs w:val="24"/>
        </w:rPr>
        <w:t xml:space="preserve"> бр. ЈН/1000/0421/2017</w:t>
      </w:r>
    </w:p>
    <w:p w:rsidR="007E7BB8" w:rsidRPr="00EC5BB4" w:rsidRDefault="007E7BB8" w:rsidP="007E7BB8">
      <w:pPr>
        <w:tabs>
          <w:tab w:val="left" w:pos="0"/>
        </w:tabs>
        <w:rPr>
          <w:rFonts w:cs="Arial"/>
          <w:sz w:val="24"/>
          <w:szCs w:val="24"/>
          <w:lang w:val="ru-RU"/>
        </w:rPr>
      </w:pPr>
      <w:r w:rsidRPr="00EC5BB4">
        <w:rPr>
          <w:rFonts w:cs="Arial"/>
          <w:sz w:val="24"/>
          <w:szCs w:val="24"/>
          <w:lang w:val="ru-RU"/>
        </w:rPr>
        <w:t xml:space="preserve">На основу члана 88. став 1. Закона о јавним набавкама („Службени гласник РС“, бр.124/12, 14/15 и 68/15), </w:t>
      </w:r>
      <w:r w:rsidR="007C0387">
        <w:rPr>
          <w:rFonts w:cs="Arial"/>
          <w:sz w:val="24"/>
          <w:szCs w:val="24"/>
          <w:lang w:val="ru-RU"/>
        </w:rPr>
        <w:t xml:space="preserve">(даље: Закон), </w:t>
      </w:r>
      <w:r w:rsidRPr="00EC5BB4">
        <w:rPr>
          <w:rFonts w:cs="Arial"/>
          <w:sz w:val="24"/>
          <w:szCs w:val="24"/>
          <w:lang w:val="ru-RU"/>
        </w:rPr>
        <w:t xml:space="preserve">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7E7BB8" w:rsidRPr="00EC5BB4" w:rsidRDefault="007E7BB8" w:rsidP="007E7BB8">
      <w:pPr>
        <w:tabs>
          <w:tab w:val="left" w:pos="0"/>
        </w:tabs>
        <w:jc w:val="center"/>
        <w:rPr>
          <w:rFonts w:cs="Arial"/>
          <w:sz w:val="24"/>
          <w:szCs w:val="24"/>
          <w:lang w:val="ru-RU"/>
        </w:rPr>
      </w:pPr>
      <w:r w:rsidRPr="00EC5BB4">
        <w:rPr>
          <w:rFonts w:cs="Arial"/>
          <w:sz w:val="24"/>
          <w:szCs w:val="24"/>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EC5BB4" w:rsidTr="00BE2EA9">
        <w:trPr>
          <w:trHeight w:val="749"/>
          <w:tblCellSpacing w:w="20" w:type="dxa"/>
        </w:trPr>
        <w:tc>
          <w:tcPr>
            <w:tcW w:w="5323" w:type="dxa"/>
            <w:shd w:val="clear" w:color="auto" w:fill="auto"/>
            <w:vAlign w:val="center"/>
          </w:tcPr>
          <w:p w:rsidR="007E7BB8" w:rsidRPr="00EC5BB4" w:rsidRDefault="007E7BB8" w:rsidP="00BE2EA9">
            <w:pPr>
              <w:jc w:val="center"/>
              <w:rPr>
                <w:rFonts w:cs="Arial"/>
                <w:color w:val="00B0F0"/>
                <w:sz w:val="24"/>
                <w:szCs w:val="24"/>
              </w:rPr>
            </w:pPr>
            <w:r w:rsidRPr="00EC5BB4">
              <w:rPr>
                <w:rFonts w:cs="Arial"/>
                <w:color w:val="00B0F0"/>
                <w:sz w:val="24"/>
                <w:szCs w:val="24"/>
              </w:rPr>
              <w:t>трошкови прибављања средстава обезбеђења</w:t>
            </w:r>
          </w:p>
        </w:tc>
        <w:tc>
          <w:tcPr>
            <w:tcW w:w="4260" w:type="dxa"/>
            <w:shd w:val="clear" w:color="auto" w:fill="auto"/>
          </w:tcPr>
          <w:p w:rsidR="007E7BB8" w:rsidRPr="00EC5BB4" w:rsidRDefault="007E7BB8" w:rsidP="00BE2EA9">
            <w:pPr>
              <w:rPr>
                <w:rFonts w:cs="Arial"/>
                <w:sz w:val="24"/>
                <w:szCs w:val="24"/>
              </w:rPr>
            </w:pPr>
          </w:p>
          <w:p w:rsidR="007E7BB8" w:rsidRPr="00EC5BB4" w:rsidRDefault="007E7BB8" w:rsidP="007E7BB8">
            <w:pPr>
              <w:rPr>
                <w:rFonts w:cs="Arial"/>
                <w:sz w:val="24"/>
                <w:szCs w:val="24"/>
              </w:rPr>
            </w:pPr>
            <w:r w:rsidRPr="00EC5BB4">
              <w:rPr>
                <w:rFonts w:cs="Arial"/>
                <w:sz w:val="24"/>
                <w:szCs w:val="24"/>
              </w:rPr>
              <w:t xml:space="preserve">__________ динара </w:t>
            </w:r>
          </w:p>
        </w:tc>
      </w:tr>
      <w:tr w:rsidR="007E7BB8" w:rsidRPr="00EC5BB4" w:rsidTr="00BE2EA9">
        <w:trPr>
          <w:trHeight w:val="307"/>
          <w:tblCellSpacing w:w="20" w:type="dxa"/>
        </w:trPr>
        <w:tc>
          <w:tcPr>
            <w:tcW w:w="5323" w:type="dxa"/>
            <w:shd w:val="clear" w:color="auto" w:fill="auto"/>
            <w:vAlign w:val="center"/>
          </w:tcPr>
          <w:p w:rsidR="007E7BB8" w:rsidRPr="00EC5BB4" w:rsidRDefault="007E7BB8" w:rsidP="00BE2EA9">
            <w:pPr>
              <w:jc w:val="center"/>
              <w:rPr>
                <w:rFonts w:cs="Arial"/>
                <w:sz w:val="24"/>
                <w:szCs w:val="24"/>
              </w:rPr>
            </w:pPr>
            <w:r w:rsidRPr="00EC5BB4">
              <w:rPr>
                <w:rFonts w:cs="Arial"/>
                <w:sz w:val="24"/>
                <w:szCs w:val="24"/>
              </w:rPr>
              <w:t>Укупни трошкови без ПДВ</w:t>
            </w:r>
          </w:p>
        </w:tc>
        <w:tc>
          <w:tcPr>
            <w:tcW w:w="4260"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rsidTr="00BE2EA9">
        <w:trPr>
          <w:trHeight w:val="433"/>
          <w:tblCellSpacing w:w="20" w:type="dxa"/>
        </w:trPr>
        <w:tc>
          <w:tcPr>
            <w:tcW w:w="5323" w:type="dxa"/>
            <w:shd w:val="clear" w:color="auto" w:fill="auto"/>
            <w:vAlign w:val="center"/>
          </w:tcPr>
          <w:p w:rsidR="007E7BB8" w:rsidRPr="00EC5BB4" w:rsidRDefault="007E7BB8" w:rsidP="00BE2EA9">
            <w:pPr>
              <w:autoSpaceDE w:val="0"/>
              <w:autoSpaceDN w:val="0"/>
              <w:adjustRightInd w:val="0"/>
              <w:jc w:val="center"/>
              <w:rPr>
                <w:rFonts w:cs="Arial"/>
                <w:sz w:val="24"/>
                <w:szCs w:val="24"/>
              </w:rPr>
            </w:pPr>
            <w:r w:rsidRPr="00EC5BB4">
              <w:rPr>
                <w:rFonts w:cs="Arial"/>
                <w:sz w:val="24"/>
                <w:szCs w:val="24"/>
              </w:rPr>
              <w:t>ПДВ</w:t>
            </w:r>
          </w:p>
        </w:tc>
        <w:tc>
          <w:tcPr>
            <w:tcW w:w="4260"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r w:rsidR="007E7BB8" w:rsidRPr="00EC5BB4" w:rsidTr="00BE2EA9">
        <w:trPr>
          <w:trHeight w:val="190"/>
          <w:tblCellSpacing w:w="20" w:type="dxa"/>
        </w:trPr>
        <w:tc>
          <w:tcPr>
            <w:tcW w:w="5323" w:type="dxa"/>
            <w:shd w:val="clear" w:color="auto" w:fill="auto"/>
          </w:tcPr>
          <w:p w:rsidR="007E7BB8" w:rsidRPr="00EC5BB4" w:rsidRDefault="007E7BB8" w:rsidP="00BE2EA9">
            <w:pPr>
              <w:jc w:val="center"/>
              <w:rPr>
                <w:rFonts w:cs="Arial"/>
                <w:sz w:val="24"/>
                <w:szCs w:val="24"/>
              </w:rPr>
            </w:pPr>
          </w:p>
          <w:p w:rsidR="007E7BB8" w:rsidRPr="00EC5BB4" w:rsidRDefault="007E7BB8" w:rsidP="00BE2EA9">
            <w:pPr>
              <w:jc w:val="center"/>
              <w:rPr>
                <w:rFonts w:cs="Arial"/>
                <w:sz w:val="24"/>
                <w:szCs w:val="24"/>
              </w:rPr>
            </w:pPr>
            <w:r w:rsidRPr="00EC5BB4">
              <w:rPr>
                <w:rFonts w:cs="Arial"/>
                <w:sz w:val="24"/>
                <w:szCs w:val="24"/>
              </w:rPr>
              <w:t>Укупни  трошкови са ПДВ</w:t>
            </w:r>
          </w:p>
        </w:tc>
        <w:tc>
          <w:tcPr>
            <w:tcW w:w="4260" w:type="dxa"/>
            <w:shd w:val="clear" w:color="auto" w:fill="auto"/>
          </w:tcPr>
          <w:p w:rsidR="007E7BB8" w:rsidRPr="00EC5BB4" w:rsidRDefault="007E7BB8" w:rsidP="00BE2EA9">
            <w:pPr>
              <w:rPr>
                <w:rFonts w:cs="Arial"/>
                <w:sz w:val="24"/>
                <w:szCs w:val="24"/>
              </w:rPr>
            </w:pPr>
          </w:p>
          <w:p w:rsidR="007E7BB8" w:rsidRPr="00EC5BB4" w:rsidRDefault="007E7BB8" w:rsidP="00BE2EA9">
            <w:pPr>
              <w:rPr>
                <w:rFonts w:cs="Arial"/>
                <w:sz w:val="24"/>
                <w:szCs w:val="24"/>
              </w:rPr>
            </w:pPr>
            <w:r w:rsidRPr="00EC5BB4">
              <w:rPr>
                <w:rFonts w:cs="Arial"/>
                <w:sz w:val="24"/>
                <w:szCs w:val="24"/>
              </w:rPr>
              <w:t>__________ динара</w:t>
            </w:r>
          </w:p>
        </w:tc>
      </w:tr>
    </w:tbl>
    <w:p w:rsidR="007E7BB8" w:rsidRPr="00EC5BB4" w:rsidRDefault="007E7BB8" w:rsidP="007E7BB8">
      <w:pPr>
        <w:tabs>
          <w:tab w:val="left" w:pos="0"/>
        </w:tabs>
        <w:rPr>
          <w:rFonts w:cs="Arial"/>
          <w:sz w:val="24"/>
          <w:szCs w:val="24"/>
          <w:lang w:val="ru-RU"/>
        </w:rPr>
      </w:pPr>
      <w:r w:rsidRPr="00EC5BB4">
        <w:rPr>
          <w:rFonts w:cs="Arial"/>
          <w:sz w:val="24"/>
          <w:szCs w:val="24"/>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w:t>
      </w:r>
    </w:p>
    <w:p w:rsidR="007E7BB8" w:rsidRPr="00EC5BB4"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r w:rsidRPr="00EC5BB4">
              <w:rPr>
                <w:rFonts w:cs="Arial"/>
                <w:sz w:val="24"/>
                <w:szCs w:val="24"/>
              </w:rPr>
              <w:t>Датум:</w:t>
            </w:r>
          </w:p>
        </w:tc>
        <w:tc>
          <w:tcPr>
            <w:tcW w:w="2127" w:type="dxa"/>
          </w:tcPr>
          <w:p w:rsidR="007E7BB8" w:rsidRPr="00EC5BB4" w:rsidRDefault="007E7BB8" w:rsidP="00BE2EA9">
            <w:pPr>
              <w:spacing w:before="0"/>
              <w:jc w:val="center"/>
              <w:rPr>
                <w:rFonts w:cs="Arial"/>
                <w:sz w:val="24"/>
                <w:szCs w:val="24"/>
                <w:lang w:val="ru-RU"/>
              </w:rPr>
            </w:pPr>
          </w:p>
        </w:tc>
        <w:tc>
          <w:tcPr>
            <w:tcW w:w="4022" w:type="dxa"/>
          </w:tcPr>
          <w:p w:rsidR="007E7BB8" w:rsidRPr="00EC5BB4" w:rsidRDefault="007E7BB8" w:rsidP="00BE2EA9">
            <w:pPr>
              <w:spacing w:before="0"/>
              <w:jc w:val="center"/>
              <w:rPr>
                <w:rFonts w:cs="Arial"/>
                <w:sz w:val="24"/>
                <w:szCs w:val="24"/>
                <w:lang w:val="sr-Cyrl-CS"/>
              </w:rPr>
            </w:pPr>
            <w:r w:rsidRPr="00EC5BB4">
              <w:rPr>
                <w:rFonts w:cs="Arial"/>
                <w:sz w:val="24"/>
                <w:szCs w:val="24"/>
                <w:lang w:val="sr-Cyrl-CS"/>
              </w:rPr>
              <w:t>П</w:t>
            </w:r>
            <w:r w:rsidRPr="00EC5BB4">
              <w:rPr>
                <w:rFonts w:cs="Arial"/>
                <w:sz w:val="24"/>
                <w:szCs w:val="24"/>
              </w:rPr>
              <w:t>онуђач</w:t>
            </w:r>
          </w:p>
        </w:tc>
      </w:tr>
      <w:tr w:rsidR="007E7BB8" w:rsidRPr="00EC5BB4" w:rsidTr="00BE2EA9">
        <w:trPr>
          <w:jc w:val="center"/>
        </w:trPr>
        <w:tc>
          <w:tcPr>
            <w:tcW w:w="3882" w:type="dxa"/>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rPr>
            </w:pPr>
            <w:r w:rsidRPr="00EC5BB4">
              <w:rPr>
                <w:rFonts w:cs="Arial"/>
                <w:sz w:val="24"/>
                <w:szCs w:val="24"/>
              </w:rPr>
              <w:t>М.П.</w:t>
            </w:r>
          </w:p>
        </w:tc>
        <w:tc>
          <w:tcPr>
            <w:tcW w:w="4022" w:type="dxa"/>
          </w:tcPr>
          <w:p w:rsidR="007E7BB8" w:rsidRPr="00EC5BB4" w:rsidRDefault="007E7BB8" w:rsidP="00BE2EA9">
            <w:pPr>
              <w:spacing w:before="0"/>
              <w:jc w:val="center"/>
              <w:rPr>
                <w:rFonts w:cs="Arial"/>
                <w:sz w:val="24"/>
                <w:szCs w:val="24"/>
                <w:lang w:val="ru-RU"/>
              </w:rPr>
            </w:pPr>
          </w:p>
        </w:tc>
      </w:tr>
      <w:tr w:rsidR="007E7BB8" w:rsidRPr="00EC5BB4" w:rsidTr="00BE2EA9">
        <w:trPr>
          <w:jc w:val="center"/>
        </w:trPr>
        <w:tc>
          <w:tcPr>
            <w:tcW w:w="3882" w:type="dxa"/>
            <w:tcBorders>
              <w:bottom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bottom w:val="single" w:sz="4" w:space="0" w:color="auto"/>
            </w:tcBorders>
          </w:tcPr>
          <w:p w:rsidR="007E7BB8" w:rsidRPr="00EC5BB4" w:rsidRDefault="007E7BB8" w:rsidP="00BE2EA9">
            <w:pPr>
              <w:spacing w:before="0"/>
              <w:jc w:val="center"/>
              <w:rPr>
                <w:rFonts w:cs="Arial"/>
                <w:sz w:val="24"/>
                <w:szCs w:val="24"/>
                <w:lang w:val="ru-RU"/>
              </w:rPr>
            </w:pPr>
          </w:p>
        </w:tc>
      </w:tr>
      <w:tr w:rsidR="007E7BB8" w:rsidRPr="00EC5BB4" w:rsidTr="00BE2EA9">
        <w:trPr>
          <w:trHeight w:val="389"/>
          <w:jc w:val="center"/>
        </w:trPr>
        <w:tc>
          <w:tcPr>
            <w:tcW w:w="3882" w:type="dxa"/>
            <w:tcBorders>
              <w:top w:val="single" w:sz="4" w:space="0" w:color="auto"/>
            </w:tcBorders>
          </w:tcPr>
          <w:p w:rsidR="007E7BB8" w:rsidRPr="00EC5BB4" w:rsidRDefault="007E7BB8" w:rsidP="00BE2EA9">
            <w:pPr>
              <w:spacing w:before="0"/>
              <w:jc w:val="center"/>
              <w:rPr>
                <w:rFonts w:cs="Arial"/>
                <w:sz w:val="24"/>
                <w:szCs w:val="24"/>
              </w:rPr>
            </w:pPr>
          </w:p>
        </w:tc>
        <w:tc>
          <w:tcPr>
            <w:tcW w:w="2127" w:type="dxa"/>
          </w:tcPr>
          <w:p w:rsidR="007E7BB8" w:rsidRPr="00EC5BB4" w:rsidRDefault="007E7BB8" w:rsidP="00BE2EA9">
            <w:pPr>
              <w:spacing w:before="0"/>
              <w:jc w:val="center"/>
              <w:rPr>
                <w:rFonts w:cs="Arial"/>
                <w:sz w:val="24"/>
                <w:szCs w:val="24"/>
                <w:lang w:val="ru-RU"/>
              </w:rPr>
            </w:pPr>
          </w:p>
        </w:tc>
        <w:tc>
          <w:tcPr>
            <w:tcW w:w="4022" w:type="dxa"/>
            <w:tcBorders>
              <w:top w:val="single" w:sz="4" w:space="0" w:color="auto"/>
            </w:tcBorders>
          </w:tcPr>
          <w:p w:rsidR="007E7BB8" w:rsidRPr="00EC5BB4" w:rsidRDefault="007E7BB8" w:rsidP="00BE2EA9">
            <w:pPr>
              <w:spacing w:before="0"/>
              <w:jc w:val="center"/>
              <w:rPr>
                <w:rFonts w:cs="Arial"/>
                <w:sz w:val="24"/>
                <w:szCs w:val="24"/>
                <w:lang w:val="ru-RU"/>
              </w:rPr>
            </w:pPr>
          </w:p>
        </w:tc>
      </w:tr>
    </w:tbl>
    <w:p w:rsidR="007E7BB8" w:rsidRPr="00EC5BB4" w:rsidRDefault="007E7BB8" w:rsidP="007E7BB8">
      <w:pPr>
        <w:tabs>
          <w:tab w:val="left" w:pos="0"/>
        </w:tabs>
        <w:spacing w:before="0"/>
        <w:rPr>
          <w:rFonts w:cs="Arial"/>
          <w:b/>
          <w:i/>
          <w:sz w:val="24"/>
          <w:szCs w:val="24"/>
          <w:lang w:val="ru-RU"/>
        </w:rPr>
      </w:pPr>
      <w:r w:rsidRPr="00EC5BB4">
        <w:rPr>
          <w:rFonts w:cs="Arial"/>
          <w:b/>
          <w:i/>
          <w:sz w:val="24"/>
          <w:szCs w:val="24"/>
          <w:lang w:val="ru-RU"/>
        </w:rPr>
        <w:t>Напомена:</w:t>
      </w:r>
    </w:p>
    <w:p w:rsidR="007E7BB8" w:rsidRPr="0042687E" w:rsidRDefault="007E7BB8" w:rsidP="007E7BB8">
      <w:pPr>
        <w:spacing w:before="0"/>
        <w:rPr>
          <w:rFonts w:cs="Arial"/>
          <w:i/>
          <w:sz w:val="20"/>
          <w:szCs w:val="20"/>
          <w:lang w:val="ru-RU"/>
        </w:rPr>
      </w:pPr>
      <w:r w:rsidRPr="00EC5BB4">
        <w:rPr>
          <w:rFonts w:cs="Arial"/>
          <w:i/>
          <w:sz w:val="24"/>
          <w:szCs w:val="24"/>
          <w:lang w:val="ru-RU"/>
        </w:rPr>
        <w:t>-</w:t>
      </w:r>
      <w:r w:rsidRPr="0042687E">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42687E" w:rsidRDefault="007E7BB8" w:rsidP="007E7BB8">
      <w:pPr>
        <w:tabs>
          <w:tab w:val="left" w:pos="0"/>
        </w:tabs>
        <w:spacing w:before="0"/>
        <w:rPr>
          <w:rFonts w:cs="Arial"/>
          <w:i/>
          <w:sz w:val="20"/>
          <w:szCs w:val="20"/>
          <w:lang w:val="ru-RU"/>
        </w:rPr>
      </w:pPr>
      <w:r w:rsidRPr="00061BAE">
        <w:rPr>
          <w:rFonts w:cs="Arial"/>
          <w:i/>
          <w:sz w:val="20"/>
          <w:szCs w:val="20"/>
          <w:lang w:val="ru-RU"/>
        </w:rPr>
        <w:t>-</w:t>
      </w:r>
      <w:r w:rsidRPr="0042687E">
        <w:rPr>
          <w:rFonts w:cs="Arial"/>
          <w:i/>
          <w:sz w:val="20"/>
          <w:szCs w:val="20"/>
          <w:lang w:val="sr-Latn-CS"/>
        </w:rPr>
        <w:t>остале трошкове припреме и подношења понуде</w:t>
      </w:r>
      <w:r w:rsidRPr="0042687E">
        <w:rPr>
          <w:rFonts w:cs="Arial"/>
          <w:i/>
          <w:sz w:val="20"/>
          <w:szCs w:val="20"/>
          <w:lang w:val="ru-RU"/>
        </w:rPr>
        <w:t xml:space="preserve"> сноси искључиво понуђач и не може тражити од наручиоца накнаду трошкова (члан 88. став 2. Закона </w:t>
      </w:r>
    </w:p>
    <w:p w:rsidR="007E7BB8" w:rsidRPr="0042687E" w:rsidRDefault="007E7BB8" w:rsidP="007E7BB8">
      <w:pPr>
        <w:spacing w:before="0"/>
        <w:rPr>
          <w:rFonts w:cs="Arial"/>
          <w:i/>
          <w:sz w:val="20"/>
          <w:szCs w:val="20"/>
          <w:lang w:val="ru-RU"/>
        </w:rPr>
      </w:pPr>
      <w:r w:rsidRPr="0042687E">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FD2693" w:rsidRDefault="007E7BB8" w:rsidP="007414E1">
      <w:pPr>
        <w:pStyle w:val="KDObrazac"/>
        <w:rPr>
          <w:spacing w:val="2"/>
          <w:sz w:val="24"/>
          <w:szCs w:val="24"/>
          <w:lang w:val="sr-Cyrl-RS"/>
        </w:rPr>
      </w:pPr>
      <w:r w:rsidRPr="0042687E">
        <w:rPr>
          <w:sz w:val="20"/>
          <w:szCs w:val="20"/>
          <w:lang w:val="sr-Latn-CS"/>
        </w:rPr>
        <w:br w:type="page"/>
      </w:r>
    </w:p>
    <w:p w:rsidR="005E377C" w:rsidRPr="005E15F7" w:rsidRDefault="005E15F7" w:rsidP="005E15F7">
      <w:pPr>
        <w:tabs>
          <w:tab w:val="left" w:pos="6630"/>
        </w:tabs>
        <w:spacing w:before="0"/>
        <w:rPr>
          <w:rFonts w:cs="Arial"/>
          <w:b/>
          <w:sz w:val="24"/>
          <w:szCs w:val="24"/>
          <w:lang w:val="sr-Latn-RS"/>
        </w:rPr>
      </w:pPr>
      <w:r>
        <w:rPr>
          <w:rFonts w:cs="Arial"/>
          <w:b/>
          <w:sz w:val="24"/>
          <w:szCs w:val="24"/>
          <w:lang w:val="sr-Cyrl-RS"/>
        </w:rPr>
        <w:lastRenderedPageBreak/>
        <w:tab/>
      </w:r>
      <w:r w:rsidRPr="005E15F7">
        <w:rPr>
          <w:rFonts w:cs="Arial"/>
          <w:b/>
          <w:sz w:val="24"/>
          <w:szCs w:val="24"/>
          <w:lang w:val="sr-Cyrl-RS"/>
        </w:rPr>
        <w:t>ПРИЛОГ бр</w:t>
      </w:r>
      <w:r w:rsidRPr="005E15F7">
        <w:rPr>
          <w:rFonts w:cs="Arial"/>
          <w:b/>
          <w:sz w:val="24"/>
          <w:szCs w:val="24"/>
        </w:rPr>
        <w:t>.</w:t>
      </w:r>
      <w:r w:rsidRPr="005E15F7">
        <w:rPr>
          <w:rFonts w:cs="Arial"/>
          <w:b/>
          <w:sz w:val="24"/>
          <w:szCs w:val="24"/>
          <w:lang w:val="sr-Latn-RS"/>
        </w:rPr>
        <w:t>___</w:t>
      </w:r>
    </w:p>
    <w:p w:rsidR="005E15F7" w:rsidRDefault="005E15F7" w:rsidP="00BC492C">
      <w:pPr>
        <w:spacing w:before="0"/>
        <w:rPr>
          <w:rFonts w:cs="Arial"/>
          <w:sz w:val="24"/>
          <w:szCs w:val="24"/>
          <w:lang w:val="sr-Cyrl-RS"/>
        </w:rPr>
      </w:pPr>
    </w:p>
    <w:p w:rsidR="00334C31" w:rsidRDefault="00334C31" w:rsidP="00334C31">
      <w:pPr>
        <w:spacing w:before="0"/>
        <w:jc w:val="right"/>
        <w:rPr>
          <w:rFonts w:cs="Arial"/>
          <w:b/>
          <w:i/>
          <w:sz w:val="24"/>
          <w:szCs w:val="24"/>
          <w:lang w:val="sr-Cyrl-RS"/>
        </w:rPr>
      </w:pPr>
      <w:r w:rsidRPr="00334C31">
        <w:rPr>
          <w:rFonts w:cs="Arial"/>
          <w:b/>
          <w:i/>
          <w:sz w:val="24"/>
          <w:szCs w:val="24"/>
          <w:lang w:val="sr-Cyrl-RS"/>
        </w:rPr>
        <w:t>ПРУЖАОЦУ УСЛУГА: _______________</w:t>
      </w:r>
    </w:p>
    <w:p w:rsidR="00447893" w:rsidRDefault="00447893" w:rsidP="00334C31">
      <w:pPr>
        <w:spacing w:before="0"/>
        <w:jc w:val="right"/>
        <w:rPr>
          <w:rFonts w:cs="Arial"/>
          <w:b/>
          <w:i/>
          <w:sz w:val="24"/>
          <w:szCs w:val="24"/>
          <w:lang w:val="sr-Cyrl-RS"/>
        </w:rPr>
      </w:pPr>
    </w:p>
    <w:p w:rsidR="00334C31" w:rsidRDefault="00447893" w:rsidP="00447893">
      <w:pPr>
        <w:spacing w:before="0"/>
        <w:jc w:val="center"/>
        <w:rPr>
          <w:rFonts w:cs="Arial"/>
          <w:b/>
          <w:i/>
          <w:sz w:val="24"/>
          <w:szCs w:val="24"/>
          <w:lang w:val="sr-Cyrl-RS"/>
        </w:rPr>
      </w:pPr>
      <w:r>
        <w:rPr>
          <w:rFonts w:cs="Arial"/>
          <w:b/>
          <w:i/>
          <w:sz w:val="24"/>
          <w:szCs w:val="24"/>
          <w:lang w:val="sr-Cyrl-RS"/>
        </w:rPr>
        <w:t>ПРИЈАВА КВАРА</w:t>
      </w:r>
    </w:p>
    <w:p w:rsidR="00447893" w:rsidRPr="00334C31" w:rsidRDefault="00447893" w:rsidP="00447893">
      <w:pPr>
        <w:spacing w:before="0"/>
        <w:jc w:val="center"/>
        <w:rPr>
          <w:rFonts w:cs="Arial"/>
          <w:b/>
          <w:i/>
          <w:sz w:val="24"/>
          <w:szCs w:val="24"/>
          <w:lang w:val="sr-Cyrl-RS"/>
        </w:rPr>
      </w:pPr>
    </w:p>
    <w:p w:rsidR="00334C31" w:rsidRPr="00447893" w:rsidRDefault="00334C31" w:rsidP="00447893">
      <w:pPr>
        <w:tabs>
          <w:tab w:val="left" w:pos="5529"/>
          <w:tab w:val="left" w:pos="6663"/>
          <w:tab w:val="right" w:leader="underscore" w:pos="9072"/>
        </w:tabs>
        <w:spacing w:after="80"/>
        <w:rPr>
          <w:rFonts w:cs="Arial"/>
          <w:lang w:val="sr-Cyrl-CS"/>
        </w:rPr>
      </w:pPr>
      <w:r w:rsidRPr="00447893">
        <w:rPr>
          <w:rFonts w:cs="Arial"/>
          <w:lang w:val="sr-Cyrl-CS"/>
        </w:rPr>
        <w:t>На основу Уговора о пружању услуга  ЈП ЕПС број: 12. 01.  .............................                               од _____ 2018. године, пријављујемо квар</w:t>
      </w:r>
      <w:r>
        <w:rPr>
          <w:rFonts w:cs="Arial"/>
          <w:lang w:val="sr-Cyrl-CS"/>
        </w:rPr>
        <w:t>: (</w:t>
      </w:r>
      <w:r w:rsidR="00447893">
        <w:rPr>
          <w:rFonts w:cs="Arial"/>
          <w:b/>
          <w:lang w:val="sr-Cyrl-CS"/>
        </w:rPr>
        <w:t>д</w:t>
      </w:r>
      <w:r w:rsidRPr="00334C31">
        <w:rPr>
          <w:rFonts w:cs="Arial"/>
          <w:b/>
          <w:lang w:val="sr-Cyrl-CS"/>
        </w:rPr>
        <w:t>етаљан опис квара</w:t>
      </w:r>
      <w:r>
        <w:rPr>
          <w:rFonts w:cs="Arial"/>
          <w:b/>
          <w:lang w:val="sr-Cyrl-CS"/>
        </w:rPr>
        <w:t>)</w:t>
      </w:r>
      <w:r w:rsidRPr="00334C31">
        <w:rPr>
          <w:rFonts w:cs="Arial"/>
          <w:b/>
          <w:lang w:val="sr-Cyrl-CS"/>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4C31" w:rsidRPr="00334C31" w:rsidRDefault="00334C31" w:rsidP="00334C31">
      <w:pPr>
        <w:spacing w:before="0"/>
        <w:jc w:val="left"/>
        <w:rPr>
          <w:rFonts w:cs="Arial"/>
          <w:b/>
          <w:lang w:val="sr-Cyrl-CS"/>
        </w:rPr>
      </w:pPr>
      <w:r w:rsidRPr="00334C31">
        <w:rPr>
          <w:rFonts w:cs="Arial"/>
          <w:b/>
          <w:lang w:val="sr-Cyrl-CS"/>
        </w:rPr>
        <w:t>Ради отклањања наведених кварова неопходно је:</w:t>
      </w:r>
    </w:p>
    <w:tbl>
      <w:tblPr>
        <w:tblW w:w="92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2520"/>
        <w:gridCol w:w="1890"/>
        <w:gridCol w:w="900"/>
        <w:gridCol w:w="2610"/>
      </w:tblGrid>
      <w:tr w:rsidR="00334C31" w:rsidRPr="00334C31" w:rsidTr="00B40375">
        <w:trPr>
          <w:trHeight w:val="791"/>
        </w:trPr>
        <w:tc>
          <w:tcPr>
            <w:tcW w:w="1379" w:type="dxa"/>
          </w:tcPr>
          <w:p w:rsidR="00334C31" w:rsidRPr="00334C31" w:rsidRDefault="00334C31" w:rsidP="00334C31">
            <w:pPr>
              <w:spacing w:before="0"/>
              <w:jc w:val="center"/>
              <w:rPr>
                <w:rFonts w:cs="Arial"/>
                <w:b/>
                <w:lang w:val="sr-Cyrl-RS"/>
              </w:rPr>
            </w:pPr>
            <w:r w:rsidRPr="00334C31">
              <w:rPr>
                <w:rFonts w:cs="Arial"/>
                <w:b/>
                <w:lang w:val="sr-Cyrl-RS"/>
              </w:rPr>
              <w:t>Редни број  из ценовника</w:t>
            </w:r>
          </w:p>
        </w:tc>
        <w:tc>
          <w:tcPr>
            <w:tcW w:w="2520" w:type="dxa"/>
          </w:tcPr>
          <w:p w:rsidR="00334C31" w:rsidRPr="00334C31" w:rsidRDefault="00334C31" w:rsidP="00334C31">
            <w:pPr>
              <w:spacing w:before="0"/>
              <w:jc w:val="center"/>
              <w:rPr>
                <w:rFonts w:cs="Arial"/>
                <w:b/>
                <w:lang w:val="sr-Cyrl-RS"/>
              </w:rPr>
            </w:pPr>
            <w:r w:rsidRPr="00334C31">
              <w:rPr>
                <w:rFonts w:cs="Arial"/>
                <w:b/>
                <w:bCs/>
                <w:i/>
                <w:iCs/>
                <w:lang w:val="sr-Cyrl-RS"/>
              </w:rPr>
              <w:t>Врста услуге-лиценце-резервног дела</w:t>
            </w:r>
          </w:p>
        </w:tc>
        <w:tc>
          <w:tcPr>
            <w:tcW w:w="1890" w:type="dxa"/>
            <w:shd w:val="clear" w:color="auto" w:fill="auto"/>
          </w:tcPr>
          <w:p w:rsidR="00334C31" w:rsidRPr="00334C31" w:rsidRDefault="00334C31" w:rsidP="00334C31">
            <w:pPr>
              <w:spacing w:before="0"/>
              <w:jc w:val="center"/>
              <w:rPr>
                <w:rFonts w:cs="Arial"/>
                <w:b/>
                <w:lang w:val="sr-Cyrl-RS"/>
              </w:rPr>
            </w:pPr>
            <w:r w:rsidRPr="00334C31">
              <w:rPr>
                <w:rFonts w:cs="Arial"/>
                <w:b/>
                <w:lang w:val="sr-Cyrl-RS"/>
              </w:rPr>
              <w:t>Јединична</w:t>
            </w:r>
          </w:p>
          <w:p w:rsidR="00334C31" w:rsidRPr="00334C31" w:rsidRDefault="00334C31" w:rsidP="00334C31">
            <w:pPr>
              <w:spacing w:before="0"/>
              <w:jc w:val="center"/>
              <w:rPr>
                <w:rFonts w:cs="Arial"/>
                <w:b/>
                <w:lang w:val="sr-Cyrl-RS"/>
              </w:rPr>
            </w:pPr>
            <w:r w:rsidRPr="00334C31">
              <w:rPr>
                <w:rFonts w:cs="Arial"/>
                <w:b/>
                <w:lang w:val="sr-Cyrl-RS"/>
              </w:rPr>
              <w:t>цена без ПДВДВ</w:t>
            </w:r>
          </w:p>
        </w:tc>
        <w:tc>
          <w:tcPr>
            <w:tcW w:w="900" w:type="dxa"/>
            <w:shd w:val="clear" w:color="auto" w:fill="auto"/>
          </w:tcPr>
          <w:p w:rsidR="00334C31" w:rsidRPr="00334C31" w:rsidRDefault="00334C31" w:rsidP="00334C31">
            <w:pPr>
              <w:spacing w:before="0"/>
              <w:jc w:val="center"/>
              <w:rPr>
                <w:rFonts w:cs="Arial"/>
                <w:b/>
                <w:lang w:val="sr-Cyrl-RS"/>
              </w:rPr>
            </w:pPr>
            <w:r w:rsidRPr="00334C31">
              <w:rPr>
                <w:rFonts w:cs="Arial"/>
                <w:b/>
                <w:lang w:val="sr-Cyrl-RS"/>
              </w:rPr>
              <w:t>Кол</w:t>
            </w:r>
          </w:p>
        </w:tc>
        <w:tc>
          <w:tcPr>
            <w:tcW w:w="2610" w:type="dxa"/>
            <w:shd w:val="clear" w:color="auto" w:fill="auto"/>
          </w:tcPr>
          <w:p w:rsidR="00334C31" w:rsidRPr="00334C31" w:rsidRDefault="00334C31" w:rsidP="00334C31">
            <w:pPr>
              <w:spacing w:before="0"/>
              <w:jc w:val="center"/>
              <w:rPr>
                <w:rFonts w:cs="Arial"/>
                <w:b/>
                <w:lang w:val="sr-Cyrl-RS"/>
              </w:rPr>
            </w:pPr>
            <w:r w:rsidRPr="00334C31">
              <w:rPr>
                <w:rFonts w:cs="Arial"/>
                <w:b/>
                <w:lang w:val="sr-Cyrl-RS"/>
              </w:rPr>
              <w:t>Укупна цена</w:t>
            </w:r>
          </w:p>
          <w:p w:rsidR="00334C31" w:rsidRPr="00334C31" w:rsidRDefault="00334C31" w:rsidP="00334C31">
            <w:pPr>
              <w:spacing w:before="0"/>
              <w:jc w:val="center"/>
              <w:rPr>
                <w:rFonts w:cs="Arial"/>
                <w:b/>
                <w:lang w:val="sr-Cyrl-RS"/>
              </w:rPr>
            </w:pPr>
            <w:r w:rsidRPr="00334C31">
              <w:rPr>
                <w:rFonts w:cs="Arial"/>
                <w:b/>
                <w:lang w:val="sr-Cyrl-RS"/>
              </w:rPr>
              <w:t>без ПДВ</w:t>
            </w:r>
          </w:p>
        </w:tc>
      </w:tr>
      <w:tr w:rsidR="00334C31" w:rsidRPr="00334C31" w:rsidTr="00447893">
        <w:trPr>
          <w:trHeight w:val="359"/>
        </w:trPr>
        <w:tc>
          <w:tcPr>
            <w:tcW w:w="1379" w:type="dxa"/>
          </w:tcPr>
          <w:p w:rsidR="00334C31" w:rsidRPr="00334C31" w:rsidRDefault="00334C31" w:rsidP="00334C31">
            <w:pPr>
              <w:spacing w:before="0"/>
              <w:jc w:val="left"/>
              <w:rPr>
                <w:rFonts w:cs="Arial"/>
                <w:b/>
                <w:lang w:val="sr-Cyrl-RS"/>
              </w:rPr>
            </w:pPr>
          </w:p>
        </w:tc>
        <w:tc>
          <w:tcPr>
            <w:tcW w:w="2520" w:type="dxa"/>
          </w:tcPr>
          <w:p w:rsidR="00334C31" w:rsidRPr="00334C31" w:rsidRDefault="00334C31" w:rsidP="00334C31">
            <w:pPr>
              <w:spacing w:before="0"/>
              <w:jc w:val="left"/>
              <w:rPr>
                <w:rFonts w:cs="Arial"/>
                <w:b/>
                <w:bCs/>
                <w:i/>
                <w:iCs/>
                <w:lang w:val="sr-Cyrl-RS"/>
              </w:rPr>
            </w:pPr>
          </w:p>
        </w:tc>
        <w:tc>
          <w:tcPr>
            <w:tcW w:w="1890" w:type="dxa"/>
            <w:shd w:val="clear" w:color="auto" w:fill="auto"/>
          </w:tcPr>
          <w:p w:rsidR="00334C31" w:rsidRPr="00334C31" w:rsidRDefault="00334C31" w:rsidP="00334C31">
            <w:pPr>
              <w:spacing w:before="0"/>
              <w:jc w:val="left"/>
              <w:rPr>
                <w:rFonts w:cs="Arial"/>
                <w:b/>
                <w:lang w:val="sr-Cyrl-RS"/>
              </w:rPr>
            </w:pPr>
          </w:p>
        </w:tc>
        <w:tc>
          <w:tcPr>
            <w:tcW w:w="900" w:type="dxa"/>
            <w:shd w:val="clear" w:color="auto" w:fill="auto"/>
          </w:tcPr>
          <w:p w:rsidR="00334C31" w:rsidRPr="00334C31" w:rsidRDefault="00334C31" w:rsidP="00334C31">
            <w:pPr>
              <w:spacing w:before="0"/>
              <w:jc w:val="left"/>
              <w:rPr>
                <w:rFonts w:cs="Arial"/>
                <w:b/>
                <w:lang w:val="sr-Cyrl-RS"/>
              </w:rPr>
            </w:pPr>
          </w:p>
        </w:tc>
        <w:tc>
          <w:tcPr>
            <w:tcW w:w="2610" w:type="dxa"/>
            <w:shd w:val="clear" w:color="auto" w:fill="auto"/>
          </w:tcPr>
          <w:p w:rsidR="00334C31" w:rsidRPr="00334C31" w:rsidRDefault="00334C31" w:rsidP="00334C31">
            <w:pPr>
              <w:spacing w:before="0"/>
              <w:jc w:val="left"/>
              <w:rPr>
                <w:rFonts w:cs="Arial"/>
                <w:b/>
                <w:lang w:val="sr-Cyrl-RS"/>
              </w:rPr>
            </w:pPr>
          </w:p>
        </w:tc>
      </w:tr>
      <w:tr w:rsidR="00334C31" w:rsidRPr="00334C31" w:rsidTr="00447893">
        <w:trPr>
          <w:trHeight w:val="179"/>
        </w:trPr>
        <w:tc>
          <w:tcPr>
            <w:tcW w:w="1379" w:type="dxa"/>
          </w:tcPr>
          <w:p w:rsidR="00334C31" w:rsidRPr="00334C31" w:rsidRDefault="00334C31" w:rsidP="00334C31">
            <w:pPr>
              <w:spacing w:before="0"/>
              <w:jc w:val="left"/>
              <w:rPr>
                <w:rFonts w:cs="Arial"/>
                <w:b/>
                <w:lang w:val="sr-Cyrl-RS"/>
              </w:rPr>
            </w:pPr>
          </w:p>
        </w:tc>
        <w:tc>
          <w:tcPr>
            <w:tcW w:w="2520" w:type="dxa"/>
          </w:tcPr>
          <w:p w:rsidR="00334C31" w:rsidRPr="00334C31" w:rsidRDefault="00334C31" w:rsidP="00334C31">
            <w:pPr>
              <w:spacing w:before="0"/>
              <w:jc w:val="left"/>
              <w:rPr>
                <w:rFonts w:cs="Arial"/>
                <w:b/>
                <w:bCs/>
                <w:i/>
                <w:iCs/>
                <w:lang w:val="sr-Cyrl-RS"/>
              </w:rPr>
            </w:pPr>
          </w:p>
        </w:tc>
        <w:tc>
          <w:tcPr>
            <w:tcW w:w="1890" w:type="dxa"/>
            <w:shd w:val="clear" w:color="auto" w:fill="auto"/>
          </w:tcPr>
          <w:p w:rsidR="00334C31" w:rsidRPr="00334C31" w:rsidRDefault="00334C31" w:rsidP="00334C31">
            <w:pPr>
              <w:spacing w:before="0"/>
              <w:jc w:val="left"/>
              <w:rPr>
                <w:rFonts w:cs="Arial"/>
                <w:b/>
                <w:lang w:val="sr-Cyrl-RS"/>
              </w:rPr>
            </w:pPr>
          </w:p>
        </w:tc>
        <w:tc>
          <w:tcPr>
            <w:tcW w:w="900" w:type="dxa"/>
            <w:shd w:val="clear" w:color="auto" w:fill="auto"/>
          </w:tcPr>
          <w:p w:rsidR="00334C31" w:rsidRPr="00334C31" w:rsidRDefault="00334C31" w:rsidP="00334C31">
            <w:pPr>
              <w:spacing w:before="0"/>
              <w:jc w:val="left"/>
              <w:rPr>
                <w:rFonts w:cs="Arial"/>
                <w:b/>
                <w:lang w:val="sr-Cyrl-RS"/>
              </w:rPr>
            </w:pPr>
          </w:p>
        </w:tc>
        <w:tc>
          <w:tcPr>
            <w:tcW w:w="2610" w:type="dxa"/>
            <w:shd w:val="clear" w:color="auto" w:fill="auto"/>
          </w:tcPr>
          <w:p w:rsidR="00334C31" w:rsidRPr="00334C31" w:rsidRDefault="00334C31" w:rsidP="00334C31">
            <w:pPr>
              <w:spacing w:before="0"/>
              <w:jc w:val="left"/>
              <w:rPr>
                <w:rFonts w:cs="Arial"/>
                <w:b/>
                <w:lang w:val="sr-Cyrl-RS"/>
              </w:rPr>
            </w:pPr>
          </w:p>
        </w:tc>
      </w:tr>
      <w:tr w:rsidR="00334C31" w:rsidRPr="00334C31" w:rsidTr="00447893">
        <w:trPr>
          <w:trHeight w:val="98"/>
        </w:trPr>
        <w:tc>
          <w:tcPr>
            <w:tcW w:w="1379" w:type="dxa"/>
          </w:tcPr>
          <w:p w:rsidR="00334C31" w:rsidRPr="00334C31" w:rsidRDefault="00334C31" w:rsidP="00334C31">
            <w:pPr>
              <w:spacing w:before="0"/>
              <w:jc w:val="left"/>
              <w:rPr>
                <w:rFonts w:cs="Arial"/>
                <w:b/>
                <w:lang w:val="sr-Cyrl-RS"/>
              </w:rPr>
            </w:pPr>
          </w:p>
        </w:tc>
        <w:tc>
          <w:tcPr>
            <w:tcW w:w="2520" w:type="dxa"/>
          </w:tcPr>
          <w:p w:rsidR="00334C31" w:rsidRPr="00334C31" w:rsidRDefault="00334C31" w:rsidP="00334C31">
            <w:pPr>
              <w:spacing w:before="0"/>
              <w:jc w:val="left"/>
              <w:rPr>
                <w:rFonts w:cs="Arial"/>
                <w:b/>
                <w:bCs/>
                <w:i/>
                <w:iCs/>
                <w:lang w:val="sr-Cyrl-RS"/>
              </w:rPr>
            </w:pPr>
          </w:p>
        </w:tc>
        <w:tc>
          <w:tcPr>
            <w:tcW w:w="1890" w:type="dxa"/>
            <w:shd w:val="clear" w:color="auto" w:fill="auto"/>
          </w:tcPr>
          <w:p w:rsidR="00334C31" w:rsidRPr="00334C31" w:rsidRDefault="00334C31" w:rsidP="00334C31">
            <w:pPr>
              <w:spacing w:before="0"/>
              <w:jc w:val="left"/>
              <w:rPr>
                <w:rFonts w:cs="Arial"/>
                <w:b/>
                <w:lang w:val="sr-Cyrl-RS"/>
              </w:rPr>
            </w:pPr>
          </w:p>
        </w:tc>
        <w:tc>
          <w:tcPr>
            <w:tcW w:w="900" w:type="dxa"/>
            <w:shd w:val="clear" w:color="auto" w:fill="auto"/>
          </w:tcPr>
          <w:p w:rsidR="00334C31" w:rsidRPr="00334C31" w:rsidRDefault="00334C31" w:rsidP="00334C31">
            <w:pPr>
              <w:spacing w:before="0"/>
              <w:jc w:val="left"/>
              <w:rPr>
                <w:rFonts w:cs="Arial"/>
                <w:b/>
                <w:lang w:val="sr-Cyrl-RS"/>
              </w:rPr>
            </w:pPr>
          </w:p>
        </w:tc>
        <w:tc>
          <w:tcPr>
            <w:tcW w:w="2610" w:type="dxa"/>
            <w:shd w:val="clear" w:color="auto" w:fill="auto"/>
          </w:tcPr>
          <w:p w:rsidR="00334C31" w:rsidRPr="00334C31" w:rsidRDefault="00334C31" w:rsidP="00334C31">
            <w:pPr>
              <w:spacing w:before="0"/>
              <w:jc w:val="left"/>
              <w:rPr>
                <w:rFonts w:cs="Arial"/>
                <w:b/>
                <w:lang w:val="sr-Cyrl-RS"/>
              </w:rPr>
            </w:pPr>
          </w:p>
        </w:tc>
      </w:tr>
      <w:tr w:rsidR="00447893" w:rsidRPr="00334C31" w:rsidTr="00B40375">
        <w:trPr>
          <w:trHeight w:val="98"/>
        </w:trPr>
        <w:tc>
          <w:tcPr>
            <w:tcW w:w="6689" w:type="dxa"/>
            <w:gridSpan w:val="4"/>
          </w:tcPr>
          <w:p w:rsidR="00447893" w:rsidRPr="00334C31" w:rsidRDefault="00447893" w:rsidP="00447893">
            <w:pPr>
              <w:spacing w:before="0"/>
              <w:jc w:val="right"/>
              <w:rPr>
                <w:rFonts w:cs="Arial"/>
                <w:b/>
                <w:lang w:val="sr-Cyrl-RS"/>
              </w:rPr>
            </w:pPr>
            <w:r>
              <w:rPr>
                <w:rFonts w:cs="Arial"/>
                <w:b/>
                <w:lang w:val="sr-Cyrl-RS"/>
              </w:rPr>
              <w:t xml:space="preserve">У К У П Н О </w:t>
            </w:r>
          </w:p>
        </w:tc>
        <w:tc>
          <w:tcPr>
            <w:tcW w:w="2610" w:type="dxa"/>
            <w:shd w:val="clear" w:color="auto" w:fill="auto"/>
          </w:tcPr>
          <w:p w:rsidR="00447893" w:rsidRPr="00334C31" w:rsidRDefault="00447893" w:rsidP="00447893">
            <w:pPr>
              <w:spacing w:before="0"/>
              <w:jc w:val="right"/>
              <w:rPr>
                <w:rFonts w:cs="Arial"/>
                <w:b/>
                <w:lang w:val="sr-Cyrl-RS"/>
              </w:rPr>
            </w:pPr>
          </w:p>
        </w:tc>
      </w:tr>
    </w:tbl>
    <w:p w:rsidR="00447893" w:rsidRDefault="00447893" w:rsidP="00447893">
      <w:pPr>
        <w:spacing w:before="0"/>
        <w:jc w:val="left"/>
        <w:rPr>
          <w:rFonts w:cs="Arial"/>
          <w:b/>
          <w:lang w:val="sr-Cyrl-CS"/>
        </w:rPr>
      </w:pPr>
    </w:p>
    <w:p w:rsidR="00447893" w:rsidRPr="00334C31" w:rsidRDefault="00447893" w:rsidP="00447893">
      <w:pPr>
        <w:spacing w:before="0"/>
        <w:jc w:val="left"/>
        <w:rPr>
          <w:rFonts w:cs="Arial"/>
          <w:b/>
          <w:lang w:val="sr-Cyrl-CS"/>
        </w:rPr>
      </w:pPr>
      <w:r w:rsidRPr="00334C31">
        <w:rPr>
          <w:rFonts w:cs="Arial"/>
          <w:b/>
          <w:lang w:val="sr-Cyrl-CS"/>
        </w:rPr>
        <w:t>Место рада</w:t>
      </w:r>
      <w:r>
        <w:rPr>
          <w:rFonts w:cs="Arial"/>
          <w:b/>
          <w:lang w:val="sr-Cyrl-CS"/>
        </w:rPr>
        <w:t xml:space="preserve">, датум и  време почетка </w:t>
      </w:r>
    </w:p>
    <w:tbl>
      <w:tblPr>
        <w:tblW w:w="9209"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tblGrid>
      <w:tr w:rsidR="00447893" w:rsidRPr="00334C31" w:rsidTr="00B40375">
        <w:trPr>
          <w:trHeight w:val="233"/>
        </w:trPr>
        <w:tc>
          <w:tcPr>
            <w:tcW w:w="9209" w:type="dxa"/>
            <w:shd w:val="clear" w:color="auto" w:fill="auto"/>
          </w:tcPr>
          <w:p w:rsidR="00447893" w:rsidRPr="00334C31" w:rsidRDefault="00447893" w:rsidP="00B40375">
            <w:pPr>
              <w:spacing w:before="0"/>
              <w:jc w:val="left"/>
              <w:rPr>
                <w:rFonts w:cs="Arial"/>
                <w:b/>
                <w:lang w:val="sr-Cyrl-CS"/>
              </w:rPr>
            </w:pPr>
          </w:p>
        </w:tc>
      </w:tr>
    </w:tbl>
    <w:p w:rsidR="00447893" w:rsidRDefault="00447893" w:rsidP="00447893">
      <w:pPr>
        <w:spacing w:before="0"/>
        <w:ind w:left="3600" w:firstLine="720"/>
        <w:jc w:val="left"/>
        <w:rPr>
          <w:rFonts w:cs="Arial"/>
          <w:b/>
          <w:lang w:val="sr-Cyrl-CS"/>
        </w:rPr>
      </w:pPr>
    </w:p>
    <w:p w:rsidR="00447893" w:rsidRDefault="00447893" w:rsidP="00447893">
      <w:pPr>
        <w:spacing w:before="0"/>
        <w:jc w:val="left"/>
        <w:rPr>
          <w:rFonts w:cs="Arial"/>
          <w:b/>
          <w:lang w:val="sr-Cyrl-CS"/>
        </w:rPr>
      </w:pPr>
      <w:r>
        <w:rPr>
          <w:rFonts w:cs="Arial"/>
          <w:b/>
          <w:lang w:val="sr-Cyrl-CS"/>
        </w:rPr>
        <w:t xml:space="preserve">Дана ________________ </w:t>
      </w:r>
    </w:p>
    <w:p w:rsidR="00447893" w:rsidRDefault="00447893" w:rsidP="00447893">
      <w:pPr>
        <w:spacing w:before="0"/>
        <w:ind w:left="3600" w:firstLine="720"/>
        <w:jc w:val="left"/>
        <w:rPr>
          <w:rFonts w:cs="Arial"/>
          <w:b/>
          <w:lang w:val="sr-Cyrl-CS"/>
        </w:rPr>
      </w:pPr>
    </w:p>
    <w:p w:rsidR="00447893" w:rsidRDefault="00447893" w:rsidP="00447893">
      <w:pPr>
        <w:spacing w:before="0"/>
        <w:ind w:left="3600" w:firstLine="720"/>
        <w:jc w:val="left"/>
        <w:rPr>
          <w:rFonts w:cs="Arial"/>
          <w:b/>
          <w:lang w:val="sr-Cyrl-CS"/>
        </w:rPr>
      </w:pPr>
      <w:r>
        <w:rPr>
          <w:rFonts w:cs="Arial"/>
          <w:b/>
          <w:lang w:val="sr-Cyrl-CS"/>
        </w:rPr>
        <w:t xml:space="preserve">ОВЛАШЋЕНО ЛИЦЕ КОРИСНИКА УСЛУГА </w:t>
      </w:r>
    </w:p>
    <w:p w:rsidR="00447893" w:rsidRDefault="00447893" w:rsidP="00447893">
      <w:pPr>
        <w:spacing w:before="0"/>
        <w:ind w:left="3600" w:firstLine="720"/>
        <w:jc w:val="left"/>
        <w:rPr>
          <w:rFonts w:cs="Arial"/>
          <w:b/>
          <w:lang w:val="sr-Cyrl-CS"/>
        </w:rPr>
      </w:pPr>
    </w:p>
    <w:p w:rsidR="00447893" w:rsidRDefault="00447893" w:rsidP="00447893">
      <w:pPr>
        <w:spacing w:before="0"/>
        <w:ind w:left="3600" w:firstLine="720"/>
        <w:jc w:val="left"/>
        <w:rPr>
          <w:rFonts w:cs="Arial"/>
          <w:b/>
          <w:lang w:val="sr-Cyrl-CS"/>
        </w:rPr>
      </w:pPr>
      <w:r>
        <w:rPr>
          <w:rFonts w:cs="Arial"/>
          <w:b/>
          <w:lang w:val="sr-Cyrl-CS"/>
        </w:rPr>
        <w:t>______________________________________</w:t>
      </w:r>
    </w:p>
    <w:p w:rsidR="00447893" w:rsidRDefault="00447893" w:rsidP="00447893">
      <w:pPr>
        <w:spacing w:before="0"/>
        <w:ind w:left="3600" w:firstLine="720"/>
        <w:jc w:val="left"/>
        <w:rPr>
          <w:rFonts w:cs="Arial"/>
          <w:b/>
          <w:lang w:val="sr-Cyrl-CS"/>
        </w:rPr>
      </w:pPr>
    </w:p>
    <w:p w:rsidR="00334C31" w:rsidRDefault="00334C31" w:rsidP="005E15F7">
      <w:pPr>
        <w:spacing w:before="0"/>
        <w:jc w:val="left"/>
        <w:rPr>
          <w:rFonts w:cs="Arial"/>
          <w:b/>
          <w:lang w:val="sr-Latn-RS"/>
        </w:rPr>
      </w:pPr>
    </w:p>
    <w:p w:rsidR="00334C31" w:rsidRDefault="00334C31" w:rsidP="005E15F7">
      <w:pPr>
        <w:tabs>
          <w:tab w:val="right" w:leader="underscore" w:pos="9072"/>
        </w:tabs>
        <w:spacing w:before="80"/>
        <w:jc w:val="left"/>
        <w:rPr>
          <w:rFonts w:cs="Arial"/>
          <w:lang w:val="sr-Cyrl-CS"/>
        </w:rPr>
      </w:pPr>
      <w:r>
        <w:rPr>
          <w:rFonts w:cs="Arial"/>
          <w:lang w:val="sr-Cyrl-CS"/>
        </w:rPr>
        <w:t>Евентуалне примедбе, сугестије, допуне након извршеног прегледа</w:t>
      </w:r>
      <w:r w:rsidR="00447893">
        <w:rPr>
          <w:rFonts w:cs="Arial"/>
          <w:lang w:val="sr-Cyrl-CS"/>
        </w:rPr>
        <w:t xml:space="preserve"> (дефектаже)</w:t>
      </w:r>
      <w:r>
        <w:rPr>
          <w:rFonts w:cs="Arial"/>
          <w:lang w:val="sr-Cyrl-CS"/>
        </w:rPr>
        <w:t xml:space="preserve"> од стране Пружаоца услуга: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4C31" w:rsidRDefault="00334C31" w:rsidP="005E15F7">
      <w:pPr>
        <w:tabs>
          <w:tab w:val="right" w:leader="underscore" w:pos="9072"/>
        </w:tabs>
        <w:spacing w:before="80"/>
        <w:jc w:val="left"/>
        <w:rPr>
          <w:rFonts w:cs="Arial"/>
          <w:lang w:val="sr-Cyrl-CS"/>
        </w:rPr>
      </w:pPr>
    </w:p>
    <w:p w:rsidR="005E15F7" w:rsidRDefault="00334C31" w:rsidP="00447893">
      <w:pPr>
        <w:tabs>
          <w:tab w:val="right" w:leader="underscore" w:pos="9072"/>
        </w:tabs>
        <w:spacing w:before="80"/>
        <w:jc w:val="left"/>
        <w:rPr>
          <w:rFonts w:cs="Arial"/>
          <w:lang w:val="sr-Cyrl-CS"/>
        </w:rPr>
      </w:pPr>
      <w:r>
        <w:rPr>
          <w:rFonts w:cs="Arial"/>
          <w:lang w:val="sr-Cyrl-CS"/>
        </w:rPr>
        <w:t xml:space="preserve">Изјашњење овлашћеног лица Корисника услуга </w:t>
      </w:r>
      <w:r w:rsidR="00447893">
        <w:rPr>
          <w:rFonts w:cs="Arial"/>
          <w:lang w:val="sr-Cyrl-CS"/>
        </w:rPr>
        <w:t xml:space="preserve">______________________  (име и презиме) </w:t>
      </w:r>
      <w:r>
        <w:rPr>
          <w:rFonts w:cs="Arial"/>
          <w:lang w:val="sr-Cyrl-CS"/>
        </w:rPr>
        <w:t xml:space="preserve"> за праћење извршења уговора</w:t>
      </w:r>
      <w:r w:rsidR="00447893">
        <w:rPr>
          <w:rFonts w:cs="Arial"/>
          <w:lang w:val="sr-Cyrl-CS"/>
        </w:rPr>
        <w:t xml:space="preserve"> </w:t>
      </w:r>
      <w:r>
        <w:rPr>
          <w:rFonts w:cs="Arial"/>
          <w:lang w:val="sr-Cyrl-CS"/>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2652" w:rsidRPr="00447893" w:rsidRDefault="006C2652" w:rsidP="00447893">
      <w:pPr>
        <w:tabs>
          <w:tab w:val="right" w:leader="underscore" w:pos="9072"/>
        </w:tabs>
        <w:spacing w:before="80"/>
        <w:jc w:val="left"/>
        <w:rPr>
          <w:rFonts w:cs="Arial"/>
          <w:lang w:val="sr-Cyrl-CS"/>
        </w:rPr>
      </w:pPr>
    </w:p>
    <w:p w:rsidR="00447893" w:rsidRDefault="00447893" w:rsidP="005E15F7">
      <w:pPr>
        <w:tabs>
          <w:tab w:val="left" w:pos="851"/>
          <w:tab w:val="right" w:leader="underscore" w:pos="9072"/>
        </w:tabs>
        <w:spacing w:before="0"/>
        <w:jc w:val="left"/>
        <w:rPr>
          <w:rFonts w:cs="Arial"/>
          <w:lang w:val="sr-Cyrl-CS"/>
        </w:rPr>
      </w:pPr>
    </w:p>
    <w:p w:rsidR="005E15F7" w:rsidRDefault="00447893" w:rsidP="005E15F7">
      <w:pPr>
        <w:tabs>
          <w:tab w:val="left" w:pos="851"/>
          <w:tab w:val="right" w:leader="underscore" w:pos="9072"/>
        </w:tabs>
        <w:spacing w:before="0"/>
        <w:jc w:val="left"/>
        <w:rPr>
          <w:rFonts w:cs="Arial"/>
          <w:lang w:val="sr-Cyrl-CS"/>
        </w:rPr>
      </w:pPr>
      <w:r>
        <w:rPr>
          <w:rFonts w:cs="Arial"/>
          <w:lang w:val="sr-Cyrl-CS"/>
        </w:rPr>
        <w:t>ДАНА ________________, МЕСТО_____________</w:t>
      </w:r>
    </w:p>
    <w:p w:rsidR="00447893" w:rsidRDefault="00447893" w:rsidP="005E15F7">
      <w:pPr>
        <w:tabs>
          <w:tab w:val="left" w:pos="851"/>
          <w:tab w:val="right" w:leader="underscore" w:pos="9072"/>
        </w:tabs>
        <w:spacing w:before="0"/>
        <w:jc w:val="left"/>
        <w:rPr>
          <w:rFonts w:cs="Arial"/>
          <w:lang w:val="sr-Cyrl-CS"/>
        </w:rPr>
      </w:pPr>
    </w:p>
    <w:p w:rsidR="00334C31" w:rsidRDefault="00447893" w:rsidP="005E15F7">
      <w:pPr>
        <w:tabs>
          <w:tab w:val="left" w:pos="851"/>
          <w:tab w:val="right" w:leader="underscore" w:pos="9072"/>
        </w:tabs>
        <w:spacing w:before="0"/>
        <w:jc w:val="left"/>
        <w:rPr>
          <w:rFonts w:cs="Arial"/>
          <w:lang w:val="sr-Cyrl-CS"/>
        </w:rPr>
      </w:pPr>
      <w:r>
        <w:rPr>
          <w:rFonts w:cs="Arial"/>
          <w:lang w:val="sr-Cyrl-CS"/>
        </w:rPr>
        <w:t xml:space="preserve">Пружалац Услуга                                              Овлашћено лице Корисника услуга </w:t>
      </w:r>
    </w:p>
    <w:p w:rsidR="00334C31" w:rsidRPr="005E15F7" w:rsidRDefault="00447893" w:rsidP="005E15F7">
      <w:pPr>
        <w:tabs>
          <w:tab w:val="left" w:pos="851"/>
          <w:tab w:val="right" w:leader="underscore" w:pos="9072"/>
        </w:tabs>
        <w:spacing w:before="0"/>
        <w:jc w:val="left"/>
        <w:rPr>
          <w:rFonts w:cs="Arial"/>
          <w:lang w:val="sr-Cyrl-CS"/>
        </w:rPr>
      </w:pPr>
      <w:r>
        <w:rPr>
          <w:rFonts w:cs="Arial"/>
          <w:lang w:val="sr-Cyrl-CS"/>
        </w:rPr>
        <w:t>___________________                                     __</w:t>
      </w:r>
      <w:r w:rsidR="006C2652">
        <w:rPr>
          <w:rFonts w:cs="Arial"/>
          <w:lang w:val="sr-Cyrl-CS"/>
        </w:rPr>
        <w:t>______________________________</w:t>
      </w:r>
    </w:p>
    <w:p w:rsidR="005E15F7" w:rsidRDefault="005E15F7" w:rsidP="00BC492C">
      <w:pPr>
        <w:spacing w:before="0"/>
        <w:rPr>
          <w:rFonts w:cs="Arial"/>
          <w:sz w:val="24"/>
          <w:szCs w:val="24"/>
          <w:lang w:val="sr-Cyrl-RS"/>
        </w:rPr>
      </w:pPr>
    </w:p>
    <w:p w:rsidR="00BC492C" w:rsidRPr="008E28BB" w:rsidRDefault="00BC492C" w:rsidP="006C2652">
      <w:pPr>
        <w:spacing w:before="0"/>
        <w:jc w:val="right"/>
        <w:rPr>
          <w:rFonts w:cs="Arial"/>
          <w:sz w:val="24"/>
          <w:szCs w:val="24"/>
          <w:lang w:val="sr-Cyrl-RS"/>
        </w:rPr>
      </w:pPr>
      <w:r w:rsidRPr="008E28BB">
        <w:rPr>
          <w:rFonts w:cs="Arial"/>
          <w:sz w:val="24"/>
          <w:szCs w:val="24"/>
          <w:lang w:val="sr-Cyrl-RS"/>
        </w:rPr>
        <w:t>ПРИЛОГ бр.</w:t>
      </w:r>
    </w:p>
    <w:p w:rsidR="00BC492C" w:rsidRPr="008E28BB" w:rsidRDefault="00BC492C" w:rsidP="00BC492C">
      <w:pPr>
        <w:spacing w:before="0"/>
        <w:rPr>
          <w:rFonts w:cs="Arial"/>
          <w:sz w:val="24"/>
          <w:szCs w:val="24"/>
          <w:lang w:val="sr-Cyrl-RS"/>
        </w:rPr>
      </w:pPr>
    </w:p>
    <w:p w:rsidR="00BC492C" w:rsidRPr="008E28BB" w:rsidRDefault="00BC492C" w:rsidP="00BC492C">
      <w:pPr>
        <w:spacing w:before="0"/>
        <w:rPr>
          <w:rFonts w:cs="Arial"/>
          <w:sz w:val="24"/>
          <w:szCs w:val="24"/>
          <w:lang w:val="sr-Cyrl-RS"/>
        </w:rPr>
      </w:pPr>
    </w:p>
    <w:p w:rsidR="00BC492C" w:rsidRPr="008E28BB" w:rsidRDefault="00BC492C" w:rsidP="006C2652">
      <w:pPr>
        <w:spacing w:before="0"/>
        <w:jc w:val="center"/>
        <w:rPr>
          <w:rFonts w:cs="Arial"/>
          <w:sz w:val="24"/>
          <w:szCs w:val="24"/>
          <w:lang w:val="sr-Cyrl-RS"/>
        </w:rPr>
      </w:pPr>
      <w:r w:rsidRPr="008E28BB">
        <w:rPr>
          <w:rFonts w:cs="Arial"/>
          <w:sz w:val="24"/>
          <w:szCs w:val="24"/>
          <w:lang w:val="sr-Cyrl-RS"/>
        </w:rPr>
        <w:t>ЗАПИСНИК О ПРУЖЕНИМ УСЛУГАМА</w:t>
      </w:r>
    </w:p>
    <w:p w:rsidR="00BC492C" w:rsidRPr="008E28BB" w:rsidRDefault="00BC492C" w:rsidP="00BC492C">
      <w:pPr>
        <w:spacing w:before="0"/>
        <w:rPr>
          <w:rFonts w:cs="Arial"/>
          <w:sz w:val="24"/>
          <w:szCs w:val="24"/>
          <w:lang w:val="sr-Cyrl-RS"/>
        </w:rPr>
      </w:pPr>
    </w:p>
    <w:p w:rsidR="00BC492C" w:rsidRPr="008E28BB" w:rsidRDefault="00BC492C" w:rsidP="00BC492C">
      <w:pPr>
        <w:spacing w:before="0"/>
        <w:rPr>
          <w:rFonts w:cs="Arial"/>
          <w:sz w:val="24"/>
          <w:szCs w:val="24"/>
          <w:lang w:val="sr-Cyrl-RS"/>
        </w:rPr>
      </w:pPr>
      <w:r w:rsidRPr="008E28BB">
        <w:rPr>
          <w:rFonts w:cs="Arial"/>
          <w:sz w:val="24"/>
          <w:szCs w:val="24"/>
          <w:lang w:val="sr-Cyrl-RS"/>
        </w:rPr>
        <w:tab/>
      </w:r>
      <w:r w:rsidRPr="008E28BB">
        <w:rPr>
          <w:rFonts w:cs="Arial"/>
          <w:sz w:val="24"/>
          <w:szCs w:val="24"/>
          <w:lang w:val="sr-Cyrl-RS"/>
        </w:rPr>
        <w:tab/>
      </w:r>
      <w:r w:rsidRPr="008E28BB">
        <w:rPr>
          <w:rFonts w:cs="Arial"/>
          <w:sz w:val="24"/>
          <w:szCs w:val="24"/>
          <w:lang w:val="sr-Cyrl-RS"/>
        </w:rPr>
        <w:tab/>
        <w:t>Датум ___________</w:t>
      </w:r>
    </w:p>
    <w:p w:rsidR="00BC492C" w:rsidRPr="008E28BB" w:rsidRDefault="00BC492C" w:rsidP="00BC492C">
      <w:pPr>
        <w:spacing w:before="0"/>
        <w:rPr>
          <w:rFonts w:cs="Arial"/>
          <w:sz w:val="24"/>
          <w:szCs w:val="24"/>
          <w:lang w:val="sr-Cyrl-RS"/>
        </w:rPr>
      </w:pPr>
    </w:p>
    <w:p w:rsidR="00BC492C" w:rsidRPr="00C46D59" w:rsidRDefault="00BC492C" w:rsidP="00BC492C">
      <w:pPr>
        <w:tabs>
          <w:tab w:val="left" w:pos="720"/>
          <w:tab w:val="left" w:pos="1440"/>
          <w:tab w:val="left" w:pos="2160"/>
          <w:tab w:val="left" w:pos="2880"/>
          <w:tab w:val="left" w:pos="3600"/>
          <w:tab w:val="left" w:pos="5085"/>
        </w:tabs>
        <w:spacing w:before="0"/>
        <w:rPr>
          <w:rFonts w:cs="Arial"/>
          <w:sz w:val="24"/>
          <w:szCs w:val="24"/>
          <w:lang w:val="sr-Cyrl-RS"/>
        </w:rPr>
      </w:pPr>
      <w:r w:rsidRPr="008E28BB">
        <w:rPr>
          <w:rFonts w:cs="Arial"/>
          <w:sz w:val="24"/>
          <w:szCs w:val="24"/>
          <w:lang w:val="sr-Cyrl-RS"/>
        </w:rPr>
        <w:tab/>
        <w:t>ПР</w:t>
      </w:r>
      <w:r w:rsidRPr="00C46D59">
        <w:rPr>
          <w:rFonts w:cs="Arial"/>
          <w:sz w:val="24"/>
          <w:szCs w:val="24"/>
          <w:lang w:val="sr-Cyrl-RS"/>
        </w:rPr>
        <w:t>УЖАЛАЦ УСЛУГА</w:t>
      </w:r>
      <w:r w:rsidRPr="008E28BB">
        <w:rPr>
          <w:rFonts w:cs="Arial"/>
          <w:sz w:val="24"/>
          <w:szCs w:val="24"/>
          <w:lang w:val="sr-Cyrl-RS"/>
        </w:rPr>
        <w:t>:</w:t>
      </w:r>
      <w:r w:rsidRPr="008E28BB">
        <w:rPr>
          <w:rFonts w:cs="Arial"/>
          <w:sz w:val="24"/>
          <w:szCs w:val="24"/>
          <w:lang w:val="sr-Cyrl-RS"/>
        </w:rPr>
        <w:tab/>
      </w:r>
      <w:r w:rsidRPr="008E28BB">
        <w:rPr>
          <w:rFonts w:cs="Arial"/>
          <w:sz w:val="24"/>
          <w:szCs w:val="24"/>
          <w:lang w:val="sr-Cyrl-RS"/>
        </w:rPr>
        <w:tab/>
      </w:r>
      <w:r w:rsidRPr="00C46D59">
        <w:rPr>
          <w:rFonts w:cs="Arial"/>
          <w:sz w:val="24"/>
          <w:szCs w:val="24"/>
          <w:lang w:val="sr-Cyrl-RS"/>
        </w:rPr>
        <w:t xml:space="preserve">      КОРИСНИК УСЛУГА:</w:t>
      </w:r>
    </w:p>
    <w:p w:rsidR="00BC492C" w:rsidRPr="00E97BB3" w:rsidRDefault="00BC492C" w:rsidP="00BC492C">
      <w:pPr>
        <w:spacing w:before="0"/>
        <w:rPr>
          <w:rFonts w:cs="Arial"/>
          <w:sz w:val="24"/>
          <w:szCs w:val="24"/>
          <w:lang w:val="sr-Cyrl-RS"/>
        </w:rPr>
      </w:pPr>
      <w:r w:rsidRPr="00C46D59">
        <w:rPr>
          <w:rFonts w:cs="Arial"/>
          <w:sz w:val="24"/>
          <w:szCs w:val="24"/>
          <w:lang w:val="sr-Cyrl-RS"/>
        </w:rPr>
        <w:t>_________________________</w:t>
      </w:r>
      <w:r w:rsidRPr="00E97BB3">
        <w:rPr>
          <w:rFonts w:cs="Arial"/>
          <w:sz w:val="24"/>
          <w:szCs w:val="24"/>
          <w:lang w:val="sr-Cyrl-RS"/>
        </w:rPr>
        <w:tab/>
      </w:r>
      <w:r w:rsidRPr="00E97BB3">
        <w:rPr>
          <w:rFonts w:cs="Arial"/>
          <w:sz w:val="24"/>
          <w:szCs w:val="24"/>
          <w:lang w:val="sr-Cyrl-RS"/>
        </w:rPr>
        <w:tab/>
      </w:r>
      <w:r w:rsidRPr="00C46D59">
        <w:rPr>
          <w:rFonts w:cs="Arial"/>
          <w:sz w:val="24"/>
          <w:szCs w:val="24"/>
          <w:lang w:val="sr-Cyrl-RS"/>
        </w:rPr>
        <w:t xml:space="preserve">        </w:t>
      </w:r>
      <w:r w:rsidRPr="00E97BB3">
        <w:rPr>
          <w:rFonts w:cs="Arial"/>
          <w:sz w:val="24"/>
          <w:szCs w:val="24"/>
          <w:lang w:val="sr-Cyrl-RS"/>
        </w:rPr>
        <w:t>___________________________</w:t>
      </w: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    (Назив правног  лица) </w:t>
      </w:r>
      <w:r w:rsidRPr="00E97BB3">
        <w:rPr>
          <w:rFonts w:cs="Arial"/>
          <w:sz w:val="24"/>
          <w:szCs w:val="24"/>
          <w:lang w:val="sr-Cyrl-RS"/>
        </w:rPr>
        <w:tab/>
      </w:r>
      <w:r w:rsidRPr="00E97BB3">
        <w:rPr>
          <w:rFonts w:cs="Arial"/>
          <w:sz w:val="24"/>
          <w:szCs w:val="24"/>
          <w:lang w:val="sr-Cyrl-RS"/>
        </w:rPr>
        <w:tab/>
      </w:r>
      <w:r w:rsidRPr="00E97BB3">
        <w:rPr>
          <w:rFonts w:cs="Arial"/>
          <w:sz w:val="24"/>
          <w:szCs w:val="24"/>
          <w:lang w:val="sr-Cyrl-RS"/>
        </w:rPr>
        <w:tab/>
      </w:r>
      <w:r w:rsidRPr="00C46D59">
        <w:rPr>
          <w:rFonts w:cs="Arial"/>
          <w:sz w:val="24"/>
          <w:szCs w:val="24"/>
          <w:lang w:val="sr-Cyrl-RS"/>
        </w:rPr>
        <w:t xml:space="preserve">       </w:t>
      </w:r>
      <w:r w:rsidRPr="00E97BB3">
        <w:rPr>
          <w:rFonts w:cs="Arial"/>
          <w:sz w:val="24"/>
          <w:szCs w:val="24"/>
          <w:lang w:val="sr-Cyrl-RS"/>
        </w:rPr>
        <w:t>(Назив организационог дела ЈП ЕПС)</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p>
    <w:p w:rsidR="00BC492C" w:rsidRPr="00C46D59" w:rsidRDefault="00BC492C" w:rsidP="00BC492C">
      <w:pPr>
        <w:tabs>
          <w:tab w:val="center" w:pos="4514"/>
        </w:tabs>
        <w:spacing w:before="0"/>
        <w:rPr>
          <w:rFonts w:cs="Arial"/>
          <w:sz w:val="24"/>
          <w:szCs w:val="24"/>
          <w:lang w:val="sr-Cyrl-RS"/>
        </w:rPr>
      </w:pPr>
      <w:r w:rsidRPr="00C46D59">
        <w:rPr>
          <w:rFonts w:cs="Arial"/>
          <w:sz w:val="24"/>
          <w:szCs w:val="24"/>
          <w:lang w:val="sr-Cyrl-RS"/>
        </w:rPr>
        <w:t>__________________________</w:t>
      </w:r>
      <w:r w:rsidRPr="00C46D59">
        <w:rPr>
          <w:rFonts w:cs="Arial"/>
          <w:sz w:val="24"/>
          <w:szCs w:val="24"/>
          <w:lang w:val="sr-Cyrl-RS"/>
        </w:rPr>
        <w:tab/>
        <w:t xml:space="preserve">                      ______________________________</w:t>
      </w: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(Адреса правног  лица) </w:t>
      </w:r>
      <w:r w:rsidRPr="00E97BB3">
        <w:rPr>
          <w:rFonts w:cs="Arial"/>
          <w:sz w:val="24"/>
          <w:szCs w:val="24"/>
          <w:lang w:val="sr-Cyrl-RS"/>
        </w:rPr>
        <w:tab/>
      </w:r>
      <w:r w:rsidRPr="00E97BB3">
        <w:rPr>
          <w:rFonts w:cs="Arial"/>
          <w:sz w:val="24"/>
          <w:szCs w:val="24"/>
          <w:lang w:val="sr-Cyrl-RS"/>
        </w:rPr>
        <w:tab/>
      </w:r>
      <w:r w:rsidRPr="00E97BB3">
        <w:rPr>
          <w:rFonts w:cs="Arial"/>
          <w:sz w:val="24"/>
          <w:szCs w:val="24"/>
          <w:lang w:val="sr-Cyrl-RS"/>
        </w:rPr>
        <w:tab/>
        <w:t xml:space="preserve">      (Адреса организационог дела ЈП ЕПС)</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Број Уговора/Датум:      __________________________________________</w:t>
      </w:r>
    </w:p>
    <w:p w:rsidR="00BC492C" w:rsidRPr="00E97BB3" w:rsidRDefault="00BC492C" w:rsidP="00BC492C">
      <w:pPr>
        <w:spacing w:before="0"/>
        <w:rPr>
          <w:rFonts w:cs="Arial"/>
          <w:sz w:val="24"/>
          <w:szCs w:val="24"/>
          <w:lang w:val="sr-Cyrl-RS"/>
        </w:rPr>
      </w:pPr>
      <w:r w:rsidRPr="00E97BB3">
        <w:rPr>
          <w:rFonts w:cs="Arial"/>
          <w:sz w:val="24"/>
          <w:szCs w:val="24"/>
          <w:lang w:val="sr-Cyrl-RS"/>
        </w:rPr>
        <w:t>Број налога за набавку (НЗН):  ________________________</w:t>
      </w:r>
    </w:p>
    <w:p w:rsidR="00BC492C" w:rsidRPr="00E97BB3" w:rsidRDefault="00BC492C" w:rsidP="00BC492C">
      <w:pPr>
        <w:spacing w:before="0"/>
        <w:rPr>
          <w:rFonts w:cs="Arial"/>
          <w:sz w:val="24"/>
          <w:szCs w:val="24"/>
          <w:lang w:val="sr-Cyrl-RS"/>
        </w:rPr>
      </w:pPr>
      <w:r w:rsidRPr="00E97BB3">
        <w:rPr>
          <w:rFonts w:cs="Arial"/>
          <w:sz w:val="24"/>
          <w:szCs w:val="24"/>
          <w:lang w:val="sr-Cyrl-RS"/>
        </w:rPr>
        <w:t>Место извршене услуге:  __________________________</w:t>
      </w:r>
    </w:p>
    <w:p w:rsidR="00BC492C" w:rsidRPr="00E97BB3" w:rsidRDefault="00BC492C" w:rsidP="00BC492C">
      <w:pPr>
        <w:spacing w:before="0"/>
        <w:rPr>
          <w:rFonts w:cs="Arial"/>
          <w:sz w:val="24"/>
          <w:szCs w:val="24"/>
          <w:lang w:val="sr-Cyrl-RS"/>
        </w:rPr>
      </w:pPr>
      <w:r w:rsidRPr="00E97BB3">
        <w:rPr>
          <w:rFonts w:cs="Arial"/>
          <w:sz w:val="24"/>
          <w:szCs w:val="24"/>
          <w:lang w:val="sr-Cyrl-RS"/>
        </w:rPr>
        <w:t>Објекат: ______________________________________________________</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А) ДЕТАЉНА СПЕЦИФИКАЦИЈА УСЛУГЕ: </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Укупна вредност извршених услуга по спецификацији (без ПДВ) </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ПРИЛОГ: НАЛОГ ЗА НАБАВКУ (садржи предмет, рок, количину, јед.мере, јед.цену без ПДВ, укупну цену без ПДВ, укупан износ без ПДВ) / Извештај о извршеним услугама </w:t>
      </w: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Предмет уговора </w:t>
      </w:r>
      <w:r w:rsidRPr="00C46D59">
        <w:rPr>
          <w:rFonts w:cs="Arial"/>
          <w:sz w:val="24"/>
          <w:szCs w:val="24"/>
          <w:lang w:val="sr-Cyrl-RS"/>
        </w:rPr>
        <w:t>(</w:t>
      </w:r>
      <w:r w:rsidRPr="00E97BB3">
        <w:rPr>
          <w:rFonts w:cs="Arial"/>
          <w:sz w:val="24"/>
          <w:szCs w:val="24"/>
          <w:lang w:val="sr-Cyrl-RS"/>
        </w:rPr>
        <w:t>услуге) одговара траженим техничким карактеристикама.</w:t>
      </w:r>
      <w:r w:rsidRPr="00E97BB3">
        <w:rPr>
          <w:rFonts w:cs="Arial"/>
          <w:sz w:val="24"/>
          <w:szCs w:val="24"/>
          <w:lang w:val="sr-Cyrl-RS"/>
        </w:rPr>
        <w:tab/>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 ДА</w:t>
      </w:r>
    </w:p>
    <w:p w:rsidR="00BC492C" w:rsidRPr="00E97BB3" w:rsidRDefault="00BC492C" w:rsidP="00BC492C">
      <w:pPr>
        <w:spacing w:before="0"/>
        <w:rPr>
          <w:rFonts w:cs="Arial"/>
          <w:sz w:val="24"/>
          <w:szCs w:val="24"/>
          <w:lang w:val="sr-Cyrl-RS"/>
        </w:rPr>
      </w:pPr>
      <w:r w:rsidRPr="00E97BB3">
        <w:rPr>
          <w:rFonts w:cs="Arial"/>
          <w:sz w:val="24"/>
          <w:szCs w:val="24"/>
          <w:lang w:val="sr-Cyrl-RS"/>
        </w:rPr>
        <w:t>□ НЕ</w:t>
      </w: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Предмет уговора нема видљивих оштећења </w:t>
      </w:r>
      <w:r w:rsidRPr="00E97BB3">
        <w:rPr>
          <w:rFonts w:cs="Arial"/>
          <w:sz w:val="24"/>
          <w:szCs w:val="24"/>
          <w:lang w:val="sr-Cyrl-RS"/>
        </w:rPr>
        <w:tab/>
        <w:t>□ ДА</w:t>
      </w:r>
    </w:p>
    <w:p w:rsidR="00BC492C" w:rsidRPr="00E97BB3" w:rsidRDefault="00BC492C" w:rsidP="00BC492C">
      <w:pPr>
        <w:spacing w:before="0"/>
        <w:rPr>
          <w:rFonts w:cs="Arial"/>
          <w:sz w:val="24"/>
          <w:szCs w:val="24"/>
          <w:lang w:val="sr-Cyrl-RS"/>
        </w:rPr>
      </w:pPr>
      <w:r w:rsidRPr="00E97BB3">
        <w:rPr>
          <w:rFonts w:cs="Arial"/>
          <w:sz w:val="24"/>
          <w:szCs w:val="24"/>
          <w:lang w:val="sr-Cyrl-RS"/>
        </w:rPr>
        <w:t>□ НЕ</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Укупан број позиција из спецификације:                            Број улаза:</w:t>
      </w:r>
    </w:p>
    <w:p w:rsidR="00BC492C" w:rsidRPr="00E97BB3" w:rsidRDefault="00BC492C" w:rsidP="00BC492C">
      <w:pPr>
        <w:spacing w:before="0"/>
        <w:rPr>
          <w:rFonts w:cs="Arial"/>
          <w:sz w:val="24"/>
          <w:szCs w:val="24"/>
          <w:lang w:val="sr-Cyrl-RS"/>
        </w:rPr>
      </w:pPr>
      <w:r w:rsidRPr="00E97BB3">
        <w:rPr>
          <w:rFonts w:cs="Arial"/>
          <w:sz w:val="24"/>
          <w:szCs w:val="24"/>
          <w:lang w:val="sr-Cyrl-RS"/>
        </w:rPr>
        <w:t>___________________________________________________________________</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Друге напомене (достављени докази о квалитету – безбедносни лист на српском језику у складу са Правилником о садржају безбедносног листа (Службени </w:t>
      </w:r>
      <w:r w:rsidRPr="00E97BB3">
        <w:rPr>
          <w:rFonts w:cs="Arial"/>
          <w:sz w:val="24"/>
          <w:szCs w:val="24"/>
          <w:lang w:val="sr-Cyrl-RS"/>
        </w:rPr>
        <w:lastRenderedPageBreak/>
        <w:t>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Б) Да су услуга</w:t>
      </w:r>
      <w:r w:rsidRPr="00C46D59">
        <w:rPr>
          <w:rFonts w:cs="Arial"/>
          <w:sz w:val="24"/>
          <w:szCs w:val="24"/>
          <w:lang w:val="sr-Cyrl-RS"/>
        </w:rPr>
        <w:t>(е)</w:t>
      </w:r>
      <w:r w:rsidRPr="00E97BB3">
        <w:rPr>
          <w:rFonts w:cs="Arial"/>
          <w:sz w:val="24"/>
          <w:szCs w:val="24"/>
          <w:lang w:val="sr-Cyrl-RS"/>
        </w:rPr>
        <w:t xml:space="preserve"> извршени у обиму, квалитету, уговореном року и сагласно уговору потврђују:</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    ПР</w:t>
      </w:r>
      <w:r w:rsidRPr="00C46D59">
        <w:rPr>
          <w:rFonts w:cs="Arial"/>
          <w:sz w:val="24"/>
          <w:szCs w:val="24"/>
          <w:lang w:val="sr-Cyrl-RS"/>
        </w:rPr>
        <w:t>УЖАЛАЦ</w:t>
      </w:r>
      <w:r w:rsidRPr="00E97BB3">
        <w:rPr>
          <w:rFonts w:cs="Arial"/>
          <w:sz w:val="24"/>
          <w:szCs w:val="24"/>
          <w:lang w:val="sr-Cyrl-RS"/>
        </w:rPr>
        <w:t>:</w:t>
      </w:r>
      <w:r w:rsidRPr="00E97BB3">
        <w:rPr>
          <w:rFonts w:cs="Arial"/>
          <w:sz w:val="24"/>
          <w:szCs w:val="24"/>
          <w:lang w:val="sr-Cyrl-RS"/>
        </w:rPr>
        <w:tab/>
        <w:t xml:space="preserve">            К</w:t>
      </w:r>
      <w:r w:rsidRPr="00C46D59">
        <w:rPr>
          <w:rFonts w:cs="Arial"/>
          <w:sz w:val="24"/>
          <w:szCs w:val="24"/>
          <w:lang w:val="sr-Cyrl-RS"/>
        </w:rPr>
        <w:t>ОРИСНИК</w:t>
      </w:r>
      <w:r w:rsidRPr="00E97BB3">
        <w:rPr>
          <w:rFonts w:cs="Arial"/>
          <w:sz w:val="24"/>
          <w:szCs w:val="24"/>
          <w:lang w:val="sr-Cyrl-RS"/>
        </w:rPr>
        <w:t>:                 ОВЕРА НАДЗОРНОГ ОРГАНА 2</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_______________</w:t>
      </w:r>
      <w:r w:rsidRPr="00E97BB3">
        <w:rPr>
          <w:rFonts w:cs="Arial"/>
          <w:sz w:val="24"/>
          <w:szCs w:val="24"/>
          <w:lang w:val="sr-Cyrl-RS"/>
        </w:rPr>
        <w:tab/>
        <w:t>____________________         __________________________</w:t>
      </w: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    (Име и презиме)         Руководилац пројекта/ </w:t>
      </w: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                                      </w:t>
      </w:r>
      <w:r w:rsidRPr="00C46D59">
        <w:rPr>
          <w:rFonts w:cs="Arial"/>
          <w:sz w:val="24"/>
          <w:szCs w:val="24"/>
          <w:lang w:val="sr-Cyrl-RS"/>
        </w:rPr>
        <w:t xml:space="preserve">                                         </w:t>
      </w:r>
      <w:r w:rsidRPr="00E97BB3">
        <w:rPr>
          <w:rFonts w:cs="Arial"/>
          <w:sz w:val="24"/>
          <w:szCs w:val="24"/>
          <w:lang w:val="sr-Cyrl-RS"/>
        </w:rPr>
        <w:t xml:space="preserve">  </w:t>
      </w:r>
      <w:r w:rsidRPr="00C46D59">
        <w:rPr>
          <w:rFonts w:cs="Arial"/>
          <w:sz w:val="24"/>
          <w:szCs w:val="24"/>
          <w:lang w:val="sr-Cyrl-RS"/>
        </w:rPr>
        <w:t xml:space="preserve">   </w:t>
      </w:r>
      <w:r w:rsidRPr="00E97BB3">
        <w:rPr>
          <w:rFonts w:cs="Arial"/>
          <w:sz w:val="24"/>
          <w:szCs w:val="24"/>
          <w:lang w:val="sr-Cyrl-RS"/>
        </w:rPr>
        <w:t>Одговорно лице по Решењу</w:t>
      </w: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                                              </w:t>
      </w:r>
      <w:r w:rsidRPr="00C46D59">
        <w:rPr>
          <w:rFonts w:cs="Arial"/>
          <w:sz w:val="24"/>
          <w:szCs w:val="24"/>
          <w:lang w:val="sr-Cyrl-RS"/>
        </w:rPr>
        <w:t xml:space="preserve">                                               </w:t>
      </w:r>
      <w:r w:rsidRPr="00E97BB3">
        <w:rPr>
          <w:rFonts w:cs="Arial"/>
          <w:sz w:val="24"/>
          <w:szCs w:val="24"/>
          <w:lang w:val="sr-Cyrl-RS"/>
        </w:rPr>
        <w:t xml:space="preserve"> </w:t>
      </w:r>
      <w:r w:rsidRPr="00C46D59">
        <w:rPr>
          <w:rFonts w:cs="Arial"/>
          <w:sz w:val="24"/>
          <w:szCs w:val="24"/>
          <w:lang w:val="sr-Cyrl-RS"/>
        </w:rPr>
        <w:t>(</w:t>
      </w:r>
      <w:r w:rsidRPr="00E97BB3">
        <w:rPr>
          <w:rFonts w:cs="Arial"/>
          <w:sz w:val="24"/>
          <w:szCs w:val="24"/>
          <w:lang w:val="sr-Cyrl-RS"/>
        </w:rPr>
        <w:t>Име и презиме)</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____________________</w:t>
      </w:r>
      <w:r w:rsidRPr="00E97BB3">
        <w:rPr>
          <w:rFonts w:cs="Arial"/>
          <w:sz w:val="24"/>
          <w:szCs w:val="24"/>
          <w:lang w:val="sr-Cyrl-RS"/>
        </w:rPr>
        <w:tab/>
        <w:t>_____________________        __________________________</w:t>
      </w:r>
    </w:p>
    <w:p w:rsidR="00BC492C" w:rsidRPr="00E97BB3" w:rsidRDefault="00BC492C" w:rsidP="00BC492C">
      <w:pPr>
        <w:spacing w:before="0"/>
        <w:rPr>
          <w:rFonts w:cs="Arial"/>
          <w:sz w:val="24"/>
          <w:szCs w:val="24"/>
          <w:lang w:val="sr-Cyrl-RS"/>
        </w:rPr>
      </w:pPr>
      <w:r w:rsidRPr="00E97BB3">
        <w:rPr>
          <w:rFonts w:cs="Arial"/>
          <w:sz w:val="24"/>
          <w:szCs w:val="24"/>
          <w:lang w:val="sr-Cyrl-RS"/>
        </w:rPr>
        <w:t xml:space="preserve">    (Потпис)</w:t>
      </w:r>
      <w:r w:rsidRPr="00E97BB3">
        <w:rPr>
          <w:rFonts w:cs="Arial"/>
          <w:sz w:val="24"/>
          <w:szCs w:val="24"/>
          <w:lang w:val="sr-Cyrl-RS"/>
        </w:rPr>
        <w:tab/>
      </w:r>
      <w:r w:rsidRPr="00E97BB3">
        <w:rPr>
          <w:rFonts w:cs="Arial"/>
          <w:sz w:val="24"/>
          <w:szCs w:val="24"/>
          <w:lang w:val="sr-Cyrl-RS"/>
        </w:rPr>
        <w:tab/>
      </w:r>
      <w:r w:rsidRPr="00E97BB3">
        <w:rPr>
          <w:rFonts w:cs="Arial"/>
          <w:sz w:val="24"/>
          <w:szCs w:val="24"/>
          <w:lang w:val="sr-Cyrl-RS"/>
        </w:rPr>
        <w:tab/>
        <w:t xml:space="preserve">        (Потпис)                                (Потпис и лиценцни печат)</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1)  у случају да се услуга односи на већи број МТ, уз Записник приложити посебну спецификацију по МТ</w:t>
      </w:r>
    </w:p>
    <w:p w:rsidR="00BC492C" w:rsidRPr="00E97BB3" w:rsidRDefault="00BC492C" w:rsidP="00BC492C">
      <w:pPr>
        <w:spacing w:before="0"/>
        <w:rPr>
          <w:rFonts w:cs="Arial"/>
          <w:sz w:val="24"/>
          <w:szCs w:val="24"/>
          <w:lang w:val="sr-Cyrl-RS"/>
        </w:rPr>
      </w:pPr>
      <w:r w:rsidRPr="00E97BB3">
        <w:rPr>
          <w:rFonts w:cs="Arial"/>
          <w:sz w:val="24"/>
          <w:szCs w:val="24"/>
          <w:lang w:val="sr-Cyrl-RS"/>
        </w:rPr>
        <w:t>2)   потписује и печатира Надзорни орган за услуге инвестиционих пројеката</w:t>
      </w: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p>
    <w:p w:rsidR="00BC492C" w:rsidRPr="00E97BB3" w:rsidRDefault="00BC492C" w:rsidP="00BC492C">
      <w:pPr>
        <w:spacing w:before="0"/>
        <w:rPr>
          <w:rFonts w:cs="Arial"/>
          <w:sz w:val="24"/>
          <w:szCs w:val="24"/>
          <w:lang w:val="sr-Cyrl-RS"/>
        </w:rPr>
      </w:pPr>
      <w:r w:rsidRPr="00E97BB3">
        <w:rPr>
          <w:rFonts w:cs="Arial"/>
          <w:sz w:val="24"/>
          <w:szCs w:val="24"/>
          <w:lang w:val="sr-Cyrl-RS"/>
        </w:rPr>
        <w:t>Појашњења:</w:t>
      </w:r>
    </w:p>
    <w:p w:rsidR="00BC492C" w:rsidRPr="00E97BB3" w:rsidRDefault="00BC492C" w:rsidP="00BC492C">
      <w:pPr>
        <w:spacing w:before="0"/>
        <w:rPr>
          <w:rFonts w:cs="Arial"/>
          <w:sz w:val="24"/>
          <w:szCs w:val="24"/>
          <w:lang w:val="sr-Cyrl-RS"/>
        </w:rPr>
      </w:pPr>
      <w:r w:rsidRPr="00E97BB3">
        <w:rPr>
          <w:rFonts w:cs="Arial"/>
          <w:sz w:val="24"/>
          <w:szCs w:val="24"/>
          <w:lang w:val="sr-Cyrl-RS"/>
        </w:rPr>
        <w:t>1.</w:t>
      </w:r>
      <w:r w:rsidRPr="00E97BB3">
        <w:rPr>
          <w:rFonts w:cs="Arial"/>
          <w:sz w:val="24"/>
          <w:szCs w:val="24"/>
          <w:lang w:val="sr-Cyrl-RS"/>
        </w:rPr>
        <w:tab/>
        <w:t>Продавац = Пружалац услуге=Извођач радова (потребно је адаптирати у складу са предметом набавке)</w:t>
      </w:r>
    </w:p>
    <w:p w:rsidR="00BC492C" w:rsidRPr="00E97BB3" w:rsidRDefault="00BC492C" w:rsidP="00BC492C">
      <w:pPr>
        <w:spacing w:before="0"/>
        <w:rPr>
          <w:rFonts w:cs="Arial"/>
          <w:sz w:val="24"/>
          <w:szCs w:val="24"/>
          <w:lang w:val="sr-Cyrl-RS"/>
        </w:rPr>
      </w:pPr>
      <w:r w:rsidRPr="00E97BB3">
        <w:rPr>
          <w:rFonts w:cs="Arial"/>
          <w:sz w:val="24"/>
          <w:szCs w:val="24"/>
          <w:lang w:val="sr-Cyrl-RS"/>
        </w:rPr>
        <w:t>2.</w:t>
      </w:r>
      <w:r w:rsidRPr="00E97BB3">
        <w:rPr>
          <w:rFonts w:cs="Arial"/>
          <w:sz w:val="24"/>
          <w:szCs w:val="24"/>
          <w:lang w:val="sr-Cyrl-RS"/>
        </w:rPr>
        <w:tab/>
        <w:t>Купац = Прималац услуге = Наручилац (потребно је адаптирати у складу са предметом набавке)</w:t>
      </w:r>
    </w:p>
    <w:p w:rsidR="00BC492C" w:rsidRPr="00E97BB3" w:rsidRDefault="00BC492C" w:rsidP="00BC492C">
      <w:pPr>
        <w:spacing w:before="0"/>
        <w:rPr>
          <w:rFonts w:cs="Arial"/>
          <w:sz w:val="24"/>
          <w:szCs w:val="24"/>
          <w:lang w:val="sr-Cyrl-RS"/>
        </w:rPr>
      </w:pPr>
      <w:r w:rsidRPr="00E97BB3">
        <w:rPr>
          <w:rFonts w:cs="Arial"/>
          <w:sz w:val="24"/>
          <w:szCs w:val="24"/>
          <w:lang w:val="sr-Cyrl-RS"/>
        </w:rPr>
        <w:t>3.</w:t>
      </w:r>
      <w:r w:rsidRPr="00E97BB3">
        <w:rPr>
          <w:rFonts w:cs="Arial"/>
          <w:sz w:val="24"/>
          <w:szCs w:val="24"/>
          <w:lang w:val="sr-Cyrl-RS"/>
        </w:rPr>
        <w:tab/>
        <w:t>Све означено плавом бојом усклађује се са предметом набавке</w:t>
      </w:r>
    </w:p>
    <w:p w:rsidR="00BC492C" w:rsidRPr="00E97BB3" w:rsidRDefault="00BC492C" w:rsidP="00BC492C">
      <w:pPr>
        <w:spacing w:before="0"/>
        <w:rPr>
          <w:rFonts w:cs="Arial"/>
          <w:sz w:val="24"/>
          <w:szCs w:val="24"/>
          <w:lang w:val="sr-Cyrl-RS"/>
        </w:rPr>
      </w:pPr>
      <w:r w:rsidRPr="00E97BB3">
        <w:rPr>
          <w:rFonts w:cs="Arial"/>
          <w:sz w:val="24"/>
          <w:szCs w:val="24"/>
          <w:lang w:val="sr-Cyrl-RS"/>
        </w:rPr>
        <w:t>4.</w:t>
      </w:r>
      <w:r w:rsidRPr="00E97BB3">
        <w:rPr>
          <w:rFonts w:cs="Arial"/>
          <w:sz w:val="24"/>
          <w:szCs w:val="24"/>
          <w:lang w:val="sr-Cyrl-RS"/>
        </w:rPr>
        <w:tab/>
        <w:t>Налог за набавку=Наруџбеница (излазни документ ка добављачу, издат на основу Уговора) ОБАВЕЗАН ПРИЛОГ ЗАПИСНИКА без обзира на предмет набавке</w:t>
      </w:r>
    </w:p>
    <w:p w:rsidR="00BC492C" w:rsidRPr="00E97BB3" w:rsidRDefault="00BC492C" w:rsidP="00BC492C">
      <w:pPr>
        <w:spacing w:before="0"/>
        <w:rPr>
          <w:rFonts w:cs="Arial"/>
          <w:sz w:val="24"/>
          <w:szCs w:val="24"/>
          <w:lang w:val="sr-Cyrl-RS"/>
        </w:rPr>
      </w:pPr>
      <w:r w:rsidRPr="00E97BB3">
        <w:rPr>
          <w:rFonts w:cs="Arial"/>
          <w:sz w:val="24"/>
          <w:szCs w:val="24"/>
          <w:lang w:val="sr-Cyrl-RS"/>
        </w:rPr>
        <w:t>5.</w:t>
      </w:r>
      <w:r w:rsidRPr="00E97BB3">
        <w:rPr>
          <w:rFonts w:cs="Arial"/>
          <w:sz w:val="24"/>
          <w:szCs w:val="24"/>
          <w:lang w:val="sr-Cyrl-RS"/>
        </w:rPr>
        <w:tab/>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rsidR="00BC492C" w:rsidRPr="00E97BB3" w:rsidRDefault="00BC492C" w:rsidP="00BC492C">
      <w:pPr>
        <w:spacing w:before="0"/>
        <w:rPr>
          <w:rFonts w:cs="Arial"/>
          <w:sz w:val="24"/>
          <w:szCs w:val="24"/>
          <w:lang w:val="sr-Cyrl-RS"/>
        </w:rPr>
      </w:pPr>
      <w:r w:rsidRPr="00E97BB3">
        <w:rPr>
          <w:rFonts w:cs="Arial"/>
          <w:sz w:val="24"/>
          <w:szCs w:val="24"/>
          <w:lang w:val="sr-Cyrl-RS"/>
        </w:rPr>
        <w:t>6.</w:t>
      </w:r>
      <w:r w:rsidRPr="00E97BB3">
        <w:rPr>
          <w:rFonts w:cs="Arial"/>
          <w:sz w:val="24"/>
          <w:szCs w:val="24"/>
          <w:lang w:val="sr-Cyrl-RS"/>
        </w:rPr>
        <w:tab/>
        <w:t xml:space="preserve">Сви добављачи биће дужни да уз </w:t>
      </w:r>
      <w:r w:rsidR="004A2C16">
        <w:rPr>
          <w:rFonts w:cs="Arial"/>
          <w:sz w:val="24"/>
          <w:szCs w:val="24"/>
          <w:lang w:val="sr-Cyrl-RS"/>
        </w:rPr>
        <w:t xml:space="preserve">рачун </w:t>
      </w:r>
      <w:r w:rsidRPr="00E97BB3">
        <w:rPr>
          <w:rFonts w:cs="Arial"/>
          <w:sz w:val="24"/>
          <w:szCs w:val="24"/>
          <w:lang w:val="sr-Cyrl-RS"/>
        </w:rPr>
        <w:t>доставе и обострано потписани Записник.</w:t>
      </w:r>
    </w:p>
    <w:p w:rsidR="00BC492C" w:rsidRPr="00E97BB3" w:rsidRDefault="00BC492C" w:rsidP="00BC492C">
      <w:pPr>
        <w:spacing w:before="0"/>
        <w:rPr>
          <w:rFonts w:cs="Arial"/>
          <w:sz w:val="24"/>
          <w:szCs w:val="24"/>
          <w:lang w:val="sr-Cyrl-RS"/>
        </w:rPr>
      </w:pPr>
      <w:r w:rsidRPr="00E97BB3">
        <w:rPr>
          <w:rFonts w:cs="Arial"/>
          <w:sz w:val="24"/>
          <w:szCs w:val="24"/>
          <w:lang w:val="sr-Cyrl-RS"/>
        </w:rPr>
        <w:t>7.</w:t>
      </w:r>
      <w:r w:rsidRPr="00E97BB3">
        <w:rPr>
          <w:rFonts w:cs="Arial"/>
          <w:sz w:val="24"/>
          <w:szCs w:val="24"/>
          <w:lang w:val="sr-Cyrl-RS"/>
        </w:rPr>
        <w:tab/>
        <w:t>Обавеза Наручиоца је издавање писменог Налога за набавку без обзира на предмет набавке, сем у ситуацијама код испоруке добара када су уговором утврђени рокови.</w:t>
      </w:r>
    </w:p>
    <w:p w:rsidR="00BC492C" w:rsidRPr="00E97BB3" w:rsidRDefault="00BC492C" w:rsidP="00BC492C">
      <w:pPr>
        <w:spacing w:before="0"/>
        <w:rPr>
          <w:rFonts w:cs="Arial"/>
          <w:sz w:val="24"/>
          <w:szCs w:val="24"/>
          <w:lang w:val="sr-Cyrl-RS"/>
        </w:rPr>
      </w:pPr>
    </w:p>
    <w:p w:rsidR="003A45FC" w:rsidRDefault="003A45FC" w:rsidP="00816888">
      <w:pPr>
        <w:spacing w:before="0"/>
        <w:rPr>
          <w:rFonts w:cs="Arial"/>
          <w:sz w:val="24"/>
          <w:szCs w:val="24"/>
          <w:lang w:val="sr-Cyrl-RS"/>
        </w:rPr>
      </w:pPr>
    </w:p>
    <w:p w:rsidR="00E97BB3" w:rsidRDefault="00E97BB3" w:rsidP="00816888">
      <w:pPr>
        <w:spacing w:before="0"/>
        <w:rPr>
          <w:rFonts w:cs="Arial"/>
          <w:sz w:val="24"/>
          <w:szCs w:val="24"/>
          <w:lang w:val="sr-Cyrl-RS"/>
        </w:rPr>
      </w:pPr>
    </w:p>
    <w:p w:rsidR="00086362" w:rsidRPr="00086362" w:rsidRDefault="00C609C2" w:rsidP="00086362">
      <w:pPr>
        <w:pStyle w:val="KDObrazac"/>
        <w:rPr>
          <w:sz w:val="24"/>
          <w:szCs w:val="24"/>
          <w:lang w:val="sr-Cyrl-RS"/>
        </w:rPr>
      </w:pPr>
      <w:r>
        <w:rPr>
          <w:sz w:val="24"/>
          <w:szCs w:val="24"/>
          <w:lang w:val="sr-Cyrl-RS"/>
        </w:rPr>
        <w:t>ОБРАЗАЦ 11</w:t>
      </w:r>
      <w:r w:rsidR="00086362" w:rsidRPr="00E97BB3">
        <w:rPr>
          <w:sz w:val="24"/>
          <w:szCs w:val="24"/>
          <w:lang w:val="sr-Cyrl-RS"/>
        </w:rPr>
        <w:t>.</w:t>
      </w:r>
    </w:p>
    <w:p w:rsidR="003A45FC" w:rsidRPr="00E97BB3" w:rsidRDefault="003A45FC" w:rsidP="003A45FC">
      <w:pPr>
        <w:rPr>
          <w:i/>
          <w:sz w:val="24"/>
          <w:szCs w:val="24"/>
          <w:lang w:val="sr-Cyrl-RS"/>
        </w:rPr>
      </w:pPr>
      <w:r w:rsidRPr="00E97BB3">
        <w:rPr>
          <w:i/>
          <w:sz w:val="24"/>
          <w:szCs w:val="24"/>
          <w:lang w:val="sr-Cyrl-RS"/>
        </w:rPr>
        <w:t xml:space="preserve">У складу са датим Моделом </w:t>
      </w:r>
      <w:r w:rsidRPr="00A01D62">
        <w:rPr>
          <w:i/>
          <w:sz w:val="24"/>
          <w:szCs w:val="24"/>
          <w:lang w:val="sr-Cyrl-RS"/>
        </w:rPr>
        <w:t>оквирног споразума</w:t>
      </w:r>
      <w:r w:rsidRPr="00E97BB3">
        <w:rPr>
          <w:i/>
          <w:sz w:val="24"/>
          <w:szCs w:val="24"/>
          <w:lang w:val="sr-Cyrl-RS"/>
        </w:rPr>
        <w:t xml:space="preserve"> и елементима најповољније понуде биће закључен </w:t>
      </w:r>
      <w:r w:rsidRPr="00A01D62">
        <w:rPr>
          <w:i/>
          <w:sz w:val="24"/>
          <w:szCs w:val="24"/>
          <w:lang w:val="sr-Cyrl-RS"/>
        </w:rPr>
        <w:t>Оквирни споразум</w:t>
      </w:r>
      <w:r w:rsidRPr="00E97BB3">
        <w:rPr>
          <w:i/>
          <w:sz w:val="24"/>
          <w:szCs w:val="24"/>
          <w:lang w:val="sr-Cyrl-RS"/>
        </w:rPr>
        <w:t xml:space="preserve">. Понуђач дати Модел </w:t>
      </w:r>
      <w:r w:rsidRPr="00A01D62">
        <w:rPr>
          <w:i/>
          <w:sz w:val="24"/>
          <w:szCs w:val="24"/>
          <w:lang w:val="sr-Cyrl-RS"/>
        </w:rPr>
        <w:t>оквирног споразума</w:t>
      </w:r>
      <w:r w:rsidRPr="00E97BB3">
        <w:rPr>
          <w:i/>
          <w:sz w:val="24"/>
          <w:szCs w:val="24"/>
          <w:lang w:val="sr-Cyrl-RS"/>
        </w:rPr>
        <w:t xml:space="preserve"> потписује, оверава и доставља у понуди.</w:t>
      </w:r>
    </w:p>
    <w:p w:rsidR="003A45FC" w:rsidRPr="00E97BB3" w:rsidRDefault="003A45FC" w:rsidP="003A45FC">
      <w:pPr>
        <w:rPr>
          <w:lang w:val="sr-Cyrl-RS"/>
        </w:rPr>
      </w:pPr>
    </w:p>
    <w:p w:rsidR="003A45FC" w:rsidRPr="00E97BB3" w:rsidRDefault="003A45FC" w:rsidP="003A45FC">
      <w:pPr>
        <w:rPr>
          <w:sz w:val="24"/>
          <w:szCs w:val="24"/>
          <w:lang w:val="sr-Cyrl-RS"/>
        </w:rPr>
      </w:pPr>
      <w:r w:rsidRPr="00E97BB3">
        <w:rPr>
          <w:b/>
          <w:sz w:val="24"/>
          <w:szCs w:val="24"/>
          <w:lang w:val="sr-Cyrl-RS"/>
        </w:rPr>
        <w:t>СТРАНЕ</w:t>
      </w:r>
      <w:r w:rsidRPr="00A01D62">
        <w:rPr>
          <w:b/>
          <w:sz w:val="24"/>
          <w:szCs w:val="24"/>
          <w:lang w:val="sr-Cyrl-RS"/>
        </w:rPr>
        <w:t xml:space="preserve"> У ОКВИРНОМ СПОРАЗУМУ</w:t>
      </w:r>
      <w:r w:rsidRPr="00E97BB3">
        <w:rPr>
          <w:b/>
          <w:sz w:val="24"/>
          <w:szCs w:val="24"/>
          <w:lang w:val="sr-Cyrl-RS"/>
        </w:rPr>
        <w:t>:</w:t>
      </w:r>
    </w:p>
    <w:p w:rsidR="001D04CE" w:rsidRPr="00E97BB3" w:rsidRDefault="001D04CE" w:rsidP="003A45FC">
      <w:pPr>
        <w:rPr>
          <w:sz w:val="24"/>
          <w:szCs w:val="24"/>
          <w:lang w:val="sr-Cyrl-RS"/>
        </w:rPr>
      </w:pPr>
    </w:p>
    <w:p w:rsidR="003A45FC" w:rsidRPr="00E97BB3" w:rsidRDefault="003A45FC" w:rsidP="003A45FC">
      <w:pPr>
        <w:rPr>
          <w:sz w:val="24"/>
          <w:szCs w:val="24"/>
          <w:lang w:val="sr-Cyrl-RS"/>
        </w:rPr>
      </w:pPr>
      <w:r>
        <w:rPr>
          <w:sz w:val="24"/>
          <w:szCs w:val="24"/>
          <w:lang w:val="sr-Cyrl-RS"/>
        </w:rPr>
        <w:t>1.</w:t>
      </w:r>
      <w:r w:rsidRPr="00A23B33">
        <w:rPr>
          <w:sz w:val="24"/>
          <w:szCs w:val="24"/>
          <w:lang w:val="sr-Cyrl-RS"/>
        </w:rPr>
        <w:t xml:space="preserve"> </w:t>
      </w:r>
      <w:r w:rsidRPr="00E97BB3">
        <w:rPr>
          <w:sz w:val="24"/>
          <w:szCs w:val="24"/>
          <w:lang w:val="sr-Cyrl-RS"/>
        </w:rPr>
        <w:t xml:space="preserve">Јавно предузеће „Електропривреда Србије“ Београд, Улица </w:t>
      </w:r>
      <w:r w:rsidR="00C1284C">
        <w:rPr>
          <w:sz w:val="24"/>
          <w:szCs w:val="24"/>
          <w:lang w:val="sr-Cyrl-RS"/>
        </w:rPr>
        <w:t>Балканска бр. 13</w:t>
      </w:r>
      <w:r w:rsidRPr="00E97BB3">
        <w:rPr>
          <w:sz w:val="24"/>
          <w:szCs w:val="24"/>
          <w:lang w:val="sr-Cyrl-RS"/>
        </w:rPr>
        <w:t xml:space="preserve">, Матични број 20053658, ПИБ 103920327, Текући рачун 160-700-13 </w:t>
      </w:r>
      <w:r w:rsidRPr="00A23B33">
        <w:rPr>
          <w:sz w:val="24"/>
          <w:szCs w:val="24"/>
        </w:rPr>
        <w:t>Banka</w:t>
      </w:r>
      <w:r w:rsidRPr="00E97BB3">
        <w:rPr>
          <w:sz w:val="24"/>
          <w:szCs w:val="24"/>
          <w:lang w:val="sr-Cyrl-RS"/>
        </w:rPr>
        <w:t xml:space="preserve"> </w:t>
      </w:r>
      <w:r w:rsidRPr="00A23B33">
        <w:rPr>
          <w:sz w:val="24"/>
          <w:szCs w:val="24"/>
        </w:rPr>
        <w:t>Intes</w:t>
      </w:r>
      <w:r w:rsidRPr="00E97BB3">
        <w:rPr>
          <w:sz w:val="24"/>
          <w:szCs w:val="24"/>
          <w:lang w:val="sr-Cyrl-RS"/>
        </w:rPr>
        <w:t xml:space="preserve">а ад Београд, </w:t>
      </w:r>
      <w:r w:rsidRPr="00A23B33">
        <w:rPr>
          <w:sz w:val="24"/>
          <w:szCs w:val="24"/>
          <w:lang w:val="sr-Cyrl-RS"/>
        </w:rPr>
        <w:t xml:space="preserve">огранак ________________________ </w:t>
      </w:r>
      <w:r w:rsidRPr="00E97BB3">
        <w:rPr>
          <w:sz w:val="24"/>
          <w:szCs w:val="24"/>
          <w:lang w:val="sr-Cyrl-RS"/>
        </w:rPr>
        <w:t xml:space="preserve">које заступа законски заступник </w:t>
      </w:r>
      <w:r w:rsidRPr="00A23B33">
        <w:rPr>
          <w:sz w:val="24"/>
          <w:szCs w:val="24"/>
          <w:lang w:val="sr-Cyrl-RS"/>
        </w:rPr>
        <w:t>_______________</w:t>
      </w:r>
      <w:r w:rsidRPr="00E97BB3">
        <w:rPr>
          <w:sz w:val="24"/>
          <w:szCs w:val="24"/>
          <w:lang w:val="sr-Cyrl-RS"/>
        </w:rPr>
        <w:t>, директор (у даљем тексту: К</w:t>
      </w:r>
      <w:r>
        <w:rPr>
          <w:sz w:val="24"/>
          <w:szCs w:val="24"/>
          <w:lang w:val="sr-Cyrl-RS"/>
        </w:rPr>
        <w:t>орисник услуге</w:t>
      </w:r>
      <w:r w:rsidRPr="00E97BB3">
        <w:rPr>
          <w:sz w:val="24"/>
          <w:szCs w:val="24"/>
          <w:lang w:val="sr-Cyrl-RS"/>
        </w:rPr>
        <w:t>)</w:t>
      </w:r>
    </w:p>
    <w:p w:rsidR="003A45FC" w:rsidRPr="00E97BB3" w:rsidRDefault="003A45FC" w:rsidP="003A45FC">
      <w:pPr>
        <w:rPr>
          <w:sz w:val="24"/>
          <w:szCs w:val="24"/>
          <w:lang w:val="sr-Cyrl-RS"/>
        </w:rPr>
      </w:pPr>
      <w:r w:rsidRPr="00E97BB3">
        <w:rPr>
          <w:sz w:val="24"/>
          <w:szCs w:val="24"/>
          <w:lang w:val="sr-Cyrl-RS"/>
        </w:rPr>
        <w:t>и</w:t>
      </w:r>
    </w:p>
    <w:p w:rsidR="003A45FC" w:rsidRPr="00E97BB3" w:rsidRDefault="003A45FC" w:rsidP="003A45FC">
      <w:pPr>
        <w:rPr>
          <w:rFonts w:eastAsia="Calibri"/>
          <w:sz w:val="24"/>
          <w:szCs w:val="24"/>
          <w:lang w:val="sr-Cyrl-RS"/>
        </w:rPr>
      </w:pPr>
      <w:r w:rsidRPr="00E97BB3">
        <w:rPr>
          <w:rFonts w:eastAsia="Calibri"/>
          <w:sz w:val="24"/>
          <w:szCs w:val="24"/>
          <w:lang w:val="sr-Cyrl-RS"/>
        </w:rPr>
        <w:t xml:space="preserve">2._________________ из ________, ул. ____________, бр.____, матични број: ___________, ПИБ: ___________, Текући рачун ____________, банка ______________ кога заступа __________________, _____________, </w:t>
      </w:r>
      <w:r w:rsidRPr="000105DA">
        <w:rPr>
          <w:rFonts w:eastAsia="Calibri"/>
          <w:sz w:val="24"/>
          <w:szCs w:val="24"/>
          <w:lang w:val="sr-Cyrl-RS"/>
        </w:rPr>
        <w:t>(као лидер)(у даљем тексту: Пружалац услуге)</w:t>
      </w:r>
      <w:r w:rsidRPr="00E97BB3">
        <w:rPr>
          <w:rFonts w:eastAsia="Calibri"/>
          <w:sz w:val="24"/>
          <w:szCs w:val="24"/>
          <w:lang w:val="sr-Cyrl-RS"/>
        </w:rPr>
        <w:t xml:space="preserve"> </w:t>
      </w:r>
    </w:p>
    <w:p w:rsidR="003A45FC" w:rsidRPr="00E97BB3" w:rsidRDefault="003A45FC" w:rsidP="003A45FC">
      <w:pPr>
        <w:rPr>
          <w:sz w:val="24"/>
          <w:szCs w:val="24"/>
          <w:lang w:val="sr-Cyrl-RS"/>
        </w:rPr>
      </w:pPr>
    </w:p>
    <w:p w:rsidR="003A45FC" w:rsidRDefault="003A45FC" w:rsidP="003A45FC">
      <w:pPr>
        <w:rPr>
          <w:sz w:val="24"/>
          <w:szCs w:val="24"/>
          <w:lang w:val="sr-Cyrl-RS"/>
        </w:rPr>
      </w:pPr>
      <w:r w:rsidRPr="00E97BB3">
        <w:rPr>
          <w:sz w:val="24"/>
          <w:szCs w:val="24"/>
          <w:lang w:val="sr-Cyrl-RS"/>
        </w:rPr>
        <w:t xml:space="preserve">(у даљем тексту заједно: </w:t>
      </w:r>
      <w:r w:rsidR="007C0387">
        <w:rPr>
          <w:sz w:val="24"/>
          <w:szCs w:val="24"/>
          <w:lang w:val="sr-Cyrl-RS"/>
        </w:rPr>
        <w:t>С</w:t>
      </w:r>
      <w:r w:rsidR="007C0387" w:rsidRPr="00E97BB3">
        <w:rPr>
          <w:sz w:val="24"/>
          <w:szCs w:val="24"/>
          <w:lang w:val="sr-Cyrl-RS"/>
        </w:rPr>
        <w:t>тране</w:t>
      </w:r>
      <w:r w:rsidRPr="00E97BB3">
        <w:rPr>
          <w:sz w:val="24"/>
          <w:szCs w:val="24"/>
          <w:lang w:val="sr-Cyrl-RS"/>
        </w:rPr>
        <w:t>)</w:t>
      </w:r>
    </w:p>
    <w:p w:rsidR="003A45FC" w:rsidRPr="00E97BB3" w:rsidRDefault="003A45FC" w:rsidP="003A45FC">
      <w:pPr>
        <w:rPr>
          <w:sz w:val="24"/>
          <w:szCs w:val="24"/>
          <w:lang w:val="sr-Cyrl-RS"/>
        </w:rPr>
      </w:pPr>
    </w:p>
    <w:p w:rsidR="003A45FC" w:rsidRPr="00E97BB3" w:rsidRDefault="003A45FC" w:rsidP="003A45FC">
      <w:pPr>
        <w:rPr>
          <w:sz w:val="24"/>
          <w:szCs w:val="24"/>
          <w:lang w:val="sr-Cyrl-RS"/>
        </w:rPr>
      </w:pPr>
      <w:r w:rsidRPr="00E97BB3">
        <w:rPr>
          <w:sz w:val="24"/>
          <w:szCs w:val="24"/>
          <w:lang w:val="sr-Cyrl-RS"/>
        </w:rPr>
        <w:t>закључиле су у Београду, дана __________.године следећи:</w:t>
      </w:r>
    </w:p>
    <w:p w:rsidR="003A45FC" w:rsidRPr="00E97BB3" w:rsidRDefault="003A45FC" w:rsidP="003A45FC">
      <w:pPr>
        <w:rPr>
          <w:lang w:val="sr-Cyrl-RS"/>
        </w:rPr>
      </w:pPr>
    </w:p>
    <w:p w:rsidR="003A45FC" w:rsidRPr="00A01D62" w:rsidRDefault="003A45FC" w:rsidP="006E6818">
      <w:pPr>
        <w:jc w:val="center"/>
        <w:rPr>
          <w:b/>
          <w:lang w:val="sr-Cyrl-RS"/>
        </w:rPr>
      </w:pPr>
      <w:r w:rsidRPr="00E97BB3">
        <w:rPr>
          <w:b/>
          <w:lang w:val="sr-Cyrl-RS"/>
        </w:rPr>
        <w:t xml:space="preserve">МОДЕЛ </w:t>
      </w:r>
      <w:r w:rsidRPr="00A01D62">
        <w:rPr>
          <w:b/>
          <w:lang w:val="sr-Cyrl-RS"/>
        </w:rPr>
        <w:t>ОКВИРНОГ СПОРАЗУМА</w:t>
      </w:r>
      <w:r w:rsidRPr="00E97BB3">
        <w:rPr>
          <w:b/>
          <w:lang w:val="sr-Cyrl-RS"/>
        </w:rPr>
        <w:t xml:space="preserve"> О </w:t>
      </w:r>
      <w:r w:rsidRPr="00A01D62">
        <w:rPr>
          <w:b/>
          <w:lang w:val="sr-Cyrl-RS"/>
        </w:rPr>
        <w:t>ПРУЖАЊУ УСЛУГА</w:t>
      </w:r>
    </w:p>
    <w:p w:rsidR="006E6818" w:rsidRPr="00E97BB3" w:rsidRDefault="006E6818" w:rsidP="006E6818">
      <w:pPr>
        <w:jc w:val="center"/>
        <w:rPr>
          <w:sz w:val="24"/>
          <w:szCs w:val="24"/>
          <w:lang w:val="sr-Cyrl-RS"/>
        </w:rPr>
      </w:pPr>
      <w:r w:rsidRPr="006E6818">
        <w:rPr>
          <w:b/>
          <w:bCs/>
          <w:sz w:val="24"/>
          <w:szCs w:val="24"/>
          <w:lang w:val="sr-Cyrl-CS"/>
        </w:rPr>
        <w:t>услуга ИКТ одржавање: ТСУ прои</w:t>
      </w:r>
      <w:r w:rsidR="007C0387">
        <w:rPr>
          <w:b/>
          <w:bCs/>
          <w:sz w:val="24"/>
          <w:szCs w:val="24"/>
          <w:lang w:val="sr-Cyrl-CS"/>
        </w:rPr>
        <w:t>з</w:t>
      </w:r>
      <w:r w:rsidRPr="006E6818">
        <w:rPr>
          <w:b/>
          <w:bCs/>
          <w:sz w:val="24"/>
          <w:szCs w:val="24"/>
          <w:lang w:val="sr-Cyrl-CS"/>
        </w:rPr>
        <w:t>водним капацитетима</w:t>
      </w:r>
      <w:r w:rsidRPr="006E6818">
        <w:rPr>
          <w:b/>
          <w:sz w:val="24"/>
          <w:szCs w:val="24"/>
          <w:lang w:val="sr-Cyrl-CS"/>
        </w:rPr>
        <w:t>“</w:t>
      </w:r>
    </w:p>
    <w:p w:rsidR="003A45FC" w:rsidRPr="00E97BB3" w:rsidRDefault="003A45FC" w:rsidP="003A45FC">
      <w:pPr>
        <w:rPr>
          <w:sz w:val="24"/>
          <w:szCs w:val="24"/>
          <w:lang w:val="sr-Cyrl-RS"/>
        </w:rPr>
      </w:pPr>
    </w:p>
    <w:p w:rsidR="003A45FC" w:rsidRPr="00E97BB3" w:rsidRDefault="000764BD" w:rsidP="003A45FC">
      <w:pPr>
        <w:rPr>
          <w:sz w:val="24"/>
          <w:szCs w:val="24"/>
          <w:lang w:val="sr-Cyrl-RS"/>
        </w:rPr>
      </w:pPr>
      <w:r>
        <w:rPr>
          <w:sz w:val="24"/>
          <w:szCs w:val="24"/>
          <w:lang w:val="sr-Cyrl-RS"/>
        </w:rPr>
        <w:t>С</w:t>
      </w:r>
      <w:r w:rsidR="003A45FC" w:rsidRPr="00E97BB3">
        <w:rPr>
          <w:sz w:val="24"/>
          <w:szCs w:val="24"/>
          <w:lang w:val="sr-Cyrl-RS"/>
        </w:rPr>
        <w:t>тране</w:t>
      </w:r>
      <w:r>
        <w:rPr>
          <w:sz w:val="24"/>
          <w:szCs w:val="24"/>
          <w:lang w:val="sr-Cyrl-RS"/>
        </w:rPr>
        <w:t xml:space="preserve"> у споразуму сагласно</w:t>
      </w:r>
      <w:r w:rsidR="003A45FC" w:rsidRPr="00E97BB3">
        <w:rPr>
          <w:sz w:val="24"/>
          <w:szCs w:val="24"/>
          <w:lang w:val="sr-Cyrl-RS"/>
        </w:rPr>
        <w:t xml:space="preserve"> констатују:</w:t>
      </w:r>
    </w:p>
    <w:p w:rsidR="003A45FC" w:rsidRPr="000105DA" w:rsidRDefault="003A45FC" w:rsidP="000105DA">
      <w:pPr>
        <w:pStyle w:val="ListParagraph"/>
        <w:numPr>
          <w:ilvl w:val="0"/>
          <w:numId w:val="50"/>
        </w:numPr>
        <w:rPr>
          <w:rFonts w:cs="Arial"/>
          <w:sz w:val="24"/>
          <w:szCs w:val="24"/>
          <w:lang w:val="ru-RU"/>
        </w:rPr>
      </w:pPr>
      <w:r w:rsidRPr="000105DA">
        <w:rPr>
          <w:rFonts w:ascii="Arial" w:hAnsi="Arial" w:cs="Arial"/>
          <w:sz w:val="24"/>
          <w:szCs w:val="24"/>
          <w:lang w:val="ru-RU"/>
        </w:rPr>
        <w:t>да је Наручилац у складу са Конкурсном документацијом а сагласно члану 3</w:t>
      </w:r>
      <w:r w:rsidR="006E6818" w:rsidRPr="000105DA">
        <w:rPr>
          <w:rFonts w:ascii="Arial" w:hAnsi="Arial" w:cs="Arial"/>
          <w:sz w:val="24"/>
          <w:szCs w:val="24"/>
          <w:lang w:val="sr-Cyrl-RS"/>
        </w:rPr>
        <w:t>6</w:t>
      </w:r>
      <w:r w:rsidRPr="000105DA">
        <w:rPr>
          <w:rFonts w:ascii="Arial" w:hAnsi="Arial" w:cs="Arial"/>
          <w:sz w:val="24"/>
          <w:szCs w:val="24"/>
          <w:lang w:val="ru-RU"/>
        </w:rPr>
        <w:t xml:space="preserve">. </w:t>
      </w:r>
      <w:r w:rsidRPr="000105DA">
        <w:rPr>
          <w:rFonts w:ascii="Arial" w:hAnsi="Arial" w:cs="Arial"/>
          <w:sz w:val="24"/>
          <w:szCs w:val="24"/>
          <w:lang w:val="sr-Cyrl-RS"/>
        </w:rPr>
        <w:t>и 40.</w:t>
      </w:r>
      <w:r w:rsidRPr="000105DA">
        <w:rPr>
          <w:rFonts w:ascii="Arial" w:hAnsi="Arial" w:cs="Arial"/>
          <w:sz w:val="24"/>
          <w:szCs w:val="24"/>
          <w:lang w:val="ru-RU"/>
        </w:rPr>
        <w:t xml:space="preserve">Закона о јавним набавкама („Сл.гласник РС“, бр.124/2012,14/2015 и 68/2015) (даље Закон) спровео </w:t>
      </w:r>
      <w:r w:rsidR="006E6818" w:rsidRPr="000105DA">
        <w:rPr>
          <w:rFonts w:ascii="Arial" w:hAnsi="Arial" w:cs="Arial"/>
          <w:sz w:val="24"/>
          <w:szCs w:val="24"/>
          <w:lang w:val="sr-Cyrl-RS"/>
        </w:rPr>
        <w:t>преговарачки</w:t>
      </w:r>
      <w:r w:rsidRPr="000105DA">
        <w:rPr>
          <w:rFonts w:ascii="Arial" w:hAnsi="Arial" w:cs="Arial"/>
          <w:sz w:val="24"/>
          <w:szCs w:val="24"/>
          <w:lang w:val="sr-Cyrl-RS"/>
        </w:rPr>
        <w:t xml:space="preserve"> </w:t>
      </w:r>
      <w:r w:rsidRPr="000105DA">
        <w:rPr>
          <w:rFonts w:ascii="Arial" w:hAnsi="Arial" w:cs="Arial"/>
          <w:sz w:val="24"/>
          <w:szCs w:val="24"/>
          <w:lang w:val="ru-RU"/>
        </w:rPr>
        <w:t>поступак</w:t>
      </w:r>
      <w:r w:rsidR="006E6818" w:rsidRPr="000105DA">
        <w:rPr>
          <w:rFonts w:ascii="Arial" w:hAnsi="Arial" w:cs="Arial"/>
          <w:sz w:val="24"/>
          <w:szCs w:val="24"/>
          <w:lang w:val="ru-RU"/>
        </w:rPr>
        <w:t xml:space="preserve"> без објављивања позива за подношење понуде</w:t>
      </w:r>
      <w:r w:rsidRPr="000105DA">
        <w:rPr>
          <w:rFonts w:ascii="Arial" w:hAnsi="Arial" w:cs="Arial"/>
          <w:sz w:val="24"/>
          <w:szCs w:val="24"/>
          <w:lang w:val="sr-Cyrl-RS"/>
        </w:rPr>
        <w:t xml:space="preserve"> </w:t>
      </w:r>
      <w:r w:rsidRPr="000105DA">
        <w:rPr>
          <w:rFonts w:ascii="Arial" w:hAnsi="Arial" w:cs="Arial"/>
          <w:sz w:val="24"/>
          <w:szCs w:val="24"/>
          <w:lang w:val="ru-RU"/>
        </w:rPr>
        <w:t xml:space="preserve">јавне набавке </w:t>
      </w:r>
      <w:r w:rsidRPr="000105DA">
        <w:rPr>
          <w:rFonts w:ascii="Arial" w:hAnsi="Arial" w:cs="Arial"/>
          <w:sz w:val="24"/>
          <w:szCs w:val="24"/>
          <w:lang w:val="sr-Cyrl-RS"/>
        </w:rPr>
        <w:t>ради закључења оквирног споразума са једним</w:t>
      </w:r>
      <w:r w:rsidRPr="000105DA">
        <w:rPr>
          <w:rFonts w:ascii="Arial" w:hAnsi="Arial" w:cs="Arial"/>
          <w:color w:val="00B0F0"/>
          <w:sz w:val="24"/>
          <w:szCs w:val="24"/>
          <w:lang w:val="sr-Cyrl-RS"/>
        </w:rPr>
        <w:t xml:space="preserve"> </w:t>
      </w:r>
      <w:r w:rsidRPr="000105DA">
        <w:rPr>
          <w:rFonts w:ascii="Arial" w:hAnsi="Arial" w:cs="Arial"/>
          <w:sz w:val="24"/>
          <w:szCs w:val="24"/>
          <w:lang w:val="sr-Cyrl-RS"/>
        </w:rPr>
        <w:t>понуђачем</w:t>
      </w:r>
      <w:r w:rsidRPr="000105DA">
        <w:rPr>
          <w:rFonts w:ascii="Arial" w:hAnsi="Arial" w:cs="Arial"/>
          <w:color w:val="00B0F0"/>
          <w:sz w:val="24"/>
          <w:szCs w:val="24"/>
          <w:lang w:val="sr-Cyrl-RS"/>
        </w:rPr>
        <w:t xml:space="preserve"> </w:t>
      </w:r>
      <w:r w:rsidR="006E6818" w:rsidRPr="000105DA">
        <w:rPr>
          <w:rFonts w:ascii="Arial" w:hAnsi="Arial" w:cs="Arial"/>
          <w:sz w:val="24"/>
          <w:szCs w:val="24"/>
          <w:lang w:val="sr-Cyrl-RS"/>
        </w:rPr>
        <w:t>на период од</w:t>
      </w:r>
      <w:r w:rsidRPr="000105DA">
        <w:rPr>
          <w:rFonts w:ascii="Arial" w:hAnsi="Arial" w:cs="Arial"/>
          <w:sz w:val="24"/>
          <w:szCs w:val="24"/>
          <w:lang w:val="sr-Cyrl-RS"/>
        </w:rPr>
        <w:t xml:space="preserve"> две</w:t>
      </w:r>
      <w:r w:rsidRPr="000105DA">
        <w:rPr>
          <w:rFonts w:ascii="Arial" w:hAnsi="Arial" w:cs="Arial"/>
          <w:color w:val="00B0F0"/>
          <w:sz w:val="24"/>
          <w:szCs w:val="24"/>
          <w:lang w:val="sr-Cyrl-RS"/>
        </w:rPr>
        <w:t xml:space="preserve"> </w:t>
      </w:r>
      <w:r w:rsidRPr="000105DA">
        <w:rPr>
          <w:rFonts w:ascii="Arial" w:hAnsi="Arial" w:cs="Arial"/>
          <w:sz w:val="24"/>
          <w:szCs w:val="24"/>
          <w:lang w:val="sr-Cyrl-RS"/>
        </w:rPr>
        <w:t xml:space="preserve">године </w:t>
      </w:r>
      <w:r w:rsidR="006E6818" w:rsidRPr="000105DA">
        <w:rPr>
          <w:rFonts w:ascii="Arial" w:hAnsi="Arial" w:cs="Arial"/>
          <w:sz w:val="24"/>
          <w:szCs w:val="24"/>
          <w:lang w:val="ru-RU"/>
        </w:rPr>
        <w:t xml:space="preserve">бр.ЈН/1000/0421/2017 </w:t>
      </w:r>
      <w:r w:rsidRPr="000105DA">
        <w:rPr>
          <w:rFonts w:ascii="Arial" w:hAnsi="Arial" w:cs="Arial"/>
          <w:sz w:val="24"/>
          <w:szCs w:val="24"/>
          <w:lang w:val="ru-RU"/>
        </w:rPr>
        <w:t xml:space="preserve">ради набавке </w:t>
      </w:r>
      <w:r w:rsidR="006E6818" w:rsidRPr="000105DA">
        <w:rPr>
          <w:rFonts w:ascii="Arial" w:hAnsi="Arial" w:cs="Arial"/>
          <w:bCs/>
          <w:sz w:val="24"/>
          <w:szCs w:val="24"/>
          <w:lang w:val="sr-Cyrl-CS"/>
        </w:rPr>
        <w:t>услуга ИКТ одржавање: ТСУ проиводним капацитетима</w:t>
      </w:r>
    </w:p>
    <w:p w:rsidR="003A45FC" w:rsidRPr="000105DA" w:rsidRDefault="003A45FC" w:rsidP="000105DA">
      <w:pPr>
        <w:pStyle w:val="ListParagraph"/>
        <w:numPr>
          <w:ilvl w:val="0"/>
          <w:numId w:val="50"/>
        </w:numPr>
        <w:rPr>
          <w:rFonts w:cs="Arial"/>
          <w:sz w:val="24"/>
          <w:szCs w:val="24"/>
          <w:lang w:val="ru-RU"/>
        </w:rPr>
      </w:pPr>
      <w:r w:rsidRPr="000105DA">
        <w:rPr>
          <w:rFonts w:ascii="Arial" w:hAnsi="Arial" w:cs="Arial"/>
          <w:sz w:val="24"/>
          <w:szCs w:val="24"/>
          <w:lang w:val="ru-RU"/>
        </w:rPr>
        <w:t>да је Позив за подношење понуда у вези предметне јавне набавке објављен на Порталу јавних набавки дана_____________</w:t>
      </w:r>
      <w:r w:rsidR="00BB7085" w:rsidRPr="000105DA">
        <w:rPr>
          <w:rFonts w:ascii="Arial" w:hAnsi="Arial" w:cs="Arial"/>
          <w:sz w:val="24"/>
          <w:szCs w:val="24"/>
          <w:lang w:val="ru-RU"/>
        </w:rPr>
        <w:t>2018. године</w:t>
      </w:r>
      <w:r w:rsidRPr="000105DA">
        <w:rPr>
          <w:rFonts w:ascii="Arial" w:hAnsi="Arial" w:cs="Arial"/>
          <w:sz w:val="24"/>
          <w:szCs w:val="24"/>
          <w:lang w:val="ru-RU"/>
        </w:rPr>
        <w:t xml:space="preserve">, као и на интернет страници Наручиоца и на </w:t>
      </w:r>
      <w:r w:rsidRPr="000105DA">
        <w:rPr>
          <w:rFonts w:ascii="Arial" w:hAnsi="Arial" w:cs="Arial"/>
          <w:sz w:val="24"/>
          <w:szCs w:val="24"/>
          <w:lang w:val="sr-Cyrl-RS"/>
        </w:rPr>
        <w:t>П</w:t>
      </w:r>
      <w:r w:rsidRPr="000105DA">
        <w:rPr>
          <w:rFonts w:ascii="Arial" w:hAnsi="Arial" w:cs="Arial"/>
          <w:sz w:val="24"/>
          <w:szCs w:val="24"/>
          <w:lang w:val="ru-RU"/>
        </w:rPr>
        <w:t>орталу Службених гласила и база прописа</w:t>
      </w:r>
      <w:r w:rsidR="00FD694E" w:rsidRPr="000105DA">
        <w:rPr>
          <w:rFonts w:ascii="Arial" w:hAnsi="Arial" w:cs="Arial"/>
          <w:sz w:val="24"/>
          <w:szCs w:val="24"/>
          <w:lang w:val="ru-RU"/>
        </w:rPr>
        <w:t>,</w:t>
      </w:r>
      <w:r w:rsidR="00FD694E" w:rsidRPr="000105DA" w:rsidDel="00FD694E">
        <w:rPr>
          <w:rFonts w:ascii="Arial" w:hAnsi="Arial" w:cs="Arial"/>
          <w:sz w:val="24"/>
          <w:szCs w:val="24"/>
          <w:lang w:val="sr-Cyrl-RS"/>
        </w:rPr>
        <w:t xml:space="preserve"> </w:t>
      </w:r>
      <w:r w:rsidR="00FD694E" w:rsidRPr="000105DA">
        <w:rPr>
          <w:rFonts w:ascii="Arial" w:hAnsi="Arial" w:cs="Arial"/>
          <w:sz w:val="24"/>
          <w:szCs w:val="24"/>
          <w:lang w:val="sr-Cyrl-CS"/>
        </w:rPr>
        <w:t xml:space="preserve"> </w:t>
      </w:r>
      <w:r w:rsidR="007A2EB1" w:rsidRPr="000105DA">
        <w:rPr>
          <w:rFonts w:ascii="Arial" w:hAnsi="Arial" w:cs="Arial"/>
          <w:sz w:val="24"/>
          <w:szCs w:val="24"/>
          <w:lang w:val="sr-Cyrl-CS"/>
        </w:rPr>
        <w:t>и</w:t>
      </w:r>
      <w:r w:rsidR="00FD694E" w:rsidRPr="000105DA">
        <w:rPr>
          <w:rFonts w:ascii="Arial" w:hAnsi="Arial" w:cs="Arial"/>
          <w:sz w:val="24"/>
          <w:szCs w:val="24"/>
          <w:lang w:val="sr-Cyrl-CS"/>
        </w:rPr>
        <w:t xml:space="preserve"> позитивног Мишљења Управе за јавне набавке бр.</w:t>
      </w:r>
      <w:r w:rsidR="00FD694E" w:rsidRPr="000105DA">
        <w:rPr>
          <w:rFonts w:ascii="Arial" w:hAnsi="Arial" w:cs="Arial"/>
          <w:sz w:val="24"/>
          <w:szCs w:val="24"/>
          <w:lang w:val="sr-Cyrl-RS"/>
        </w:rPr>
        <w:t xml:space="preserve"> </w:t>
      </w:r>
      <w:r w:rsidR="00FD694E" w:rsidRPr="000105DA">
        <w:rPr>
          <w:rFonts w:ascii="Arial" w:hAnsi="Arial" w:cs="Arial"/>
          <w:sz w:val="24"/>
          <w:szCs w:val="24"/>
          <w:lang w:val="sr-Cyrl-CS"/>
        </w:rPr>
        <w:t>404-02-</w:t>
      </w:r>
      <w:r w:rsidR="00FD694E" w:rsidRPr="000105DA">
        <w:rPr>
          <w:rFonts w:ascii="Arial" w:hAnsi="Arial" w:cs="Arial"/>
          <w:sz w:val="24"/>
          <w:szCs w:val="24"/>
          <w:lang w:val="sr-Cyrl-RS"/>
        </w:rPr>
        <w:t>4278</w:t>
      </w:r>
      <w:r w:rsidR="00FD694E" w:rsidRPr="000105DA">
        <w:rPr>
          <w:rFonts w:ascii="Arial" w:hAnsi="Arial" w:cs="Arial"/>
          <w:sz w:val="24"/>
          <w:szCs w:val="24"/>
          <w:lang w:val="sr-Cyrl-CS"/>
        </w:rPr>
        <w:t>/1</w:t>
      </w:r>
      <w:r w:rsidR="00FD694E" w:rsidRPr="000105DA">
        <w:rPr>
          <w:rFonts w:ascii="Arial" w:hAnsi="Arial" w:cs="Arial"/>
          <w:sz w:val="24"/>
          <w:szCs w:val="24"/>
          <w:lang w:val="sr-Cyrl-RS"/>
        </w:rPr>
        <w:t>7</w:t>
      </w:r>
      <w:r w:rsidR="00FD694E" w:rsidRPr="000105DA">
        <w:rPr>
          <w:rFonts w:ascii="Arial" w:hAnsi="Arial" w:cs="Arial"/>
          <w:sz w:val="24"/>
          <w:szCs w:val="24"/>
          <w:lang w:val="sr-Cyrl-CS"/>
        </w:rPr>
        <w:t xml:space="preserve"> од </w:t>
      </w:r>
      <w:r w:rsidR="00FD694E" w:rsidRPr="000105DA">
        <w:rPr>
          <w:rFonts w:ascii="Arial" w:hAnsi="Arial" w:cs="Arial"/>
          <w:sz w:val="24"/>
          <w:szCs w:val="24"/>
          <w:lang w:val="sr-Cyrl-RS"/>
        </w:rPr>
        <w:t>11</w:t>
      </w:r>
      <w:r w:rsidR="00FD694E" w:rsidRPr="000105DA">
        <w:rPr>
          <w:rFonts w:ascii="Arial" w:hAnsi="Arial" w:cs="Arial"/>
          <w:sz w:val="24"/>
          <w:szCs w:val="24"/>
          <w:lang w:val="sr-Cyrl-CS"/>
        </w:rPr>
        <w:t>.12.2017,</w:t>
      </w:r>
    </w:p>
    <w:p w:rsidR="003A45FC" w:rsidRPr="000105DA" w:rsidRDefault="003A45FC" w:rsidP="000105DA">
      <w:pPr>
        <w:pStyle w:val="ListParagraph"/>
        <w:numPr>
          <w:ilvl w:val="0"/>
          <w:numId w:val="50"/>
        </w:numPr>
        <w:rPr>
          <w:rFonts w:cs="Arial"/>
          <w:sz w:val="24"/>
          <w:szCs w:val="24"/>
          <w:lang w:val="ru-RU"/>
        </w:rPr>
      </w:pPr>
      <w:r w:rsidRPr="000105DA">
        <w:rPr>
          <w:rFonts w:ascii="Arial" w:hAnsi="Arial" w:cs="Arial"/>
          <w:sz w:val="24"/>
          <w:szCs w:val="24"/>
          <w:lang w:val="ru-RU"/>
        </w:rPr>
        <w:lastRenderedPageBreak/>
        <w:t>да Понуда Понуђача , која је заведена код Наручиоца под</w:t>
      </w:r>
      <w:r w:rsidR="006E6818" w:rsidRPr="000105DA">
        <w:rPr>
          <w:rFonts w:ascii="Arial" w:hAnsi="Arial" w:cs="Arial"/>
          <w:sz w:val="24"/>
          <w:szCs w:val="24"/>
          <w:lang w:val="ru-RU"/>
        </w:rPr>
        <w:t xml:space="preserve"> бројем ________ од ________2018</w:t>
      </w:r>
      <w:r w:rsidRPr="000105DA">
        <w:rPr>
          <w:rFonts w:ascii="Arial" w:hAnsi="Arial" w:cs="Arial"/>
          <w:sz w:val="24"/>
          <w:szCs w:val="24"/>
          <w:lang w:val="ru-RU"/>
        </w:rPr>
        <w:t>.године, у потпуности одговара захтеву Наручиоца из Позива за подношење понуда и Конкурсне документације</w:t>
      </w:r>
    </w:p>
    <w:p w:rsidR="003A45FC" w:rsidRPr="000105DA" w:rsidRDefault="000764BD" w:rsidP="000105DA">
      <w:pPr>
        <w:pStyle w:val="ListParagraph"/>
        <w:numPr>
          <w:ilvl w:val="0"/>
          <w:numId w:val="50"/>
        </w:numPr>
        <w:rPr>
          <w:rFonts w:cs="Arial"/>
          <w:sz w:val="24"/>
          <w:szCs w:val="24"/>
          <w:lang w:val="sr-Cyrl-RS"/>
        </w:rPr>
      </w:pPr>
      <w:r w:rsidRPr="000105DA">
        <w:rPr>
          <w:rFonts w:ascii="Arial" w:hAnsi="Arial" w:cs="Arial"/>
          <w:sz w:val="24"/>
          <w:szCs w:val="24"/>
          <w:lang w:val="ru-RU"/>
        </w:rPr>
        <w:t>да је Корисник услуге</w:t>
      </w:r>
      <w:r w:rsidR="003A45FC" w:rsidRPr="000105DA">
        <w:rPr>
          <w:rFonts w:ascii="Arial" w:hAnsi="Arial" w:cs="Arial"/>
          <w:sz w:val="24"/>
          <w:szCs w:val="24"/>
          <w:lang w:val="ru-RU"/>
        </w:rPr>
        <w:t xml:space="preserve"> својом Одлуком о </w:t>
      </w:r>
      <w:r w:rsidR="003A45FC" w:rsidRPr="000105DA">
        <w:rPr>
          <w:rFonts w:ascii="Arial" w:hAnsi="Arial" w:cs="Arial"/>
          <w:sz w:val="24"/>
          <w:szCs w:val="24"/>
          <w:lang w:val="sr-Cyrl-RS"/>
        </w:rPr>
        <w:t>закључењу оквирног споразума</w:t>
      </w:r>
      <w:r w:rsidR="006E6818" w:rsidRPr="000105DA">
        <w:rPr>
          <w:rFonts w:ascii="Arial" w:hAnsi="Arial" w:cs="Arial"/>
          <w:sz w:val="24"/>
          <w:szCs w:val="24"/>
          <w:lang w:val="ru-RU"/>
        </w:rPr>
        <w:t xml:space="preserve"> бр. ____________ од __.__.2018</w:t>
      </w:r>
      <w:r w:rsidRPr="000105DA">
        <w:rPr>
          <w:rFonts w:ascii="Arial" w:hAnsi="Arial" w:cs="Arial"/>
          <w:sz w:val="24"/>
          <w:szCs w:val="24"/>
          <w:lang w:val="ru-RU"/>
        </w:rPr>
        <w:t xml:space="preserve">. године изабрао понуду Пружаоца услуге </w:t>
      </w:r>
      <w:r w:rsidR="003A45FC" w:rsidRPr="000105DA">
        <w:rPr>
          <w:rFonts w:ascii="Arial" w:hAnsi="Arial" w:cs="Arial"/>
          <w:sz w:val="24"/>
          <w:szCs w:val="24"/>
          <w:lang w:val="sr-Cyrl-RS"/>
        </w:rPr>
        <w:t>да овај Оквирни споразум не представља обавезу Корисника услуге</w:t>
      </w:r>
    </w:p>
    <w:p w:rsidR="000764BD" w:rsidRPr="000105DA" w:rsidRDefault="00DA30A3" w:rsidP="000105DA">
      <w:pPr>
        <w:pStyle w:val="ListParagraph"/>
        <w:numPr>
          <w:ilvl w:val="0"/>
          <w:numId w:val="50"/>
        </w:numPr>
        <w:rPr>
          <w:rFonts w:cs="Arial"/>
          <w:sz w:val="24"/>
          <w:szCs w:val="24"/>
          <w:lang w:val="ru-RU"/>
        </w:rPr>
      </w:pPr>
      <w:r w:rsidRPr="000105DA">
        <w:rPr>
          <w:rFonts w:ascii="Arial" w:hAnsi="Arial" w:cs="Arial"/>
          <w:sz w:val="24"/>
          <w:szCs w:val="24"/>
          <w:lang w:val="sr-Cyrl-RS"/>
        </w:rPr>
        <w:t>-</w:t>
      </w:r>
      <w:r w:rsidR="000764BD" w:rsidRPr="000105DA">
        <w:rPr>
          <w:rFonts w:ascii="Arial" w:hAnsi="Arial" w:cs="Arial"/>
          <w:sz w:val="24"/>
          <w:szCs w:val="24"/>
          <w:lang w:val="sr-Cyrl-RS"/>
        </w:rPr>
        <w:t>да овај Оквирни споразум не представља обавезу Корисника услуге</w:t>
      </w:r>
    </w:p>
    <w:p w:rsidR="000764BD" w:rsidRPr="000105DA" w:rsidRDefault="00DA30A3" w:rsidP="000105DA">
      <w:pPr>
        <w:pStyle w:val="ListParagraph"/>
        <w:numPr>
          <w:ilvl w:val="0"/>
          <w:numId w:val="50"/>
        </w:numPr>
        <w:rPr>
          <w:rFonts w:cs="Arial"/>
          <w:sz w:val="24"/>
          <w:szCs w:val="24"/>
          <w:lang w:val="ru-RU"/>
        </w:rPr>
      </w:pPr>
      <w:r w:rsidRPr="000105DA">
        <w:rPr>
          <w:rFonts w:ascii="Arial" w:hAnsi="Arial" w:cs="Arial"/>
          <w:sz w:val="24"/>
          <w:szCs w:val="24"/>
          <w:lang w:val="ru-RU"/>
        </w:rPr>
        <w:t>-</w:t>
      </w:r>
      <w:r w:rsidR="000764BD" w:rsidRPr="000105DA">
        <w:rPr>
          <w:rFonts w:ascii="Arial" w:hAnsi="Arial" w:cs="Arial"/>
          <w:sz w:val="24"/>
          <w:szCs w:val="24"/>
          <w:lang w:val="ru-RU"/>
        </w:rPr>
        <w:t>да обавеза настаје закључењем Уговора, а на основу Оквирног споразума.</w:t>
      </w:r>
    </w:p>
    <w:p w:rsidR="0028059D" w:rsidRPr="007C0387" w:rsidRDefault="0028059D" w:rsidP="0028059D">
      <w:pPr>
        <w:jc w:val="left"/>
        <w:rPr>
          <w:rFonts w:cs="Arial"/>
          <w:b/>
          <w:sz w:val="24"/>
          <w:szCs w:val="24"/>
          <w:lang w:val="sr-Cyrl-BA"/>
        </w:rPr>
      </w:pPr>
    </w:p>
    <w:p w:rsidR="003A45FC" w:rsidRPr="00A01D62" w:rsidRDefault="003A45FC" w:rsidP="0028059D">
      <w:pPr>
        <w:jc w:val="left"/>
        <w:rPr>
          <w:b/>
          <w:sz w:val="24"/>
          <w:szCs w:val="24"/>
          <w:lang w:val="sr-Cyrl-RS"/>
        </w:rPr>
      </w:pPr>
      <w:r w:rsidRPr="00E97BB3">
        <w:rPr>
          <w:b/>
          <w:sz w:val="24"/>
          <w:szCs w:val="24"/>
          <w:lang w:val="sr-Cyrl-BA"/>
        </w:rPr>
        <w:t xml:space="preserve">ПРЕДМЕТ  </w:t>
      </w:r>
      <w:r w:rsidRPr="00A01D62">
        <w:rPr>
          <w:b/>
          <w:sz w:val="24"/>
          <w:szCs w:val="24"/>
          <w:lang w:val="sr-Cyrl-RS"/>
        </w:rPr>
        <w:t>ОКВИРНОГ СПОРАЗУМА</w:t>
      </w:r>
    </w:p>
    <w:p w:rsidR="003A45FC" w:rsidRPr="00E97BB3" w:rsidRDefault="003A45FC" w:rsidP="000764BD">
      <w:pPr>
        <w:jc w:val="center"/>
        <w:rPr>
          <w:b/>
          <w:sz w:val="24"/>
          <w:szCs w:val="24"/>
          <w:lang w:val="sr-Cyrl-BA"/>
        </w:rPr>
      </w:pPr>
      <w:r w:rsidRPr="00E97BB3">
        <w:rPr>
          <w:b/>
          <w:sz w:val="24"/>
          <w:szCs w:val="24"/>
          <w:lang w:val="sr-Cyrl-BA"/>
        </w:rPr>
        <w:t>Члан 1.</w:t>
      </w:r>
    </w:p>
    <w:p w:rsidR="003A45FC" w:rsidRDefault="003A45FC" w:rsidP="003A45FC">
      <w:pPr>
        <w:rPr>
          <w:rFonts w:eastAsia="Calibri"/>
          <w:sz w:val="24"/>
          <w:szCs w:val="24"/>
          <w:lang w:val="sr-Cyrl-RS"/>
        </w:rPr>
      </w:pPr>
      <w:r w:rsidRPr="00A23B33">
        <w:rPr>
          <w:rFonts w:eastAsia="Calibri"/>
          <w:sz w:val="24"/>
          <w:szCs w:val="24"/>
          <w:lang w:val="ru-RU"/>
        </w:rPr>
        <w:t xml:space="preserve">Предмет овог Оквирног споразума о </w:t>
      </w:r>
      <w:r>
        <w:rPr>
          <w:rFonts w:eastAsia="Calibri"/>
          <w:sz w:val="24"/>
          <w:szCs w:val="24"/>
          <w:lang w:val="ru-RU"/>
        </w:rPr>
        <w:t>пружању услуга</w:t>
      </w:r>
      <w:r w:rsidRPr="00A23B33">
        <w:rPr>
          <w:rFonts w:eastAsia="Calibri"/>
          <w:sz w:val="24"/>
          <w:szCs w:val="24"/>
          <w:lang w:val="ru-RU"/>
        </w:rPr>
        <w:t xml:space="preserve"> (даље: Оквирни споразум) је утврђивањ</w:t>
      </w:r>
      <w:r w:rsidR="00BE1142">
        <w:rPr>
          <w:rFonts w:eastAsia="Calibri"/>
          <w:sz w:val="24"/>
          <w:szCs w:val="24"/>
          <w:lang w:val="ru-RU"/>
        </w:rPr>
        <w:t>е услова за закључивање</w:t>
      </w:r>
      <w:r w:rsidR="006E6818">
        <w:rPr>
          <w:rFonts w:eastAsia="Calibri"/>
          <w:sz w:val="24"/>
          <w:szCs w:val="24"/>
          <w:lang w:val="ru-RU"/>
        </w:rPr>
        <w:t xml:space="preserve"> </w:t>
      </w:r>
      <w:r w:rsidR="00017BFA">
        <w:rPr>
          <w:rFonts w:eastAsia="Calibri"/>
          <w:sz w:val="24"/>
          <w:szCs w:val="24"/>
          <w:lang w:val="ru-RU"/>
        </w:rPr>
        <w:t xml:space="preserve">појединачних </w:t>
      </w:r>
      <w:r w:rsidRPr="00A23B33">
        <w:rPr>
          <w:rFonts w:eastAsia="Calibri"/>
          <w:sz w:val="24"/>
          <w:szCs w:val="24"/>
          <w:lang w:val="ru-RU"/>
        </w:rPr>
        <w:t xml:space="preserve">уговора за </w:t>
      </w:r>
      <w:r w:rsidR="00BE1142">
        <w:rPr>
          <w:rFonts w:eastAsia="Calibri"/>
          <w:sz w:val="24"/>
          <w:szCs w:val="24"/>
          <w:lang w:val="ru-RU"/>
        </w:rPr>
        <w:t xml:space="preserve">извршење </w:t>
      </w:r>
      <w:r w:rsidR="006E6818" w:rsidRPr="006E6818">
        <w:rPr>
          <w:rFonts w:eastAsia="Calibri"/>
          <w:bCs/>
          <w:sz w:val="24"/>
          <w:szCs w:val="24"/>
          <w:lang w:val="sr-Cyrl-CS"/>
        </w:rPr>
        <w:t>услуга ИКТ одржавање: ТСУ прои</w:t>
      </w:r>
      <w:r w:rsidR="009757D7">
        <w:rPr>
          <w:rFonts w:eastAsia="Calibri"/>
          <w:bCs/>
          <w:sz w:val="24"/>
          <w:szCs w:val="24"/>
          <w:lang w:val="sr-Cyrl-RS"/>
        </w:rPr>
        <w:t>з</w:t>
      </w:r>
      <w:r w:rsidR="006E6818" w:rsidRPr="006E6818">
        <w:rPr>
          <w:rFonts w:eastAsia="Calibri"/>
          <w:bCs/>
          <w:sz w:val="24"/>
          <w:szCs w:val="24"/>
          <w:lang w:val="sr-Cyrl-CS"/>
        </w:rPr>
        <w:t>водним капацитетима</w:t>
      </w:r>
      <w:r w:rsidR="00C43A21">
        <w:rPr>
          <w:rFonts w:eastAsia="Calibri"/>
          <w:bCs/>
          <w:sz w:val="24"/>
          <w:szCs w:val="24"/>
          <w:lang w:val="sr-Cyrl-CS"/>
        </w:rPr>
        <w:t>, и то:</w:t>
      </w:r>
    </w:p>
    <w:p w:rsidR="009757D7" w:rsidRPr="00846A1C" w:rsidRDefault="009757D7" w:rsidP="009757D7">
      <w:pPr>
        <w:suppressAutoHyphens/>
        <w:spacing w:before="0"/>
        <w:ind w:firstLine="720"/>
        <w:rPr>
          <w:rFonts w:cs="Arial"/>
          <w:lang w:val="sr-Cyrl-RS" w:eastAsia="ar-SA"/>
        </w:rPr>
      </w:pPr>
      <w:r w:rsidRPr="00846A1C">
        <w:rPr>
          <w:rFonts w:cs="Arial"/>
          <w:lang w:val="sr-Cyrl-CS" w:eastAsia="ar-SA"/>
        </w:rPr>
        <w:t>•</w:t>
      </w:r>
      <w:r w:rsidRPr="00846A1C">
        <w:rPr>
          <w:rFonts w:cs="Arial"/>
          <w:lang w:val="sr-Cyrl-CS" w:eastAsia="ar-SA"/>
        </w:rPr>
        <w:tab/>
      </w:r>
      <w:r w:rsidRPr="00846A1C">
        <w:rPr>
          <w:rFonts w:cs="Arial"/>
          <w:lang w:val="sr-Cyrl-RS" w:eastAsia="ar-SA"/>
        </w:rPr>
        <w:t>интервентно одржавање опреме и софтвера, који служе за даљинску</w:t>
      </w:r>
      <w:r w:rsidRPr="00846A1C">
        <w:rPr>
          <w:rFonts w:cs="Arial"/>
          <w:lang w:val="sr-Cyrl-CS" w:eastAsia="ar-SA"/>
        </w:rPr>
        <w:t xml:space="preserve"> </w:t>
      </w:r>
      <w:r w:rsidRPr="00846A1C">
        <w:rPr>
          <w:rFonts w:cs="Arial"/>
          <w:lang w:val="sr-Cyrl-RS" w:eastAsia="ar-SA"/>
        </w:rPr>
        <w:t>контролу и надзор и управљање производњом енергије у ДЦ и објектима ЕПС-а</w:t>
      </w:r>
    </w:p>
    <w:p w:rsidR="009757D7" w:rsidRPr="00846A1C" w:rsidRDefault="009757D7" w:rsidP="009757D7">
      <w:pPr>
        <w:suppressAutoHyphens/>
        <w:spacing w:before="0"/>
        <w:ind w:firstLine="720"/>
        <w:rPr>
          <w:rFonts w:cs="Arial"/>
          <w:lang w:val="sr-Cyrl-RS" w:eastAsia="ar-SA"/>
        </w:rPr>
      </w:pPr>
      <w:r w:rsidRPr="00846A1C">
        <w:rPr>
          <w:rFonts w:cs="Arial"/>
          <w:lang w:val="sr-Cyrl-CS" w:eastAsia="ar-SA"/>
        </w:rPr>
        <w:t>•</w:t>
      </w:r>
      <w:r w:rsidRPr="00846A1C">
        <w:rPr>
          <w:rFonts w:cs="Arial"/>
          <w:lang w:val="sr-Cyrl-CS" w:eastAsia="ar-SA"/>
        </w:rPr>
        <w:tab/>
      </w:r>
      <w:r w:rsidRPr="00846A1C">
        <w:rPr>
          <w:rFonts w:cs="Arial"/>
          <w:lang w:val="sr-Cyrl-RS" w:eastAsia="ar-SA"/>
        </w:rPr>
        <w:t>превентивно одржавање опреме и софтвера, који служе за даљинску контролу и надзор и управљање производњом енергије у ДЦ и објектима ЕПС-а</w:t>
      </w:r>
    </w:p>
    <w:p w:rsidR="009757D7" w:rsidRPr="00846A1C" w:rsidRDefault="009757D7" w:rsidP="009757D7">
      <w:pPr>
        <w:suppressAutoHyphens/>
        <w:spacing w:before="0"/>
        <w:ind w:firstLine="720"/>
        <w:rPr>
          <w:rFonts w:cs="Arial"/>
          <w:lang w:val="sr-Cyrl-RS" w:eastAsia="ar-SA"/>
        </w:rPr>
      </w:pPr>
      <w:r w:rsidRPr="00846A1C">
        <w:rPr>
          <w:rFonts w:cs="Arial"/>
          <w:lang w:val="sr-Cyrl-CS" w:eastAsia="ar-SA"/>
        </w:rPr>
        <w:t>•</w:t>
      </w:r>
      <w:r w:rsidRPr="00846A1C">
        <w:rPr>
          <w:rFonts w:cs="Arial"/>
          <w:lang w:val="sr-Cyrl-CS" w:eastAsia="ar-SA"/>
        </w:rPr>
        <w:tab/>
      </w:r>
      <w:r w:rsidRPr="00846A1C">
        <w:rPr>
          <w:rFonts w:cs="Arial"/>
          <w:lang w:val="sr-Cyrl-RS" w:eastAsia="ar-SA"/>
        </w:rPr>
        <w:t>инвестиционо одржавање – модернизацију опреме и софтвера, који служе за даљински надзор и управљање производњом енергије у ДЦ и објектима ЕПС-а</w:t>
      </w:r>
    </w:p>
    <w:p w:rsidR="009757D7" w:rsidRPr="00846A1C" w:rsidRDefault="009757D7" w:rsidP="009757D7">
      <w:pPr>
        <w:suppressAutoHyphens/>
        <w:spacing w:before="0"/>
        <w:ind w:firstLine="720"/>
        <w:rPr>
          <w:rFonts w:cs="Arial"/>
          <w:lang w:val="sr-Cyrl-CS" w:eastAsia="ar-SA"/>
        </w:rPr>
      </w:pPr>
      <w:r w:rsidRPr="00846A1C">
        <w:rPr>
          <w:rFonts w:cs="Arial"/>
          <w:lang w:val="sr-Cyrl-CS" w:eastAsia="ar-SA"/>
        </w:rPr>
        <w:t>•</w:t>
      </w:r>
      <w:r w:rsidRPr="00846A1C">
        <w:rPr>
          <w:rFonts w:cs="Arial"/>
          <w:lang w:val="sr-Cyrl-CS" w:eastAsia="ar-SA"/>
        </w:rPr>
        <w:tab/>
      </w:r>
      <w:r w:rsidRPr="00846A1C">
        <w:rPr>
          <w:rFonts w:cs="Arial"/>
          <w:lang w:val="sr-Cyrl-RS" w:eastAsia="ar-SA"/>
        </w:rPr>
        <w:t>о</w:t>
      </w:r>
      <w:r w:rsidRPr="00846A1C">
        <w:rPr>
          <w:rFonts w:cs="Arial"/>
          <w:lang w:val="sr-Cyrl-CS" w:eastAsia="ar-SA"/>
        </w:rPr>
        <w:t xml:space="preserve">бучавање корисника </w:t>
      </w:r>
      <w:r w:rsidRPr="00846A1C">
        <w:rPr>
          <w:rFonts w:cs="Arial"/>
          <w:lang w:val="sr-Cyrl-RS" w:eastAsia="ar-SA"/>
        </w:rPr>
        <w:t>за рад са опремом и софтвером, који служе за даљинску контролу и надзор и управљање производњом енергије у ДЦ и објектима ЕПС-а,</w:t>
      </w:r>
    </w:p>
    <w:p w:rsidR="009757D7" w:rsidRPr="00846A1C" w:rsidRDefault="009757D7" w:rsidP="009757D7">
      <w:pPr>
        <w:suppressAutoHyphens/>
        <w:spacing w:before="0"/>
        <w:ind w:firstLine="720"/>
        <w:rPr>
          <w:rFonts w:cs="Arial"/>
          <w:lang w:val="sr-Cyrl-CS" w:eastAsia="ar-SA"/>
        </w:rPr>
      </w:pPr>
      <w:r w:rsidRPr="00846A1C">
        <w:rPr>
          <w:rFonts w:cs="Arial"/>
          <w:lang w:val="sr-Cyrl-CS" w:eastAsia="ar-SA"/>
        </w:rPr>
        <w:t>•</w:t>
      </w:r>
      <w:r w:rsidRPr="00846A1C">
        <w:rPr>
          <w:rFonts w:cs="Arial"/>
          <w:lang w:val="sr-Cyrl-CS" w:eastAsia="ar-SA"/>
        </w:rPr>
        <w:tab/>
      </w:r>
      <w:r w:rsidRPr="00846A1C">
        <w:rPr>
          <w:rFonts w:cs="Arial"/>
          <w:lang w:val="sr-Cyrl-RS" w:eastAsia="ar-SA"/>
        </w:rPr>
        <w:t>о</w:t>
      </w:r>
      <w:r w:rsidRPr="00846A1C">
        <w:rPr>
          <w:rFonts w:cs="Arial"/>
          <w:lang w:val="sr-Cyrl-CS" w:eastAsia="ar-SA"/>
        </w:rPr>
        <w:t xml:space="preserve">рганизација корисничког сервиса „кол центра“ – организовање центра за подршку корисницима коме би се корисници обраћали путем телефона или електронске поште. Обезбедити подршку за време трајања уговорног периода, уз могућност продужења рока за подршку. Радно време центра за подршку  мора </w:t>
      </w:r>
      <w:r w:rsidRPr="00846A1C">
        <w:rPr>
          <w:rFonts w:cs="Arial"/>
          <w:lang w:val="sr-Cyrl-RS" w:eastAsia="ar-SA"/>
        </w:rPr>
        <w:t xml:space="preserve"> бити 00-24 за критичне догађаје</w:t>
      </w:r>
      <w:r w:rsidRPr="00846A1C">
        <w:rPr>
          <w:rFonts w:cs="Arial"/>
          <w:lang w:val="sr-Cyrl-CS" w:eastAsia="ar-SA"/>
        </w:rPr>
        <w:t xml:space="preserve">. </w:t>
      </w:r>
    </w:p>
    <w:p w:rsidR="009757D7" w:rsidRPr="005806E6" w:rsidRDefault="009757D7" w:rsidP="009757D7">
      <w:pPr>
        <w:suppressAutoHyphens/>
        <w:spacing w:before="0"/>
        <w:ind w:firstLine="720"/>
        <w:rPr>
          <w:rFonts w:cs="Arial"/>
          <w:lang w:val="sr-Cyrl-CS" w:eastAsia="ar-SA"/>
        </w:rPr>
      </w:pPr>
      <w:r w:rsidRPr="00846A1C">
        <w:rPr>
          <w:rFonts w:cs="Arial"/>
          <w:lang w:val="sr-Cyrl-CS" w:eastAsia="ar-SA"/>
        </w:rPr>
        <w:t>•</w:t>
      </w:r>
      <w:r w:rsidRPr="00846A1C">
        <w:rPr>
          <w:rFonts w:cs="Arial"/>
          <w:lang w:val="sr-Cyrl-CS" w:eastAsia="ar-SA"/>
        </w:rPr>
        <w:tab/>
        <w:t>обезбеђивање одржавања интегритета база података и софтверске апликације током трајања уговора – током трајања уговора неопходно је обезбедити одржавање интегритета база података и софтверске апликације, као и поправку грешака у подацима које су настале као последица деловања корисника и уклањања евентуалних грешака у раду софтвера које пријаве корисници.</w:t>
      </w:r>
    </w:p>
    <w:p w:rsidR="003A45FC" w:rsidRPr="00E97BB3" w:rsidRDefault="003A45FC" w:rsidP="003A45FC">
      <w:pPr>
        <w:rPr>
          <w:rFonts w:eastAsia="Calibri"/>
          <w:sz w:val="24"/>
          <w:szCs w:val="24"/>
          <w:lang w:val="sr-Cyrl-RS"/>
        </w:rPr>
      </w:pPr>
      <w:r w:rsidRPr="00E97BB3">
        <w:rPr>
          <w:rFonts w:eastAsia="Calibri"/>
          <w:sz w:val="24"/>
          <w:szCs w:val="24"/>
          <w:lang w:val="sr-Cyrl-RS"/>
        </w:rPr>
        <w:t>Пр</w:t>
      </w:r>
      <w:r>
        <w:rPr>
          <w:rFonts w:eastAsia="Calibri"/>
          <w:sz w:val="24"/>
          <w:szCs w:val="24"/>
          <w:lang w:val="sr-Cyrl-RS"/>
        </w:rPr>
        <w:t xml:space="preserve">ужалац </w:t>
      </w:r>
      <w:r w:rsidRPr="00E97BB3">
        <w:rPr>
          <w:rFonts w:eastAsia="Calibri"/>
          <w:sz w:val="24"/>
          <w:szCs w:val="24"/>
          <w:lang w:val="sr-Cyrl-RS"/>
        </w:rPr>
        <w:t>се обавезује да за потребе К</w:t>
      </w:r>
      <w:r>
        <w:rPr>
          <w:rFonts w:eastAsia="Calibri"/>
          <w:sz w:val="24"/>
          <w:szCs w:val="24"/>
          <w:lang w:val="sr-Cyrl-RS"/>
        </w:rPr>
        <w:t>орисника</w:t>
      </w:r>
      <w:r w:rsidRPr="00A23B33">
        <w:rPr>
          <w:rFonts w:eastAsia="Calibri"/>
          <w:sz w:val="24"/>
          <w:szCs w:val="24"/>
          <w:lang w:val="sr-Cyrl-RS"/>
        </w:rPr>
        <w:t xml:space="preserve">, по настанку истих, </w:t>
      </w:r>
      <w:r w:rsidR="00BE1142">
        <w:rPr>
          <w:rFonts w:eastAsia="Calibri"/>
          <w:sz w:val="24"/>
          <w:szCs w:val="24"/>
          <w:lang w:val="sr-Cyrl-RS"/>
        </w:rPr>
        <w:t xml:space="preserve">а на основу закључених </w:t>
      </w:r>
      <w:r w:rsidRPr="00A23B33">
        <w:rPr>
          <w:rFonts w:eastAsia="Calibri"/>
          <w:sz w:val="24"/>
          <w:szCs w:val="24"/>
          <w:lang w:val="sr-Cyrl-RS"/>
        </w:rPr>
        <w:t>уговора</w:t>
      </w:r>
      <w:r w:rsidRPr="00E97BB3">
        <w:rPr>
          <w:rFonts w:eastAsia="Calibri"/>
          <w:sz w:val="24"/>
          <w:szCs w:val="24"/>
          <w:lang w:val="sr-Cyrl-RS"/>
        </w:rPr>
        <w:t xml:space="preserve"> и</w:t>
      </w:r>
      <w:r>
        <w:rPr>
          <w:rFonts w:eastAsia="Calibri"/>
          <w:sz w:val="24"/>
          <w:szCs w:val="24"/>
          <w:lang w:val="sr-Cyrl-RS"/>
        </w:rPr>
        <w:t>зврши уговорене услуге</w:t>
      </w:r>
      <w:r w:rsidRPr="00E97BB3">
        <w:rPr>
          <w:rFonts w:eastAsia="Calibri"/>
          <w:sz w:val="24"/>
          <w:szCs w:val="24"/>
          <w:lang w:val="sr-Cyrl-RS"/>
        </w:rPr>
        <w:t xml:space="preserve"> из става 1.</w:t>
      </w:r>
      <w:r w:rsidR="00C43A21">
        <w:rPr>
          <w:rFonts w:eastAsia="Calibri"/>
          <w:sz w:val="24"/>
          <w:szCs w:val="24"/>
          <w:lang w:val="sr-Cyrl-RS"/>
        </w:rPr>
        <w:t xml:space="preserve"> </w:t>
      </w:r>
      <w:r w:rsidRPr="00E97BB3">
        <w:rPr>
          <w:rFonts w:eastAsia="Calibri"/>
          <w:sz w:val="24"/>
          <w:szCs w:val="24"/>
          <w:lang w:val="sr-Cyrl-RS"/>
        </w:rPr>
        <w:t>овог члана у року</w:t>
      </w:r>
      <w:r w:rsidR="006E6818">
        <w:rPr>
          <w:rFonts w:eastAsia="Calibri"/>
          <w:sz w:val="24"/>
          <w:szCs w:val="24"/>
          <w:lang w:val="sr-Cyrl-RS"/>
        </w:rPr>
        <w:t xml:space="preserve"> дефинисаном у </w:t>
      </w:r>
      <w:r w:rsidR="00BE1142">
        <w:rPr>
          <w:rFonts w:eastAsia="Calibri"/>
          <w:sz w:val="24"/>
          <w:szCs w:val="24"/>
          <w:lang w:val="sr-Cyrl-RS"/>
        </w:rPr>
        <w:t>Оквирном споразуму</w:t>
      </w:r>
      <w:r w:rsidRPr="00E97BB3">
        <w:rPr>
          <w:rFonts w:eastAsia="Calibri"/>
          <w:sz w:val="24"/>
          <w:szCs w:val="24"/>
          <w:lang w:val="sr-Cyrl-RS"/>
        </w:rPr>
        <w:t xml:space="preserve">, у свему </w:t>
      </w:r>
      <w:r w:rsidR="00BE1142">
        <w:rPr>
          <w:rFonts w:eastAsia="Calibri"/>
          <w:sz w:val="24"/>
          <w:szCs w:val="24"/>
          <w:lang w:val="sr-Cyrl-RS"/>
        </w:rPr>
        <w:t xml:space="preserve"> у складу са Конкурсном документацијом, Понудом</w:t>
      </w:r>
      <w:r w:rsidRPr="00E97BB3">
        <w:rPr>
          <w:rFonts w:eastAsia="Calibri"/>
          <w:sz w:val="24"/>
          <w:szCs w:val="24"/>
          <w:lang w:val="sr-Cyrl-RS"/>
        </w:rPr>
        <w:t xml:space="preserve"> Пр</w:t>
      </w:r>
      <w:r>
        <w:rPr>
          <w:rFonts w:eastAsia="Calibri"/>
          <w:sz w:val="24"/>
          <w:szCs w:val="24"/>
          <w:lang w:val="sr-Cyrl-RS"/>
        </w:rPr>
        <w:t>ужаоца</w:t>
      </w:r>
      <w:r w:rsidRPr="00E97BB3">
        <w:rPr>
          <w:rFonts w:eastAsia="Calibri"/>
          <w:sz w:val="24"/>
          <w:szCs w:val="24"/>
          <w:lang w:val="sr-Cyrl-RS"/>
        </w:rPr>
        <w:t xml:space="preserve"> </w:t>
      </w:r>
      <w:r w:rsidR="00BE1142">
        <w:rPr>
          <w:rFonts w:eastAsia="Calibri"/>
          <w:sz w:val="24"/>
          <w:szCs w:val="24"/>
          <w:lang w:val="sr-Cyrl-RS"/>
        </w:rPr>
        <w:t xml:space="preserve">услуга </w:t>
      </w:r>
      <w:r w:rsidRPr="00E97BB3">
        <w:rPr>
          <w:rFonts w:eastAsia="Calibri"/>
          <w:sz w:val="24"/>
          <w:szCs w:val="24"/>
          <w:lang w:val="sr-Cyrl-RS"/>
        </w:rPr>
        <w:t>број_______ од _____године,</w:t>
      </w:r>
      <w:r w:rsidRPr="00A23B33">
        <w:rPr>
          <w:rFonts w:eastAsia="Calibri"/>
          <w:sz w:val="24"/>
          <w:szCs w:val="24"/>
          <w:lang w:val="sr-Cyrl-RS"/>
        </w:rPr>
        <w:t xml:space="preserve"> </w:t>
      </w:r>
      <w:r w:rsidRPr="00E97BB3">
        <w:rPr>
          <w:rFonts w:eastAsia="Calibri"/>
          <w:sz w:val="24"/>
          <w:szCs w:val="24"/>
          <w:lang w:val="sr-Cyrl-RS"/>
        </w:rPr>
        <w:t>Обрасцу структуре цене,  Техничкој спецификацији, који као Прилог 1, Прилог 2, Прилог 3 и Прилог 4,</w:t>
      </w:r>
      <w:r w:rsidRPr="00A23B33">
        <w:rPr>
          <w:rFonts w:eastAsia="Calibri"/>
          <w:sz w:val="24"/>
          <w:szCs w:val="24"/>
          <w:lang w:val="sr-Cyrl-RS"/>
        </w:rPr>
        <w:t xml:space="preserve"> </w:t>
      </w:r>
      <w:r w:rsidRPr="00E97BB3">
        <w:rPr>
          <w:rFonts w:eastAsia="Calibri"/>
          <w:sz w:val="24"/>
          <w:szCs w:val="24"/>
          <w:lang w:val="sr-Cyrl-RS"/>
        </w:rPr>
        <w:t xml:space="preserve">чине саставни део овог </w:t>
      </w:r>
      <w:r w:rsidRPr="00A23B33">
        <w:rPr>
          <w:rFonts w:eastAsia="Calibri"/>
          <w:sz w:val="24"/>
          <w:szCs w:val="24"/>
          <w:lang w:val="sr-Cyrl-RS"/>
        </w:rPr>
        <w:t>Оквирног споразума</w:t>
      </w:r>
      <w:r w:rsidRPr="00E97BB3">
        <w:rPr>
          <w:rFonts w:eastAsia="Calibri"/>
          <w:sz w:val="24"/>
          <w:szCs w:val="24"/>
          <w:lang w:val="sr-Cyrl-RS"/>
        </w:rPr>
        <w:t>.</w:t>
      </w:r>
    </w:p>
    <w:p w:rsidR="003A45FC" w:rsidRPr="00E97BB3" w:rsidRDefault="003A45FC" w:rsidP="00BE1142">
      <w:pPr>
        <w:jc w:val="center"/>
        <w:rPr>
          <w:sz w:val="24"/>
          <w:szCs w:val="24"/>
          <w:lang w:val="sr-Cyrl-RS"/>
        </w:rPr>
      </w:pPr>
      <w:r w:rsidRPr="00E97BB3">
        <w:rPr>
          <w:b/>
          <w:sz w:val="24"/>
          <w:szCs w:val="24"/>
          <w:lang w:val="sr-Cyrl-RS"/>
        </w:rPr>
        <w:t>Члан 2</w:t>
      </w:r>
      <w:r w:rsidRPr="00E97BB3">
        <w:rPr>
          <w:sz w:val="24"/>
          <w:szCs w:val="24"/>
          <w:lang w:val="sr-Cyrl-RS"/>
        </w:rPr>
        <w:t>.</w:t>
      </w:r>
    </w:p>
    <w:p w:rsidR="003A45FC" w:rsidRPr="00E97BB3" w:rsidRDefault="003A45FC" w:rsidP="003A45FC">
      <w:pPr>
        <w:rPr>
          <w:rFonts w:eastAsia="Calibri"/>
          <w:sz w:val="24"/>
          <w:szCs w:val="24"/>
          <w:lang w:val="sr-Cyrl-RS"/>
        </w:rPr>
      </w:pPr>
      <w:r w:rsidRPr="00E97BB3">
        <w:rPr>
          <w:rFonts w:eastAsia="Calibri"/>
          <w:sz w:val="24"/>
          <w:szCs w:val="24"/>
          <w:lang w:val="sr-Cyrl-RS"/>
        </w:rPr>
        <w:t xml:space="preserve">Овај </w:t>
      </w:r>
      <w:r w:rsidRPr="00A23B33">
        <w:rPr>
          <w:rFonts w:eastAsia="Calibri"/>
          <w:sz w:val="24"/>
          <w:szCs w:val="24"/>
          <w:lang w:val="sr-Cyrl-RS"/>
        </w:rPr>
        <w:t>Оквирни споразум</w:t>
      </w:r>
      <w:r w:rsidRPr="00E97BB3">
        <w:rPr>
          <w:rFonts w:eastAsia="Calibri"/>
          <w:sz w:val="24"/>
          <w:szCs w:val="24"/>
          <w:lang w:val="sr-Cyrl-RS"/>
        </w:rPr>
        <w:t xml:space="preserve"> и његови прилози сачињени су на српском језику.</w:t>
      </w:r>
    </w:p>
    <w:p w:rsidR="003A45FC" w:rsidRPr="00E97BB3" w:rsidRDefault="003A45FC" w:rsidP="003A45FC">
      <w:pPr>
        <w:rPr>
          <w:rFonts w:eastAsia="Calibri"/>
          <w:sz w:val="24"/>
          <w:szCs w:val="24"/>
          <w:lang w:val="sr-Cyrl-RS"/>
        </w:rPr>
      </w:pPr>
      <w:r w:rsidRPr="00E97BB3">
        <w:rPr>
          <w:rFonts w:eastAsia="Calibri"/>
          <w:sz w:val="24"/>
          <w:szCs w:val="24"/>
          <w:lang w:val="sr-Cyrl-RS"/>
        </w:rPr>
        <w:t xml:space="preserve">На овај </w:t>
      </w:r>
      <w:r w:rsidRPr="00A23B33">
        <w:rPr>
          <w:rFonts w:eastAsia="Calibri"/>
          <w:sz w:val="24"/>
          <w:szCs w:val="24"/>
          <w:lang w:val="sr-Cyrl-RS"/>
        </w:rPr>
        <w:t>Оквирни споразум</w:t>
      </w:r>
      <w:r w:rsidRPr="00E97BB3">
        <w:rPr>
          <w:rFonts w:eastAsia="Calibri"/>
          <w:sz w:val="24"/>
          <w:szCs w:val="24"/>
          <w:lang w:val="sr-Cyrl-RS"/>
        </w:rPr>
        <w:t xml:space="preserve"> примењују се закони Републике Србије. У случају спора меродавно је право Републике Србије.</w:t>
      </w:r>
    </w:p>
    <w:p w:rsidR="003A45FC" w:rsidRPr="00E97BB3" w:rsidRDefault="003A45FC" w:rsidP="003A45FC">
      <w:pPr>
        <w:rPr>
          <w:rFonts w:eastAsia="Calibri"/>
          <w:sz w:val="24"/>
          <w:szCs w:val="24"/>
          <w:lang w:val="sr-Cyrl-RS"/>
        </w:rPr>
      </w:pPr>
    </w:p>
    <w:p w:rsidR="003A45FC" w:rsidRPr="00A01D62" w:rsidRDefault="003A45FC" w:rsidP="00BE1142">
      <w:pPr>
        <w:jc w:val="center"/>
        <w:rPr>
          <w:b/>
          <w:sz w:val="24"/>
          <w:szCs w:val="24"/>
          <w:lang w:val="sr-Cyrl-RS"/>
        </w:rPr>
      </w:pPr>
      <w:r w:rsidRPr="00A01D62">
        <w:rPr>
          <w:b/>
          <w:sz w:val="24"/>
          <w:szCs w:val="24"/>
          <w:lang w:val="sr-Cyrl-RS"/>
        </w:rPr>
        <w:lastRenderedPageBreak/>
        <w:t>ВР</w:t>
      </w:r>
      <w:r w:rsidR="00A01D62" w:rsidRPr="00A01D62">
        <w:rPr>
          <w:b/>
          <w:sz w:val="24"/>
          <w:szCs w:val="24"/>
          <w:lang w:val="sr-Cyrl-RS"/>
        </w:rPr>
        <w:t>ЕД</w:t>
      </w:r>
      <w:r w:rsidRPr="00A01D62">
        <w:rPr>
          <w:b/>
          <w:sz w:val="24"/>
          <w:szCs w:val="24"/>
          <w:lang w:val="sr-Cyrl-RS"/>
        </w:rPr>
        <w:t>НОСТ ОКВИРНОГ СПОРАЗУМА</w:t>
      </w:r>
    </w:p>
    <w:p w:rsidR="003A45FC" w:rsidRPr="00E97BB3" w:rsidRDefault="003A45FC" w:rsidP="00BE1142">
      <w:pPr>
        <w:jc w:val="center"/>
        <w:rPr>
          <w:b/>
          <w:sz w:val="24"/>
          <w:szCs w:val="24"/>
          <w:lang w:val="sr-Cyrl-RS"/>
        </w:rPr>
      </w:pPr>
      <w:r w:rsidRPr="00E97BB3">
        <w:rPr>
          <w:b/>
          <w:sz w:val="24"/>
          <w:szCs w:val="24"/>
          <w:lang w:val="sr-Cyrl-RS"/>
        </w:rPr>
        <w:t>Члан 3.</w:t>
      </w:r>
    </w:p>
    <w:p w:rsidR="00832931" w:rsidRDefault="003A45FC" w:rsidP="003A45FC">
      <w:pPr>
        <w:rPr>
          <w:sz w:val="24"/>
          <w:szCs w:val="24"/>
          <w:lang w:val="sr-Cyrl-RS"/>
        </w:rPr>
      </w:pPr>
      <w:r w:rsidRPr="00E97BB3">
        <w:rPr>
          <w:sz w:val="24"/>
          <w:szCs w:val="24"/>
          <w:lang w:val="sr-Cyrl-RS"/>
        </w:rPr>
        <w:t xml:space="preserve">Укупна вредност </w:t>
      </w:r>
      <w:r w:rsidRPr="00BB7085">
        <w:rPr>
          <w:sz w:val="24"/>
          <w:szCs w:val="24"/>
          <w:lang w:val="sr-Cyrl-RS"/>
        </w:rPr>
        <w:t>овог Оквирног споразума</w:t>
      </w:r>
      <w:r w:rsidRPr="00E97BB3">
        <w:rPr>
          <w:sz w:val="24"/>
          <w:szCs w:val="24"/>
          <w:lang w:val="sr-Cyrl-RS"/>
        </w:rPr>
        <w:t xml:space="preserve"> из члана 1.</w:t>
      </w:r>
      <w:r w:rsidRPr="00BB7085">
        <w:rPr>
          <w:sz w:val="24"/>
          <w:szCs w:val="24"/>
          <w:lang w:val="sr-Cyrl-RS"/>
        </w:rPr>
        <w:t>без обрачунатог ПДВ</w:t>
      </w:r>
      <w:r w:rsidRPr="00E97BB3">
        <w:rPr>
          <w:sz w:val="24"/>
          <w:szCs w:val="24"/>
          <w:lang w:val="sr-Cyrl-RS"/>
        </w:rPr>
        <w:t xml:space="preserve"> износи _________________(словима:____________________)</w:t>
      </w:r>
      <w:r w:rsidRPr="00BB7085">
        <w:rPr>
          <w:sz w:val="24"/>
          <w:szCs w:val="24"/>
          <w:lang w:val="sr-Cyrl-RS"/>
        </w:rPr>
        <w:t xml:space="preserve"> </w:t>
      </w:r>
      <w:r w:rsidR="00BB7085" w:rsidRPr="00BB7085">
        <w:rPr>
          <w:sz w:val="24"/>
          <w:szCs w:val="24"/>
        </w:rPr>
        <w:t>RSD</w:t>
      </w:r>
      <w:r w:rsidR="00BB7085">
        <w:rPr>
          <w:sz w:val="24"/>
          <w:szCs w:val="24"/>
          <w:lang w:val="sr-Cyrl-RS"/>
        </w:rPr>
        <w:t>,</w:t>
      </w:r>
      <w:r w:rsidR="00BB7085" w:rsidRPr="00E97BB3">
        <w:rPr>
          <w:sz w:val="24"/>
          <w:szCs w:val="24"/>
          <w:lang w:val="sr-Cyrl-RS"/>
        </w:rPr>
        <w:t xml:space="preserve"> а </w:t>
      </w:r>
      <w:r w:rsidR="00AE7817">
        <w:rPr>
          <w:sz w:val="24"/>
          <w:szCs w:val="24"/>
          <w:lang w:val="sr-Cyrl-RS"/>
        </w:rPr>
        <w:t xml:space="preserve">што </w:t>
      </w:r>
      <w:r w:rsidR="00BB7085" w:rsidRPr="00E97BB3">
        <w:rPr>
          <w:sz w:val="24"/>
          <w:szCs w:val="24"/>
          <w:lang w:val="sr-Cyrl-RS"/>
        </w:rPr>
        <w:t xml:space="preserve">представља </w:t>
      </w:r>
      <w:r w:rsidR="00832931">
        <w:rPr>
          <w:sz w:val="24"/>
          <w:szCs w:val="24"/>
          <w:lang w:val="sr-Cyrl-RS"/>
        </w:rPr>
        <w:t xml:space="preserve">укупно понуђену вредност из обрасца структуре цене. </w:t>
      </w:r>
      <w:r w:rsidR="00BB7085" w:rsidRPr="00E97BB3">
        <w:rPr>
          <w:sz w:val="24"/>
          <w:szCs w:val="24"/>
          <w:lang w:val="sr-Cyrl-RS"/>
        </w:rPr>
        <w:t xml:space="preserve"> </w:t>
      </w:r>
    </w:p>
    <w:p w:rsidR="003A45FC" w:rsidRDefault="003A45FC" w:rsidP="003A45FC">
      <w:pPr>
        <w:rPr>
          <w:sz w:val="24"/>
          <w:szCs w:val="24"/>
          <w:lang w:val="sr-Cyrl-RS"/>
        </w:rPr>
      </w:pPr>
      <w:r w:rsidRPr="00A23B33">
        <w:rPr>
          <w:sz w:val="24"/>
          <w:szCs w:val="24"/>
          <w:lang w:val="sr-Cyrl-RS"/>
        </w:rPr>
        <w:t>К</w:t>
      </w:r>
      <w:r>
        <w:rPr>
          <w:sz w:val="24"/>
          <w:szCs w:val="24"/>
          <w:lang w:val="sr-Cyrl-RS"/>
        </w:rPr>
        <w:t>орисник услуга</w:t>
      </w:r>
      <w:r w:rsidRPr="00A23B33">
        <w:rPr>
          <w:sz w:val="24"/>
          <w:szCs w:val="24"/>
          <w:lang w:val="sr-Cyrl-RS"/>
        </w:rPr>
        <w:t xml:space="preserve"> није у обавези да реализује целокупну вредност Оквирног споразума.</w:t>
      </w:r>
    </w:p>
    <w:p w:rsidR="00832931" w:rsidRDefault="00832931" w:rsidP="003A45FC">
      <w:pPr>
        <w:rPr>
          <w:sz w:val="24"/>
          <w:szCs w:val="24"/>
          <w:lang w:val="sr-Cyrl-RS"/>
        </w:rPr>
      </w:pPr>
    </w:p>
    <w:p w:rsidR="00A25A7D" w:rsidRPr="007405F7" w:rsidRDefault="00A25A7D" w:rsidP="00A25A7D">
      <w:pPr>
        <w:pStyle w:val="KDParagraf"/>
        <w:spacing w:before="0"/>
        <w:rPr>
          <w:rFonts w:cs="Arial"/>
          <w:b/>
          <w:sz w:val="24"/>
          <w:szCs w:val="24"/>
          <w:lang w:val="sr-Cyrl-RS"/>
        </w:rPr>
      </w:pPr>
      <w:r w:rsidRPr="007405F7">
        <w:rPr>
          <w:rFonts w:cs="Arial"/>
          <w:b/>
          <w:sz w:val="24"/>
          <w:szCs w:val="24"/>
          <w:lang w:val="sr-Cyrl-RS"/>
        </w:rPr>
        <w:t xml:space="preserve">Наручилац није у обавези да искористи </w:t>
      </w:r>
      <w:r w:rsidR="00832931" w:rsidRPr="007405F7">
        <w:rPr>
          <w:rFonts w:cs="Arial"/>
          <w:b/>
          <w:sz w:val="24"/>
          <w:szCs w:val="24"/>
          <w:lang w:val="sr-Cyrl-RS"/>
        </w:rPr>
        <w:t xml:space="preserve">све количине </w:t>
      </w:r>
      <w:r w:rsidRPr="007405F7">
        <w:rPr>
          <w:rFonts w:cs="Arial"/>
          <w:b/>
          <w:sz w:val="24"/>
          <w:szCs w:val="24"/>
          <w:lang w:val="sr-Cyrl-RS"/>
        </w:rPr>
        <w:t>у току трајања оквирног споразума  већ ће се искористити сходно потребама Наручиоца  о чему ће бити закључен Уговор.</w:t>
      </w:r>
    </w:p>
    <w:p w:rsidR="003A45FC" w:rsidRPr="00A23B33" w:rsidRDefault="003A45FC" w:rsidP="003A45FC">
      <w:pPr>
        <w:rPr>
          <w:rFonts w:eastAsia="Calibri"/>
          <w:sz w:val="24"/>
          <w:szCs w:val="24"/>
          <w:lang w:val="sr-Cyrl-RS"/>
        </w:rPr>
      </w:pPr>
      <w:r>
        <w:rPr>
          <w:sz w:val="24"/>
          <w:szCs w:val="24"/>
          <w:lang w:val="sr-Cyrl-RS"/>
        </w:rPr>
        <w:t>Стране су сагласне да је</w:t>
      </w:r>
      <w:r w:rsidRPr="00A23B33">
        <w:rPr>
          <w:sz w:val="24"/>
          <w:szCs w:val="24"/>
          <w:lang w:val="sr-Cyrl-RS"/>
        </w:rPr>
        <w:t xml:space="preserve"> </w:t>
      </w:r>
      <w:r>
        <w:rPr>
          <w:sz w:val="24"/>
          <w:szCs w:val="24"/>
          <w:lang w:val="sr-Cyrl-RS"/>
        </w:rPr>
        <w:t>обим услуга</w:t>
      </w:r>
      <w:r w:rsidRPr="00A23B33">
        <w:rPr>
          <w:rFonts w:eastAsia="Calibri"/>
          <w:sz w:val="24"/>
          <w:szCs w:val="24"/>
          <w:lang w:val="sr-Cyrl-RS"/>
        </w:rPr>
        <w:t xml:space="preserve"> у</w:t>
      </w:r>
      <w:r>
        <w:rPr>
          <w:rFonts w:eastAsia="Calibri"/>
          <w:sz w:val="24"/>
          <w:szCs w:val="24"/>
          <w:lang w:val="sr-Cyrl-RS"/>
        </w:rPr>
        <w:t xml:space="preserve"> Обрасцу структуре цене оквиран</w:t>
      </w:r>
      <w:r w:rsidRPr="00A23B33">
        <w:rPr>
          <w:rFonts w:eastAsia="Calibri"/>
          <w:sz w:val="24"/>
          <w:szCs w:val="24"/>
          <w:lang w:val="sr-Cyrl-RS"/>
        </w:rPr>
        <w:t xml:space="preserve"> за време важења Оквирног споразума, те да су дозвољена одступања од оквирних количина, с тим да се укупна вредност Оквирног споразума не може премашити.</w:t>
      </w:r>
    </w:p>
    <w:p w:rsidR="003A45FC" w:rsidRDefault="003A45FC" w:rsidP="003A45FC">
      <w:pPr>
        <w:rPr>
          <w:rFonts w:eastAsia="Calibri"/>
          <w:sz w:val="24"/>
          <w:szCs w:val="24"/>
          <w:lang w:val="sr-Cyrl-RS"/>
        </w:rPr>
      </w:pPr>
      <w:r w:rsidRPr="00A23B33">
        <w:rPr>
          <w:rFonts w:eastAsia="Calibri"/>
          <w:sz w:val="24"/>
          <w:szCs w:val="24"/>
          <w:lang w:val="sr-Cyrl-RS"/>
        </w:rPr>
        <w:t xml:space="preserve">Коначна вредност </w:t>
      </w:r>
      <w:r>
        <w:rPr>
          <w:rFonts w:eastAsia="Calibri"/>
          <w:sz w:val="24"/>
          <w:szCs w:val="24"/>
          <w:lang w:val="sr-Cyrl-RS"/>
        </w:rPr>
        <w:t>извршених услуга</w:t>
      </w:r>
      <w:r w:rsidRPr="00A23B33">
        <w:rPr>
          <w:rFonts w:eastAsia="Calibri"/>
          <w:sz w:val="24"/>
          <w:szCs w:val="24"/>
          <w:lang w:val="sr-Cyrl-RS"/>
        </w:rPr>
        <w:t xml:space="preserve"> утврдиће се применом јединичних цена на стварно </w:t>
      </w:r>
      <w:r>
        <w:rPr>
          <w:rFonts w:eastAsia="Calibri"/>
          <w:sz w:val="24"/>
          <w:szCs w:val="24"/>
          <w:lang w:val="sr-Cyrl-RS"/>
        </w:rPr>
        <w:t>извршени обим услуга</w:t>
      </w:r>
      <w:r w:rsidRPr="00A23B33">
        <w:rPr>
          <w:rFonts w:eastAsia="Calibri"/>
          <w:sz w:val="24"/>
          <w:szCs w:val="24"/>
          <w:lang w:val="sr-Cyrl-RS"/>
        </w:rPr>
        <w:t xml:space="preserve">, </w:t>
      </w:r>
      <w:r w:rsidR="00BE1142">
        <w:rPr>
          <w:rFonts w:eastAsia="Calibri"/>
          <w:sz w:val="24"/>
          <w:szCs w:val="24"/>
          <w:lang w:val="sr-Cyrl-RS"/>
        </w:rPr>
        <w:t xml:space="preserve">а по основу издатих закључених </w:t>
      </w:r>
      <w:r w:rsidRPr="00A23B33">
        <w:rPr>
          <w:rFonts w:eastAsia="Calibri"/>
          <w:sz w:val="24"/>
          <w:szCs w:val="24"/>
          <w:lang w:val="sr-Cyrl-RS"/>
        </w:rPr>
        <w:t>Уговора.</w:t>
      </w:r>
    </w:p>
    <w:p w:rsidR="003A45FC" w:rsidRPr="004948CB" w:rsidRDefault="003A45FC" w:rsidP="003A45FC">
      <w:pPr>
        <w:rPr>
          <w:rFonts w:eastAsia="Calibri"/>
          <w:sz w:val="24"/>
          <w:szCs w:val="24"/>
          <w:lang w:val="sr-Cyrl-RS"/>
        </w:rPr>
      </w:pPr>
      <w:r w:rsidRPr="004948CB">
        <w:rPr>
          <w:rFonts w:eastAsia="Calibri"/>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rsidR="003A45FC" w:rsidRPr="005E751A" w:rsidRDefault="003A45FC" w:rsidP="003A45FC">
      <w:pPr>
        <w:rPr>
          <w:rFonts w:eastAsia="Calibri"/>
          <w:sz w:val="24"/>
          <w:szCs w:val="24"/>
          <w:lang w:val="sr-Cyrl-RS"/>
        </w:rPr>
      </w:pPr>
      <w:r w:rsidRPr="00A7692A">
        <w:rPr>
          <w:rFonts w:eastAsia="Calibri"/>
          <w:sz w:val="24"/>
          <w:szCs w:val="24"/>
          <w:lang w:val="sr-Cyrl-RS"/>
        </w:rPr>
        <w:t xml:space="preserve">Цена је фиксна односно не може се мењати за све време извршења Услуге. </w:t>
      </w:r>
    </w:p>
    <w:p w:rsidR="003A45FC" w:rsidRPr="00A01D62" w:rsidRDefault="00BE1142" w:rsidP="0028059D">
      <w:pPr>
        <w:jc w:val="left"/>
        <w:rPr>
          <w:rFonts w:eastAsia="Calibri"/>
          <w:b/>
          <w:sz w:val="24"/>
          <w:szCs w:val="24"/>
          <w:lang w:val="sr-Cyrl-RS"/>
        </w:rPr>
      </w:pPr>
      <w:r w:rsidRPr="000B3981">
        <w:rPr>
          <w:rFonts w:eastAsia="Calibri"/>
          <w:b/>
          <w:sz w:val="24"/>
          <w:szCs w:val="24"/>
          <w:lang w:val="sr-Cyrl-RS"/>
        </w:rPr>
        <w:t>НАЧИН ЗАКЉУЧИВАЊА</w:t>
      </w:r>
      <w:r w:rsidR="00BB7085" w:rsidRPr="000B3981">
        <w:rPr>
          <w:rFonts w:eastAsia="Calibri"/>
          <w:b/>
          <w:sz w:val="24"/>
          <w:szCs w:val="24"/>
          <w:lang w:val="sr-Cyrl-RS"/>
        </w:rPr>
        <w:t xml:space="preserve"> </w:t>
      </w:r>
      <w:r w:rsidR="00426042" w:rsidRPr="000B3981">
        <w:rPr>
          <w:rFonts w:eastAsia="Calibri"/>
          <w:b/>
          <w:sz w:val="24"/>
          <w:szCs w:val="24"/>
          <w:lang w:val="sr-Cyrl-RS"/>
        </w:rPr>
        <w:t>УГОВОРА</w:t>
      </w:r>
    </w:p>
    <w:p w:rsidR="003A45FC" w:rsidRPr="00E97BB3" w:rsidRDefault="003A45FC" w:rsidP="00BE1142">
      <w:pPr>
        <w:jc w:val="center"/>
        <w:rPr>
          <w:b/>
          <w:sz w:val="24"/>
          <w:szCs w:val="24"/>
          <w:lang w:val="sr-Cyrl-RS"/>
        </w:rPr>
      </w:pPr>
      <w:r w:rsidRPr="00E97BB3">
        <w:rPr>
          <w:b/>
          <w:sz w:val="24"/>
          <w:szCs w:val="24"/>
          <w:lang w:val="sr-Cyrl-RS"/>
        </w:rPr>
        <w:t>Члан 4.</w:t>
      </w:r>
    </w:p>
    <w:p w:rsidR="003A45FC" w:rsidRPr="0051445D" w:rsidRDefault="003A45FC" w:rsidP="003A45FC">
      <w:pPr>
        <w:rPr>
          <w:rFonts w:eastAsia="Calibri"/>
          <w:sz w:val="24"/>
          <w:szCs w:val="24"/>
          <w:lang w:val="sr-Cyrl-RS"/>
        </w:rPr>
      </w:pPr>
      <w:r w:rsidRPr="00A23B33">
        <w:rPr>
          <w:rFonts w:eastAsia="Calibri"/>
          <w:sz w:val="24"/>
          <w:szCs w:val="24"/>
          <w:lang w:val="sr-Cyrl-RS"/>
        </w:rPr>
        <w:t xml:space="preserve">Након закључења </w:t>
      </w:r>
      <w:r w:rsidRPr="0051445D">
        <w:rPr>
          <w:rFonts w:eastAsia="Calibri"/>
          <w:sz w:val="24"/>
          <w:szCs w:val="24"/>
          <w:lang w:val="sr-Cyrl-RS"/>
        </w:rPr>
        <w:t xml:space="preserve">Оквирног споразума, када настане потреба Корисника услуге за предметом набавке, </w:t>
      </w:r>
      <w:r w:rsidR="00AE0A51" w:rsidRPr="0051445D">
        <w:rPr>
          <w:rFonts w:eastAsia="Calibri"/>
          <w:sz w:val="24"/>
          <w:szCs w:val="24"/>
          <w:lang w:val="sr-Cyrl-RS"/>
        </w:rPr>
        <w:t xml:space="preserve">закључује се један или више </w:t>
      </w:r>
      <w:r w:rsidR="00BB7085" w:rsidRPr="0051445D">
        <w:rPr>
          <w:rFonts w:eastAsia="Calibri"/>
          <w:sz w:val="24"/>
          <w:szCs w:val="24"/>
          <w:lang w:val="sr-Cyrl-RS"/>
        </w:rPr>
        <w:t>Уговора</w:t>
      </w:r>
      <w:r w:rsidRPr="0051445D">
        <w:rPr>
          <w:rFonts w:eastAsia="Calibri"/>
          <w:sz w:val="24"/>
          <w:szCs w:val="24"/>
          <w:lang w:val="sr-Cyrl-RS"/>
        </w:rPr>
        <w:t xml:space="preserve"> кој</w:t>
      </w:r>
      <w:r w:rsidR="00AE0A51" w:rsidRPr="0051445D">
        <w:rPr>
          <w:rFonts w:eastAsia="Calibri"/>
          <w:sz w:val="24"/>
          <w:szCs w:val="24"/>
          <w:lang w:val="sr-Cyrl-RS"/>
        </w:rPr>
        <w:t>и</w:t>
      </w:r>
      <w:r w:rsidRPr="0051445D">
        <w:rPr>
          <w:rFonts w:eastAsia="Calibri"/>
          <w:sz w:val="24"/>
          <w:szCs w:val="24"/>
          <w:lang w:val="sr-Cyrl-RS"/>
        </w:rPr>
        <w:t xml:space="preserve"> садржи опис услуга, обим, јединичне цене, место извршења, рок извршења, и друге услове, у складу са Оквирним споразумом.</w:t>
      </w:r>
    </w:p>
    <w:p w:rsidR="003A45FC" w:rsidRPr="0051445D" w:rsidRDefault="003A45FC" w:rsidP="003A45FC">
      <w:pPr>
        <w:rPr>
          <w:rFonts w:eastAsia="Calibri"/>
          <w:sz w:val="24"/>
          <w:szCs w:val="24"/>
          <w:lang w:val="sr-Cyrl-RS"/>
        </w:rPr>
      </w:pPr>
    </w:p>
    <w:p w:rsidR="003A45FC" w:rsidRPr="0051445D" w:rsidRDefault="003A45FC" w:rsidP="003A45FC">
      <w:pPr>
        <w:rPr>
          <w:b/>
          <w:sz w:val="24"/>
          <w:szCs w:val="24"/>
          <w:lang w:val="sr-Cyrl-RS"/>
        </w:rPr>
      </w:pPr>
      <w:r w:rsidRPr="0051445D">
        <w:rPr>
          <w:b/>
          <w:sz w:val="24"/>
          <w:szCs w:val="24"/>
          <w:lang w:val="sr-Cyrl-RS"/>
        </w:rPr>
        <w:t>ИЗДАВАЊЕ РАЧУНА И ПЛАЋАЊЕ</w:t>
      </w:r>
    </w:p>
    <w:p w:rsidR="003A45FC" w:rsidRPr="0051445D" w:rsidRDefault="003A45FC" w:rsidP="00551467">
      <w:pPr>
        <w:jc w:val="center"/>
        <w:rPr>
          <w:b/>
          <w:sz w:val="24"/>
          <w:szCs w:val="24"/>
          <w:lang w:val="sr-Cyrl-RS"/>
        </w:rPr>
      </w:pPr>
      <w:r w:rsidRPr="0051445D">
        <w:rPr>
          <w:b/>
          <w:sz w:val="24"/>
          <w:szCs w:val="24"/>
          <w:lang w:val="sr-Cyrl-RS"/>
        </w:rPr>
        <w:t>Члан 5.</w:t>
      </w:r>
    </w:p>
    <w:p w:rsidR="00551467" w:rsidRPr="0051445D" w:rsidRDefault="00551467" w:rsidP="00551467">
      <w:pPr>
        <w:suppressAutoHyphens/>
        <w:spacing w:before="0"/>
        <w:rPr>
          <w:rFonts w:eastAsia="Calibri"/>
          <w:sz w:val="24"/>
          <w:szCs w:val="24"/>
          <w:lang w:val="sr-Latn-CS"/>
        </w:rPr>
      </w:pPr>
      <w:r w:rsidRPr="0051445D">
        <w:rPr>
          <w:rFonts w:eastAsia="Calibri"/>
          <w:sz w:val="24"/>
          <w:szCs w:val="24"/>
          <w:lang w:val="sr-Cyrl-RS"/>
        </w:rPr>
        <w:t>Корисник услуге ће износ цене</w:t>
      </w:r>
      <w:r w:rsidR="00BE1142" w:rsidRPr="0051445D">
        <w:rPr>
          <w:rFonts w:eastAsia="Calibri"/>
          <w:sz w:val="24"/>
          <w:szCs w:val="24"/>
          <w:lang w:val="sr-Cyrl-RS"/>
        </w:rPr>
        <w:t xml:space="preserve"> Услуге из члана 2. овог </w:t>
      </w:r>
      <w:r w:rsidRPr="0051445D">
        <w:rPr>
          <w:rFonts w:eastAsia="Calibri"/>
          <w:sz w:val="24"/>
          <w:szCs w:val="24"/>
          <w:lang w:val="sr-Cyrl-RS"/>
        </w:rPr>
        <w:t xml:space="preserve"> </w:t>
      </w:r>
      <w:r w:rsidR="00BE1142" w:rsidRPr="0051445D">
        <w:rPr>
          <w:rFonts w:eastAsia="Calibri"/>
          <w:sz w:val="24"/>
          <w:szCs w:val="24"/>
          <w:lang w:val="sr-Cyrl-RS"/>
        </w:rPr>
        <w:t xml:space="preserve">Оквирног споразума </w:t>
      </w:r>
      <w:r w:rsidRPr="0051445D">
        <w:rPr>
          <w:rFonts w:eastAsia="Calibri"/>
          <w:sz w:val="24"/>
          <w:szCs w:val="24"/>
          <w:lang w:val="sr-Cyrl-RS"/>
        </w:rPr>
        <w:t>исплатити Пружаоцу услуге, на следећи начин:</w:t>
      </w:r>
    </w:p>
    <w:p w:rsidR="00B438B3" w:rsidRPr="008619A5" w:rsidRDefault="00B438B3" w:rsidP="00B438B3">
      <w:pPr>
        <w:pStyle w:val="KDParagraf"/>
        <w:rPr>
          <w:rFonts w:eastAsia="Calibri" w:cs="Arial"/>
          <w:b/>
          <w:i/>
          <w:sz w:val="24"/>
          <w:szCs w:val="24"/>
          <w:lang w:val="sr-Cyrl-CS"/>
        </w:rPr>
      </w:pPr>
      <w:r w:rsidRPr="008619A5">
        <w:rPr>
          <w:rFonts w:eastAsia="Calibri" w:cs="Arial"/>
          <w:b/>
          <w:i/>
          <w:sz w:val="24"/>
          <w:szCs w:val="24"/>
          <w:lang w:val="sr-Cyrl-CS"/>
        </w:rPr>
        <w:t>Извршене услуге из Табеле 1 из Обрасца структуре цене):</w:t>
      </w:r>
    </w:p>
    <w:p w:rsidR="00B438B3" w:rsidRPr="008619A5" w:rsidRDefault="00B438B3" w:rsidP="00B438B3">
      <w:pPr>
        <w:pStyle w:val="KDParagraf"/>
        <w:spacing w:before="0"/>
        <w:rPr>
          <w:rFonts w:eastAsia="Calibri" w:cs="Arial"/>
          <w:color w:val="00B0F0"/>
          <w:sz w:val="24"/>
          <w:szCs w:val="24"/>
          <w:lang w:val="sr-Cyrl-CS"/>
        </w:rPr>
      </w:pPr>
    </w:p>
    <w:p w:rsidR="00B438B3" w:rsidRPr="008619A5" w:rsidRDefault="00B438B3" w:rsidP="00B438B3">
      <w:pPr>
        <w:numPr>
          <w:ilvl w:val="0"/>
          <w:numId w:val="38"/>
        </w:num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90% (словима: деведесет) одсто укупно уговорене вредности у року од 45 (словима: четрдесетпет) дана од пријема исправног месечног рачуна издатих на основу месечних извештаја</w:t>
      </w:r>
      <w:r w:rsidR="00D14EBF" w:rsidRPr="008619A5">
        <w:rPr>
          <w:rFonts w:eastAsia="Calibri" w:cs="Arial"/>
          <w:sz w:val="24"/>
          <w:szCs w:val="24"/>
          <w:lang w:val="sr-Cyrl-RS"/>
        </w:rPr>
        <w:t xml:space="preserve"> и Записн</w:t>
      </w:r>
      <w:r w:rsidRPr="008619A5">
        <w:rPr>
          <w:rFonts w:eastAsia="Calibri" w:cs="Arial"/>
          <w:sz w:val="24"/>
          <w:szCs w:val="24"/>
          <w:lang w:val="sr-Cyrl-RS"/>
        </w:rPr>
        <w:t>ика о извршењу услуге, које оверава овлашћени представник Корисника услуге за праћење извршења предметне услуге и испоруке пратећих добара;.</w:t>
      </w:r>
    </w:p>
    <w:p w:rsidR="00B438B3" w:rsidRPr="008619A5" w:rsidRDefault="00B438B3" w:rsidP="00B438B3">
      <w:pPr>
        <w:suppressAutoHyphens/>
        <w:spacing w:before="0" w:after="160" w:line="259" w:lineRule="auto"/>
        <w:ind w:left="360"/>
        <w:contextualSpacing/>
        <w:jc w:val="left"/>
        <w:rPr>
          <w:rFonts w:eastAsia="Calibri" w:cs="Arial"/>
          <w:sz w:val="24"/>
          <w:szCs w:val="24"/>
          <w:lang w:val="sr-Cyrl-RS"/>
        </w:rPr>
      </w:pPr>
    </w:p>
    <w:p w:rsidR="00B438B3" w:rsidRPr="008619A5" w:rsidRDefault="00B438B3" w:rsidP="00B438B3">
      <w:pPr>
        <w:numPr>
          <w:ilvl w:val="0"/>
          <w:numId w:val="38"/>
        </w:num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 xml:space="preserve">10% (словима: десет) одсто од уговорене вредности у року од 45  (словима: четрдесетпет) дана од пријема исправног рачуна, када се заврши предвиђени рок извршења услуге  и испоруке пратећих  добара (после 24 месеца од дана </w:t>
      </w:r>
      <w:r w:rsidRPr="008619A5">
        <w:rPr>
          <w:rFonts w:eastAsia="Calibri" w:cs="Arial"/>
          <w:sz w:val="24"/>
          <w:szCs w:val="24"/>
          <w:lang w:val="sr-Cyrl-RS"/>
        </w:rPr>
        <w:lastRenderedPageBreak/>
        <w:t>ступања уговора на снагу), издатог на основу обострано овереног Записника о квантитативном и квалитативном пријему услуга и пратећих добара .</w:t>
      </w:r>
    </w:p>
    <w:p w:rsidR="00B438B3" w:rsidRPr="008619A5" w:rsidRDefault="00B438B3" w:rsidP="00B438B3">
      <w:pPr>
        <w:suppressAutoHyphens/>
        <w:spacing w:before="0" w:after="160" w:line="259" w:lineRule="auto"/>
        <w:contextualSpacing/>
        <w:rPr>
          <w:rFonts w:eastAsia="Calibri" w:cs="Arial"/>
          <w:sz w:val="24"/>
          <w:szCs w:val="24"/>
          <w:lang w:val="sr-Cyrl-RS"/>
        </w:rPr>
      </w:pPr>
    </w:p>
    <w:p w:rsidR="00B438B3" w:rsidRPr="008619A5" w:rsidRDefault="00B438B3" w:rsidP="00B438B3">
      <w:pPr>
        <w:pStyle w:val="KDParagraf"/>
        <w:rPr>
          <w:rFonts w:eastAsia="Calibri" w:cs="Arial"/>
          <w:b/>
          <w:i/>
          <w:sz w:val="24"/>
          <w:szCs w:val="24"/>
          <w:lang w:val="sr-Cyrl-CS"/>
        </w:rPr>
      </w:pPr>
      <w:r w:rsidRPr="008619A5">
        <w:rPr>
          <w:rFonts w:eastAsia="Calibri" w:cs="Arial"/>
          <w:b/>
          <w:i/>
          <w:sz w:val="24"/>
          <w:szCs w:val="24"/>
          <w:lang w:val="sr-Cyrl-CS"/>
        </w:rPr>
        <w:t>Извршене услуге и испоручени и уграђени материјал и резервни делови по јединичним ценама из Табела 3:</w:t>
      </w:r>
    </w:p>
    <w:p w:rsidR="00B438B3" w:rsidRPr="008619A5" w:rsidRDefault="00B438B3" w:rsidP="00B438B3">
      <w:pPr>
        <w:pStyle w:val="KDParagraf"/>
        <w:spacing w:before="0"/>
        <w:rPr>
          <w:rFonts w:eastAsia="Calibri" w:cs="Arial"/>
          <w:color w:val="00B0F0"/>
          <w:sz w:val="24"/>
          <w:szCs w:val="24"/>
          <w:lang w:val="sr-Cyrl-CS"/>
        </w:rPr>
      </w:pPr>
    </w:p>
    <w:p w:rsidR="00D35068" w:rsidRPr="008619A5" w:rsidRDefault="00B438B3" w:rsidP="00426042">
      <w:p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 xml:space="preserve">100% (словима: сто) одсто уговорене вредности (за </w:t>
      </w:r>
      <w:r w:rsidRPr="008619A5">
        <w:rPr>
          <w:rFonts w:cs="Arial"/>
          <w:sz w:val="24"/>
          <w:szCs w:val="24"/>
          <w:lang w:val="sr-Cyrl-RS"/>
        </w:rPr>
        <w:t xml:space="preserve">извршене </w:t>
      </w:r>
      <w:r w:rsidRPr="008619A5">
        <w:rPr>
          <w:rFonts w:eastAsia="Calibri" w:cs="Arial"/>
          <w:sz w:val="24"/>
          <w:szCs w:val="24"/>
          <w:lang w:val="sr-Cyrl-RS"/>
        </w:rPr>
        <w:t xml:space="preserve">количине услуга и </w:t>
      </w:r>
      <w:r w:rsidRPr="008619A5">
        <w:rPr>
          <w:rFonts w:cs="Arial"/>
          <w:sz w:val="24"/>
          <w:szCs w:val="24"/>
          <w:lang w:val="sr-Cyrl-RS"/>
        </w:rPr>
        <w:t xml:space="preserve">уграђене количине </w:t>
      </w:r>
      <w:r w:rsidRPr="008619A5">
        <w:rPr>
          <w:rFonts w:eastAsia="Calibri" w:cs="Arial"/>
          <w:sz w:val="24"/>
          <w:szCs w:val="24"/>
          <w:lang w:val="sr-Cyrl-RS"/>
        </w:rPr>
        <w:t>материјала и резервних делова по  јединичним ценама из</w:t>
      </w:r>
      <w:r w:rsidR="00D35068" w:rsidRPr="008619A5">
        <w:rPr>
          <w:rFonts w:eastAsia="Calibri" w:cs="Arial"/>
          <w:sz w:val="24"/>
          <w:szCs w:val="24"/>
          <w:lang w:val="sr-Cyrl-RS"/>
        </w:rPr>
        <w:t xml:space="preserve"> Ценовника - </w:t>
      </w:r>
      <w:r w:rsidRPr="008619A5">
        <w:rPr>
          <w:rFonts w:eastAsia="Calibri" w:cs="Arial"/>
          <w:sz w:val="24"/>
          <w:szCs w:val="24"/>
          <w:lang w:val="sr-Cyrl-RS"/>
        </w:rPr>
        <w:t xml:space="preserve"> Табеле 3</w:t>
      </w:r>
      <w:r w:rsidR="00D35068" w:rsidRPr="008619A5">
        <w:rPr>
          <w:rFonts w:eastAsia="Calibri" w:cs="Arial"/>
          <w:sz w:val="24"/>
          <w:szCs w:val="24"/>
          <w:lang w:val="sr-Cyrl-RS"/>
        </w:rPr>
        <w:t>,</w:t>
      </w:r>
      <w:r w:rsidRPr="008619A5">
        <w:rPr>
          <w:rFonts w:eastAsia="Calibri" w:cs="Arial"/>
          <w:sz w:val="24"/>
          <w:szCs w:val="24"/>
          <w:lang w:val="sr-Cyrl-RS"/>
        </w:rPr>
        <w:t xml:space="preserve"> у року од 45 (словима: четрдесетпет) дана од пријема исправног рачуна издатог на основу</w:t>
      </w:r>
      <w:r w:rsidR="00D35068" w:rsidRPr="008619A5">
        <w:rPr>
          <w:rFonts w:eastAsia="Calibri" w:cs="Arial"/>
          <w:sz w:val="24"/>
          <w:szCs w:val="24"/>
          <w:lang w:val="sr-Cyrl-RS"/>
        </w:rPr>
        <w:t>:</w:t>
      </w:r>
    </w:p>
    <w:p w:rsidR="00D35068" w:rsidRPr="008619A5" w:rsidRDefault="00D35068" w:rsidP="00D35068">
      <w:pPr>
        <w:pStyle w:val="ListParagraph"/>
        <w:numPr>
          <w:ilvl w:val="0"/>
          <w:numId w:val="54"/>
        </w:numPr>
        <w:suppressAutoHyphens/>
        <w:spacing w:before="0" w:after="160" w:line="259" w:lineRule="auto"/>
        <w:rPr>
          <w:rFonts w:ascii="Arial" w:hAnsi="Arial" w:cs="Arial"/>
          <w:sz w:val="24"/>
          <w:szCs w:val="24"/>
          <w:lang w:val="sr-Cyrl-RS"/>
        </w:rPr>
      </w:pPr>
      <w:r w:rsidRPr="008619A5">
        <w:rPr>
          <w:rFonts w:ascii="Arial" w:hAnsi="Arial" w:cs="Arial"/>
          <w:sz w:val="24"/>
          <w:szCs w:val="24"/>
          <w:lang w:val="sr-Cyrl-RS"/>
        </w:rPr>
        <w:t xml:space="preserve">писане  пријаве квара од стране Наручиоца </w:t>
      </w:r>
    </w:p>
    <w:p w:rsidR="00D35068" w:rsidRPr="008619A5" w:rsidRDefault="00D35068" w:rsidP="00D35068">
      <w:pPr>
        <w:pStyle w:val="ListParagraph"/>
        <w:numPr>
          <w:ilvl w:val="0"/>
          <w:numId w:val="54"/>
        </w:numPr>
        <w:suppressAutoHyphens/>
        <w:spacing w:before="0" w:after="160" w:line="259" w:lineRule="auto"/>
        <w:rPr>
          <w:rFonts w:ascii="Arial" w:hAnsi="Arial" w:cs="Arial"/>
          <w:sz w:val="24"/>
          <w:szCs w:val="24"/>
          <w:lang w:val="sr-Cyrl-RS"/>
        </w:rPr>
      </w:pPr>
      <w:r w:rsidRPr="008619A5">
        <w:rPr>
          <w:rFonts w:ascii="Arial" w:hAnsi="Arial" w:cs="Arial"/>
          <w:sz w:val="24"/>
          <w:szCs w:val="24"/>
          <w:lang w:val="sr-Cyrl-RS"/>
        </w:rPr>
        <w:t xml:space="preserve">дефектажну листу са списком материјала и резервних делова за уградњу, на коју писмену сагласност даје овлашћени представник Корисника услуга,  </w:t>
      </w:r>
    </w:p>
    <w:p w:rsidR="00D35068" w:rsidRPr="008619A5" w:rsidRDefault="00B438B3" w:rsidP="00551467">
      <w:pPr>
        <w:pStyle w:val="ListParagraph"/>
        <w:numPr>
          <w:ilvl w:val="0"/>
          <w:numId w:val="54"/>
        </w:numPr>
        <w:suppressAutoHyphens/>
        <w:spacing w:before="0" w:after="160" w:line="259" w:lineRule="auto"/>
        <w:rPr>
          <w:rFonts w:ascii="Arial" w:hAnsi="Arial" w:cs="Arial"/>
          <w:sz w:val="24"/>
          <w:szCs w:val="24"/>
          <w:lang w:val="sr-Cyrl-RS"/>
        </w:rPr>
      </w:pPr>
      <w:r w:rsidRPr="008619A5">
        <w:rPr>
          <w:rFonts w:ascii="Arial" w:hAnsi="Arial" w:cs="Arial"/>
          <w:sz w:val="24"/>
          <w:szCs w:val="24"/>
          <w:lang w:val="sr-Cyrl-RS"/>
        </w:rPr>
        <w:t>Записника о извршењу услуге, које оверава овлашћени представник Корисника услуге за праћење извршења предметне усл</w:t>
      </w:r>
      <w:r w:rsidR="00D35068" w:rsidRPr="008619A5">
        <w:rPr>
          <w:rFonts w:ascii="Arial" w:hAnsi="Arial" w:cs="Arial"/>
          <w:sz w:val="24"/>
          <w:szCs w:val="24"/>
          <w:lang w:val="sr-Cyrl-RS"/>
        </w:rPr>
        <w:t>уге и испоруке пратећих добара.</w:t>
      </w:r>
    </w:p>
    <w:p w:rsidR="00551467" w:rsidRDefault="00551467" w:rsidP="00551467">
      <w:pPr>
        <w:rPr>
          <w:rFonts w:cs="Arial"/>
          <w:sz w:val="24"/>
          <w:szCs w:val="24"/>
          <w:lang w:val="sr-Cyrl-RS" w:eastAsia="ar-SA"/>
        </w:rPr>
      </w:pPr>
      <w:r w:rsidRPr="000B3981">
        <w:rPr>
          <w:rFonts w:cs="Arial"/>
          <w:sz w:val="24"/>
          <w:szCs w:val="24"/>
          <w:lang w:val="sr-Cyrl-RS" w:eastAsia="ar-SA"/>
        </w:rPr>
        <w:t>У исп</w:t>
      </w:r>
      <w:r w:rsidR="00426042" w:rsidRPr="000B3981">
        <w:rPr>
          <w:rFonts w:cs="Arial"/>
          <w:sz w:val="24"/>
          <w:szCs w:val="24"/>
          <w:lang w:val="sr-Cyrl-RS" w:eastAsia="ar-SA"/>
        </w:rPr>
        <w:t>остављеном рачуну  и отпремници</w:t>
      </w:r>
      <w:r w:rsidRPr="000B3981">
        <w:rPr>
          <w:rFonts w:cs="Arial"/>
          <w:sz w:val="24"/>
          <w:szCs w:val="24"/>
          <w:lang w:val="sr-Cyrl-RS" w:eastAsia="ar-SA"/>
        </w:rPr>
        <w:t>,</w:t>
      </w:r>
      <w:r w:rsidR="00426042" w:rsidRPr="000B3981">
        <w:rPr>
          <w:rFonts w:cs="Arial"/>
          <w:sz w:val="24"/>
          <w:szCs w:val="24"/>
          <w:lang w:val="sr-Cyrl-RS" w:eastAsia="ar-SA"/>
        </w:rPr>
        <w:t xml:space="preserve"> </w:t>
      </w:r>
      <w:r w:rsidRPr="000B3981">
        <w:rPr>
          <w:rFonts w:cs="Arial"/>
          <w:sz w:val="24"/>
          <w:szCs w:val="24"/>
          <w:lang w:val="sr-Cyrl-RS" w:eastAsia="ar-SA"/>
        </w:rPr>
        <w:t>Пружалац услуге  је дужан да се придржава тачно дефинисаних назива из конкурсне документације и прихваћене понуде ( из Образца структуре цене).</w:t>
      </w:r>
    </w:p>
    <w:p w:rsidR="009F30D7" w:rsidRDefault="009F30D7" w:rsidP="00551467">
      <w:pPr>
        <w:rPr>
          <w:rFonts w:cs="Arial"/>
          <w:sz w:val="24"/>
          <w:szCs w:val="24"/>
          <w:lang w:val="sr-Cyrl-RS" w:eastAsia="ar-SA"/>
        </w:rPr>
      </w:pPr>
    </w:p>
    <w:p w:rsidR="009F30D7" w:rsidRPr="00B56CBD" w:rsidRDefault="009F30D7" w:rsidP="009F30D7">
      <w:pPr>
        <w:pStyle w:val="KDParagraf"/>
        <w:spacing w:before="0"/>
        <w:rPr>
          <w:rFonts w:cs="Arial"/>
          <w:sz w:val="24"/>
          <w:szCs w:val="24"/>
          <w:lang w:val="sr-Cyrl-RS"/>
        </w:rPr>
      </w:pPr>
      <w:r w:rsidRPr="00D14EBF">
        <w:rPr>
          <w:rFonts w:cs="Arial"/>
          <w:sz w:val="24"/>
          <w:szCs w:val="24"/>
          <w:lang w:val="sr-Cyrl-RS"/>
        </w:rPr>
        <w:t xml:space="preserve">Рачун мора бити достављен на адресу </w:t>
      </w:r>
      <w:r w:rsidRPr="00D14EBF">
        <w:rPr>
          <w:rFonts w:cs="Arial"/>
          <w:sz w:val="24"/>
          <w:szCs w:val="24"/>
          <w:lang w:val="sr-Cyrl-CS"/>
        </w:rPr>
        <w:t>Наручиоца</w:t>
      </w:r>
      <w:r w:rsidRPr="00D14EBF">
        <w:rPr>
          <w:rFonts w:cs="Arial"/>
          <w:sz w:val="24"/>
          <w:szCs w:val="24"/>
          <w:lang w:val="sr-Cyrl-RS"/>
        </w:rPr>
        <w:t xml:space="preserve">: Јавно предузеће „Електропривреда Србије“ Београд, </w:t>
      </w:r>
      <w:r w:rsidRPr="00D14EBF">
        <w:rPr>
          <w:rFonts w:cs="Arial"/>
          <w:sz w:val="24"/>
          <w:szCs w:val="24"/>
          <w:lang w:val="sr-Cyrl-CS"/>
        </w:rPr>
        <w:t>У</w:t>
      </w:r>
      <w:r w:rsidRPr="00D14EBF">
        <w:rPr>
          <w:rFonts w:cs="Arial"/>
          <w:sz w:val="24"/>
          <w:szCs w:val="24"/>
          <w:lang w:val="sr-Cyrl-RS"/>
        </w:rPr>
        <w:t>л.</w:t>
      </w:r>
      <w:r w:rsidR="00C1284C">
        <w:rPr>
          <w:rFonts w:cs="Arial"/>
          <w:sz w:val="24"/>
          <w:szCs w:val="24"/>
          <w:lang w:val="sr-Cyrl-RS"/>
        </w:rPr>
        <w:t>Балканска 13</w:t>
      </w:r>
      <w:r w:rsidRPr="00D14EBF">
        <w:rPr>
          <w:rFonts w:cs="Arial"/>
          <w:sz w:val="24"/>
          <w:szCs w:val="24"/>
          <w:lang w:val="sr-Cyrl-RS"/>
        </w:rPr>
        <w:t xml:space="preserve">, </w:t>
      </w:r>
      <w:r w:rsidRPr="00D14EBF">
        <w:rPr>
          <w:rFonts w:eastAsia="Arial Unicode MS" w:cs="Arial"/>
          <w:sz w:val="24"/>
          <w:szCs w:val="24"/>
          <w:lang w:val="sr-Latn-CS"/>
        </w:rPr>
        <w:t>Матични број 20053658, ПИБ 103920327</w:t>
      </w:r>
      <w:r w:rsidRPr="00D14EBF">
        <w:rPr>
          <w:rFonts w:eastAsia="Arial Unicode MS" w:cs="Arial"/>
          <w:sz w:val="24"/>
          <w:szCs w:val="24"/>
          <w:lang w:val="sr-Cyrl-RS"/>
        </w:rPr>
        <w:t xml:space="preserve"> </w:t>
      </w:r>
      <w:r w:rsidRPr="00D14EBF">
        <w:rPr>
          <w:rFonts w:cs="Arial"/>
          <w:sz w:val="24"/>
          <w:szCs w:val="24"/>
          <w:lang w:val="sr-Cyrl-RS"/>
        </w:rPr>
        <w:t>са обавезним прилозима наведеним у ставу 1. овог члана, са читко написаним именом и презименом и потписом овлашћеног лица Корисника услуга, бројем оквирног споразума и бројем Уговора.</w:t>
      </w:r>
    </w:p>
    <w:p w:rsidR="009F30D7" w:rsidRPr="009F30D7" w:rsidRDefault="009F30D7" w:rsidP="00551467">
      <w:pPr>
        <w:rPr>
          <w:sz w:val="24"/>
          <w:szCs w:val="24"/>
          <w:lang w:val="sr-Cyrl-RS"/>
        </w:rPr>
      </w:pPr>
    </w:p>
    <w:p w:rsidR="003A45FC" w:rsidRPr="001E5DD6" w:rsidRDefault="003A45FC" w:rsidP="003A45FC">
      <w:pPr>
        <w:rPr>
          <w:sz w:val="24"/>
          <w:szCs w:val="24"/>
          <w:lang w:val="sr-Cyrl-RS"/>
        </w:rPr>
      </w:pPr>
      <w:r w:rsidRPr="001E5DD6">
        <w:rPr>
          <w:sz w:val="24"/>
          <w:szCs w:val="24"/>
          <w:lang w:val="sr-Cyrl-RS"/>
        </w:rPr>
        <w:t xml:space="preserve">У испостављеном рачуну, Пружалац </w:t>
      </w:r>
      <w:r w:rsidR="00D83903" w:rsidRPr="001E5DD6">
        <w:rPr>
          <w:sz w:val="24"/>
          <w:szCs w:val="24"/>
          <w:lang w:val="sr-Cyrl-RS"/>
        </w:rPr>
        <w:t xml:space="preserve">услуге </w:t>
      </w:r>
      <w:r w:rsidRPr="001E5DD6">
        <w:rPr>
          <w:sz w:val="24"/>
          <w:szCs w:val="24"/>
          <w:lang w:val="sr-Cyrl-RS"/>
        </w:rPr>
        <w:t xml:space="preserve">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w:t>
      </w:r>
      <w:r w:rsidR="00D83903" w:rsidRPr="001E5DD6">
        <w:rPr>
          <w:sz w:val="24"/>
          <w:szCs w:val="24"/>
          <w:lang w:val="sr-Cyrl-RS"/>
        </w:rPr>
        <w:t xml:space="preserve"> услуге </w:t>
      </w:r>
      <w:r w:rsidRPr="001E5DD6">
        <w:rPr>
          <w:sz w:val="24"/>
          <w:szCs w:val="24"/>
          <w:lang w:val="sr-Cyrl-RS"/>
        </w:rPr>
        <w:t>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3A45FC" w:rsidRPr="00A23B33" w:rsidRDefault="003A45FC" w:rsidP="003A45FC">
      <w:pPr>
        <w:rPr>
          <w:sz w:val="24"/>
          <w:szCs w:val="24"/>
          <w:lang w:val="sr-Cyrl-RS" w:eastAsia="sr-Latn-CS"/>
        </w:rPr>
      </w:pPr>
      <w:r w:rsidRPr="00A23B33">
        <w:rPr>
          <w:sz w:val="24"/>
          <w:szCs w:val="24"/>
          <w:lang w:val="sr-Cyrl-RS" w:eastAsia="sr-Latn-CS"/>
        </w:rPr>
        <w:t xml:space="preserve">Рок плаћања почиње да тече од дана пријема исправне фактуре са захтеваном пратећом документацијом. </w:t>
      </w:r>
    </w:p>
    <w:p w:rsidR="003A45FC" w:rsidRPr="00E97BB3" w:rsidRDefault="003A45FC" w:rsidP="003A45FC">
      <w:pPr>
        <w:rPr>
          <w:sz w:val="24"/>
          <w:szCs w:val="24"/>
          <w:lang w:val="sr-Cyrl-RS" w:eastAsia="sr-Latn-CS"/>
        </w:rPr>
      </w:pPr>
      <w:r w:rsidRPr="00E97BB3">
        <w:rPr>
          <w:sz w:val="24"/>
          <w:szCs w:val="24"/>
          <w:lang w:val="sr-Cyrl-RS"/>
        </w:rPr>
        <w:t>Плаћање укупно уговорене цене извршиће се у динарима, на рачун Пр</w:t>
      </w:r>
      <w:r>
        <w:rPr>
          <w:sz w:val="24"/>
          <w:szCs w:val="24"/>
          <w:lang w:val="sr-Cyrl-RS"/>
        </w:rPr>
        <w:t xml:space="preserve">ужаоца </w:t>
      </w:r>
      <w:r w:rsidRPr="00E97BB3">
        <w:rPr>
          <w:sz w:val="24"/>
          <w:szCs w:val="24"/>
          <w:lang w:val="sr-Cyrl-RS"/>
        </w:rPr>
        <w:t xml:space="preserve">бр.____________________ који се води код _________ банке у целости, након закључења Уговора, испуњења одложног услова и </w:t>
      </w:r>
      <w:r w:rsidRPr="00E97BB3">
        <w:rPr>
          <w:sz w:val="24"/>
          <w:szCs w:val="24"/>
          <w:lang w:val="sr-Cyrl-RS" w:eastAsia="sr-Latn-CS"/>
        </w:rPr>
        <w:t xml:space="preserve">након </w:t>
      </w:r>
      <w:r>
        <w:rPr>
          <w:sz w:val="24"/>
          <w:szCs w:val="24"/>
          <w:lang w:val="sr-Cyrl-RS" w:eastAsia="sr-Latn-CS"/>
        </w:rPr>
        <w:t xml:space="preserve">извршења </w:t>
      </w:r>
      <w:r w:rsidR="007A2EB1">
        <w:rPr>
          <w:sz w:val="24"/>
          <w:szCs w:val="24"/>
          <w:lang w:val="sr-Cyrl-RS" w:eastAsia="sr-Latn-CS"/>
        </w:rPr>
        <w:t xml:space="preserve">Оквирног споразума </w:t>
      </w:r>
      <w:r w:rsidRPr="00E97BB3">
        <w:rPr>
          <w:sz w:val="24"/>
          <w:szCs w:val="24"/>
          <w:lang w:val="sr-Cyrl-RS" w:eastAsia="sr-Latn-CS"/>
        </w:rPr>
        <w:t xml:space="preserve">и </w:t>
      </w:r>
      <w:r w:rsidRPr="00E97BB3">
        <w:rPr>
          <w:sz w:val="24"/>
          <w:szCs w:val="24"/>
          <w:lang w:val="sr-Cyrl-RS"/>
        </w:rPr>
        <w:t xml:space="preserve">успешно извршеног квалитативног и квантитативног пријема предмета </w:t>
      </w:r>
      <w:r w:rsidR="007A2EB1">
        <w:rPr>
          <w:sz w:val="24"/>
          <w:szCs w:val="24"/>
          <w:lang w:val="sr-Cyrl-RS"/>
        </w:rPr>
        <w:t>Оквирног споразума</w:t>
      </w:r>
      <w:r w:rsidRPr="00E97BB3">
        <w:rPr>
          <w:sz w:val="24"/>
          <w:szCs w:val="24"/>
          <w:lang w:val="sr-Cyrl-RS" w:eastAsia="sr-Latn-CS"/>
        </w:rPr>
        <w:t xml:space="preserve">, </w:t>
      </w:r>
      <w:r w:rsidRPr="00E97BB3">
        <w:rPr>
          <w:sz w:val="24"/>
          <w:szCs w:val="24"/>
          <w:lang w:val="sr-Cyrl-RS"/>
        </w:rPr>
        <w:t>у законском року а након пријема исправног рачуна</w:t>
      </w:r>
      <w:r w:rsidRPr="00E97BB3">
        <w:rPr>
          <w:sz w:val="24"/>
          <w:szCs w:val="24"/>
          <w:lang w:val="sr-Cyrl-RS" w:eastAsia="sr-Latn-CS"/>
        </w:rPr>
        <w:t>.</w:t>
      </w:r>
    </w:p>
    <w:p w:rsidR="00551467" w:rsidRPr="00E97BB3" w:rsidRDefault="00551467" w:rsidP="00C82881">
      <w:pPr>
        <w:pStyle w:val="KDParagraf"/>
        <w:spacing w:before="0"/>
        <w:rPr>
          <w:rFonts w:cs="Arial"/>
          <w:b/>
          <w:sz w:val="24"/>
          <w:szCs w:val="24"/>
          <w:lang w:val="sr-Cyrl-RS"/>
        </w:rPr>
      </w:pPr>
    </w:p>
    <w:p w:rsidR="00551467" w:rsidRPr="00551467" w:rsidRDefault="00551467" w:rsidP="00551467">
      <w:pPr>
        <w:suppressAutoHyphens/>
        <w:spacing w:before="0"/>
        <w:jc w:val="left"/>
        <w:rPr>
          <w:rFonts w:cs="Arial"/>
          <w:b/>
          <w:lang w:val="sr-Cyrl-CS" w:eastAsia="ar-SA"/>
        </w:rPr>
      </w:pPr>
      <w:r w:rsidRPr="00551467">
        <w:rPr>
          <w:rFonts w:cs="Arial"/>
          <w:b/>
          <w:lang w:val="sr-Cyrl-CS" w:eastAsia="ar-SA"/>
        </w:rPr>
        <w:t>ИЗВЕШТАЈИ И КОРЕСПО</w:t>
      </w:r>
      <w:r w:rsidRPr="00551467">
        <w:rPr>
          <w:rFonts w:cs="Arial"/>
          <w:b/>
          <w:lang w:val="sr-Cyrl-RS" w:eastAsia="ar-SA"/>
        </w:rPr>
        <w:t>Н</w:t>
      </w:r>
      <w:r w:rsidRPr="00551467">
        <w:rPr>
          <w:rFonts w:cs="Arial"/>
          <w:b/>
          <w:lang w:val="sr-Cyrl-CS" w:eastAsia="ar-SA"/>
        </w:rPr>
        <w:t>ДЕНЦИЈА</w:t>
      </w:r>
    </w:p>
    <w:p w:rsidR="00551467" w:rsidRPr="00551467" w:rsidRDefault="00A26507" w:rsidP="00551467">
      <w:pPr>
        <w:suppressAutoHyphens/>
        <w:spacing w:before="0"/>
        <w:jc w:val="center"/>
        <w:rPr>
          <w:rFonts w:cs="Arial"/>
          <w:b/>
          <w:lang w:val="sr-Cyrl-CS" w:eastAsia="ar-SA"/>
        </w:rPr>
      </w:pPr>
      <w:r>
        <w:rPr>
          <w:rFonts w:cs="Arial"/>
          <w:b/>
          <w:lang w:val="sr-Cyrl-CS" w:eastAsia="ar-SA"/>
        </w:rPr>
        <w:lastRenderedPageBreak/>
        <w:t>Члан 6</w:t>
      </w:r>
      <w:r w:rsidR="00551467" w:rsidRPr="00551467">
        <w:rPr>
          <w:rFonts w:cs="Arial"/>
          <w:b/>
          <w:lang w:val="sr-Cyrl-CS" w:eastAsia="ar-SA"/>
        </w:rPr>
        <w:t>.</w:t>
      </w:r>
    </w:p>
    <w:p w:rsidR="00551467" w:rsidRPr="00551467" w:rsidRDefault="00551467" w:rsidP="00551467">
      <w:pPr>
        <w:suppressAutoHyphens/>
        <w:spacing w:before="0"/>
        <w:rPr>
          <w:rFonts w:cs="Arial"/>
          <w:lang w:val="sr-Cyrl-CS" w:eastAsia="ar-SA"/>
        </w:rPr>
      </w:pPr>
      <w:r w:rsidRPr="00551467">
        <w:rPr>
          <w:rFonts w:cs="Arial"/>
          <w:lang w:val="sr-Cyrl-CS" w:eastAsia="ar-SA"/>
        </w:rPr>
        <w:t>Пружалац услуге се обавезује да Кориснику услуге у току извршења овог Уговора, достави следеће:</w:t>
      </w:r>
    </w:p>
    <w:p w:rsidR="00551467" w:rsidRPr="00551467" w:rsidRDefault="00551467" w:rsidP="00772937">
      <w:pPr>
        <w:numPr>
          <w:ilvl w:val="0"/>
          <w:numId w:val="38"/>
        </w:numPr>
        <w:suppressAutoHyphens/>
        <w:spacing w:before="0" w:after="160" w:line="259" w:lineRule="auto"/>
        <w:contextualSpacing/>
        <w:jc w:val="left"/>
        <w:rPr>
          <w:rFonts w:cs="Arial"/>
          <w:lang w:val="sr-Cyrl-CS"/>
        </w:rPr>
      </w:pPr>
      <w:r w:rsidRPr="00551467">
        <w:rPr>
          <w:rFonts w:cs="Arial"/>
          <w:lang w:val="sr-Cyrl-CS"/>
        </w:rPr>
        <w:t xml:space="preserve">месечни извештај и месечни рачун </w:t>
      </w:r>
    </w:p>
    <w:p w:rsidR="00551467" w:rsidRPr="00551467" w:rsidRDefault="00201414" w:rsidP="00772937">
      <w:pPr>
        <w:numPr>
          <w:ilvl w:val="0"/>
          <w:numId w:val="38"/>
        </w:numPr>
        <w:suppressAutoHyphens/>
        <w:spacing w:before="0" w:after="160" w:line="259" w:lineRule="auto"/>
        <w:contextualSpacing/>
        <w:jc w:val="left"/>
        <w:rPr>
          <w:rFonts w:cs="Arial"/>
          <w:lang w:val="sr-Cyrl-CS"/>
        </w:rPr>
      </w:pPr>
      <w:r>
        <w:rPr>
          <w:rFonts w:cs="Arial"/>
          <w:lang w:val="sr-Cyrl-CS"/>
        </w:rPr>
        <w:t>Записник о квантитативном и квалитативном извршењу услуге</w:t>
      </w:r>
      <w:r w:rsidRPr="00551467">
        <w:rPr>
          <w:rFonts w:cs="Arial"/>
          <w:lang w:val="sr-Cyrl-CS"/>
        </w:rPr>
        <w:t xml:space="preserve"> </w:t>
      </w:r>
      <w:r w:rsidR="00551467" w:rsidRPr="00551467">
        <w:rPr>
          <w:rFonts w:cs="Arial"/>
          <w:lang w:val="sr-Cyrl-CS"/>
        </w:rPr>
        <w:t xml:space="preserve">и њему припадајући рачун </w:t>
      </w:r>
    </w:p>
    <w:p w:rsidR="00551467" w:rsidRPr="00551467" w:rsidRDefault="00551467" w:rsidP="00551467">
      <w:pPr>
        <w:suppressAutoHyphens/>
        <w:spacing w:before="0"/>
        <w:rPr>
          <w:rFonts w:cs="Arial"/>
          <w:lang w:val="sr-Cyrl-CS" w:eastAsia="ar-SA"/>
        </w:rPr>
      </w:pPr>
      <w:r w:rsidRPr="00551467">
        <w:rPr>
          <w:rFonts w:cs="Arial"/>
          <w:lang w:val="sr-Cyrl-CS" w:eastAsia="ar-SA"/>
        </w:rPr>
        <w:t>Месечни извештај из става 1. овог члана обавезно садржи: преглед активности везаних за пружање Услуге, извршених у датом месецу, и документа  којима се доказује да су наведене активности извршене, као и оквирни преглед преосталих активности до краја извршења Услуге.</w:t>
      </w:r>
    </w:p>
    <w:p w:rsidR="00551467" w:rsidRPr="00551467" w:rsidRDefault="00551467" w:rsidP="00551467">
      <w:pPr>
        <w:suppressAutoHyphens/>
        <w:spacing w:before="0"/>
        <w:rPr>
          <w:rFonts w:cs="Arial"/>
          <w:lang w:val="sr-Cyrl-CS" w:eastAsia="ar-SA"/>
        </w:rPr>
      </w:pPr>
    </w:p>
    <w:p w:rsidR="00551467" w:rsidRPr="00551467" w:rsidRDefault="00551467" w:rsidP="00551467">
      <w:pPr>
        <w:suppressAutoHyphens/>
        <w:spacing w:before="0"/>
        <w:rPr>
          <w:rFonts w:cs="Arial"/>
          <w:lang w:val="sr-Cyrl-RS" w:eastAsia="ar-SA"/>
        </w:rPr>
      </w:pPr>
      <w:r w:rsidRPr="00551467">
        <w:rPr>
          <w:rFonts w:cs="Arial"/>
          <w:lang w:val="sr-Cyrl-RS" w:eastAsia="ar-SA"/>
        </w:rPr>
        <w:t>На крају сваког месеца, а у року од 5 (словима:пет) дана, на текстуални предлог Пружаоца услуге, израђује се писани Месечни извештај о извршеним услугама и испорученим добрима за тај месец и обостарно оверава</w:t>
      </w:r>
      <w:r w:rsidRPr="00551467">
        <w:rPr>
          <w:rFonts w:cs="Arial"/>
          <w:lang w:val="sr-Cyrl-CS" w:eastAsia="ar-SA"/>
        </w:rPr>
        <w:t>.</w:t>
      </w:r>
      <w:r w:rsidRPr="00551467">
        <w:rPr>
          <w:rFonts w:cs="Arial"/>
          <w:lang w:val="sr-Cyrl-RS" w:eastAsia="ar-SA"/>
        </w:rPr>
        <w:t xml:space="preserve"> На крају извршења комплетне услуге израђује се Записник о квантитативном и квалитативном извршењу услуге, који оверавају обе стране. </w:t>
      </w:r>
    </w:p>
    <w:p w:rsidR="00551467" w:rsidRPr="00551467" w:rsidRDefault="00551467" w:rsidP="00551467">
      <w:pPr>
        <w:suppressAutoHyphens/>
        <w:spacing w:before="0"/>
        <w:rPr>
          <w:rFonts w:cs="Arial"/>
          <w:lang w:val="sr-Cyrl-CS" w:eastAsia="ar-SA"/>
        </w:rPr>
      </w:pPr>
    </w:p>
    <w:p w:rsidR="00551467" w:rsidRPr="00551467" w:rsidRDefault="00551467" w:rsidP="00551467">
      <w:pPr>
        <w:suppressAutoHyphens/>
        <w:spacing w:before="0"/>
        <w:rPr>
          <w:rFonts w:cs="Arial"/>
          <w:lang w:val="sr-Cyrl-CS" w:eastAsia="ar-SA"/>
        </w:rPr>
      </w:pPr>
      <w:r w:rsidRPr="00551467">
        <w:rPr>
          <w:rFonts w:cs="Arial"/>
          <w:lang w:val="sr-Cyrl-CS" w:eastAsia="ar-SA"/>
        </w:rPr>
        <w:t xml:space="preserve">Корисник услуге има право да у року од </w:t>
      </w:r>
      <w:r w:rsidRPr="00551467">
        <w:rPr>
          <w:rFonts w:cs="Arial"/>
          <w:lang w:val="sr-Cyrl-RS" w:eastAsia="ar-SA"/>
        </w:rPr>
        <w:t>5</w:t>
      </w:r>
      <w:r w:rsidRPr="00551467">
        <w:rPr>
          <w:rFonts w:cs="Arial"/>
          <w:lang w:val="sr-Cyrl-CS" w:eastAsia="ar-SA"/>
        </w:rPr>
        <w:t xml:space="preserve"> (</w:t>
      </w:r>
      <w:r w:rsidRPr="00551467">
        <w:rPr>
          <w:rFonts w:cs="Arial"/>
          <w:lang w:val="sr-Cyrl-RS" w:eastAsia="ar-SA"/>
        </w:rPr>
        <w:t>словима: пет</w:t>
      </w:r>
      <w:r w:rsidRPr="00551467">
        <w:rPr>
          <w:rFonts w:cs="Arial"/>
          <w:lang w:val="sr-Cyrl-CS" w:eastAsia="ar-SA"/>
        </w:rPr>
        <w:t>) дана од дана пријема месечног извештаја достави примедбе у писаном облику на исти Пружаоцу услуге или достављени месечни извештај прихвати и одобри у писаном облику. Уколико Корисник услуге у том року не достави примедбе или одобрење, сматраће се да нема примедби и да Пружалац услуге може испоставити рачун за део услуге коју је реализовао.</w:t>
      </w:r>
    </w:p>
    <w:p w:rsidR="00551467" w:rsidRPr="00551467" w:rsidRDefault="00551467" w:rsidP="00551467">
      <w:pPr>
        <w:suppressAutoHyphens/>
        <w:spacing w:before="0"/>
        <w:rPr>
          <w:rFonts w:cs="Arial"/>
          <w:lang w:val="sr-Cyrl-CS" w:eastAsia="ar-SA"/>
        </w:rPr>
      </w:pPr>
    </w:p>
    <w:p w:rsidR="00551467" w:rsidRPr="00551467" w:rsidRDefault="00551467" w:rsidP="00551467">
      <w:pPr>
        <w:suppressAutoHyphens/>
        <w:spacing w:before="0"/>
        <w:rPr>
          <w:rFonts w:cs="Arial"/>
          <w:lang w:val="sr-Cyrl-CS" w:eastAsia="ar-SA"/>
        </w:rPr>
      </w:pPr>
      <w:r w:rsidRPr="00551467">
        <w:rPr>
          <w:rFonts w:cs="Arial"/>
          <w:lang w:val="sr-Cyrl-CS" w:eastAsia="ar-SA"/>
        </w:rPr>
        <w:t>По пријему овереног месечног Извештаја Пружалац услуге је у обавези да достави рачун за плаћање у року од 3 (</w:t>
      </w:r>
      <w:r w:rsidRPr="00551467">
        <w:rPr>
          <w:rFonts w:cs="Arial"/>
          <w:lang w:val="sr-Cyrl-RS" w:eastAsia="ar-SA"/>
        </w:rPr>
        <w:t xml:space="preserve">словима: </w:t>
      </w:r>
      <w:r w:rsidRPr="00551467">
        <w:rPr>
          <w:rFonts w:cs="Arial"/>
          <w:lang w:val="sr-Cyrl-CS" w:eastAsia="ar-SA"/>
        </w:rPr>
        <w:t>три) дана.</w:t>
      </w:r>
    </w:p>
    <w:p w:rsidR="00551467" w:rsidRPr="00551467" w:rsidRDefault="00551467" w:rsidP="00551467">
      <w:pPr>
        <w:suppressAutoHyphens/>
        <w:spacing w:before="0"/>
        <w:rPr>
          <w:rFonts w:cs="Arial"/>
          <w:lang w:val="sr-Cyrl-CS" w:eastAsia="ar-SA"/>
        </w:rPr>
      </w:pPr>
      <w:r w:rsidRPr="00551467">
        <w:rPr>
          <w:rFonts w:cs="Arial"/>
          <w:lang w:val="sr-Cyrl-CS" w:eastAsia="ar-SA"/>
        </w:rPr>
        <w:t xml:space="preserve"> </w:t>
      </w:r>
    </w:p>
    <w:p w:rsidR="00551467" w:rsidRPr="00551467" w:rsidRDefault="00551467" w:rsidP="00551467">
      <w:pPr>
        <w:suppressAutoHyphens/>
        <w:spacing w:before="0"/>
        <w:rPr>
          <w:rFonts w:cs="Arial"/>
          <w:lang w:val="sr-Cyrl-CS" w:eastAsia="ar-SA"/>
        </w:rPr>
      </w:pPr>
      <w:r w:rsidRPr="00551467">
        <w:rPr>
          <w:rFonts w:cs="Arial"/>
          <w:lang w:val="sr-Cyrl-CS" w:eastAsia="ar-SA"/>
        </w:rPr>
        <w:t xml:space="preserve">Након извршења свих активности утврђених </w:t>
      </w:r>
      <w:r w:rsidR="007A2EB1">
        <w:rPr>
          <w:rFonts w:cs="Arial"/>
          <w:lang w:val="sr-Cyrl-CS" w:eastAsia="ar-SA"/>
        </w:rPr>
        <w:t>Оквирним споразумом</w:t>
      </w:r>
      <w:r w:rsidR="007A2EB1" w:rsidRPr="00551467">
        <w:rPr>
          <w:rFonts w:cs="Arial"/>
          <w:lang w:val="sr-Cyrl-CS" w:eastAsia="ar-SA"/>
        </w:rPr>
        <w:t xml:space="preserve"> </w:t>
      </w:r>
      <w:r w:rsidRPr="00551467">
        <w:rPr>
          <w:rFonts w:cs="Arial"/>
          <w:lang w:val="sr-Cyrl-CS" w:eastAsia="ar-SA"/>
        </w:rPr>
        <w:t xml:space="preserve">Пружалац услуге доставља Кориснику услуге </w:t>
      </w:r>
      <w:r w:rsidR="00201414">
        <w:rPr>
          <w:rFonts w:cs="Arial"/>
          <w:lang w:val="sr-Cyrl-CS"/>
        </w:rPr>
        <w:t>Записник о квантитативном и квалитативном извршењу услуге</w:t>
      </w:r>
      <w:r w:rsidR="00201414" w:rsidRPr="00551467">
        <w:rPr>
          <w:rFonts w:cs="Arial"/>
          <w:lang w:val="sr-Cyrl-CS"/>
        </w:rPr>
        <w:t xml:space="preserve"> </w:t>
      </w:r>
      <w:r w:rsidRPr="00551467">
        <w:rPr>
          <w:rFonts w:cs="Arial"/>
          <w:lang w:val="sr-Cyrl-CS" w:eastAsia="ar-SA"/>
        </w:rPr>
        <w:t>на српском језику.</w:t>
      </w:r>
    </w:p>
    <w:p w:rsidR="00551467" w:rsidRPr="00551467" w:rsidRDefault="00551467" w:rsidP="00551467">
      <w:pPr>
        <w:suppressAutoHyphens/>
        <w:spacing w:before="0"/>
        <w:rPr>
          <w:rFonts w:cs="Arial"/>
          <w:lang w:val="sr-Cyrl-CS" w:eastAsia="ar-SA"/>
        </w:rPr>
      </w:pPr>
    </w:p>
    <w:p w:rsidR="00551467" w:rsidRPr="00551467" w:rsidRDefault="00201414" w:rsidP="00551467">
      <w:pPr>
        <w:suppressAutoHyphens/>
        <w:spacing w:before="0"/>
        <w:rPr>
          <w:rFonts w:cs="Arial"/>
          <w:lang w:val="sr-Cyrl-CS" w:eastAsia="ar-SA"/>
        </w:rPr>
      </w:pPr>
      <w:r>
        <w:rPr>
          <w:rFonts w:cs="Arial"/>
          <w:lang w:val="sr-Cyrl-CS"/>
        </w:rPr>
        <w:t>Записник о квантитативном и квалитативном извршењу услуге</w:t>
      </w:r>
      <w:r w:rsidRPr="00551467">
        <w:rPr>
          <w:rFonts w:cs="Arial"/>
          <w:lang w:val="sr-Cyrl-CS"/>
        </w:rPr>
        <w:t xml:space="preserve"> </w:t>
      </w:r>
      <w:r w:rsidR="00551467" w:rsidRPr="00551467">
        <w:rPr>
          <w:rFonts w:cs="Arial"/>
          <w:lang w:val="sr-Cyrl-CS" w:eastAsia="ar-SA"/>
        </w:rPr>
        <w:t>из става 1. овог члана обавезно садржи: преглед свих извршених  активности на пружању Услуге, месечно одобрених извршених уговорних активности и финални уговорни производ.</w:t>
      </w:r>
    </w:p>
    <w:p w:rsidR="00551467" w:rsidRPr="00551467" w:rsidRDefault="00551467" w:rsidP="00551467">
      <w:pPr>
        <w:suppressAutoHyphens/>
        <w:spacing w:before="0"/>
        <w:rPr>
          <w:rFonts w:cs="Arial"/>
          <w:lang w:val="sr-Cyrl-CS" w:eastAsia="ar-SA"/>
        </w:rPr>
      </w:pPr>
    </w:p>
    <w:p w:rsidR="00551467" w:rsidRPr="00551467" w:rsidRDefault="00551467" w:rsidP="00551467">
      <w:pPr>
        <w:suppressAutoHyphens/>
        <w:spacing w:before="0"/>
        <w:rPr>
          <w:rFonts w:cs="Arial"/>
          <w:lang w:val="sr-Cyrl-CS" w:eastAsia="ar-SA"/>
        </w:rPr>
      </w:pPr>
      <w:r w:rsidRPr="00551467">
        <w:rPr>
          <w:rFonts w:cs="Arial"/>
          <w:lang w:val="sr-Cyrl-CS" w:eastAsia="ar-SA"/>
        </w:rPr>
        <w:t xml:space="preserve">Корисник услуге има право да достави примедбе у писаном облику на исти Пружаоцу услуге или достављени </w:t>
      </w:r>
      <w:r w:rsidR="00201414">
        <w:rPr>
          <w:rFonts w:cs="Arial"/>
          <w:lang w:val="sr-Cyrl-CS"/>
        </w:rPr>
        <w:t>Записник о квантитативном и квалитативном извршењу услуге</w:t>
      </w:r>
      <w:r w:rsidR="00201414" w:rsidRPr="00551467">
        <w:rPr>
          <w:rFonts w:cs="Arial"/>
          <w:lang w:val="sr-Cyrl-CS"/>
        </w:rPr>
        <w:t xml:space="preserve"> </w:t>
      </w:r>
      <w:r w:rsidRPr="00551467">
        <w:rPr>
          <w:rFonts w:cs="Arial"/>
          <w:lang w:val="sr-Cyrl-CS" w:eastAsia="ar-SA"/>
        </w:rPr>
        <w:t>прихвати и одобри у писаном облику.</w:t>
      </w:r>
    </w:p>
    <w:p w:rsidR="00551467" w:rsidRPr="00551467" w:rsidRDefault="00551467" w:rsidP="00551467">
      <w:pPr>
        <w:suppressAutoHyphens/>
        <w:spacing w:before="0"/>
        <w:rPr>
          <w:rFonts w:cs="Arial"/>
          <w:lang w:val="sr-Cyrl-CS" w:eastAsia="ar-SA"/>
        </w:rPr>
      </w:pPr>
      <w:r w:rsidRPr="00551467">
        <w:rPr>
          <w:rFonts w:cs="Arial"/>
          <w:lang w:val="sr-Cyrl-CS" w:eastAsia="ar-SA"/>
        </w:rPr>
        <w:t xml:space="preserve"> </w:t>
      </w:r>
    </w:p>
    <w:p w:rsidR="00551467" w:rsidRPr="00551467" w:rsidRDefault="00551467" w:rsidP="00551467">
      <w:pPr>
        <w:suppressAutoHyphens/>
        <w:spacing w:before="0"/>
        <w:rPr>
          <w:rFonts w:cs="Arial"/>
          <w:lang w:val="sr-Cyrl-CS" w:eastAsia="ar-SA"/>
        </w:rPr>
      </w:pPr>
      <w:r w:rsidRPr="00551467">
        <w:rPr>
          <w:rFonts w:cs="Arial"/>
          <w:lang w:val="sr-Cyrl-CS" w:eastAsia="ar-SA"/>
        </w:rPr>
        <w:t>Пружалац услуге је дужан да поступи по писаним примедбама Корисника услуге у року који у зависности од обима примедби одређује Корисник услуге у тексту примедби, а који рок не може бити дужи од 30 (словима:тридесет) дана.</w:t>
      </w:r>
    </w:p>
    <w:p w:rsidR="00551467" w:rsidRPr="00551467" w:rsidRDefault="00551467" w:rsidP="00551467">
      <w:pPr>
        <w:suppressAutoHyphens/>
        <w:spacing w:before="0"/>
        <w:rPr>
          <w:rFonts w:cs="Arial"/>
          <w:lang w:val="sr-Cyrl-CS" w:eastAsia="ar-SA"/>
        </w:rPr>
      </w:pPr>
    </w:p>
    <w:p w:rsidR="00551467" w:rsidRPr="00551467" w:rsidRDefault="00551467" w:rsidP="00551467">
      <w:pPr>
        <w:suppressAutoHyphens/>
        <w:spacing w:before="0"/>
        <w:rPr>
          <w:rFonts w:cs="Arial"/>
          <w:lang w:val="sr-Cyrl-CS" w:eastAsia="ar-SA"/>
        </w:rPr>
      </w:pPr>
      <w:r w:rsidRPr="00551467">
        <w:rPr>
          <w:rFonts w:cs="Arial"/>
          <w:lang w:val="sr-Cyrl-CS" w:eastAsia="ar-SA"/>
        </w:rPr>
        <w:t xml:space="preserve">Уколико Пружалац услуге у року који одреди Корисник услуге не поступи по примедбама из неоправданих разлога Корисник услуге има право да наплати средство обезбеђења дато на има доброг извршења посла или једнострано раскине овај </w:t>
      </w:r>
      <w:r w:rsidR="007A2EB1">
        <w:rPr>
          <w:rFonts w:cs="Arial"/>
          <w:lang w:val="sr-Cyrl-CS" w:eastAsia="ar-SA"/>
        </w:rPr>
        <w:t>Оквирни споразум</w:t>
      </w:r>
      <w:r w:rsidRPr="00551467">
        <w:rPr>
          <w:rFonts w:cs="Arial"/>
          <w:lang w:val="sr-Cyrl-CS" w:eastAsia="ar-SA"/>
        </w:rPr>
        <w:t>.</w:t>
      </w:r>
    </w:p>
    <w:p w:rsidR="00551467" w:rsidRPr="00551467" w:rsidRDefault="00551467" w:rsidP="00551467">
      <w:pPr>
        <w:suppressAutoHyphens/>
        <w:spacing w:before="0"/>
        <w:rPr>
          <w:rFonts w:cs="Arial"/>
          <w:lang w:val="sr-Cyrl-CS" w:eastAsia="ar-SA"/>
        </w:rPr>
      </w:pPr>
    </w:p>
    <w:p w:rsidR="00551467" w:rsidRPr="00551467" w:rsidRDefault="00551467" w:rsidP="00551467">
      <w:pPr>
        <w:suppressAutoHyphens/>
        <w:spacing w:before="0"/>
        <w:rPr>
          <w:rFonts w:cs="Arial"/>
          <w:lang w:val="sr-Cyrl-CS" w:eastAsia="ar-SA"/>
        </w:rPr>
      </w:pPr>
      <w:r w:rsidRPr="00551467">
        <w:rPr>
          <w:rFonts w:cs="Arial"/>
          <w:lang w:val="sr-Cyrl-CS" w:eastAsia="ar-SA"/>
        </w:rPr>
        <w:t xml:space="preserve">О немогућности поступања по примедбама </w:t>
      </w:r>
      <w:r w:rsidR="00B87675" w:rsidRPr="00551467">
        <w:rPr>
          <w:rFonts w:cs="Arial"/>
          <w:lang w:val="sr-Cyrl-CS" w:eastAsia="ar-SA"/>
        </w:rPr>
        <w:t>Кори</w:t>
      </w:r>
      <w:r w:rsidR="00B87675">
        <w:rPr>
          <w:rFonts w:cs="Arial"/>
          <w:lang w:val="sr-Cyrl-CS" w:eastAsia="ar-SA"/>
        </w:rPr>
        <w:t>сн</w:t>
      </w:r>
      <w:r w:rsidR="00B87675" w:rsidRPr="00551467">
        <w:rPr>
          <w:rFonts w:cs="Arial"/>
          <w:lang w:val="sr-Cyrl-CS" w:eastAsia="ar-SA"/>
        </w:rPr>
        <w:t xml:space="preserve">ика </w:t>
      </w:r>
      <w:r w:rsidRPr="00551467">
        <w:rPr>
          <w:rFonts w:cs="Arial"/>
          <w:lang w:val="sr-Cyrl-CS" w:eastAsia="ar-SA"/>
        </w:rPr>
        <w:t>услуге у датом року, Пружалац услуге обавештава Корисника услуге у писаном облику најдуже у року од 3 (словима: три) дана од дана пријема примедби Корисника услуге и даје детаљно образложење разлога. У супротном било који разлози за непоступање у датом року који је одредио Корисник услуге ће се сматрати неоправданим.</w:t>
      </w:r>
    </w:p>
    <w:p w:rsidR="00551467" w:rsidRPr="00551467" w:rsidRDefault="00551467" w:rsidP="00551467">
      <w:pPr>
        <w:suppressAutoHyphens/>
        <w:spacing w:before="0"/>
        <w:rPr>
          <w:rFonts w:cs="Arial"/>
          <w:lang w:val="sr-Cyrl-RS" w:eastAsia="ar-SA"/>
        </w:rPr>
      </w:pPr>
      <w:r w:rsidRPr="00551467">
        <w:rPr>
          <w:rFonts w:cs="Arial"/>
          <w:lang w:val="sr-Cyrl-RS" w:eastAsia="ar-SA"/>
        </w:rPr>
        <w:t xml:space="preserve">Уколико неки од рокова који су дефинисани овим чланом пада у нерадни дан, рок се аутоматски продужава на први радни дан. </w:t>
      </w:r>
    </w:p>
    <w:p w:rsidR="00551467" w:rsidRPr="00E97BB3" w:rsidRDefault="00551467" w:rsidP="00C82881">
      <w:pPr>
        <w:pStyle w:val="KDParagraf"/>
        <w:spacing w:before="0"/>
        <w:rPr>
          <w:rFonts w:cs="Arial"/>
          <w:b/>
          <w:sz w:val="24"/>
          <w:szCs w:val="24"/>
          <w:lang w:val="sr-Cyrl-CS"/>
        </w:rPr>
      </w:pPr>
    </w:p>
    <w:p w:rsidR="00C82881" w:rsidRPr="00E97BB3" w:rsidRDefault="00C82881" w:rsidP="00C82881">
      <w:pPr>
        <w:pStyle w:val="KDParagraf"/>
        <w:spacing w:before="0"/>
        <w:rPr>
          <w:rFonts w:cs="Arial"/>
          <w:b/>
          <w:sz w:val="24"/>
          <w:szCs w:val="24"/>
          <w:lang w:val="sr-Cyrl-CS"/>
        </w:rPr>
      </w:pPr>
      <w:r w:rsidRPr="00E97BB3">
        <w:rPr>
          <w:rFonts w:cs="Arial"/>
          <w:b/>
          <w:sz w:val="24"/>
          <w:szCs w:val="24"/>
          <w:lang w:val="sr-Cyrl-CS"/>
        </w:rPr>
        <w:lastRenderedPageBreak/>
        <w:t xml:space="preserve">ОБАВЕЗЕ КОРИСНИКА УСЛУГЕ </w:t>
      </w:r>
    </w:p>
    <w:p w:rsidR="00C82881" w:rsidRPr="00E97BB3" w:rsidRDefault="00C82881" w:rsidP="00BE1142">
      <w:pPr>
        <w:pStyle w:val="KDParagraf"/>
        <w:spacing w:before="0"/>
        <w:jc w:val="center"/>
        <w:rPr>
          <w:rFonts w:cs="Arial"/>
          <w:sz w:val="24"/>
          <w:szCs w:val="24"/>
          <w:lang w:val="sr-Cyrl-CS"/>
        </w:rPr>
      </w:pPr>
      <w:r w:rsidRPr="00E97BB3">
        <w:rPr>
          <w:rFonts w:cs="Arial"/>
          <w:b/>
          <w:sz w:val="24"/>
          <w:szCs w:val="24"/>
          <w:lang w:val="sr-Cyrl-CS"/>
        </w:rPr>
        <w:t>Члан 7</w:t>
      </w:r>
      <w:r w:rsidRPr="00E97BB3">
        <w:rPr>
          <w:rFonts w:cs="Arial"/>
          <w:sz w:val="24"/>
          <w:szCs w:val="24"/>
          <w:lang w:val="sr-Cyrl-CS"/>
        </w:rPr>
        <w:t>.</w:t>
      </w:r>
    </w:p>
    <w:p w:rsidR="00C82881" w:rsidRPr="00E97BB3" w:rsidRDefault="00C82881" w:rsidP="00C82881">
      <w:pPr>
        <w:pStyle w:val="KDParagraf"/>
        <w:spacing w:before="0"/>
        <w:rPr>
          <w:rFonts w:cs="Arial"/>
          <w:sz w:val="24"/>
          <w:szCs w:val="24"/>
          <w:lang w:val="sr-Cyrl-CS"/>
        </w:rPr>
      </w:pP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Корисник услуге се обавезује да Пружаоцу услуге изврши исплату цене Услуге из члана 2. у складу са извршеним активностима</w:t>
      </w:r>
      <w:r w:rsidR="00BE1142">
        <w:rPr>
          <w:rFonts w:cs="Arial"/>
          <w:sz w:val="24"/>
          <w:szCs w:val="24"/>
          <w:lang w:val="sr-Cyrl-CS"/>
        </w:rPr>
        <w:t xml:space="preserve"> из Прилога 4 и 5   овог Оквирног споразума</w:t>
      </w:r>
      <w:r w:rsidRPr="00E97BB3">
        <w:rPr>
          <w:rFonts w:cs="Arial"/>
          <w:sz w:val="24"/>
          <w:szCs w:val="24"/>
          <w:lang w:val="sr-Cyrl-CS"/>
        </w:rPr>
        <w:t xml:space="preserve">, на начин и у роковима утврђеним чланом 3. овог Уговора. </w:t>
      </w:r>
    </w:p>
    <w:p w:rsidR="00C82881" w:rsidRPr="00E97BB3" w:rsidRDefault="00C82881" w:rsidP="00C82881">
      <w:pPr>
        <w:pStyle w:val="KDParagraf"/>
        <w:spacing w:before="0"/>
        <w:rPr>
          <w:rFonts w:cs="Arial"/>
          <w:sz w:val="24"/>
          <w:szCs w:val="24"/>
          <w:lang w:val="sr-Cyrl-CS"/>
        </w:rPr>
      </w:pP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 xml:space="preserve">Све исплате по основу овог Уговора биће извршене на рачун Пружаоца услуге: </w:t>
      </w:r>
      <w:r w:rsidRPr="00E97BB3">
        <w:rPr>
          <w:rFonts w:cs="Arial"/>
          <w:sz w:val="24"/>
          <w:szCs w:val="24"/>
          <w:lang w:val="sr-Cyrl-CS"/>
        </w:rPr>
        <w:tab/>
      </w: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 xml:space="preserve">бр рачуна: _____________________________ код банке:____________ </w:t>
      </w:r>
    </w:p>
    <w:p w:rsidR="00C82881" w:rsidRPr="00E97BB3" w:rsidRDefault="00C82881" w:rsidP="00C82881">
      <w:pPr>
        <w:pStyle w:val="KDParagraf"/>
        <w:spacing w:before="0"/>
        <w:rPr>
          <w:rFonts w:cs="Arial"/>
          <w:sz w:val="24"/>
          <w:szCs w:val="24"/>
          <w:lang w:val="sr-Cyrl-CS"/>
        </w:rPr>
      </w:pPr>
    </w:p>
    <w:p w:rsidR="00C82881" w:rsidRPr="00E97BB3" w:rsidRDefault="00C82881" w:rsidP="00BE1142">
      <w:pPr>
        <w:pStyle w:val="KDParagraf"/>
        <w:spacing w:before="0"/>
        <w:jc w:val="center"/>
        <w:rPr>
          <w:rFonts w:cs="Arial"/>
          <w:sz w:val="24"/>
          <w:szCs w:val="24"/>
          <w:lang w:val="sr-Cyrl-CS"/>
        </w:rPr>
      </w:pPr>
      <w:r w:rsidRPr="00E97BB3">
        <w:rPr>
          <w:rFonts w:cs="Arial"/>
          <w:b/>
          <w:sz w:val="24"/>
          <w:szCs w:val="24"/>
          <w:lang w:val="sr-Cyrl-CS"/>
        </w:rPr>
        <w:t>Члан 8</w:t>
      </w:r>
      <w:r w:rsidRPr="00E97BB3">
        <w:rPr>
          <w:rFonts w:cs="Arial"/>
          <w:sz w:val="24"/>
          <w:szCs w:val="24"/>
          <w:lang w:val="sr-Cyrl-CS"/>
        </w:rPr>
        <w:t>.</w:t>
      </w:r>
    </w:p>
    <w:p w:rsidR="00C82881" w:rsidRPr="00E97BB3" w:rsidRDefault="00C82881" w:rsidP="00C82881">
      <w:pPr>
        <w:pStyle w:val="KDParagraf"/>
        <w:spacing w:before="0"/>
        <w:rPr>
          <w:rFonts w:cs="Arial"/>
          <w:sz w:val="24"/>
          <w:szCs w:val="24"/>
          <w:lang w:val="sr-Cyrl-CS"/>
        </w:rPr>
      </w:pP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 xml:space="preserve">Корисник услуге је дужан да Пружаоцу услуге током целокупног периода реализације предмета овог </w:t>
      </w:r>
      <w:r w:rsidR="00B87675">
        <w:rPr>
          <w:rFonts w:cs="Arial"/>
          <w:sz w:val="24"/>
          <w:szCs w:val="24"/>
          <w:lang w:val="sr-Cyrl-RS"/>
        </w:rPr>
        <w:t xml:space="preserve">Оквирног </w:t>
      </w:r>
      <w:r>
        <w:rPr>
          <w:rFonts w:cs="Arial"/>
          <w:sz w:val="24"/>
          <w:szCs w:val="24"/>
          <w:lang w:val="sr-Cyrl-RS"/>
        </w:rPr>
        <w:t>споразума</w:t>
      </w:r>
      <w:r w:rsidRPr="00E97BB3">
        <w:rPr>
          <w:rFonts w:cs="Arial"/>
          <w:sz w:val="24"/>
          <w:szCs w:val="24"/>
          <w:lang w:val="sr-Cyrl-CS"/>
        </w:rPr>
        <w:t xml:space="preserve">,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w:t>
      </w:r>
      <w:r w:rsidR="00BE1142">
        <w:rPr>
          <w:rFonts w:cs="Arial"/>
          <w:sz w:val="24"/>
          <w:szCs w:val="24"/>
          <w:lang w:val="sr-Cyrl-CS"/>
        </w:rPr>
        <w:t>у моменту закључења овог Оквирног споразума</w:t>
      </w:r>
      <w:r w:rsidRPr="00E97BB3">
        <w:rPr>
          <w:rFonts w:cs="Arial"/>
          <w:sz w:val="24"/>
          <w:szCs w:val="24"/>
          <w:lang w:val="sr-Cyrl-CS"/>
        </w:rPr>
        <w:t xml:space="preserve">, а које су </w:t>
      </w:r>
      <w:r w:rsidR="00BE1142">
        <w:rPr>
          <w:rFonts w:cs="Arial"/>
          <w:sz w:val="24"/>
          <w:szCs w:val="24"/>
          <w:lang w:val="sr-Cyrl-CS"/>
        </w:rPr>
        <w:t>у вези са извршењем овог Оквирног споразума</w:t>
      </w:r>
      <w:r w:rsidRPr="00E97BB3">
        <w:rPr>
          <w:rFonts w:cs="Arial"/>
          <w:sz w:val="24"/>
          <w:szCs w:val="24"/>
          <w:lang w:val="sr-Cyrl-CS"/>
        </w:rPr>
        <w:t>.</w:t>
      </w:r>
    </w:p>
    <w:p w:rsidR="00C82881" w:rsidRPr="00E97BB3" w:rsidRDefault="00C82881" w:rsidP="00C82881">
      <w:pPr>
        <w:pStyle w:val="KDParagraf"/>
        <w:spacing w:before="0"/>
        <w:rPr>
          <w:rFonts w:cs="Arial"/>
          <w:sz w:val="24"/>
          <w:szCs w:val="24"/>
          <w:lang w:val="sr-Cyrl-CS"/>
        </w:rPr>
      </w:pP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w:t>
      </w:r>
      <w:r w:rsidR="007A2EB1">
        <w:rPr>
          <w:rFonts w:cs="Arial"/>
          <w:sz w:val="24"/>
          <w:szCs w:val="24"/>
          <w:lang w:val="sr-Cyrl-CS"/>
        </w:rPr>
        <w:t xml:space="preserve"> Оквирног споразума</w:t>
      </w:r>
      <w:r w:rsidRPr="00E97BB3">
        <w:rPr>
          <w:rFonts w:cs="Arial"/>
          <w:sz w:val="24"/>
          <w:szCs w:val="24"/>
          <w:lang w:val="sr-Cyrl-CS"/>
        </w:rPr>
        <w:t xml:space="preserve">, као и да затражи измене и допуне достављених материјала, како би се на задовољавајући начин остварио циљ овог  </w:t>
      </w:r>
      <w:r w:rsidR="00CD4B2F">
        <w:rPr>
          <w:rFonts w:cs="Arial"/>
          <w:sz w:val="24"/>
          <w:szCs w:val="24"/>
          <w:lang w:val="sr-Cyrl-RS"/>
        </w:rPr>
        <w:t xml:space="preserve">Оквирног </w:t>
      </w:r>
      <w:r>
        <w:rPr>
          <w:rFonts w:cs="Arial"/>
          <w:sz w:val="24"/>
          <w:szCs w:val="24"/>
          <w:lang w:val="sr-Cyrl-RS"/>
        </w:rPr>
        <w:t>споразума</w:t>
      </w:r>
      <w:r w:rsidRPr="00E97BB3">
        <w:rPr>
          <w:rFonts w:cs="Arial"/>
          <w:sz w:val="24"/>
          <w:szCs w:val="24"/>
          <w:lang w:val="sr-Cyrl-CS"/>
        </w:rPr>
        <w:t xml:space="preserve">. </w:t>
      </w:r>
    </w:p>
    <w:p w:rsidR="00BE1142" w:rsidRDefault="00BE1142" w:rsidP="00C82881">
      <w:pPr>
        <w:pStyle w:val="KDParagraf"/>
        <w:spacing w:before="0"/>
        <w:rPr>
          <w:rFonts w:cs="Arial"/>
          <w:b/>
          <w:sz w:val="24"/>
          <w:szCs w:val="24"/>
          <w:lang w:val="sr-Cyrl-CS"/>
        </w:rPr>
      </w:pPr>
    </w:p>
    <w:p w:rsidR="00C82881" w:rsidRPr="00E97BB3" w:rsidRDefault="00C82881" w:rsidP="00BE1142">
      <w:pPr>
        <w:pStyle w:val="KDParagraf"/>
        <w:spacing w:before="0"/>
        <w:jc w:val="center"/>
        <w:rPr>
          <w:rFonts w:cs="Arial"/>
          <w:sz w:val="24"/>
          <w:szCs w:val="24"/>
          <w:lang w:val="sr-Cyrl-CS"/>
        </w:rPr>
      </w:pPr>
      <w:r w:rsidRPr="00E97BB3">
        <w:rPr>
          <w:rFonts w:cs="Arial"/>
          <w:b/>
          <w:sz w:val="24"/>
          <w:szCs w:val="24"/>
          <w:lang w:val="sr-Cyrl-CS"/>
        </w:rPr>
        <w:t>Члан 9</w:t>
      </w:r>
      <w:r w:rsidRPr="00E97BB3">
        <w:rPr>
          <w:rFonts w:cs="Arial"/>
          <w:sz w:val="24"/>
          <w:szCs w:val="24"/>
          <w:lang w:val="sr-Cyrl-CS"/>
        </w:rPr>
        <w:t>.</w:t>
      </w: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 xml:space="preserve">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услуга припремио током извршења овог </w:t>
      </w:r>
      <w:r w:rsidR="00CD4B2F">
        <w:rPr>
          <w:rFonts w:cs="Arial"/>
          <w:sz w:val="24"/>
          <w:szCs w:val="24"/>
          <w:lang w:val="sr-Cyrl-RS"/>
        </w:rPr>
        <w:t>Оквирног споразума</w:t>
      </w:r>
      <w:r w:rsidR="00CD4B2F" w:rsidRPr="00E97BB3">
        <w:rPr>
          <w:rFonts w:cs="Arial"/>
          <w:sz w:val="24"/>
          <w:szCs w:val="24"/>
          <w:lang w:val="sr-Cyrl-CS"/>
        </w:rPr>
        <w:t xml:space="preserve"> </w:t>
      </w:r>
      <w:r w:rsidRPr="00E97BB3">
        <w:rPr>
          <w:rFonts w:cs="Arial"/>
          <w:sz w:val="24"/>
          <w:szCs w:val="24"/>
          <w:lang w:val="sr-Cyrl-CS"/>
        </w:rPr>
        <w:t>и оцени прихватљивости анализа, предлога, материјала и других докумената.</w:t>
      </w:r>
    </w:p>
    <w:p w:rsidR="002E6F41" w:rsidRDefault="002E6F41" w:rsidP="00C82881">
      <w:pPr>
        <w:pStyle w:val="KDParagraf"/>
        <w:spacing w:before="0"/>
        <w:rPr>
          <w:rFonts w:cs="Arial"/>
          <w:b/>
          <w:sz w:val="24"/>
          <w:szCs w:val="24"/>
          <w:lang w:val="sr-Cyrl-CS"/>
        </w:rPr>
      </w:pPr>
    </w:p>
    <w:p w:rsidR="00C82881" w:rsidRPr="00E97BB3" w:rsidRDefault="00C82881" w:rsidP="00C82881">
      <w:pPr>
        <w:pStyle w:val="KDParagraf"/>
        <w:spacing w:before="0"/>
        <w:rPr>
          <w:rFonts w:cs="Arial"/>
          <w:b/>
          <w:sz w:val="24"/>
          <w:szCs w:val="24"/>
          <w:lang w:val="sr-Cyrl-CS"/>
        </w:rPr>
      </w:pPr>
      <w:r w:rsidRPr="00E97BB3">
        <w:rPr>
          <w:rFonts w:cs="Arial"/>
          <w:b/>
          <w:sz w:val="24"/>
          <w:szCs w:val="24"/>
          <w:lang w:val="sr-Cyrl-CS"/>
        </w:rPr>
        <w:t>ОБАВЕЗЕ ПРУЖАОЦА УСЛУГЕ</w:t>
      </w:r>
    </w:p>
    <w:p w:rsidR="00C82881" w:rsidRPr="00E97BB3" w:rsidRDefault="00C82881" w:rsidP="00BE1142">
      <w:pPr>
        <w:pStyle w:val="KDParagraf"/>
        <w:spacing w:before="0"/>
        <w:jc w:val="center"/>
        <w:rPr>
          <w:rFonts w:cs="Arial"/>
          <w:sz w:val="24"/>
          <w:szCs w:val="24"/>
          <w:lang w:val="sr-Cyrl-CS"/>
        </w:rPr>
      </w:pPr>
      <w:r w:rsidRPr="00E97BB3">
        <w:rPr>
          <w:rFonts w:cs="Arial"/>
          <w:b/>
          <w:sz w:val="24"/>
          <w:szCs w:val="24"/>
          <w:lang w:val="sr-Cyrl-CS"/>
        </w:rPr>
        <w:t>Члан 10</w:t>
      </w:r>
      <w:r w:rsidRPr="00E97BB3">
        <w:rPr>
          <w:rFonts w:cs="Arial"/>
          <w:sz w:val="24"/>
          <w:szCs w:val="24"/>
          <w:lang w:val="sr-Cyrl-CS"/>
        </w:rPr>
        <w:t>.</w:t>
      </w: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 xml:space="preserve">Пружалац услуге је дужан да у року од </w:t>
      </w:r>
      <w:r w:rsidR="003F64DE">
        <w:rPr>
          <w:rFonts w:cs="Arial"/>
          <w:sz w:val="24"/>
          <w:szCs w:val="24"/>
          <w:lang w:val="sr-Cyrl-CS"/>
        </w:rPr>
        <w:t>10</w:t>
      </w:r>
      <w:r w:rsidRPr="00E97BB3">
        <w:rPr>
          <w:rFonts w:cs="Arial"/>
          <w:sz w:val="24"/>
          <w:szCs w:val="24"/>
          <w:lang w:val="sr-Cyrl-CS"/>
        </w:rPr>
        <w:t xml:space="preserve"> (словима: </w:t>
      </w:r>
      <w:r w:rsidR="003F64DE">
        <w:rPr>
          <w:rFonts w:cs="Arial"/>
          <w:sz w:val="24"/>
          <w:szCs w:val="24"/>
          <w:lang w:val="sr-Cyrl-CS"/>
        </w:rPr>
        <w:t xml:space="preserve">десет </w:t>
      </w:r>
      <w:r w:rsidRPr="00E97BB3">
        <w:rPr>
          <w:rFonts w:cs="Arial"/>
          <w:sz w:val="24"/>
          <w:szCs w:val="24"/>
          <w:lang w:val="sr-Cyrl-CS"/>
        </w:rPr>
        <w:t>дана) благовремено затражи од Корисника услуге све потребне информације, разјашњења, документацију и друге релевантне податке не</w:t>
      </w:r>
      <w:r w:rsidR="00BE1142">
        <w:rPr>
          <w:rFonts w:cs="Arial"/>
          <w:sz w:val="24"/>
          <w:szCs w:val="24"/>
          <w:lang w:val="sr-Cyrl-CS"/>
        </w:rPr>
        <w:t>опходне за извршење овог Оквирног споразума</w:t>
      </w:r>
      <w:r w:rsidRPr="00E97BB3">
        <w:rPr>
          <w:rFonts w:cs="Arial"/>
          <w:sz w:val="24"/>
          <w:szCs w:val="24"/>
          <w:lang w:val="sr-Cyrl-CS"/>
        </w:rPr>
        <w:t>.</w:t>
      </w:r>
    </w:p>
    <w:p w:rsidR="00C82881" w:rsidRPr="00E97BB3" w:rsidRDefault="00C82881" w:rsidP="00C82881">
      <w:pPr>
        <w:pStyle w:val="KDParagraf"/>
        <w:spacing w:before="0"/>
        <w:rPr>
          <w:rFonts w:cs="Arial"/>
          <w:sz w:val="24"/>
          <w:szCs w:val="24"/>
          <w:lang w:val="sr-Cyrl-CS"/>
        </w:rPr>
      </w:pP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rsidR="00C82881" w:rsidRPr="00E97BB3" w:rsidRDefault="00C82881" w:rsidP="00C82881">
      <w:pPr>
        <w:pStyle w:val="KDParagraf"/>
        <w:spacing w:before="0"/>
        <w:rPr>
          <w:rFonts w:cs="Arial"/>
          <w:sz w:val="24"/>
          <w:szCs w:val="24"/>
          <w:lang w:val="sr-Cyrl-CS"/>
        </w:rPr>
      </w:pP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Пружалац услуге је дужан да прибави потребне сагласности и потврде за ослобађање од плаћања такси и пореза за део услуга</w:t>
      </w:r>
      <w:r w:rsidR="0047035F">
        <w:rPr>
          <w:rFonts w:cs="Arial"/>
          <w:sz w:val="24"/>
          <w:szCs w:val="24"/>
          <w:lang w:val="sr-Cyrl-CS"/>
        </w:rPr>
        <w:t xml:space="preserve">, овог Оквирног споразума </w:t>
      </w:r>
      <w:r w:rsidRPr="00E97BB3">
        <w:rPr>
          <w:rFonts w:cs="Arial"/>
          <w:sz w:val="24"/>
          <w:szCs w:val="24"/>
          <w:lang w:val="sr-Cyrl-CS"/>
        </w:rPr>
        <w:t>а у складу са прописима Републике Србије.</w:t>
      </w:r>
    </w:p>
    <w:p w:rsidR="00C82881" w:rsidRPr="00E97BB3" w:rsidRDefault="00C82881" w:rsidP="00C82881">
      <w:pPr>
        <w:pStyle w:val="KDParagraf"/>
        <w:spacing w:before="0"/>
        <w:rPr>
          <w:rFonts w:cs="Arial"/>
          <w:sz w:val="24"/>
          <w:szCs w:val="24"/>
          <w:lang w:val="sr-Cyrl-CS"/>
        </w:rPr>
      </w:pP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w:t>
      </w:r>
      <w:r w:rsidRPr="00E97BB3">
        <w:rPr>
          <w:rFonts w:cs="Arial"/>
          <w:sz w:val="24"/>
          <w:szCs w:val="24"/>
          <w:lang w:val="sr-Cyrl-CS"/>
        </w:rPr>
        <w:lastRenderedPageBreak/>
        <w:t xml:space="preserve">Кориснику услуге о унапређењима и побољшањима, иновацијама и техничким достигнућима, која се односе на предмет овог </w:t>
      </w:r>
      <w:r w:rsidR="007A2EB1">
        <w:rPr>
          <w:rFonts w:cs="Arial"/>
          <w:sz w:val="24"/>
          <w:szCs w:val="24"/>
          <w:lang w:val="sr-Cyrl-CS"/>
        </w:rPr>
        <w:t xml:space="preserve">Оквирног спорзума </w:t>
      </w:r>
      <w:r w:rsidRPr="00E97BB3">
        <w:rPr>
          <w:rFonts w:cs="Arial"/>
          <w:sz w:val="24"/>
          <w:szCs w:val="24"/>
          <w:lang w:val="sr-Cyrl-CS"/>
        </w:rPr>
        <w:t xml:space="preserve">. </w:t>
      </w:r>
    </w:p>
    <w:p w:rsidR="00C82881" w:rsidRPr="00E97BB3" w:rsidRDefault="00C82881" w:rsidP="00C82881">
      <w:pPr>
        <w:pStyle w:val="KDParagraf"/>
        <w:spacing w:before="0"/>
        <w:rPr>
          <w:rFonts w:cs="Arial"/>
          <w:sz w:val="24"/>
          <w:szCs w:val="24"/>
          <w:lang w:val="sr-Cyrl-CS"/>
        </w:rPr>
      </w:pP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 xml:space="preserve">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w:t>
      </w:r>
      <w:r w:rsidR="0047035F">
        <w:rPr>
          <w:rFonts w:cs="Arial"/>
          <w:sz w:val="24"/>
          <w:szCs w:val="24"/>
          <w:lang w:val="sr-Cyrl-CS"/>
        </w:rPr>
        <w:t>Оквирном споразуму</w:t>
      </w:r>
      <w:r w:rsidRPr="00E97BB3">
        <w:rPr>
          <w:rFonts w:cs="Arial"/>
          <w:sz w:val="24"/>
          <w:szCs w:val="24"/>
          <w:lang w:val="sr-Cyrl-CS"/>
        </w:rPr>
        <w:t>, пред надлежним органима Корисника услуге, као и о другим питањима која захтевају усклађеност решења.</w:t>
      </w:r>
    </w:p>
    <w:p w:rsidR="00C82881" w:rsidRPr="00E97BB3" w:rsidRDefault="00C82881" w:rsidP="00C82881">
      <w:pPr>
        <w:pStyle w:val="KDParagraf"/>
        <w:spacing w:before="0"/>
        <w:rPr>
          <w:rFonts w:cs="Arial"/>
          <w:sz w:val="24"/>
          <w:szCs w:val="24"/>
          <w:lang w:val="sr-Cyrl-CS"/>
        </w:rPr>
      </w:pP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Пружалац услуге се обавезује да на захтев Корисника услуге припреми приступачне информације, ради упознавања запослених, предст</w:t>
      </w:r>
      <w:r w:rsidRPr="00EE793E">
        <w:rPr>
          <w:rFonts w:cs="Arial"/>
          <w:sz w:val="24"/>
          <w:szCs w:val="24"/>
        </w:rPr>
        <w:t>a</w:t>
      </w:r>
      <w:r w:rsidRPr="00E97BB3">
        <w:rPr>
          <w:rFonts w:cs="Arial"/>
          <w:sz w:val="24"/>
          <w:szCs w:val="24"/>
          <w:lang w:val="sr-Cyrl-CS"/>
        </w:rPr>
        <w:t xml:space="preserve">вника огранака Корисника услуге и надлежних институција о резултатима анализа и припремљеним актима везаним за реализацију предмета овог </w:t>
      </w:r>
      <w:r w:rsidR="0047035F">
        <w:rPr>
          <w:rFonts w:cs="Arial"/>
          <w:sz w:val="24"/>
          <w:szCs w:val="24"/>
          <w:lang w:val="sr-Cyrl-CS"/>
        </w:rPr>
        <w:t>Оквирног споразума</w:t>
      </w:r>
      <w:r w:rsidRPr="00E97BB3">
        <w:rPr>
          <w:rFonts w:cs="Arial"/>
          <w:sz w:val="24"/>
          <w:szCs w:val="24"/>
          <w:lang w:val="sr-Cyrl-CS"/>
        </w:rPr>
        <w:t>.</w:t>
      </w:r>
    </w:p>
    <w:p w:rsidR="00C82881" w:rsidRPr="00E97BB3" w:rsidRDefault="00C82881" w:rsidP="00C82881">
      <w:pPr>
        <w:pStyle w:val="KDParagraf"/>
        <w:spacing w:before="0"/>
        <w:rPr>
          <w:rFonts w:cs="Arial"/>
          <w:sz w:val="24"/>
          <w:szCs w:val="24"/>
          <w:lang w:val="sr-Cyrl-CS"/>
        </w:rPr>
      </w:pPr>
    </w:p>
    <w:p w:rsidR="00C82881" w:rsidRPr="00E97BB3" w:rsidRDefault="00C82881" w:rsidP="0047035F">
      <w:pPr>
        <w:pStyle w:val="KDParagraf"/>
        <w:spacing w:before="0"/>
        <w:jc w:val="center"/>
        <w:rPr>
          <w:rFonts w:cs="Arial"/>
          <w:sz w:val="24"/>
          <w:szCs w:val="24"/>
          <w:lang w:val="sr-Cyrl-CS"/>
        </w:rPr>
      </w:pPr>
      <w:r w:rsidRPr="00E97BB3">
        <w:rPr>
          <w:rFonts w:cs="Arial"/>
          <w:b/>
          <w:sz w:val="24"/>
          <w:szCs w:val="24"/>
          <w:lang w:val="sr-Cyrl-CS"/>
        </w:rPr>
        <w:t>Члан 11</w:t>
      </w:r>
      <w:r w:rsidRPr="00E97BB3">
        <w:rPr>
          <w:rFonts w:cs="Arial"/>
          <w:sz w:val="24"/>
          <w:szCs w:val="24"/>
          <w:lang w:val="sr-Cyrl-CS"/>
        </w:rPr>
        <w:t>.</w:t>
      </w: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 xml:space="preserve">Пружалац услуге се обавезује да ће након извршења целокупне Услуге, предати </w:t>
      </w:r>
      <w:r w:rsidRPr="00C86A7E">
        <w:rPr>
          <w:rFonts w:cs="Arial"/>
          <w:sz w:val="24"/>
          <w:szCs w:val="24"/>
          <w:lang w:val="sr-Cyrl-CS"/>
        </w:rPr>
        <w:t xml:space="preserve">Кориснику услуге у изворном електронском и </w:t>
      </w:r>
      <w:r w:rsidR="003F64DE" w:rsidRPr="00C86A7E">
        <w:rPr>
          <w:rFonts w:cs="Arial"/>
          <w:sz w:val="24"/>
          <w:szCs w:val="24"/>
          <w:lang w:val="sr-Cyrl-CS"/>
        </w:rPr>
        <w:t>штампаном об</w:t>
      </w:r>
      <w:r w:rsidRPr="00C86A7E">
        <w:rPr>
          <w:rFonts w:cs="Arial"/>
          <w:sz w:val="24"/>
          <w:szCs w:val="24"/>
          <w:lang w:val="sr-Cyrl-CS"/>
        </w:rPr>
        <w:t>лику</w:t>
      </w:r>
      <w:r w:rsidR="003F64DE" w:rsidRPr="00C86A7E">
        <w:rPr>
          <w:rFonts w:cs="Arial"/>
          <w:sz w:val="24"/>
          <w:szCs w:val="24"/>
          <w:lang w:val="sr-Cyrl-CS"/>
        </w:rPr>
        <w:t xml:space="preserve"> пројекте изведеног стања за све радове, услуге и уграђене делове и материјал, настале из активности предвиђених овим оквирним споразумом, и то у 3 (словима: три) примерка на српском језику.</w:t>
      </w:r>
    </w:p>
    <w:p w:rsidR="00C82881" w:rsidRPr="00E97BB3" w:rsidRDefault="00C82881" w:rsidP="00C82881">
      <w:pPr>
        <w:pStyle w:val="KDParagraf"/>
        <w:spacing w:before="0"/>
        <w:rPr>
          <w:rFonts w:cs="Arial"/>
          <w:sz w:val="24"/>
          <w:szCs w:val="24"/>
          <w:lang w:val="sr-Cyrl-CS"/>
        </w:rPr>
      </w:pPr>
    </w:p>
    <w:p w:rsidR="00C82881" w:rsidRPr="00E97BB3" w:rsidRDefault="00C82881" w:rsidP="00C82881">
      <w:pPr>
        <w:pStyle w:val="KDParagraf"/>
        <w:spacing w:before="0"/>
        <w:rPr>
          <w:rFonts w:cs="Arial"/>
          <w:sz w:val="24"/>
          <w:szCs w:val="24"/>
          <w:lang w:val="sr-Cyrl-CS"/>
        </w:rPr>
      </w:pPr>
      <w:r w:rsidRPr="00E97BB3">
        <w:rPr>
          <w:rFonts w:cs="Arial"/>
          <w:sz w:val="24"/>
          <w:szCs w:val="24"/>
          <w:lang w:val="sr-Cyrl-CS"/>
        </w:rPr>
        <w:t xml:space="preserve">Предате примерке из става првог овог члана верификује лице овлашћено за праћење реализације овог </w:t>
      </w:r>
      <w:r w:rsidR="007A2EB1">
        <w:rPr>
          <w:rFonts w:cs="Arial"/>
          <w:sz w:val="24"/>
          <w:szCs w:val="24"/>
          <w:lang w:val="sr-Cyrl-CS"/>
        </w:rPr>
        <w:t>Оквирног споразума</w:t>
      </w:r>
      <w:r w:rsidR="007A2EB1" w:rsidRPr="00E97BB3">
        <w:rPr>
          <w:rFonts w:cs="Arial"/>
          <w:sz w:val="24"/>
          <w:szCs w:val="24"/>
          <w:lang w:val="sr-Cyrl-CS"/>
        </w:rPr>
        <w:t xml:space="preserve"> </w:t>
      </w:r>
      <w:r w:rsidRPr="00E97BB3">
        <w:rPr>
          <w:rFonts w:cs="Arial"/>
          <w:sz w:val="24"/>
          <w:szCs w:val="24"/>
          <w:lang w:val="sr-Cyrl-CS"/>
        </w:rPr>
        <w:t xml:space="preserve">на страни Корисника услуге.  </w:t>
      </w:r>
    </w:p>
    <w:p w:rsidR="00C82881" w:rsidRPr="00E97BB3" w:rsidRDefault="00C82881" w:rsidP="00C82881">
      <w:pPr>
        <w:pStyle w:val="KDParagraf"/>
        <w:spacing w:before="0"/>
        <w:rPr>
          <w:rFonts w:cs="Arial"/>
          <w:sz w:val="24"/>
          <w:szCs w:val="24"/>
          <w:lang w:val="sr-Cyrl-CS"/>
        </w:rPr>
      </w:pPr>
    </w:p>
    <w:p w:rsidR="00A26507" w:rsidRDefault="00A26507" w:rsidP="0047035F">
      <w:pPr>
        <w:pStyle w:val="KDParagraf"/>
        <w:spacing w:before="0"/>
        <w:jc w:val="center"/>
        <w:rPr>
          <w:rFonts w:cs="Arial"/>
          <w:b/>
          <w:sz w:val="24"/>
          <w:szCs w:val="24"/>
          <w:lang w:val="sr-Cyrl-CS"/>
        </w:rPr>
      </w:pPr>
    </w:p>
    <w:p w:rsidR="00C82881" w:rsidRPr="00E97BB3" w:rsidRDefault="00C82881" w:rsidP="0047035F">
      <w:pPr>
        <w:pStyle w:val="KDParagraf"/>
        <w:spacing w:before="0"/>
        <w:jc w:val="center"/>
        <w:rPr>
          <w:rFonts w:cs="Arial"/>
          <w:sz w:val="24"/>
          <w:szCs w:val="24"/>
          <w:lang w:val="sr-Cyrl-CS"/>
        </w:rPr>
      </w:pPr>
      <w:r w:rsidRPr="00E97BB3">
        <w:rPr>
          <w:rFonts w:cs="Arial"/>
          <w:b/>
          <w:sz w:val="24"/>
          <w:szCs w:val="24"/>
          <w:lang w:val="sr-Cyrl-CS"/>
        </w:rPr>
        <w:t>Члан 12</w:t>
      </w:r>
      <w:r w:rsidRPr="00E97BB3">
        <w:rPr>
          <w:rFonts w:cs="Arial"/>
          <w:sz w:val="24"/>
          <w:szCs w:val="24"/>
          <w:lang w:val="sr-Cyrl-CS"/>
        </w:rPr>
        <w:t>.</w:t>
      </w:r>
    </w:p>
    <w:p w:rsidR="00C82881" w:rsidRPr="00E97BB3" w:rsidRDefault="00CD4B2F" w:rsidP="00C82881">
      <w:pPr>
        <w:pStyle w:val="KDParagraf"/>
        <w:spacing w:before="0"/>
        <w:rPr>
          <w:rFonts w:cs="Arial"/>
          <w:sz w:val="24"/>
          <w:szCs w:val="24"/>
          <w:lang w:val="sr-Cyrl-CS"/>
        </w:rPr>
      </w:pPr>
      <w:r>
        <w:rPr>
          <w:rFonts w:cs="Arial"/>
          <w:sz w:val="24"/>
          <w:szCs w:val="24"/>
          <w:lang w:val="sr-Cyrl-CS"/>
        </w:rPr>
        <w:t>С</w:t>
      </w:r>
      <w:r w:rsidR="00C82881" w:rsidRPr="00E97BB3">
        <w:rPr>
          <w:rFonts w:cs="Arial"/>
          <w:sz w:val="24"/>
          <w:szCs w:val="24"/>
          <w:lang w:val="sr-Cyrl-CS"/>
        </w:rPr>
        <w:t xml:space="preserve">тране су у обавези да током реализације предмета овог </w:t>
      </w:r>
      <w:r w:rsidR="0047035F" w:rsidRPr="0047035F">
        <w:rPr>
          <w:rFonts w:cs="Arial"/>
          <w:sz w:val="24"/>
          <w:szCs w:val="24"/>
          <w:lang w:val="sr-Cyrl-CS"/>
        </w:rPr>
        <w:t>Оквирног спорзума</w:t>
      </w:r>
      <w:r w:rsidR="00C82881" w:rsidRPr="00E97BB3">
        <w:rPr>
          <w:rFonts w:cs="Arial"/>
          <w:sz w:val="24"/>
          <w:szCs w:val="24"/>
          <w:lang w:val="sr-Cyrl-CS"/>
        </w:rPr>
        <w:t xml:space="preserve">, једна другој учине доступним све релевантне податке, документацију и информације којима располажу, а које су од значаја за извршење овог </w:t>
      </w:r>
      <w:r w:rsidR="0047035F" w:rsidRPr="0047035F">
        <w:rPr>
          <w:rFonts w:cs="Arial"/>
          <w:sz w:val="24"/>
          <w:szCs w:val="24"/>
          <w:lang w:val="sr-Cyrl-CS"/>
        </w:rPr>
        <w:t>Оквирног спорзума</w:t>
      </w:r>
      <w:r w:rsidR="00C82881" w:rsidRPr="00E97BB3">
        <w:rPr>
          <w:rFonts w:cs="Arial"/>
          <w:sz w:val="24"/>
          <w:szCs w:val="24"/>
          <w:lang w:val="sr-Cyrl-CS"/>
        </w:rPr>
        <w:t>.</w:t>
      </w:r>
    </w:p>
    <w:p w:rsidR="00C82881" w:rsidRPr="00E97BB3" w:rsidRDefault="00CD4B2F" w:rsidP="00C82881">
      <w:pPr>
        <w:pStyle w:val="KDParagraf"/>
        <w:spacing w:before="0"/>
        <w:rPr>
          <w:rFonts w:cs="Arial"/>
          <w:sz w:val="24"/>
          <w:szCs w:val="24"/>
          <w:lang w:val="sr-Cyrl-CS"/>
        </w:rPr>
      </w:pPr>
      <w:r>
        <w:rPr>
          <w:rFonts w:cs="Arial"/>
          <w:sz w:val="24"/>
          <w:szCs w:val="24"/>
          <w:lang w:val="sr-Cyrl-CS"/>
        </w:rPr>
        <w:t>С</w:t>
      </w:r>
      <w:r w:rsidR="00C82881" w:rsidRPr="00E97BB3">
        <w:rPr>
          <w:rFonts w:cs="Arial"/>
          <w:sz w:val="24"/>
          <w:szCs w:val="24"/>
          <w:lang w:val="sr-Cyrl-CS"/>
        </w:rPr>
        <w:t xml:space="preserve">тране су у обавези да по потреби предузму и друге обавезе које се покажу као нужне од значаја за реализацију предмета овог </w:t>
      </w:r>
      <w:r w:rsidR="0047035F">
        <w:rPr>
          <w:rFonts w:cs="Arial"/>
          <w:sz w:val="24"/>
          <w:szCs w:val="24"/>
          <w:lang w:val="sr-Cyrl-CS"/>
        </w:rPr>
        <w:t>Оквирног спорзума</w:t>
      </w:r>
      <w:r w:rsidR="00C82881" w:rsidRPr="00E97BB3">
        <w:rPr>
          <w:rFonts w:cs="Arial"/>
          <w:sz w:val="24"/>
          <w:szCs w:val="24"/>
          <w:lang w:val="sr-Cyrl-CS"/>
        </w:rPr>
        <w:t>.</w:t>
      </w:r>
    </w:p>
    <w:p w:rsidR="00F21395" w:rsidRDefault="00F21395" w:rsidP="003A45FC">
      <w:pPr>
        <w:rPr>
          <w:b/>
          <w:sz w:val="24"/>
          <w:szCs w:val="24"/>
          <w:lang w:val="sr-Cyrl-CS"/>
        </w:rPr>
      </w:pPr>
    </w:p>
    <w:p w:rsidR="00F21395" w:rsidRDefault="00F21395" w:rsidP="003A45FC">
      <w:pPr>
        <w:rPr>
          <w:b/>
          <w:sz w:val="24"/>
          <w:szCs w:val="24"/>
          <w:lang w:val="sr-Cyrl-CS"/>
        </w:rPr>
      </w:pPr>
    </w:p>
    <w:p w:rsidR="003A45FC" w:rsidRPr="00A01D62" w:rsidRDefault="003A45FC" w:rsidP="003A45FC">
      <w:pPr>
        <w:rPr>
          <w:b/>
          <w:sz w:val="24"/>
          <w:szCs w:val="24"/>
          <w:lang w:val="sr-Cyrl-RS"/>
        </w:rPr>
      </w:pPr>
      <w:r w:rsidRPr="00E97BB3">
        <w:rPr>
          <w:b/>
          <w:sz w:val="24"/>
          <w:szCs w:val="24"/>
          <w:lang w:val="sr-Cyrl-CS"/>
        </w:rPr>
        <w:t xml:space="preserve">РОК И МЕСТО </w:t>
      </w:r>
      <w:r w:rsidRPr="00A01D62">
        <w:rPr>
          <w:b/>
          <w:sz w:val="24"/>
          <w:szCs w:val="24"/>
          <w:lang w:val="sr-Cyrl-RS"/>
        </w:rPr>
        <w:t>ИЗВРШЕЊА</w:t>
      </w:r>
    </w:p>
    <w:p w:rsidR="003A45FC" w:rsidRPr="00E97BB3" w:rsidRDefault="003A45FC" w:rsidP="00A26507">
      <w:pPr>
        <w:jc w:val="center"/>
        <w:rPr>
          <w:b/>
          <w:sz w:val="24"/>
          <w:szCs w:val="24"/>
          <w:lang w:val="sr-Cyrl-CS"/>
        </w:rPr>
      </w:pPr>
      <w:r w:rsidRPr="00E97BB3">
        <w:rPr>
          <w:b/>
          <w:sz w:val="24"/>
          <w:szCs w:val="24"/>
          <w:lang w:val="sr-Cyrl-CS"/>
        </w:rPr>
        <w:t xml:space="preserve">Члан </w:t>
      </w:r>
      <w:r w:rsidR="00A26507">
        <w:rPr>
          <w:b/>
          <w:sz w:val="24"/>
          <w:szCs w:val="24"/>
          <w:lang w:val="sr-Cyrl-RS"/>
        </w:rPr>
        <w:t>13</w:t>
      </w:r>
      <w:r w:rsidRPr="00E97BB3">
        <w:rPr>
          <w:b/>
          <w:sz w:val="24"/>
          <w:szCs w:val="24"/>
          <w:lang w:val="sr-Cyrl-CS"/>
        </w:rPr>
        <w:t>.</w:t>
      </w:r>
    </w:p>
    <w:p w:rsidR="003A45FC" w:rsidRPr="00C86A7E" w:rsidRDefault="003A45FC" w:rsidP="003A45FC">
      <w:pPr>
        <w:rPr>
          <w:sz w:val="24"/>
          <w:szCs w:val="24"/>
          <w:lang w:val="sr-Cyrl-RS"/>
        </w:rPr>
      </w:pPr>
      <w:r w:rsidRPr="00E97BB3">
        <w:rPr>
          <w:rFonts w:eastAsia="Calibri"/>
          <w:sz w:val="24"/>
          <w:szCs w:val="24"/>
          <w:lang w:val="sr-Cyrl-CS"/>
        </w:rPr>
        <w:t xml:space="preserve">За време трајања </w:t>
      </w:r>
      <w:r w:rsidRPr="00A23B33">
        <w:rPr>
          <w:rFonts w:eastAsia="Calibri"/>
          <w:sz w:val="24"/>
          <w:szCs w:val="24"/>
          <w:lang w:val="sr-Cyrl-RS"/>
        </w:rPr>
        <w:t>Оквирног споразума</w:t>
      </w:r>
      <w:r w:rsidRPr="00E97BB3">
        <w:rPr>
          <w:rFonts w:eastAsia="Calibri"/>
          <w:sz w:val="24"/>
          <w:szCs w:val="24"/>
          <w:lang w:val="sr-Cyrl-CS"/>
        </w:rPr>
        <w:t>, Пр</w:t>
      </w:r>
      <w:r>
        <w:rPr>
          <w:rFonts w:eastAsia="Calibri"/>
          <w:sz w:val="24"/>
          <w:szCs w:val="24"/>
          <w:lang w:val="sr-Cyrl-RS"/>
        </w:rPr>
        <w:t>ужалац</w:t>
      </w:r>
      <w:r w:rsidRPr="00E97BB3">
        <w:rPr>
          <w:rFonts w:eastAsia="Calibri"/>
          <w:sz w:val="24"/>
          <w:szCs w:val="24"/>
          <w:lang w:val="sr-Cyrl-CS"/>
        </w:rPr>
        <w:t xml:space="preserve"> </w:t>
      </w:r>
      <w:r w:rsidR="00B87675">
        <w:rPr>
          <w:rFonts w:eastAsia="Calibri"/>
          <w:sz w:val="24"/>
          <w:szCs w:val="24"/>
          <w:lang w:val="sr-Cyrl-CS"/>
        </w:rPr>
        <w:t xml:space="preserve">услуге </w:t>
      </w:r>
      <w:r w:rsidRPr="00E97BB3">
        <w:rPr>
          <w:rFonts w:eastAsia="Calibri"/>
          <w:sz w:val="24"/>
          <w:szCs w:val="24"/>
          <w:lang w:val="sr-Cyrl-CS"/>
        </w:rPr>
        <w:t>се обавезује да сукцесивно</w:t>
      </w:r>
      <w:r w:rsidRPr="00A23B33">
        <w:rPr>
          <w:rFonts w:eastAsia="Calibri"/>
          <w:sz w:val="24"/>
          <w:szCs w:val="24"/>
          <w:lang w:val="sr-Cyrl-RS"/>
        </w:rPr>
        <w:t>, по потреби К</w:t>
      </w:r>
      <w:r>
        <w:rPr>
          <w:rFonts w:eastAsia="Calibri"/>
          <w:sz w:val="24"/>
          <w:szCs w:val="24"/>
          <w:lang w:val="sr-Cyrl-RS"/>
        </w:rPr>
        <w:t>орисника</w:t>
      </w:r>
      <w:r w:rsidR="00B87675">
        <w:rPr>
          <w:rFonts w:eastAsia="Calibri"/>
          <w:sz w:val="24"/>
          <w:szCs w:val="24"/>
          <w:lang w:val="sr-Cyrl-RS"/>
        </w:rPr>
        <w:t xml:space="preserve"> услуге</w:t>
      </w:r>
      <w:r w:rsidRPr="00A23B33">
        <w:rPr>
          <w:rFonts w:eastAsia="Calibri"/>
          <w:sz w:val="24"/>
          <w:szCs w:val="24"/>
          <w:lang w:val="sr-Cyrl-RS"/>
        </w:rPr>
        <w:t>,</w:t>
      </w:r>
      <w:r w:rsidR="00EB55CC">
        <w:rPr>
          <w:rFonts w:eastAsia="Calibri"/>
          <w:sz w:val="24"/>
          <w:szCs w:val="24"/>
          <w:lang w:val="sr-Cyrl-RS"/>
        </w:rPr>
        <w:t xml:space="preserve"> </w:t>
      </w:r>
      <w:r w:rsidRPr="00A23B33">
        <w:rPr>
          <w:rFonts w:eastAsia="Calibri"/>
          <w:sz w:val="24"/>
          <w:szCs w:val="24"/>
          <w:lang w:val="sr-Cyrl-RS"/>
        </w:rPr>
        <w:t>а на о</w:t>
      </w:r>
      <w:r w:rsidR="00551467">
        <w:rPr>
          <w:rFonts w:eastAsia="Calibri"/>
          <w:sz w:val="24"/>
          <w:szCs w:val="24"/>
          <w:lang w:val="sr-Cyrl-RS"/>
        </w:rPr>
        <w:t xml:space="preserve">снову појединачно </w:t>
      </w:r>
      <w:r w:rsidR="00CD4B2F">
        <w:rPr>
          <w:rFonts w:eastAsia="Calibri"/>
          <w:sz w:val="24"/>
          <w:szCs w:val="24"/>
          <w:lang w:val="sr-Cyrl-RS"/>
        </w:rPr>
        <w:t>закљученог Уговора</w:t>
      </w:r>
      <w:r w:rsidRPr="00A23B33">
        <w:rPr>
          <w:rFonts w:eastAsia="Calibri"/>
          <w:sz w:val="24"/>
          <w:szCs w:val="24"/>
          <w:lang w:val="sr-Cyrl-RS"/>
        </w:rPr>
        <w:t>,</w:t>
      </w:r>
      <w:r w:rsidRPr="00E97BB3">
        <w:rPr>
          <w:rFonts w:eastAsia="Calibri"/>
          <w:sz w:val="24"/>
          <w:szCs w:val="24"/>
          <w:lang w:val="sr-Cyrl-CS"/>
        </w:rPr>
        <w:t xml:space="preserve"> изврши сваку појединачну </w:t>
      </w:r>
      <w:r>
        <w:rPr>
          <w:rFonts w:eastAsia="Calibri"/>
          <w:sz w:val="24"/>
          <w:szCs w:val="24"/>
          <w:lang w:val="sr-Cyrl-RS"/>
        </w:rPr>
        <w:t>услугу</w:t>
      </w:r>
      <w:r w:rsidRPr="00E97BB3">
        <w:rPr>
          <w:rFonts w:eastAsia="Calibri"/>
          <w:sz w:val="24"/>
          <w:szCs w:val="24"/>
          <w:lang w:val="sr-Cyrl-CS"/>
        </w:rPr>
        <w:t xml:space="preserve">, најкасније у року од </w:t>
      </w:r>
      <w:r w:rsidR="00EB55CC">
        <w:rPr>
          <w:rFonts w:eastAsia="Calibri"/>
          <w:sz w:val="24"/>
          <w:szCs w:val="24"/>
          <w:lang w:val="sr-Cyrl-CS"/>
        </w:rPr>
        <w:t>10</w:t>
      </w:r>
      <w:r w:rsidRPr="00E97BB3">
        <w:rPr>
          <w:sz w:val="24"/>
          <w:szCs w:val="24"/>
          <w:lang w:val="sr-Cyrl-CS"/>
        </w:rPr>
        <w:t xml:space="preserve"> (</w:t>
      </w:r>
      <w:r w:rsidR="00EB55CC">
        <w:rPr>
          <w:sz w:val="24"/>
          <w:szCs w:val="24"/>
          <w:lang w:val="sr-Cyrl-CS"/>
        </w:rPr>
        <w:t>словима: десет</w:t>
      </w:r>
      <w:r w:rsidRPr="00E97BB3">
        <w:rPr>
          <w:sz w:val="24"/>
          <w:szCs w:val="24"/>
          <w:lang w:val="sr-Cyrl-CS"/>
        </w:rPr>
        <w:t>)</w:t>
      </w:r>
      <w:r>
        <w:rPr>
          <w:sz w:val="24"/>
          <w:szCs w:val="24"/>
          <w:lang w:val="sr-Cyrl-RS"/>
        </w:rPr>
        <w:t xml:space="preserve"> </w:t>
      </w:r>
      <w:r w:rsidRPr="00E97BB3">
        <w:rPr>
          <w:sz w:val="24"/>
          <w:szCs w:val="24"/>
          <w:lang w:val="sr-Cyrl-CS"/>
        </w:rPr>
        <w:t xml:space="preserve">календарских дана од дана </w:t>
      </w:r>
      <w:r w:rsidRPr="00C86A7E">
        <w:rPr>
          <w:sz w:val="24"/>
          <w:szCs w:val="24"/>
          <w:lang w:val="sr-Cyrl-CS"/>
        </w:rPr>
        <w:t xml:space="preserve">пријема </w:t>
      </w:r>
      <w:r w:rsidR="00EB55CC" w:rsidRPr="00C86A7E">
        <w:rPr>
          <w:sz w:val="24"/>
          <w:szCs w:val="24"/>
          <w:lang w:val="sr-Cyrl-CS"/>
        </w:rPr>
        <w:t>захтева за извршењем услуге, добијеног од</w:t>
      </w:r>
      <w:r w:rsidR="00812CC2" w:rsidRPr="00C86A7E">
        <w:rPr>
          <w:sz w:val="24"/>
          <w:szCs w:val="24"/>
          <w:lang w:val="sr-Cyrl-CS"/>
        </w:rPr>
        <w:t xml:space="preserve"> </w:t>
      </w:r>
      <w:r w:rsidRPr="00C86A7E">
        <w:rPr>
          <w:sz w:val="24"/>
          <w:szCs w:val="24"/>
          <w:lang w:val="sr-Cyrl-CS"/>
        </w:rPr>
        <w:t>К</w:t>
      </w:r>
      <w:r w:rsidRPr="00C86A7E">
        <w:rPr>
          <w:sz w:val="24"/>
          <w:szCs w:val="24"/>
          <w:lang w:val="sr-Cyrl-RS"/>
        </w:rPr>
        <w:t>орисника</w:t>
      </w:r>
      <w:r w:rsidR="00812CC2" w:rsidRPr="00C86A7E">
        <w:rPr>
          <w:sz w:val="24"/>
          <w:szCs w:val="24"/>
          <w:lang w:val="sr-Cyrl-RS"/>
        </w:rPr>
        <w:t xml:space="preserve"> услуге.</w:t>
      </w:r>
    </w:p>
    <w:p w:rsidR="00551467" w:rsidRPr="00E14F1C" w:rsidRDefault="003A45FC" w:rsidP="00551467">
      <w:pPr>
        <w:rPr>
          <w:rFonts w:cs="Arial"/>
          <w:sz w:val="24"/>
          <w:szCs w:val="24"/>
          <w:lang w:val="sr-Cyrl-CS" w:eastAsia="ar-SA"/>
        </w:rPr>
      </w:pPr>
      <w:r w:rsidRPr="00C86A7E">
        <w:rPr>
          <w:sz w:val="24"/>
          <w:szCs w:val="24"/>
          <w:lang w:val="sr-Cyrl-RS"/>
        </w:rPr>
        <w:t xml:space="preserve"> </w:t>
      </w:r>
      <w:r w:rsidR="00551467" w:rsidRPr="00C86A7E">
        <w:rPr>
          <w:rFonts w:cs="Arial"/>
          <w:sz w:val="24"/>
          <w:szCs w:val="24"/>
          <w:lang w:val="sr-Cyrl-CS" w:eastAsia="ar-SA"/>
        </w:rPr>
        <w:t>Пружалац услуге ће започети са реализацијом</w:t>
      </w:r>
      <w:r w:rsidR="00551467" w:rsidRPr="00E14F1C">
        <w:rPr>
          <w:rFonts w:cs="Arial"/>
          <w:sz w:val="24"/>
          <w:szCs w:val="24"/>
          <w:lang w:val="sr-Cyrl-CS" w:eastAsia="ar-SA"/>
        </w:rPr>
        <w:t xml:space="preserve"> активности у вези са пружањем услуга најкасније у року од 10 (словима: десет)  дана од дана ступања </w:t>
      </w:r>
      <w:r w:rsidR="0047035F" w:rsidRPr="0047035F">
        <w:rPr>
          <w:rFonts w:cs="Arial"/>
          <w:sz w:val="24"/>
          <w:szCs w:val="24"/>
          <w:lang w:val="sr-Cyrl-CS" w:eastAsia="ar-SA"/>
        </w:rPr>
        <w:t xml:space="preserve">Оквирног спорзума </w:t>
      </w:r>
      <w:r w:rsidR="00551467" w:rsidRPr="00E14F1C">
        <w:rPr>
          <w:rFonts w:cs="Arial"/>
          <w:sz w:val="24"/>
          <w:szCs w:val="24"/>
          <w:lang w:val="sr-Cyrl-CS" w:eastAsia="ar-SA"/>
        </w:rPr>
        <w:t>на снагу и достављања потребне документације од стране Корисника услуге.</w:t>
      </w:r>
    </w:p>
    <w:p w:rsidR="00551467" w:rsidRPr="00E14F1C" w:rsidRDefault="00551467" w:rsidP="00551467">
      <w:pPr>
        <w:suppressAutoHyphens/>
        <w:spacing w:before="0"/>
        <w:rPr>
          <w:rFonts w:cs="Arial"/>
          <w:sz w:val="24"/>
          <w:szCs w:val="24"/>
          <w:lang w:val="sr-Cyrl-CS" w:eastAsia="ar-SA"/>
        </w:rPr>
      </w:pPr>
    </w:p>
    <w:p w:rsidR="00551467" w:rsidRPr="00E14F1C" w:rsidRDefault="00551467" w:rsidP="00551467">
      <w:pPr>
        <w:suppressAutoHyphens/>
        <w:spacing w:before="0"/>
        <w:rPr>
          <w:rFonts w:cs="Arial"/>
          <w:sz w:val="24"/>
          <w:szCs w:val="24"/>
          <w:lang w:val="sr-Cyrl-RS" w:eastAsia="ar-SA"/>
        </w:rPr>
      </w:pPr>
      <w:r w:rsidRPr="00E14F1C">
        <w:rPr>
          <w:rFonts w:cs="Arial"/>
          <w:sz w:val="24"/>
          <w:szCs w:val="24"/>
          <w:lang w:val="sr-Cyrl-CS" w:eastAsia="ar-SA"/>
        </w:rPr>
        <w:lastRenderedPageBreak/>
        <w:t>Рок за извршење услуга</w:t>
      </w:r>
      <w:r w:rsidRPr="00E14F1C">
        <w:rPr>
          <w:rFonts w:cs="Arial"/>
          <w:sz w:val="24"/>
          <w:szCs w:val="24"/>
          <w:lang w:val="sr-Cyrl-RS" w:eastAsia="ar-SA"/>
        </w:rPr>
        <w:t xml:space="preserve"> из члана 1. </w:t>
      </w:r>
      <w:r w:rsidR="00812CC2">
        <w:rPr>
          <w:rFonts w:cs="Arial"/>
          <w:sz w:val="24"/>
          <w:szCs w:val="24"/>
          <w:lang w:val="sr-Cyrl-RS" w:eastAsia="ar-SA"/>
        </w:rPr>
        <w:t xml:space="preserve">Оквирног споразума </w:t>
      </w:r>
      <w:r w:rsidR="00812CC2" w:rsidRPr="00E14F1C">
        <w:rPr>
          <w:rFonts w:cs="Arial"/>
          <w:sz w:val="24"/>
          <w:szCs w:val="24"/>
          <w:lang w:val="sr-Cyrl-CS" w:eastAsia="ar-SA"/>
        </w:rPr>
        <w:t xml:space="preserve"> </w:t>
      </w:r>
      <w:r w:rsidRPr="00E14F1C">
        <w:rPr>
          <w:rFonts w:cs="Arial"/>
          <w:sz w:val="24"/>
          <w:szCs w:val="24"/>
          <w:lang w:val="sr-Cyrl-CS" w:eastAsia="ar-SA"/>
        </w:rPr>
        <w:t>износи</w:t>
      </w:r>
      <w:r w:rsidRPr="00E14F1C">
        <w:rPr>
          <w:rFonts w:cs="Arial"/>
          <w:sz w:val="24"/>
          <w:szCs w:val="24"/>
          <w:lang w:val="sr-Cyrl-RS" w:eastAsia="ar-SA"/>
        </w:rPr>
        <w:t xml:space="preserve"> </w:t>
      </w:r>
      <w:r w:rsidR="003F64DE" w:rsidRPr="00E14F1C">
        <w:rPr>
          <w:rFonts w:cs="Arial"/>
          <w:sz w:val="24"/>
          <w:szCs w:val="24"/>
          <w:lang w:val="sr-Cyrl-RS" w:eastAsia="ar-SA"/>
        </w:rPr>
        <w:t>24</w:t>
      </w:r>
      <w:r w:rsidRPr="00E14F1C">
        <w:rPr>
          <w:rFonts w:cs="Arial"/>
          <w:sz w:val="24"/>
          <w:szCs w:val="24"/>
          <w:lang w:val="sr-Cyrl-RS" w:eastAsia="ar-SA"/>
        </w:rPr>
        <w:t xml:space="preserve"> (словима: </w:t>
      </w:r>
      <w:r w:rsidR="003F64DE" w:rsidRPr="00E14F1C">
        <w:rPr>
          <w:rFonts w:cs="Arial"/>
          <w:sz w:val="24"/>
          <w:szCs w:val="24"/>
          <w:lang w:val="sr-Cyrl-RS" w:eastAsia="ar-SA"/>
        </w:rPr>
        <w:t>двадесетчетири</w:t>
      </w:r>
      <w:r w:rsidRPr="00E14F1C">
        <w:rPr>
          <w:rFonts w:cs="Arial"/>
          <w:sz w:val="24"/>
          <w:szCs w:val="24"/>
          <w:lang w:val="sr-Cyrl-RS" w:eastAsia="ar-SA"/>
        </w:rPr>
        <w:t>)</w:t>
      </w:r>
      <w:r w:rsidRPr="00E14F1C">
        <w:rPr>
          <w:rFonts w:cs="Arial"/>
          <w:sz w:val="24"/>
          <w:szCs w:val="24"/>
          <w:lang w:val="sr-Cyrl-CS" w:eastAsia="ar-SA"/>
        </w:rPr>
        <w:t xml:space="preserve"> </w:t>
      </w:r>
      <w:r w:rsidR="00CD4B2F" w:rsidRPr="00E14F1C">
        <w:rPr>
          <w:rFonts w:cs="Arial"/>
          <w:sz w:val="24"/>
          <w:szCs w:val="24"/>
          <w:lang w:val="sr-Cyrl-CS" w:eastAsia="ar-SA"/>
        </w:rPr>
        <w:t>месец</w:t>
      </w:r>
      <w:r w:rsidR="00CD4B2F">
        <w:rPr>
          <w:rFonts w:cs="Arial"/>
          <w:sz w:val="24"/>
          <w:szCs w:val="24"/>
          <w:lang w:val="sr-Cyrl-CS" w:eastAsia="ar-SA"/>
        </w:rPr>
        <w:t>а</w:t>
      </w:r>
      <w:r w:rsidR="00CD4B2F" w:rsidRPr="00E14F1C">
        <w:rPr>
          <w:rFonts w:cs="Arial"/>
          <w:sz w:val="24"/>
          <w:szCs w:val="24"/>
          <w:lang w:val="sr-Cyrl-CS" w:eastAsia="ar-SA"/>
        </w:rPr>
        <w:t xml:space="preserve"> </w:t>
      </w:r>
      <w:r w:rsidRPr="00E14F1C">
        <w:rPr>
          <w:rFonts w:cs="Arial"/>
          <w:sz w:val="24"/>
          <w:szCs w:val="24"/>
          <w:lang w:val="sr-Cyrl-CS" w:eastAsia="ar-SA"/>
        </w:rPr>
        <w:t xml:space="preserve">од дана ступања </w:t>
      </w:r>
      <w:r w:rsidR="007A2EB1">
        <w:rPr>
          <w:rFonts w:cs="Arial"/>
          <w:sz w:val="24"/>
          <w:szCs w:val="24"/>
          <w:lang w:val="sr-Cyrl-CS" w:eastAsia="ar-SA"/>
        </w:rPr>
        <w:t xml:space="preserve">Оквирног споразума </w:t>
      </w:r>
      <w:r w:rsidRPr="00E14F1C">
        <w:rPr>
          <w:rFonts w:cs="Arial"/>
          <w:sz w:val="24"/>
          <w:szCs w:val="24"/>
          <w:lang w:val="sr-Cyrl-CS" w:eastAsia="ar-SA"/>
        </w:rPr>
        <w:t xml:space="preserve">на снагу или </w:t>
      </w:r>
      <w:r w:rsidRPr="00E14F1C">
        <w:rPr>
          <w:rFonts w:cs="Arial"/>
          <w:sz w:val="24"/>
          <w:szCs w:val="24"/>
          <w:lang w:val="sr-Cyrl-RS" w:eastAsia="ar-SA"/>
        </w:rPr>
        <w:t xml:space="preserve">најкасније </w:t>
      </w:r>
      <w:r w:rsidRPr="00E14F1C">
        <w:rPr>
          <w:rFonts w:cs="Arial"/>
          <w:sz w:val="24"/>
          <w:szCs w:val="24"/>
          <w:lang w:val="sr-Cyrl-CS" w:eastAsia="ar-SA"/>
        </w:rPr>
        <w:t>до утрошка средстава</w:t>
      </w:r>
      <w:r w:rsidRPr="00E14F1C">
        <w:rPr>
          <w:rFonts w:cs="Arial"/>
          <w:sz w:val="24"/>
          <w:szCs w:val="24"/>
          <w:lang w:val="sr-Cyrl-RS" w:eastAsia="ar-SA"/>
        </w:rPr>
        <w:t>.</w:t>
      </w:r>
    </w:p>
    <w:p w:rsidR="00551467" w:rsidRPr="00E14F1C" w:rsidRDefault="00551467" w:rsidP="00551467">
      <w:pPr>
        <w:suppressAutoHyphens/>
        <w:spacing w:before="0"/>
        <w:rPr>
          <w:rFonts w:cs="Arial"/>
          <w:sz w:val="24"/>
          <w:szCs w:val="24"/>
          <w:lang w:val="sr-Cyrl-CS" w:eastAsia="ar-SA"/>
        </w:rPr>
      </w:pPr>
    </w:p>
    <w:p w:rsidR="00551467" w:rsidRPr="00E14F1C" w:rsidRDefault="00551467" w:rsidP="00551467">
      <w:pPr>
        <w:suppressAutoHyphens/>
        <w:spacing w:before="0"/>
        <w:rPr>
          <w:rFonts w:cs="Arial"/>
          <w:sz w:val="24"/>
          <w:szCs w:val="24"/>
          <w:lang w:val="sr-Cyrl-CS" w:eastAsia="ar-SA"/>
        </w:rPr>
      </w:pPr>
      <w:r w:rsidRPr="00E14F1C">
        <w:rPr>
          <w:rFonts w:cs="Arial"/>
          <w:sz w:val="24"/>
          <w:szCs w:val="24"/>
          <w:lang w:val="sr-Cyrl-CS" w:eastAsia="ar-SA"/>
        </w:rPr>
        <w:t>Динамика и рокови извршења активности</w:t>
      </w:r>
      <w:r w:rsidRPr="00E14F1C">
        <w:rPr>
          <w:rFonts w:cs="Arial"/>
          <w:sz w:val="24"/>
          <w:szCs w:val="24"/>
          <w:lang w:val="sr-Cyrl-RS" w:eastAsia="ar-SA"/>
        </w:rPr>
        <w:t xml:space="preserve"> дефинисани </w:t>
      </w:r>
      <w:r w:rsidRPr="00E14F1C">
        <w:rPr>
          <w:rFonts w:cs="Arial"/>
          <w:sz w:val="24"/>
          <w:szCs w:val="24"/>
          <w:lang w:val="sr-Cyrl-CS" w:eastAsia="ar-SA"/>
        </w:rPr>
        <w:t xml:space="preserve">су </w:t>
      </w:r>
      <w:r w:rsidRPr="00E14F1C">
        <w:rPr>
          <w:rFonts w:cs="Arial"/>
          <w:sz w:val="24"/>
          <w:szCs w:val="24"/>
          <w:lang w:val="sr-Cyrl-RS" w:eastAsia="ar-SA"/>
        </w:rPr>
        <w:t xml:space="preserve">члановима 1. и 4. </w:t>
      </w:r>
      <w:r w:rsidRPr="00E14F1C">
        <w:rPr>
          <w:rFonts w:cs="Arial"/>
          <w:sz w:val="24"/>
          <w:szCs w:val="24"/>
          <w:lang w:val="sr-Cyrl-CS" w:eastAsia="ar-SA"/>
        </w:rPr>
        <w:t xml:space="preserve"> овог </w:t>
      </w:r>
      <w:r w:rsidR="0047035F" w:rsidRPr="0047035F">
        <w:rPr>
          <w:rFonts w:cs="Arial"/>
          <w:sz w:val="24"/>
          <w:szCs w:val="24"/>
          <w:lang w:val="sr-Cyrl-CS" w:eastAsia="ar-SA"/>
        </w:rPr>
        <w:t>Оквирног спор</w:t>
      </w:r>
      <w:r w:rsidR="00B87675">
        <w:rPr>
          <w:rFonts w:cs="Arial"/>
          <w:sz w:val="24"/>
          <w:szCs w:val="24"/>
          <w:lang w:val="sr-Cyrl-CS" w:eastAsia="ar-SA"/>
        </w:rPr>
        <w:t>а</w:t>
      </w:r>
      <w:r w:rsidR="0047035F" w:rsidRPr="0047035F">
        <w:rPr>
          <w:rFonts w:cs="Arial"/>
          <w:sz w:val="24"/>
          <w:szCs w:val="24"/>
          <w:lang w:val="sr-Cyrl-CS" w:eastAsia="ar-SA"/>
        </w:rPr>
        <w:t>зума</w:t>
      </w:r>
      <w:r w:rsidRPr="00E14F1C">
        <w:rPr>
          <w:rFonts w:cs="Arial"/>
          <w:sz w:val="24"/>
          <w:szCs w:val="24"/>
          <w:lang w:val="sr-Cyrl-CS" w:eastAsia="ar-SA"/>
        </w:rPr>
        <w:t>.</w:t>
      </w:r>
    </w:p>
    <w:p w:rsidR="00551467" w:rsidRPr="00E14F1C" w:rsidRDefault="00551467" w:rsidP="003A45FC">
      <w:pPr>
        <w:rPr>
          <w:sz w:val="24"/>
          <w:szCs w:val="24"/>
          <w:lang w:val="sr-Cyrl-RS"/>
        </w:rPr>
      </w:pPr>
    </w:p>
    <w:p w:rsidR="00551467" w:rsidRPr="00E14F1C" w:rsidRDefault="00551467" w:rsidP="00551467">
      <w:pPr>
        <w:suppressAutoHyphens/>
        <w:spacing w:before="0"/>
        <w:rPr>
          <w:rFonts w:cs="Arial"/>
          <w:sz w:val="24"/>
          <w:szCs w:val="24"/>
          <w:lang w:val="sr-Cyrl-RS" w:eastAsia="ar-SA"/>
        </w:rPr>
      </w:pPr>
      <w:r w:rsidRPr="00E14F1C">
        <w:rPr>
          <w:rFonts w:cs="Arial"/>
          <w:sz w:val="24"/>
          <w:szCs w:val="24"/>
          <w:lang w:val="sr-Cyrl-RS" w:eastAsia="ar-SA"/>
        </w:rPr>
        <w:t xml:space="preserve">Место извршења услуга су објекти Корисника услуге у Ул. царице Милице 2, Београд(ова локација се може променити у току трајања уговора, у случају измештања диспечерског центра ЕПС-а и дејта центра на другу локацију у Београду) и локације Огранака </w:t>
      </w:r>
      <w:r w:rsidR="00B87675">
        <w:rPr>
          <w:rFonts w:cs="Arial"/>
          <w:sz w:val="24"/>
          <w:szCs w:val="24"/>
          <w:lang w:val="sr-Cyrl-RS" w:eastAsia="ar-SA"/>
        </w:rPr>
        <w:t xml:space="preserve">ЈП ЕПС </w:t>
      </w:r>
      <w:r w:rsidRPr="00E14F1C">
        <w:rPr>
          <w:rFonts w:cs="Arial"/>
          <w:sz w:val="24"/>
          <w:szCs w:val="24"/>
          <w:lang w:val="sr-Cyrl-RS" w:eastAsia="ar-SA"/>
        </w:rPr>
        <w:t>у Републици Србији.</w:t>
      </w:r>
    </w:p>
    <w:p w:rsidR="008E28BB" w:rsidRPr="000A7271" w:rsidRDefault="00CD4B2F" w:rsidP="008E28BB">
      <w:pPr>
        <w:numPr>
          <w:ilvl w:val="0"/>
          <w:numId w:val="34"/>
        </w:numPr>
        <w:suppressAutoHyphens/>
        <w:spacing w:before="0" w:line="276" w:lineRule="auto"/>
        <w:rPr>
          <w:rFonts w:cs="Arial"/>
          <w:lang w:val="sr-Cyrl-RS"/>
        </w:rPr>
      </w:pPr>
      <w:r>
        <w:rPr>
          <w:rFonts w:cs="Arial"/>
          <w:lang w:val="sr-Cyrl-RS"/>
        </w:rPr>
        <w:t xml:space="preserve">Огранак </w:t>
      </w:r>
      <w:r w:rsidR="008E28BB" w:rsidRPr="00EE6AE3">
        <w:rPr>
          <w:rFonts w:cs="Arial"/>
          <w:lang w:val="sr-Cyrl-RS"/>
        </w:rPr>
        <w:t>Т</w:t>
      </w:r>
      <w:r w:rsidR="008E28BB">
        <w:rPr>
          <w:rFonts w:cs="Arial"/>
          <w:lang w:val="sr-Cyrl-RS"/>
        </w:rPr>
        <w:t>ЕНТ</w:t>
      </w:r>
      <w:r w:rsidR="008E28BB" w:rsidRPr="000A7271">
        <w:rPr>
          <w:rFonts w:cs="Arial"/>
          <w:lang w:val="sr-Cyrl-RS"/>
        </w:rPr>
        <w:t>, Богољуба Урошевића Црног 44, 11500 Обреновац</w:t>
      </w:r>
      <w:r w:rsidR="008E28BB" w:rsidRPr="000A7271">
        <w:rPr>
          <w:rStyle w:val="CommentReference"/>
          <w:rFonts w:cs="Arial"/>
          <w:sz w:val="22"/>
          <w:lang w:val="sr-Cyrl-RS"/>
        </w:rPr>
        <w:t xml:space="preserve"> </w:t>
      </w:r>
    </w:p>
    <w:p w:rsidR="008E28BB" w:rsidRPr="00644A1D" w:rsidRDefault="008E28BB" w:rsidP="008E28BB">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ТЕ-КО Костолац, Николе Тесле 5-7, 12208 Костолац</w:t>
      </w:r>
    </w:p>
    <w:p w:rsidR="008E28BB" w:rsidRPr="00644A1D" w:rsidRDefault="008E28BB" w:rsidP="008E28BB">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РБ Колубара, Светог Саве 1, 11550 Лазаревац</w:t>
      </w:r>
    </w:p>
    <w:p w:rsidR="008E28BB" w:rsidRPr="00644A1D" w:rsidRDefault="008E28BB" w:rsidP="008E28BB">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ХЕ „Ђердап“, Трг краља Петра 1, 19320 Кладово</w:t>
      </w:r>
    </w:p>
    <w:p w:rsidR="008E28BB" w:rsidRPr="00644A1D" w:rsidRDefault="008E28BB" w:rsidP="008E28BB">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„Дринско-Лимске ХЕ“, Трг Душана Јерковића 1, 31250 Бајина Башта</w:t>
      </w:r>
    </w:p>
    <w:p w:rsidR="00551467" w:rsidRPr="008E28BB" w:rsidRDefault="008E28BB" w:rsidP="008E28BB">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ТЕ-ТО Панонске, Булевар ослобођења 100, 21000 Нови Сад</w:t>
      </w:r>
      <w:r w:rsidR="00551467" w:rsidRPr="008E28BB">
        <w:rPr>
          <w:rFonts w:cs="Arial"/>
          <w:sz w:val="24"/>
          <w:szCs w:val="24"/>
          <w:lang w:val="sr-Cyrl-RS"/>
        </w:rPr>
        <w:t>.</w:t>
      </w:r>
    </w:p>
    <w:p w:rsidR="003A45FC" w:rsidRPr="00E97BB3" w:rsidRDefault="003A45FC" w:rsidP="003A45FC">
      <w:pPr>
        <w:rPr>
          <w:sz w:val="24"/>
          <w:szCs w:val="24"/>
          <w:lang w:val="sr-Cyrl-RS"/>
        </w:rPr>
      </w:pPr>
      <w:r w:rsidRPr="00E97BB3">
        <w:rPr>
          <w:sz w:val="24"/>
          <w:szCs w:val="24"/>
          <w:lang w:val="sr-Cyrl-RS"/>
        </w:rPr>
        <w:t>У случају да Пр</w:t>
      </w:r>
      <w:r>
        <w:rPr>
          <w:sz w:val="24"/>
          <w:szCs w:val="24"/>
          <w:lang w:val="sr-Cyrl-RS"/>
        </w:rPr>
        <w:t xml:space="preserve">ужалац </w:t>
      </w:r>
      <w:r w:rsidRPr="00E97BB3">
        <w:rPr>
          <w:sz w:val="24"/>
          <w:szCs w:val="24"/>
          <w:lang w:val="sr-Cyrl-RS"/>
        </w:rPr>
        <w:t xml:space="preserve">не изврши </w:t>
      </w:r>
      <w:r>
        <w:rPr>
          <w:sz w:val="24"/>
          <w:szCs w:val="24"/>
          <w:lang w:val="sr-Cyrl-RS"/>
        </w:rPr>
        <w:t>услугу</w:t>
      </w:r>
      <w:r w:rsidRPr="00E97BB3">
        <w:rPr>
          <w:sz w:val="24"/>
          <w:szCs w:val="24"/>
          <w:lang w:val="sr-Cyrl-RS"/>
        </w:rPr>
        <w:t xml:space="preserve"> у уговореном</w:t>
      </w:r>
      <w:r w:rsidR="00551467" w:rsidRPr="00E97BB3">
        <w:rPr>
          <w:color w:val="00B0F0"/>
          <w:sz w:val="24"/>
          <w:szCs w:val="24"/>
          <w:lang w:val="sr-Cyrl-RS"/>
        </w:rPr>
        <w:t xml:space="preserve">  </w:t>
      </w:r>
      <w:r w:rsidRPr="00E97BB3">
        <w:rPr>
          <w:sz w:val="24"/>
          <w:szCs w:val="24"/>
          <w:lang w:val="sr-Cyrl-RS"/>
        </w:rPr>
        <w:t>року, К</w:t>
      </w:r>
      <w:r>
        <w:rPr>
          <w:sz w:val="24"/>
          <w:szCs w:val="24"/>
          <w:lang w:val="sr-Cyrl-RS"/>
        </w:rPr>
        <w:t>орисник</w:t>
      </w:r>
      <w:r w:rsidRPr="00E97BB3">
        <w:rPr>
          <w:sz w:val="24"/>
          <w:szCs w:val="24"/>
          <w:lang w:val="sr-Cyrl-RS"/>
        </w:rPr>
        <w:t xml:space="preserve"> </w:t>
      </w:r>
      <w:r w:rsidR="00CD4B2F">
        <w:rPr>
          <w:sz w:val="24"/>
          <w:szCs w:val="24"/>
          <w:lang w:val="sr-Cyrl-RS"/>
        </w:rPr>
        <w:t xml:space="preserve">услуге </w:t>
      </w:r>
      <w:r w:rsidRPr="00E97BB3">
        <w:rPr>
          <w:sz w:val="24"/>
          <w:szCs w:val="24"/>
          <w:lang w:val="sr-Cyrl-RS"/>
        </w:rPr>
        <w:t>има п</w:t>
      </w:r>
      <w:r w:rsidR="0047035F">
        <w:rPr>
          <w:sz w:val="24"/>
          <w:szCs w:val="24"/>
          <w:lang w:val="sr-Cyrl-RS"/>
        </w:rPr>
        <w:t xml:space="preserve">раво на наплату уговорне казне </w:t>
      </w:r>
      <w:r w:rsidRPr="00E97BB3">
        <w:rPr>
          <w:sz w:val="24"/>
          <w:szCs w:val="24"/>
          <w:lang w:val="sr-Cyrl-RS"/>
        </w:rPr>
        <w:t xml:space="preserve">, банкарске гаранције за добро извршење посла у целости, као и право на раскид </w:t>
      </w:r>
      <w:r w:rsidRPr="00A23B33">
        <w:rPr>
          <w:sz w:val="24"/>
          <w:szCs w:val="24"/>
          <w:lang w:val="sr-Cyrl-RS"/>
        </w:rPr>
        <w:t>Оквирног споразума</w:t>
      </w:r>
      <w:r w:rsidRPr="00E97BB3">
        <w:rPr>
          <w:sz w:val="24"/>
          <w:szCs w:val="24"/>
          <w:lang w:val="sr-Cyrl-RS"/>
        </w:rPr>
        <w:t>.</w:t>
      </w:r>
    </w:p>
    <w:p w:rsidR="00C82881" w:rsidRDefault="00C82881" w:rsidP="003A45FC">
      <w:pPr>
        <w:rPr>
          <w:sz w:val="24"/>
          <w:szCs w:val="24"/>
          <w:lang w:val="sr-Cyrl-RS"/>
        </w:rPr>
      </w:pPr>
    </w:p>
    <w:p w:rsidR="004D2BF7" w:rsidRDefault="004D2BF7" w:rsidP="003A45FC">
      <w:pPr>
        <w:rPr>
          <w:sz w:val="24"/>
          <w:szCs w:val="24"/>
          <w:lang w:val="sr-Cyrl-RS"/>
        </w:rPr>
      </w:pPr>
    </w:p>
    <w:p w:rsidR="00C82881" w:rsidRPr="00E97BB3" w:rsidRDefault="00C82881" w:rsidP="00C82881">
      <w:pPr>
        <w:pStyle w:val="KDParagraf"/>
        <w:spacing w:before="0"/>
        <w:rPr>
          <w:rFonts w:cs="Arial"/>
          <w:b/>
          <w:sz w:val="24"/>
          <w:szCs w:val="24"/>
          <w:lang w:val="sr-Cyrl-RS"/>
        </w:rPr>
      </w:pPr>
      <w:r w:rsidRPr="00E97BB3">
        <w:rPr>
          <w:rFonts w:cs="Arial"/>
          <w:b/>
          <w:sz w:val="24"/>
          <w:szCs w:val="24"/>
          <w:lang w:val="sr-Cyrl-RS"/>
        </w:rPr>
        <w:t xml:space="preserve">ОВЛАШЋЕНИ ПРЕДСТАВНИЦИ ЗА ПРАЋЕЊЕ </w:t>
      </w:r>
      <w:r w:rsidR="00D83903">
        <w:rPr>
          <w:rFonts w:cs="Arial"/>
          <w:b/>
          <w:sz w:val="24"/>
          <w:szCs w:val="24"/>
          <w:lang w:val="sr-Cyrl-RS"/>
        </w:rPr>
        <w:t xml:space="preserve"> ОКВИРНОГ СПОРАЗУМА И </w:t>
      </w:r>
      <w:r w:rsidRPr="00E97BB3">
        <w:rPr>
          <w:rFonts w:cs="Arial"/>
          <w:b/>
          <w:sz w:val="24"/>
          <w:szCs w:val="24"/>
          <w:lang w:val="sr-Cyrl-RS"/>
        </w:rPr>
        <w:t>УГОВОРА</w:t>
      </w:r>
    </w:p>
    <w:p w:rsidR="00C82881" w:rsidRPr="00E97BB3" w:rsidRDefault="00C82881" w:rsidP="0047035F">
      <w:pPr>
        <w:pStyle w:val="KDParagraf"/>
        <w:spacing w:before="0"/>
        <w:jc w:val="center"/>
        <w:rPr>
          <w:rFonts w:cs="Arial"/>
          <w:sz w:val="24"/>
          <w:szCs w:val="24"/>
          <w:lang w:val="sr-Cyrl-RS"/>
        </w:rPr>
      </w:pPr>
      <w:r w:rsidRPr="00E97BB3">
        <w:rPr>
          <w:rFonts w:cs="Arial"/>
          <w:b/>
          <w:sz w:val="24"/>
          <w:szCs w:val="24"/>
          <w:lang w:val="sr-Cyrl-RS"/>
        </w:rPr>
        <w:t xml:space="preserve">Члан </w:t>
      </w:r>
      <w:r w:rsidR="00A26507">
        <w:rPr>
          <w:rFonts w:cs="Arial"/>
          <w:b/>
          <w:sz w:val="24"/>
          <w:szCs w:val="24"/>
          <w:lang w:val="sr-Cyrl-RS"/>
        </w:rPr>
        <w:t>14</w:t>
      </w:r>
      <w:r w:rsidRPr="00E97BB3">
        <w:rPr>
          <w:rFonts w:cs="Arial"/>
          <w:sz w:val="24"/>
          <w:szCs w:val="24"/>
          <w:lang w:val="sr-Cyrl-RS"/>
        </w:rPr>
        <w:t>.</w:t>
      </w:r>
    </w:p>
    <w:p w:rsidR="00C82881" w:rsidRPr="00E97BB3" w:rsidRDefault="00C82881" w:rsidP="00C82881">
      <w:pPr>
        <w:pStyle w:val="KDParagraf"/>
        <w:spacing w:before="0"/>
        <w:rPr>
          <w:rFonts w:cs="Arial"/>
          <w:sz w:val="24"/>
          <w:szCs w:val="24"/>
          <w:lang w:val="sr-Cyrl-RS"/>
        </w:rPr>
      </w:pPr>
    </w:p>
    <w:p w:rsidR="00357771" w:rsidRDefault="00C82881" w:rsidP="00C82881">
      <w:pPr>
        <w:pStyle w:val="KDParagraf"/>
        <w:spacing w:before="0"/>
        <w:rPr>
          <w:rFonts w:cs="Arial"/>
          <w:sz w:val="24"/>
          <w:szCs w:val="24"/>
          <w:lang w:val="sr-Cyrl-RS"/>
        </w:rPr>
      </w:pPr>
      <w:r w:rsidRPr="00E97BB3">
        <w:rPr>
          <w:rFonts w:cs="Arial"/>
          <w:sz w:val="24"/>
          <w:szCs w:val="24"/>
          <w:lang w:val="sr-Cyrl-RS"/>
        </w:rPr>
        <w:t xml:space="preserve">Овлашћени представници за праћење реализације Услуге из члана 1. овог </w:t>
      </w:r>
      <w:r w:rsidR="00D83903">
        <w:rPr>
          <w:rFonts w:cs="Arial"/>
          <w:sz w:val="24"/>
          <w:szCs w:val="24"/>
          <w:lang w:val="sr-Cyrl-RS"/>
        </w:rPr>
        <w:t xml:space="preserve">Оквирног споразума </w:t>
      </w:r>
      <w:r w:rsidRPr="00E97BB3">
        <w:rPr>
          <w:rFonts w:cs="Arial"/>
          <w:sz w:val="24"/>
          <w:szCs w:val="24"/>
          <w:lang w:val="sr-Cyrl-RS"/>
        </w:rPr>
        <w:t xml:space="preserve"> су: </w:t>
      </w:r>
    </w:p>
    <w:p w:rsidR="00E14F1C" w:rsidRPr="00E97BB3" w:rsidRDefault="00C82881" w:rsidP="00C82881">
      <w:pPr>
        <w:pStyle w:val="KDParagraf"/>
        <w:spacing w:before="0"/>
        <w:rPr>
          <w:rFonts w:cs="Arial"/>
          <w:sz w:val="24"/>
          <w:szCs w:val="24"/>
          <w:lang w:val="sr-Cyrl-RS"/>
        </w:rPr>
      </w:pPr>
      <w:r w:rsidRPr="00E97BB3">
        <w:rPr>
          <w:rFonts w:cs="Arial"/>
          <w:sz w:val="24"/>
          <w:szCs w:val="24"/>
          <w:lang w:val="sr-Cyrl-RS"/>
        </w:rPr>
        <w:tab/>
        <w:t xml:space="preserve">- за Корисника услуге: </w:t>
      </w:r>
      <w:r w:rsidRPr="00E97BB3">
        <w:rPr>
          <w:rFonts w:cs="Arial"/>
          <w:sz w:val="24"/>
          <w:szCs w:val="24"/>
          <w:lang w:val="sr-Cyrl-RS"/>
        </w:rPr>
        <w:tab/>
      </w:r>
      <w:r w:rsidR="00357771">
        <w:rPr>
          <w:rFonts w:cs="Arial"/>
          <w:sz w:val="24"/>
          <w:szCs w:val="24"/>
          <w:lang w:val="sr-Cyrl-RS"/>
        </w:rPr>
        <w:t>________________________________</w:t>
      </w:r>
    </w:p>
    <w:p w:rsidR="00C82881" w:rsidRPr="00E97BB3" w:rsidRDefault="00C82881" w:rsidP="00C82881">
      <w:pPr>
        <w:pStyle w:val="KDParagraf"/>
        <w:spacing w:before="0"/>
        <w:rPr>
          <w:rFonts w:cs="Arial"/>
          <w:sz w:val="24"/>
          <w:szCs w:val="24"/>
          <w:lang w:val="sr-Cyrl-RS"/>
        </w:rPr>
      </w:pPr>
      <w:r w:rsidRPr="00E97BB3">
        <w:rPr>
          <w:rFonts w:cs="Arial"/>
          <w:sz w:val="24"/>
          <w:szCs w:val="24"/>
          <w:lang w:val="sr-Cyrl-RS"/>
        </w:rPr>
        <w:tab/>
        <w:t xml:space="preserve">- за Пружаоца услуге: </w:t>
      </w:r>
      <w:r w:rsidRPr="00E97BB3">
        <w:rPr>
          <w:rFonts w:cs="Arial"/>
          <w:sz w:val="24"/>
          <w:szCs w:val="24"/>
          <w:lang w:val="sr-Cyrl-RS"/>
        </w:rPr>
        <w:tab/>
        <w:t>________________________________</w:t>
      </w:r>
    </w:p>
    <w:p w:rsidR="00C82881" w:rsidRPr="00E97BB3" w:rsidRDefault="00C82881" w:rsidP="00C82881">
      <w:pPr>
        <w:pStyle w:val="KDParagraf"/>
        <w:spacing w:before="0"/>
        <w:rPr>
          <w:rFonts w:cs="Arial"/>
          <w:sz w:val="24"/>
          <w:szCs w:val="24"/>
          <w:lang w:val="sr-Cyrl-RS"/>
        </w:rPr>
      </w:pPr>
    </w:p>
    <w:p w:rsidR="00DC0622" w:rsidRPr="00CF2896" w:rsidRDefault="008B6AFE" w:rsidP="00936573">
      <w:pPr>
        <w:pStyle w:val="ListParagraph"/>
        <w:numPr>
          <w:ilvl w:val="0"/>
          <w:numId w:val="48"/>
        </w:numPr>
        <w:rPr>
          <w:rFonts w:ascii="Arial" w:hAnsi="Arial" w:cs="Arial"/>
          <w:sz w:val="24"/>
          <w:szCs w:val="24"/>
          <w:lang w:val="sr-Cyrl-CS"/>
        </w:rPr>
      </w:pPr>
      <w:r w:rsidRPr="00CF2896">
        <w:rPr>
          <w:rFonts w:ascii="Arial" w:hAnsi="Arial" w:cs="Arial"/>
          <w:sz w:val="24"/>
          <w:szCs w:val="24"/>
          <w:lang w:val="sr-Cyrl-CS"/>
        </w:rPr>
        <w:t xml:space="preserve">Овлашћења и дужности овлашћених представника  за праћење </w:t>
      </w:r>
      <w:r w:rsidRPr="00CF2896">
        <w:rPr>
          <w:rFonts w:ascii="Arial" w:hAnsi="Arial" w:cs="Arial"/>
          <w:sz w:val="24"/>
          <w:szCs w:val="24"/>
          <w:lang w:val="sr-Cyrl-RS"/>
        </w:rPr>
        <w:t>извршења</w:t>
      </w:r>
      <w:r w:rsidRPr="00CF2896">
        <w:rPr>
          <w:rFonts w:ascii="Arial" w:hAnsi="Arial" w:cs="Arial"/>
          <w:sz w:val="24"/>
          <w:szCs w:val="24"/>
          <w:lang w:val="sr-Cyrl-CS"/>
        </w:rPr>
        <w:t xml:space="preserve"> овог </w:t>
      </w:r>
      <w:r w:rsidR="007A2EB1">
        <w:rPr>
          <w:rFonts w:ascii="Arial" w:hAnsi="Arial" w:cs="Arial"/>
          <w:sz w:val="24"/>
          <w:szCs w:val="24"/>
          <w:lang w:val="sr-Cyrl-CS"/>
        </w:rPr>
        <w:t>Оквирног спорзума</w:t>
      </w:r>
      <w:r w:rsidR="007A2EB1" w:rsidRPr="00CF2896">
        <w:rPr>
          <w:rFonts w:ascii="Arial" w:hAnsi="Arial" w:cs="Arial"/>
          <w:sz w:val="24"/>
          <w:szCs w:val="24"/>
          <w:lang w:val="sr-Cyrl-CS"/>
        </w:rPr>
        <w:t xml:space="preserve"> </w:t>
      </w:r>
      <w:r w:rsidRPr="00CF2896">
        <w:rPr>
          <w:rFonts w:ascii="Arial" w:hAnsi="Arial" w:cs="Arial"/>
          <w:sz w:val="24"/>
          <w:szCs w:val="24"/>
          <w:lang w:val="sr-Cyrl-CS"/>
        </w:rPr>
        <w:t>су да:</w:t>
      </w:r>
    </w:p>
    <w:p w:rsidR="008B6AFE" w:rsidRPr="00CF2896" w:rsidRDefault="00DC0622" w:rsidP="00936573">
      <w:pPr>
        <w:pStyle w:val="ListParagraph"/>
        <w:numPr>
          <w:ilvl w:val="0"/>
          <w:numId w:val="48"/>
        </w:numPr>
        <w:rPr>
          <w:rFonts w:ascii="Arial" w:hAnsi="Arial" w:cs="Arial"/>
          <w:sz w:val="24"/>
          <w:szCs w:val="24"/>
          <w:lang w:val="sr-Cyrl-CS"/>
        </w:rPr>
      </w:pPr>
      <w:r w:rsidRPr="00CF2896">
        <w:rPr>
          <w:rFonts w:ascii="Arial" w:hAnsi="Arial" w:cs="Arial"/>
          <w:sz w:val="24"/>
          <w:szCs w:val="24"/>
          <w:lang w:val="sr-Cyrl-CS"/>
        </w:rPr>
        <w:t>прате реализацију</w:t>
      </w:r>
      <w:r w:rsidR="00CF2896">
        <w:rPr>
          <w:rFonts w:ascii="Arial" w:hAnsi="Arial" w:cs="Arial"/>
          <w:sz w:val="24"/>
          <w:szCs w:val="24"/>
          <w:lang w:val="sr-Cyrl-CS"/>
        </w:rPr>
        <w:t xml:space="preserve"> </w:t>
      </w:r>
      <w:r w:rsidR="00CF2896">
        <w:rPr>
          <w:rFonts w:ascii="Arial" w:hAnsi="Arial" w:cs="Arial"/>
          <w:sz w:val="24"/>
          <w:szCs w:val="24"/>
          <w:lang w:val="sr-Cyrl-CS"/>
        </w:rPr>
        <w:tab/>
        <w:t xml:space="preserve">Оквирног споразума и  </w:t>
      </w:r>
      <w:r w:rsidR="00CD4B2F">
        <w:rPr>
          <w:rFonts w:ascii="Arial" w:hAnsi="Arial" w:cs="Arial"/>
          <w:sz w:val="24"/>
          <w:szCs w:val="24"/>
          <w:lang w:val="sr-Cyrl-CS"/>
        </w:rPr>
        <w:t xml:space="preserve">појединачног/их </w:t>
      </w:r>
      <w:r w:rsidR="00CF2896">
        <w:rPr>
          <w:rFonts w:ascii="Arial" w:hAnsi="Arial" w:cs="Arial"/>
          <w:sz w:val="24"/>
          <w:szCs w:val="24"/>
          <w:lang w:val="sr-Cyrl-CS"/>
        </w:rPr>
        <w:t>Уговора</w:t>
      </w:r>
    </w:p>
    <w:p w:rsidR="008B6AFE" w:rsidRPr="008B6AFE" w:rsidRDefault="008B6AFE" w:rsidP="00772937">
      <w:pPr>
        <w:numPr>
          <w:ilvl w:val="0"/>
          <w:numId w:val="42"/>
        </w:numPr>
        <w:rPr>
          <w:rFonts w:cs="Arial"/>
          <w:sz w:val="24"/>
          <w:szCs w:val="24"/>
          <w:lang w:val="sr-Cyrl-CS"/>
        </w:rPr>
      </w:pPr>
      <w:r w:rsidRPr="008B6AFE">
        <w:rPr>
          <w:rFonts w:cs="Arial"/>
          <w:sz w:val="24"/>
          <w:szCs w:val="24"/>
          <w:lang w:val="sr-Cyrl-CS"/>
        </w:rPr>
        <w:t>примају месечне извештаје и изјашњавају се поводом истих ( сагласност односно примедбе на извештај );</w:t>
      </w:r>
    </w:p>
    <w:p w:rsidR="008B6AFE" w:rsidRPr="008B6AFE" w:rsidRDefault="008B6AFE" w:rsidP="00772937">
      <w:pPr>
        <w:numPr>
          <w:ilvl w:val="0"/>
          <w:numId w:val="42"/>
        </w:numPr>
        <w:rPr>
          <w:rFonts w:cs="Arial"/>
          <w:sz w:val="24"/>
          <w:szCs w:val="24"/>
          <w:lang w:val="sr-Cyrl-CS"/>
        </w:rPr>
      </w:pPr>
      <w:r w:rsidRPr="008B6AFE">
        <w:rPr>
          <w:rFonts w:cs="Arial"/>
          <w:sz w:val="24"/>
          <w:szCs w:val="24"/>
          <w:lang w:val="sr-Cyrl-CS"/>
        </w:rPr>
        <w:t xml:space="preserve">исти доставе другој </w:t>
      </w:r>
      <w:r w:rsidR="00CD4B2F">
        <w:rPr>
          <w:rFonts w:cs="Arial"/>
          <w:sz w:val="24"/>
          <w:szCs w:val="24"/>
          <w:lang w:val="sr-Cyrl-CS"/>
        </w:rPr>
        <w:t>С</w:t>
      </w:r>
      <w:r w:rsidRPr="008B6AFE">
        <w:rPr>
          <w:rFonts w:cs="Arial"/>
          <w:sz w:val="24"/>
          <w:szCs w:val="24"/>
          <w:lang w:val="sr-Cyrl-CS"/>
        </w:rPr>
        <w:t xml:space="preserve">трани и да прате поступање по примедбама; </w:t>
      </w:r>
    </w:p>
    <w:p w:rsidR="008B6AFE" w:rsidRPr="008B6AFE" w:rsidRDefault="008B6AFE" w:rsidP="00772937">
      <w:pPr>
        <w:numPr>
          <w:ilvl w:val="0"/>
          <w:numId w:val="42"/>
        </w:numPr>
        <w:rPr>
          <w:rFonts w:cs="Arial"/>
          <w:sz w:val="24"/>
          <w:szCs w:val="24"/>
          <w:lang w:val="sr-Cyrl-CS"/>
        </w:rPr>
      </w:pPr>
      <w:r w:rsidRPr="008B6AFE">
        <w:rPr>
          <w:rFonts w:cs="Arial"/>
          <w:sz w:val="24"/>
          <w:szCs w:val="24"/>
          <w:lang w:val="sr-Cyrl-CS"/>
        </w:rPr>
        <w:t>благовремено приме Коначан извештај  о извршеној услузи и изјасне се поводом истог у пис</w:t>
      </w:r>
      <w:r w:rsidRPr="008B6AFE">
        <w:rPr>
          <w:rFonts w:cs="Arial"/>
          <w:sz w:val="24"/>
          <w:szCs w:val="24"/>
          <w:lang w:val="sr-Cyrl-RS"/>
        </w:rPr>
        <w:t>а</w:t>
      </w:r>
      <w:r w:rsidRPr="008B6AFE">
        <w:rPr>
          <w:rFonts w:cs="Arial"/>
          <w:sz w:val="24"/>
          <w:szCs w:val="24"/>
          <w:lang w:val="sr-Cyrl-CS"/>
        </w:rPr>
        <w:t>ној форми;</w:t>
      </w:r>
    </w:p>
    <w:p w:rsidR="008B6AFE" w:rsidRPr="008B6AFE" w:rsidRDefault="008B6AFE" w:rsidP="00772937">
      <w:pPr>
        <w:numPr>
          <w:ilvl w:val="0"/>
          <w:numId w:val="42"/>
        </w:numPr>
        <w:rPr>
          <w:rFonts w:cs="Arial"/>
          <w:sz w:val="24"/>
          <w:szCs w:val="24"/>
          <w:lang w:val="sr-Cyrl-CS"/>
        </w:rPr>
      </w:pPr>
      <w:r w:rsidRPr="008B6AFE">
        <w:rPr>
          <w:rFonts w:cs="Arial"/>
          <w:sz w:val="24"/>
          <w:szCs w:val="24"/>
          <w:lang w:val="sr-Cyrl-CS"/>
        </w:rPr>
        <w:t xml:space="preserve">извршавају и друге дужности везане за реализацију предмета овог </w:t>
      </w:r>
      <w:r w:rsidR="00CD4B2F">
        <w:rPr>
          <w:rFonts w:cs="Arial"/>
          <w:sz w:val="24"/>
          <w:szCs w:val="24"/>
          <w:lang w:val="sr-Cyrl-CS"/>
        </w:rPr>
        <w:t>Оквирног споразума</w:t>
      </w:r>
      <w:r w:rsidRPr="008B6AFE">
        <w:rPr>
          <w:rFonts w:cs="Arial"/>
          <w:sz w:val="24"/>
          <w:szCs w:val="24"/>
          <w:lang w:val="sr-Cyrl-CS"/>
        </w:rPr>
        <w:t>, по потреби.</w:t>
      </w:r>
    </w:p>
    <w:p w:rsidR="008B6AFE" w:rsidRPr="00E97BB3" w:rsidRDefault="008B6AFE" w:rsidP="003A45FC">
      <w:pPr>
        <w:rPr>
          <w:b/>
          <w:sz w:val="24"/>
          <w:szCs w:val="24"/>
          <w:lang w:val="sr-Cyrl-CS"/>
        </w:rPr>
      </w:pPr>
    </w:p>
    <w:p w:rsidR="003A45FC" w:rsidRPr="00E97BB3" w:rsidRDefault="003A45FC" w:rsidP="003A45FC">
      <w:pPr>
        <w:rPr>
          <w:b/>
          <w:sz w:val="24"/>
          <w:szCs w:val="24"/>
          <w:lang w:val="sr-Cyrl-CS"/>
        </w:rPr>
      </w:pPr>
      <w:r w:rsidRPr="00E97BB3">
        <w:rPr>
          <w:b/>
          <w:sz w:val="24"/>
          <w:szCs w:val="24"/>
          <w:lang w:val="sr-Cyrl-CS"/>
        </w:rPr>
        <w:t>КВАЛИТАТИВНИ И КВАНТИТАТИВНИ ПРИЈЕМ</w:t>
      </w:r>
    </w:p>
    <w:p w:rsidR="003A45FC" w:rsidRPr="00E97BB3" w:rsidRDefault="003A45FC" w:rsidP="0047035F">
      <w:pPr>
        <w:jc w:val="center"/>
        <w:rPr>
          <w:b/>
          <w:sz w:val="24"/>
          <w:szCs w:val="24"/>
          <w:lang w:val="sr-Cyrl-CS"/>
        </w:rPr>
      </w:pPr>
      <w:r w:rsidRPr="00E97BB3">
        <w:rPr>
          <w:b/>
          <w:sz w:val="24"/>
          <w:szCs w:val="24"/>
          <w:lang w:val="sr-Cyrl-CS"/>
        </w:rPr>
        <w:lastRenderedPageBreak/>
        <w:t xml:space="preserve">Члан </w:t>
      </w:r>
      <w:r w:rsidR="00A26507">
        <w:rPr>
          <w:b/>
          <w:sz w:val="24"/>
          <w:szCs w:val="24"/>
          <w:lang w:val="sr-Cyrl-RS"/>
        </w:rPr>
        <w:t>15</w:t>
      </w:r>
      <w:r w:rsidRPr="00E97BB3">
        <w:rPr>
          <w:b/>
          <w:sz w:val="24"/>
          <w:szCs w:val="24"/>
          <w:lang w:val="sr-Cyrl-CS"/>
        </w:rPr>
        <w:t>.</w:t>
      </w:r>
    </w:p>
    <w:p w:rsidR="003A45FC" w:rsidRPr="00E97BB3" w:rsidRDefault="003A45FC" w:rsidP="003A45FC">
      <w:pPr>
        <w:rPr>
          <w:sz w:val="24"/>
          <w:szCs w:val="24"/>
          <w:lang w:val="sr-Cyrl-CS"/>
        </w:rPr>
      </w:pPr>
      <w:r w:rsidRPr="00E97BB3">
        <w:rPr>
          <w:sz w:val="24"/>
          <w:szCs w:val="24"/>
          <w:lang w:val="sr-Cyrl-CS"/>
        </w:rPr>
        <w:t xml:space="preserve">Квантитативни и квалитативни пријем Услуге врши се приликом пружања Услуге у присуству овлашћених представника за праћење </w:t>
      </w:r>
      <w:r>
        <w:rPr>
          <w:sz w:val="24"/>
          <w:szCs w:val="24"/>
          <w:lang w:val="sr-Cyrl-RS"/>
        </w:rPr>
        <w:t>Оквирног споразума</w:t>
      </w:r>
      <w:r w:rsidRPr="00E97BB3">
        <w:rPr>
          <w:sz w:val="24"/>
          <w:szCs w:val="24"/>
          <w:lang w:val="sr-Cyrl-CS"/>
        </w:rPr>
        <w:t xml:space="preserve">, на паритету франко пословни објекти Корисника услуге </w:t>
      </w:r>
      <w:r w:rsidR="00E14F1C">
        <w:rPr>
          <w:sz w:val="24"/>
          <w:szCs w:val="24"/>
          <w:lang w:val="sr-Cyrl-CS"/>
        </w:rPr>
        <w:t>дефинисани у РОК И МЕСТО ИЗВРШЕЊА.</w:t>
      </w:r>
    </w:p>
    <w:p w:rsidR="003A45FC" w:rsidRPr="00E97BB3" w:rsidRDefault="00A01D62" w:rsidP="003A45FC">
      <w:pPr>
        <w:rPr>
          <w:sz w:val="24"/>
          <w:szCs w:val="24"/>
          <w:lang w:val="sr-Cyrl-CS"/>
        </w:rPr>
      </w:pPr>
      <w:r w:rsidRPr="00E97BB3">
        <w:rPr>
          <w:sz w:val="24"/>
          <w:szCs w:val="24"/>
          <w:lang w:val="sr-Cyrl-CS"/>
        </w:rPr>
        <w:t xml:space="preserve">У </w:t>
      </w:r>
      <w:r w:rsidR="003A45FC" w:rsidRPr="00E97BB3">
        <w:rPr>
          <w:sz w:val="24"/>
          <w:szCs w:val="24"/>
          <w:lang w:val="sr-Cyrl-CS"/>
        </w:rPr>
        <w:t xml:space="preserve">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w:t>
      </w:r>
      <w:r w:rsidR="00E14F1C">
        <w:rPr>
          <w:sz w:val="24"/>
          <w:szCs w:val="24"/>
          <w:lang w:val="sr-Cyrl-CS"/>
        </w:rPr>
        <w:t>3</w:t>
      </w:r>
      <w:r w:rsidR="003A45FC" w:rsidRPr="00E97BB3">
        <w:rPr>
          <w:sz w:val="24"/>
          <w:szCs w:val="24"/>
          <w:lang w:val="sr-Cyrl-CS"/>
        </w:rPr>
        <w:t xml:space="preserve"> (словима:</w:t>
      </w:r>
      <w:r w:rsidR="00E14F1C">
        <w:rPr>
          <w:sz w:val="24"/>
          <w:szCs w:val="24"/>
          <w:lang w:val="sr-Cyrl-CS"/>
        </w:rPr>
        <w:t xml:space="preserve"> три</w:t>
      </w:r>
      <w:r w:rsidR="003A45FC" w:rsidRPr="00E97BB3">
        <w:rPr>
          <w:sz w:val="24"/>
          <w:szCs w:val="24"/>
          <w:lang w:val="sr-Cyrl-CS"/>
        </w:rPr>
        <w:t>) дана.</w:t>
      </w:r>
    </w:p>
    <w:p w:rsidR="003A45FC" w:rsidRPr="00E97BB3" w:rsidRDefault="003A45FC" w:rsidP="003A45FC">
      <w:pPr>
        <w:rPr>
          <w:sz w:val="24"/>
          <w:szCs w:val="24"/>
          <w:lang w:val="sr-Cyrl-CS"/>
        </w:rPr>
      </w:pPr>
      <w:r w:rsidRPr="00E97BB3">
        <w:rPr>
          <w:sz w:val="24"/>
          <w:szCs w:val="24"/>
          <w:lang w:val="sr-Cyrl-C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00E14F1C">
        <w:rPr>
          <w:sz w:val="24"/>
          <w:szCs w:val="24"/>
          <w:lang w:val="sr-Cyrl-CS"/>
        </w:rPr>
        <w:t>7</w:t>
      </w:r>
      <w:r w:rsidRPr="00E97BB3">
        <w:rPr>
          <w:sz w:val="24"/>
          <w:szCs w:val="24"/>
          <w:lang w:val="sr-Cyrl-CS"/>
        </w:rPr>
        <w:t xml:space="preserve"> (словима: </w:t>
      </w:r>
      <w:r w:rsidR="00E14F1C">
        <w:rPr>
          <w:sz w:val="24"/>
          <w:szCs w:val="24"/>
          <w:lang w:val="sr-Cyrl-CS"/>
        </w:rPr>
        <w:t xml:space="preserve">седам </w:t>
      </w:r>
      <w:r w:rsidRPr="00E97BB3">
        <w:rPr>
          <w:sz w:val="24"/>
          <w:szCs w:val="24"/>
          <w:lang w:val="sr-Cyrl-CS"/>
        </w:rPr>
        <w:t>дана) од момента пријема рекламације о свом трошку.</w:t>
      </w:r>
    </w:p>
    <w:p w:rsidR="0047035F" w:rsidRPr="00E97BB3" w:rsidRDefault="0047035F" w:rsidP="003A45FC">
      <w:pPr>
        <w:rPr>
          <w:sz w:val="24"/>
          <w:szCs w:val="24"/>
          <w:lang w:val="sr-Cyrl-CS"/>
        </w:rPr>
      </w:pPr>
    </w:p>
    <w:p w:rsidR="008B6AFE" w:rsidRPr="008B6AFE" w:rsidRDefault="008B6AFE" w:rsidP="008B6AFE">
      <w:pPr>
        <w:suppressAutoHyphens/>
        <w:spacing w:before="0"/>
        <w:jc w:val="left"/>
        <w:rPr>
          <w:rFonts w:cs="Arial"/>
          <w:b/>
          <w:lang w:val="sr-Cyrl-CS" w:eastAsia="ar-SA"/>
        </w:rPr>
      </w:pPr>
      <w:r w:rsidRPr="008B6AFE">
        <w:rPr>
          <w:rFonts w:cs="Arial"/>
          <w:b/>
          <w:lang w:val="sr-Cyrl-CS" w:eastAsia="ar-SA"/>
        </w:rPr>
        <w:t>ИЗВРШИОЦИ</w:t>
      </w:r>
    </w:p>
    <w:p w:rsidR="008B6AFE" w:rsidRPr="008B6AFE" w:rsidRDefault="008B6AFE" w:rsidP="008B6AFE">
      <w:pPr>
        <w:suppressAutoHyphens/>
        <w:spacing w:before="0"/>
        <w:jc w:val="center"/>
        <w:rPr>
          <w:rFonts w:cs="Arial"/>
          <w:b/>
          <w:lang w:val="sr-Cyrl-CS" w:eastAsia="ar-SA"/>
        </w:rPr>
      </w:pPr>
      <w:r w:rsidRPr="008B6AFE">
        <w:rPr>
          <w:rFonts w:cs="Arial"/>
          <w:b/>
          <w:lang w:val="sr-Cyrl-CS" w:eastAsia="ar-SA"/>
        </w:rPr>
        <w:t>Члан 1</w:t>
      </w:r>
      <w:r w:rsidR="00A26507">
        <w:rPr>
          <w:rFonts w:cs="Arial"/>
          <w:b/>
          <w:lang w:val="sr-Cyrl-CS" w:eastAsia="ar-SA"/>
        </w:rPr>
        <w:t>6</w:t>
      </w:r>
      <w:r w:rsidRPr="008B6AFE">
        <w:rPr>
          <w:rFonts w:cs="Arial"/>
          <w:b/>
          <w:lang w:val="sr-Cyrl-CS" w:eastAsia="ar-SA"/>
        </w:rPr>
        <w:t>.</w:t>
      </w:r>
    </w:p>
    <w:p w:rsidR="008B6AFE" w:rsidRPr="00E14F1C" w:rsidRDefault="008B6AFE" w:rsidP="008B6AFE">
      <w:pPr>
        <w:suppressAutoHyphens/>
        <w:spacing w:before="0"/>
        <w:rPr>
          <w:rFonts w:cs="Arial"/>
          <w:sz w:val="24"/>
          <w:szCs w:val="24"/>
          <w:lang w:val="sr-Cyrl-CS" w:eastAsia="ar-SA"/>
        </w:rPr>
      </w:pPr>
      <w:r w:rsidRPr="00E14F1C">
        <w:rPr>
          <w:rFonts w:cs="Arial"/>
          <w:sz w:val="24"/>
          <w:szCs w:val="24"/>
          <w:lang w:val="sr-Cyrl-CS" w:eastAsia="ar-SA"/>
        </w:rPr>
        <w:t>Пружалац услуге је дужан да одреди извршиоце</w:t>
      </w:r>
      <w:r w:rsidRPr="00E14F1C" w:rsidDel="00B65A1A">
        <w:rPr>
          <w:rFonts w:cs="Arial"/>
          <w:sz w:val="24"/>
          <w:szCs w:val="24"/>
          <w:lang w:val="sr-Cyrl-CS" w:eastAsia="ar-SA"/>
        </w:rPr>
        <w:t xml:space="preserve"> </w:t>
      </w:r>
      <w:r w:rsidRPr="00E14F1C">
        <w:rPr>
          <w:rFonts w:cs="Arial"/>
          <w:sz w:val="24"/>
          <w:szCs w:val="24"/>
          <w:lang w:val="sr-Cyrl-CS" w:eastAsia="ar-SA"/>
        </w:rPr>
        <w:t xml:space="preserve">које ће пружати услуге. Списак извршилаца у којем су наведене квалификације извршилаца и прецизно дефинисане активности које обављају у извршавању услуга, на који сагласност даје </w:t>
      </w:r>
      <w:r w:rsidRPr="00E14F1C">
        <w:rPr>
          <w:rFonts w:cs="Arial"/>
          <w:sz w:val="24"/>
          <w:szCs w:val="24"/>
          <w:lang w:val="sr-Cyrl-RS" w:eastAsia="ar-SA"/>
        </w:rPr>
        <w:t>К</w:t>
      </w:r>
      <w:r w:rsidRPr="00E14F1C">
        <w:rPr>
          <w:rFonts w:cs="Arial"/>
          <w:sz w:val="24"/>
          <w:szCs w:val="24"/>
          <w:lang w:val="sr-Cyrl-CS" w:eastAsia="ar-SA"/>
        </w:rPr>
        <w:t>орисник услуге садржан је у Прилогу 5. овог</w:t>
      </w:r>
      <w:r w:rsidR="007A2EB1">
        <w:rPr>
          <w:rFonts w:cs="Arial"/>
          <w:sz w:val="24"/>
          <w:szCs w:val="24"/>
          <w:lang w:val="sr-Cyrl-CS" w:eastAsia="ar-SA"/>
        </w:rPr>
        <w:t xml:space="preserve"> Оквирног споразума</w:t>
      </w:r>
      <w:r w:rsidRPr="00E14F1C">
        <w:rPr>
          <w:rFonts w:cs="Arial"/>
          <w:sz w:val="24"/>
          <w:szCs w:val="24"/>
          <w:lang w:val="sr-Cyrl-CS" w:eastAsia="ar-SA"/>
        </w:rPr>
        <w:t xml:space="preserve">. </w:t>
      </w:r>
    </w:p>
    <w:p w:rsidR="008B6AFE" w:rsidRPr="00E14F1C" w:rsidRDefault="008B6AFE" w:rsidP="008B6AFE">
      <w:pPr>
        <w:suppressAutoHyphens/>
        <w:spacing w:before="0"/>
        <w:rPr>
          <w:rFonts w:cs="Arial"/>
          <w:sz w:val="24"/>
          <w:szCs w:val="24"/>
          <w:lang w:val="sr-Cyrl-CS" w:eastAsia="ar-SA"/>
        </w:rPr>
      </w:pPr>
      <w:r w:rsidRPr="00E14F1C">
        <w:rPr>
          <w:rFonts w:cs="Arial"/>
          <w:sz w:val="24"/>
          <w:szCs w:val="24"/>
          <w:lang w:val="sr-Cyrl-CS" w:eastAsia="ar-SA"/>
        </w:rPr>
        <w:t>Уколико се током извршења услуга, појави оправдана потреба за заменом једног или више извршилаца, Пружалац услуге је дужан да истог/е замени другим извршиоцима са најмање истим стручним квалитетима и квалификацијама.</w:t>
      </w:r>
    </w:p>
    <w:p w:rsidR="008B6AFE" w:rsidRPr="00E14F1C" w:rsidRDefault="008B6AFE" w:rsidP="008B6AFE">
      <w:pPr>
        <w:suppressAutoHyphens/>
        <w:spacing w:before="0"/>
        <w:rPr>
          <w:rFonts w:cs="Arial"/>
          <w:sz w:val="24"/>
          <w:szCs w:val="24"/>
          <w:lang w:val="sr-Cyrl-CS" w:eastAsia="ar-SA"/>
        </w:rPr>
      </w:pPr>
    </w:p>
    <w:p w:rsidR="008B6AFE" w:rsidRPr="00E14F1C" w:rsidRDefault="008B6AFE" w:rsidP="008B6AFE">
      <w:pPr>
        <w:suppressAutoHyphens/>
        <w:spacing w:before="0"/>
        <w:rPr>
          <w:rFonts w:cs="Arial"/>
          <w:sz w:val="24"/>
          <w:szCs w:val="24"/>
          <w:lang w:val="sr-Cyrl-CS" w:eastAsia="ar-SA"/>
        </w:rPr>
      </w:pPr>
      <w:r w:rsidRPr="00E14F1C">
        <w:rPr>
          <w:rFonts w:cs="Arial"/>
          <w:sz w:val="24"/>
          <w:szCs w:val="24"/>
          <w:lang w:val="sr-Cyrl-CS" w:eastAsia="ar-SA"/>
        </w:rPr>
        <w:t xml:space="preserve">Било какве измене </w:t>
      </w:r>
      <w:r w:rsidR="00CD4B2F">
        <w:rPr>
          <w:rFonts w:cs="Arial"/>
          <w:sz w:val="24"/>
          <w:szCs w:val="24"/>
          <w:lang w:val="sr-Cyrl-CS" w:eastAsia="ar-SA"/>
        </w:rPr>
        <w:t>С</w:t>
      </w:r>
      <w:r w:rsidR="00CD4B2F" w:rsidRPr="00E14F1C">
        <w:rPr>
          <w:rFonts w:cs="Arial"/>
          <w:sz w:val="24"/>
          <w:szCs w:val="24"/>
          <w:lang w:val="sr-Cyrl-CS" w:eastAsia="ar-SA"/>
        </w:rPr>
        <w:t xml:space="preserve">писка </w:t>
      </w:r>
      <w:r w:rsidRPr="00E14F1C">
        <w:rPr>
          <w:rFonts w:cs="Arial"/>
          <w:sz w:val="24"/>
          <w:szCs w:val="24"/>
          <w:lang w:val="sr-Cyrl-CS" w:eastAsia="ar-SA"/>
        </w:rPr>
        <w:t>извршилаца из става 1. овог члана, као и било које друге промене у вези са извршиоцима услуга, претходно морају бити одобрене од стране Корисника услуге у писаној форми.</w:t>
      </w:r>
    </w:p>
    <w:p w:rsidR="008B6AFE" w:rsidRPr="00E14F1C" w:rsidRDefault="008B6AFE" w:rsidP="008B6AFE">
      <w:pPr>
        <w:suppressAutoHyphens/>
        <w:spacing w:before="0"/>
        <w:rPr>
          <w:rFonts w:cs="Arial"/>
          <w:sz w:val="24"/>
          <w:szCs w:val="24"/>
          <w:lang w:val="sr-Cyrl-CS" w:eastAsia="ar-SA"/>
        </w:rPr>
      </w:pPr>
      <w:r w:rsidRPr="00E14F1C">
        <w:rPr>
          <w:rFonts w:cs="Arial"/>
          <w:sz w:val="24"/>
          <w:szCs w:val="24"/>
          <w:lang w:val="sr-Cyrl-CS" w:eastAsia="ar-SA"/>
        </w:rPr>
        <w:t xml:space="preserve"> </w:t>
      </w:r>
    </w:p>
    <w:p w:rsidR="008B6AFE" w:rsidRPr="00E14F1C" w:rsidRDefault="008B6AFE" w:rsidP="008B6AFE">
      <w:pPr>
        <w:suppressAutoHyphens/>
        <w:spacing w:before="0"/>
        <w:rPr>
          <w:rFonts w:cs="Arial"/>
          <w:sz w:val="24"/>
          <w:szCs w:val="24"/>
          <w:lang w:val="sr-Cyrl-CS" w:eastAsia="ar-SA"/>
        </w:rPr>
      </w:pPr>
      <w:r w:rsidRPr="00E14F1C">
        <w:rPr>
          <w:rFonts w:cs="Arial"/>
          <w:sz w:val="24"/>
          <w:szCs w:val="24"/>
          <w:lang w:val="sr-Cyrl-CS" w:eastAsia="ar-SA"/>
        </w:rPr>
        <w:t>Корисник услуге задржава право за затражи од Пружаоца услуге да замени било којег извршиоца услуга, који не испуњава услове и/или не извршава савесно активности које су му поверене, као и из било ког другог разлога, а без посебног образложења.</w:t>
      </w:r>
    </w:p>
    <w:p w:rsidR="008B6AFE" w:rsidRPr="00E14F1C" w:rsidRDefault="008B6AFE" w:rsidP="008B6AFE">
      <w:pPr>
        <w:suppressAutoHyphens/>
        <w:spacing w:before="0"/>
        <w:rPr>
          <w:rFonts w:cs="Arial"/>
          <w:sz w:val="24"/>
          <w:szCs w:val="24"/>
          <w:lang w:val="sr-Cyrl-CS" w:eastAsia="ar-SA"/>
        </w:rPr>
      </w:pPr>
    </w:p>
    <w:p w:rsidR="008B6AFE" w:rsidRPr="00E14F1C" w:rsidRDefault="008B6AFE" w:rsidP="008B6AFE">
      <w:pPr>
        <w:suppressAutoHyphens/>
        <w:spacing w:before="0"/>
        <w:rPr>
          <w:rFonts w:cs="Arial"/>
          <w:sz w:val="24"/>
          <w:szCs w:val="24"/>
          <w:lang w:val="sr-Cyrl-CS" w:eastAsia="ar-SA"/>
        </w:rPr>
      </w:pPr>
      <w:r w:rsidRPr="00E14F1C">
        <w:rPr>
          <w:rFonts w:cs="Arial"/>
          <w:sz w:val="24"/>
          <w:szCs w:val="24"/>
          <w:lang w:val="sr-Cyrl-CS" w:eastAsia="ar-SA"/>
        </w:rPr>
        <w:t>Ако Пружалац услуге мора да повуче или замени било ког извршиоца услуга за време трајања овог</w:t>
      </w:r>
      <w:r w:rsidR="007A2EB1">
        <w:rPr>
          <w:rFonts w:cs="Arial"/>
          <w:sz w:val="24"/>
          <w:szCs w:val="24"/>
          <w:lang w:val="sr-Cyrl-CS" w:eastAsia="ar-SA"/>
        </w:rPr>
        <w:t xml:space="preserve"> Оквирног споразума</w:t>
      </w:r>
      <w:r w:rsidRPr="00E14F1C">
        <w:rPr>
          <w:rFonts w:cs="Arial"/>
          <w:sz w:val="24"/>
          <w:szCs w:val="24"/>
          <w:lang w:val="sr-Cyrl-CS" w:eastAsia="ar-SA"/>
        </w:rPr>
        <w:t>, све трошкове који настану таквом заменом сноси Пружалац услуге.</w:t>
      </w:r>
    </w:p>
    <w:p w:rsidR="00CE40B9" w:rsidRPr="008B6AFE" w:rsidRDefault="00CE40B9" w:rsidP="00CE40B9">
      <w:pPr>
        <w:suppressAutoHyphens/>
        <w:spacing w:before="0"/>
        <w:jc w:val="center"/>
        <w:rPr>
          <w:rFonts w:cs="Arial"/>
          <w:b/>
          <w:lang w:val="sr-Cyrl-CS" w:eastAsia="ar-SA"/>
        </w:rPr>
      </w:pPr>
      <w:r w:rsidRPr="008B6AFE">
        <w:rPr>
          <w:rFonts w:cs="Arial"/>
          <w:b/>
          <w:lang w:val="sr-Cyrl-CS" w:eastAsia="ar-SA"/>
        </w:rPr>
        <w:t>Члан 1</w:t>
      </w:r>
      <w:r>
        <w:rPr>
          <w:rFonts w:cs="Arial"/>
          <w:b/>
          <w:lang w:val="sr-Cyrl-CS" w:eastAsia="ar-SA"/>
        </w:rPr>
        <w:t>7</w:t>
      </w:r>
      <w:r w:rsidRPr="008B6AFE">
        <w:rPr>
          <w:rFonts w:cs="Arial"/>
          <w:b/>
          <w:lang w:val="sr-Cyrl-CS" w:eastAsia="ar-SA"/>
        </w:rPr>
        <w:t>.</w:t>
      </w:r>
    </w:p>
    <w:p w:rsidR="00CE40B9" w:rsidRPr="00E97BB3" w:rsidRDefault="00CE40B9" w:rsidP="00CE40B9">
      <w:pPr>
        <w:pStyle w:val="KDParagraf"/>
        <w:spacing w:before="0"/>
        <w:rPr>
          <w:rFonts w:cs="Arial"/>
          <w:sz w:val="24"/>
          <w:szCs w:val="24"/>
          <w:lang w:val="ru-RU"/>
        </w:rPr>
      </w:pPr>
      <w:r w:rsidRPr="00E97BB3">
        <w:rPr>
          <w:rFonts w:cs="Arial"/>
          <w:sz w:val="24"/>
          <w:szCs w:val="24"/>
          <w:lang w:val="ru-RU"/>
        </w:rPr>
        <w:t xml:space="preserve">Пружалац услуге и извршиоци који су ангажовани на извршавању активности које су предмет овог </w:t>
      </w:r>
      <w:r w:rsidR="00812CC2">
        <w:rPr>
          <w:rFonts w:cs="Arial"/>
          <w:sz w:val="24"/>
          <w:szCs w:val="24"/>
          <w:lang w:val="ru-RU"/>
        </w:rPr>
        <w:t xml:space="preserve">Оквирног споразума </w:t>
      </w:r>
      <w:r w:rsidRPr="00E97BB3">
        <w:rPr>
          <w:rFonts w:cs="Arial"/>
          <w:sz w:val="24"/>
          <w:szCs w:val="24"/>
          <w:lang w:val="ru-RU"/>
        </w:rPr>
        <w:t>, дужни су да чувају поверљивост свих података и информација садржаних у документацији, извештајима, предрачунима,</w:t>
      </w:r>
      <w:r w:rsidR="00CD4B2F">
        <w:rPr>
          <w:rFonts w:cs="Arial"/>
          <w:sz w:val="24"/>
          <w:szCs w:val="24"/>
          <w:lang w:val="ru-RU"/>
        </w:rPr>
        <w:t xml:space="preserve"> </w:t>
      </w:r>
      <w:r w:rsidRPr="00E97BB3">
        <w:rPr>
          <w:rFonts w:cs="Arial"/>
          <w:sz w:val="24"/>
          <w:szCs w:val="24"/>
          <w:lang w:val="ru-RU"/>
        </w:rPr>
        <w:t xml:space="preserve">техничким подацима и обавештењима, до којих дођу у вези са реализацијом овог </w:t>
      </w:r>
      <w:r w:rsidR="00812CC2">
        <w:rPr>
          <w:rFonts w:cs="Arial"/>
          <w:sz w:val="24"/>
          <w:szCs w:val="24"/>
          <w:lang w:val="ru-RU"/>
        </w:rPr>
        <w:t xml:space="preserve">Оквирног споразума </w:t>
      </w:r>
      <w:r w:rsidRPr="00E97BB3">
        <w:rPr>
          <w:rFonts w:cs="Arial"/>
          <w:sz w:val="24"/>
          <w:szCs w:val="24"/>
          <w:lang w:val="ru-RU"/>
        </w:rPr>
        <w:t>и да их користе искључиво за обављање те Услуг</w:t>
      </w:r>
      <w:r w:rsidRPr="00EE793E">
        <w:rPr>
          <w:rFonts w:cs="Arial"/>
          <w:sz w:val="24"/>
          <w:szCs w:val="24"/>
        </w:rPr>
        <w:t>e</w:t>
      </w:r>
      <w:r w:rsidRPr="00E97BB3">
        <w:rPr>
          <w:rFonts w:cs="Arial"/>
          <w:sz w:val="24"/>
          <w:szCs w:val="24"/>
          <w:lang w:val="ru-RU"/>
        </w:rPr>
        <w:t>, а у складу са Уговором о чувању пословне тајне и поверљивих информација  који је Прилог број 7 уз овај</w:t>
      </w:r>
      <w:r w:rsidR="00812CC2">
        <w:rPr>
          <w:rFonts w:cs="Arial"/>
          <w:sz w:val="24"/>
          <w:szCs w:val="24"/>
          <w:lang w:val="ru-RU"/>
        </w:rPr>
        <w:t xml:space="preserve"> Оквирног спорзума </w:t>
      </w:r>
      <w:r w:rsidRPr="00E97BB3">
        <w:rPr>
          <w:rFonts w:cs="Arial"/>
          <w:sz w:val="24"/>
          <w:szCs w:val="24"/>
          <w:lang w:val="ru-RU"/>
        </w:rPr>
        <w:t xml:space="preserve">. </w:t>
      </w:r>
    </w:p>
    <w:p w:rsidR="00CE40B9" w:rsidRPr="00E97BB3" w:rsidRDefault="00CE40B9" w:rsidP="00CE40B9">
      <w:pPr>
        <w:pStyle w:val="KDParagraf"/>
        <w:spacing w:before="0"/>
        <w:rPr>
          <w:rFonts w:cs="Arial"/>
          <w:sz w:val="24"/>
          <w:szCs w:val="24"/>
          <w:lang w:val="ru-RU"/>
        </w:rPr>
      </w:pPr>
    </w:p>
    <w:p w:rsidR="00CE40B9" w:rsidRPr="00E97BB3" w:rsidRDefault="00CE40B9" w:rsidP="00CE40B9">
      <w:pPr>
        <w:pStyle w:val="KDParagraf"/>
        <w:spacing w:before="0"/>
        <w:rPr>
          <w:rFonts w:cs="Arial"/>
          <w:sz w:val="24"/>
          <w:szCs w:val="24"/>
          <w:lang w:val="ru-RU"/>
        </w:rPr>
      </w:pPr>
      <w:r w:rsidRPr="00E97BB3">
        <w:rPr>
          <w:rFonts w:cs="Arial"/>
          <w:sz w:val="24"/>
          <w:szCs w:val="24"/>
          <w:lang w:val="ru-RU"/>
        </w:rPr>
        <w:t>Информације, подаци и документација које је Корисник услуге доставио Пружаоцу услуге у извршавању предмета овог</w:t>
      </w:r>
      <w:r w:rsidR="00812CC2">
        <w:rPr>
          <w:rFonts w:cs="Arial"/>
          <w:sz w:val="24"/>
          <w:szCs w:val="24"/>
          <w:lang w:val="ru-RU"/>
        </w:rPr>
        <w:t xml:space="preserve"> Оквирног споразума </w:t>
      </w:r>
      <w:r w:rsidRPr="00E97BB3">
        <w:rPr>
          <w:rFonts w:cs="Arial"/>
          <w:sz w:val="24"/>
          <w:szCs w:val="24"/>
          <w:lang w:val="ru-RU"/>
        </w:rPr>
        <w:t xml:space="preserve">, Пружалац услуге не може стављати на располагање трећим лицима, без претходне писане сагласности Корисника услуге. </w:t>
      </w:r>
    </w:p>
    <w:p w:rsidR="00CE40B9" w:rsidRPr="00E97BB3" w:rsidRDefault="00CE40B9" w:rsidP="00CE40B9">
      <w:pPr>
        <w:pStyle w:val="KDParagraf"/>
        <w:spacing w:before="0"/>
        <w:jc w:val="center"/>
        <w:rPr>
          <w:rFonts w:cs="Arial"/>
          <w:sz w:val="24"/>
          <w:szCs w:val="24"/>
          <w:lang w:val="ru-RU"/>
        </w:rPr>
      </w:pPr>
      <w:r>
        <w:rPr>
          <w:rFonts w:cs="Arial"/>
          <w:b/>
          <w:sz w:val="24"/>
          <w:szCs w:val="24"/>
          <w:lang w:val="ru-RU"/>
        </w:rPr>
        <w:t>Члан 18</w:t>
      </w:r>
      <w:r w:rsidRPr="00E97BB3">
        <w:rPr>
          <w:rFonts w:cs="Arial"/>
          <w:sz w:val="24"/>
          <w:szCs w:val="24"/>
          <w:lang w:val="ru-RU"/>
        </w:rPr>
        <w:t>.</w:t>
      </w:r>
    </w:p>
    <w:p w:rsidR="00CE40B9" w:rsidRPr="00E97BB3" w:rsidRDefault="00CE40B9" w:rsidP="00CE40B9">
      <w:pPr>
        <w:pStyle w:val="KDParagraf"/>
        <w:spacing w:before="0"/>
        <w:rPr>
          <w:rFonts w:cs="Arial"/>
          <w:sz w:val="24"/>
          <w:szCs w:val="24"/>
          <w:lang w:val="ru-RU"/>
        </w:rPr>
      </w:pPr>
      <w:r w:rsidRPr="00E97BB3">
        <w:rPr>
          <w:rFonts w:cs="Arial"/>
          <w:sz w:val="24"/>
          <w:szCs w:val="24"/>
          <w:lang w:val="ru-RU"/>
        </w:rPr>
        <w:lastRenderedPageBreak/>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rsidR="00CE40B9" w:rsidRPr="00E97BB3" w:rsidRDefault="00CE40B9" w:rsidP="00CE40B9">
      <w:pPr>
        <w:pStyle w:val="KDParagraf"/>
        <w:spacing w:before="0"/>
        <w:rPr>
          <w:rFonts w:cs="Arial"/>
          <w:sz w:val="24"/>
          <w:szCs w:val="24"/>
          <w:lang w:val="ru-RU"/>
        </w:rPr>
      </w:pPr>
    </w:p>
    <w:p w:rsidR="00CE40B9" w:rsidRPr="00E97BB3" w:rsidRDefault="00CE40B9" w:rsidP="00CE40B9">
      <w:pPr>
        <w:pStyle w:val="KDParagraf"/>
        <w:spacing w:before="0"/>
        <w:rPr>
          <w:rFonts w:cs="Arial"/>
          <w:sz w:val="24"/>
          <w:szCs w:val="24"/>
          <w:lang w:val="ru-RU"/>
        </w:rPr>
      </w:pPr>
      <w:r w:rsidRPr="00E97BB3">
        <w:rPr>
          <w:rFonts w:cs="Arial"/>
          <w:sz w:val="24"/>
          <w:szCs w:val="24"/>
          <w:lang w:val="ru-RU"/>
        </w:rPr>
        <w:t xml:space="preserve">Пружалац услуге је дужан да поседује полису осигурања од одговорности из делатности за штете причињене трећим лицима . </w:t>
      </w:r>
    </w:p>
    <w:p w:rsidR="00CE40B9" w:rsidRDefault="00CE40B9" w:rsidP="003A45FC">
      <w:pPr>
        <w:rPr>
          <w:b/>
          <w:sz w:val="24"/>
          <w:szCs w:val="24"/>
          <w:lang w:val="sr-Cyrl-CS"/>
        </w:rPr>
      </w:pPr>
    </w:p>
    <w:p w:rsidR="003A45FC" w:rsidRPr="00E14F1C" w:rsidRDefault="003A45FC" w:rsidP="003A45FC">
      <w:pPr>
        <w:rPr>
          <w:b/>
          <w:sz w:val="24"/>
          <w:szCs w:val="24"/>
          <w:lang w:val="sr-Cyrl-CS"/>
        </w:rPr>
      </w:pPr>
      <w:r w:rsidRPr="00E14F1C">
        <w:rPr>
          <w:b/>
          <w:sz w:val="24"/>
          <w:szCs w:val="24"/>
          <w:lang w:val="sr-Cyrl-CS"/>
        </w:rPr>
        <w:t>ГАРАНТНИ РОК</w:t>
      </w:r>
    </w:p>
    <w:p w:rsidR="003A45FC" w:rsidRPr="00E14F1C" w:rsidRDefault="003A45FC" w:rsidP="0047035F">
      <w:pPr>
        <w:jc w:val="center"/>
        <w:rPr>
          <w:b/>
          <w:sz w:val="24"/>
          <w:szCs w:val="24"/>
          <w:lang w:val="sr-Cyrl-CS"/>
        </w:rPr>
      </w:pPr>
      <w:r w:rsidRPr="00E14F1C">
        <w:rPr>
          <w:b/>
          <w:sz w:val="24"/>
          <w:szCs w:val="24"/>
          <w:lang w:val="sr-Cyrl-CS"/>
        </w:rPr>
        <w:t xml:space="preserve">Члан </w:t>
      </w:r>
      <w:r w:rsidR="00CE40B9">
        <w:rPr>
          <w:b/>
          <w:sz w:val="24"/>
          <w:szCs w:val="24"/>
          <w:lang w:val="sr-Cyrl-RS"/>
        </w:rPr>
        <w:t>19</w:t>
      </w:r>
      <w:r w:rsidRPr="00E14F1C">
        <w:rPr>
          <w:b/>
          <w:sz w:val="24"/>
          <w:szCs w:val="24"/>
          <w:lang w:val="sr-Cyrl-CS"/>
        </w:rPr>
        <w:t>.</w:t>
      </w:r>
    </w:p>
    <w:p w:rsidR="008B6AFE" w:rsidRPr="00E14F1C" w:rsidRDefault="008B6AFE" w:rsidP="0047035F">
      <w:pPr>
        <w:suppressAutoHyphens/>
        <w:spacing w:before="0"/>
        <w:rPr>
          <w:rFonts w:cs="Arial"/>
          <w:sz w:val="24"/>
          <w:szCs w:val="24"/>
          <w:lang w:val="sr-Cyrl-RS" w:eastAsia="ar-SA"/>
        </w:rPr>
      </w:pPr>
      <w:r w:rsidRPr="00E14F1C">
        <w:rPr>
          <w:rFonts w:cs="Arial"/>
          <w:sz w:val="24"/>
          <w:szCs w:val="24"/>
          <w:lang w:val="sr-Cyrl-RS" w:eastAsia="ar-SA"/>
        </w:rPr>
        <w:t>Гарантни рок за извршене услуге износи најмање 3 (словима: три) месеца а испоручених пратећих добара износи најмање 12 (словима: дванаест) месеци</w:t>
      </w:r>
      <w:r w:rsidRPr="00E14F1C">
        <w:rPr>
          <w:rFonts w:cs="Arial"/>
          <w:sz w:val="24"/>
          <w:szCs w:val="24"/>
          <w:lang w:val="sr-Cyrl-CS" w:eastAsia="ar-SA"/>
        </w:rPr>
        <w:t xml:space="preserve"> од дана сачињавања, потписивања и верификовања Записника о </w:t>
      </w:r>
      <w:r w:rsidRPr="00E14F1C">
        <w:rPr>
          <w:rFonts w:cs="Arial"/>
          <w:sz w:val="24"/>
          <w:szCs w:val="24"/>
          <w:lang w:val="sr-Cyrl-RS" w:eastAsia="ar-SA"/>
        </w:rPr>
        <w:t>квалитативном и квантитативном</w:t>
      </w:r>
      <w:r w:rsidRPr="00E14F1C">
        <w:rPr>
          <w:rFonts w:cs="Arial"/>
          <w:sz w:val="24"/>
          <w:szCs w:val="24"/>
          <w:lang w:val="sr-Cyrl-CS" w:eastAsia="ar-SA"/>
        </w:rPr>
        <w:t xml:space="preserve"> пријему услуга (без примедби)</w:t>
      </w:r>
      <w:r w:rsidRPr="00E14F1C">
        <w:rPr>
          <w:rFonts w:cs="Arial"/>
          <w:sz w:val="24"/>
          <w:szCs w:val="24"/>
          <w:lang w:val="sr-Cyrl-RS" w:eastAsia="ar-SA"/>
        </w:rPr>
        <w:t>, односно уградње пратећег добра</w:t>
      </w:r>
      <w:r w:rsidRPr="00E14F1C">
        <w:rPr>
          <w:rFonts w:cs="Arial"/>
          <w:sz w:val="24"/>
          <w:szCs w:val="24"/>
          <w:lang w:val="sr-Cyrl-CS" w:eastAsia="ar-SA"/>
        </w:rPr>
        <w:t xml:space="preserve">. </w:t>
      </w:r>
      <w:r w:rsidRPr="00E14F1C">
        <w:rPr>
          <w:rFonts w:cs="Arial"/>
          <w:sz w:val="24"/>
          <w:szCs w:val="24"/>
          <w:lang w:val="sr-Cyrl-RS" w:eastAsia="ar-SA"/>
        </w:rPr>
        <w:t xml:space="preserve"> </w:t>
      </w:r>
    </w:p>
    <w:p w:rsidR="008B6AFE" w:rsidRPr="00E14F1C" w:rsidRDefault="008B6AFE" w:rsidP="0047035F">
      <w:pPr>
        <w:tabs>
          <w:tab w:val="left" w:pos="567"/>
        </w:tabs>
        <w:spacing w:before="0"/>
        <w:rPr>
          <w:rFonts w:cs="Arial"/>
          <w:sz w:val="24"/>
          <w:szCs w:val="24"/>
          <w:lang w:val="sr-Cyrl-CS"/>
        </w:rPr>
      </w:pPr>
    </w:p>
    <w:p w:rsidR="008B6AFE" w:rsidRPr="00E14F1C" w:rsidRDefault="008B6AFE" w:rsidP="0047035F">
      <w:pPr>
        <w:tabs>
          <w:tab w:val="left" w:pos="567"/>
        </w:tabs>
        <w:spacing w:before="0"/>
        <w:rPr>
          <w:rFonts w:cs="Arial"/>
          <w:sz w:val="24"/>
          <w:szCs w:val="24"/>
          <w:lang w:val="sr-Cyrl-CS"/>
        </w:rPr>
      </w:pPr>
      <w:r w:rsidRPr="00E14F1C">
        <w:rPr>
          <w:rFonts w:cs="Arial"/>
          <w:sz w:val="24"/>
          <w:szCs w:val="24"/>
          <w:lang w:val="sr-Cyrl-CS"/>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одмах а најкасније у року од </w:t>
      </w:r>
      <w:r w:rsidR="00E14F1C">
        <w:rPr>
          <w:rFonts w:cs="Arial"/>
          <w:sz w:val="24"/>
          <w:szCs w:val="24"/>
          <w:lang w:val="sr-Cyrl-CS"/>
        </w:rPr>
        <w:t>3</w:t>
      </w:r>
      <w:r w:rsidRPr="00E14F1C">
        <w:rPr>
          <w:rFonts w:cs="Arial"/>
          <w:sz w:val="24"/>
          <w:szCs w:val="24"/>
          <w:lang w:val="sr-Cyrl-CS"/>
        </w:rPr>
        <w:t xml:space="preserve"> (словима:</w:t>
      </w:r>
      <w:r w:rsidR="00E14F1C">
        <w:rPr>
          <w:rFonts w:cs="Arial"/>
          <w:sz w:val="24"/>
          <w:szCs w:val="24"/>
          <w:lang w:val="sr-Cyrl-CS"/>
        </w:rPr>
        <w:t>три</w:t>
      </w:r>
      <w:r w:rsidRPr="00E14F1C">
        <w:rPr>
          <w:rFonts w:cs="Arial"/>
          <w:sz w:val="24"/>
          <w:szCs w:val="24"/>
          <w:lang w:val="sr-Cyrl-CS"/>
        </w:rPr>
        <w:t xml:space="preserve">) дана по утврђивању недостатка. </w:t>
      </w:r>
    </w:p>
    <w:p w:rsidR="008B6AFE" w:rsidRPr="00E14F1C" w:rsidRDefault="008B6AFE" w:rsidP="0047035F">
      <w:pPr>
        <w:tabs>
          <w:tab w:val="left" w:pos="567"/>
        </w:tabs>
        <w:spacing w:before="0"/>
        <w:rPr>
          <w:rFonts w:cs="Arial"/>
          <w:sz w:val="24"/>
          <w:szCs w:val="24"/>
          <w:lang w:val="sr-Cyrl-CS"/>
        </w:rPr>
      </w:pPr>
    </w:p>
    <w:p w:rsidR="008B6AFE" w:rsidRPr="00E14F1C" w:rsidRDefault="008B6AFE" w:rsidP="0047035F">
      <w:pPr>
        <w:tabs>
          <w:tab w:val="left" w:pos="567"/>
        </w:tabs>
        <w:spacing w:before="0"/>
        <w:rPr>
          <w:rFonts w:cs="Arial"/>
          <w:sz w:val="24"/>
          <w:szCs w:val="24"/>
          <w:lang w:val="sr-Cyrl-CS"/>
        </w:rPr>
      </w:pPr>
      <w:r w:rsidRPr="00E14F1C">
        <w:rPr>
          <w:rFonts w:cs="Arial"/>
          <w:sz w:val="24"/>
          <w:szCs w:val="24"/>
          <w:lang w:val="sr-Cyrl-CS"/>
        </w:rPr>
        <w:t xml:space="preserve">Пружалац услуге се обавезује да најкасније у року од </w:t>
      </w:r>
      <w:r w:rsidR="00F161E8">
        <w:rPr>
          <w:rFonts w:cs="Arial"/>
          <w:sz w:val="24"/>
          <w:szCs w:val="24"/>
          <w:lang w:val="sr-Cyrl-CS"/>
        </w:rPr>
        <w:t>7</w:t>
      </w:r>
      <w:r w:rsidRPr="00E14F1C">
        <w:rPr>
          <w:rFonts w:cs="Arial"/>
          <w:sz w:val="24"/>
          <w:szCs w:val="24"/>
          <w:lang w:val="sr-Cyrl-CS"/>
        </w:rPr>
        <w:t xml:space="preserve"> (словима:</w:t>
      </w:r>
      <w:r w:rsidR="00F161E8">
        <w:rPr>
          <w:rFonts w:cs="Arial"/>
          <w:sz w:val="24"/>
          <w:szCs w:val="24"/>
          <w:lang w:val="sr-Cyrl-CS"/>
        </w:rPr>
        <w:t>седам</w:t>
      </w:r>
      <w:r w:rsidRPr="00E14F1C">
        <w:rPr>
          <w:rFonts w:cs="Arial"/>
          <w:sz w:val="24"/>
          <w:szCs w:val="24"/>
          <w:lang w:val="sr-Cyrl-CS"/>
        </w:rPr>
        <w:t>) дана од дана пријема рекламације отклони утврђене недостатке о свом трошку.</w:t>
      </w:r>
    </w:p>
    <w:p w:rsidR="00043799" w:rsidRDefault="00043799" w:rsidP="003A45FC">
      <w:pPr>
        <w:rPr>
          <w:b/>
          <w:sz w:val="24"/>
          <w:szCs w:val="24"/>
          <w:lang w:val="sr-Cyrl-BA"/>
        </w:rPr>
      </w:pPr>
    </w:p>
    <w:p w:rsidR="003A45FC" w:rsidRPr="00E14F1C" w:rsidRDefault="003A45FC" w:rsidP="003A45FC">
      <w:pPr>
        <w:rPr>
          <w:b/>
          <w:sz w:val="24"/>
          <w:szCs w:val="24"/>
          <w:lang w:val="sr-Cyrl-BA"/>
        </w:rPr>
      </w:pPr>
      <w:r w:rsidRPr="00E14F1C">
        <w:rPr>
          <w:b/>
          <w:sz w:val="24"/>
          <w:szCs w:val="24"/>
          <w:lang w:val="sr-Cyrl-BA"/>
        </w:rPr>
        <w:t>СРЕДСТВА ФИНАНСИЈСКОГ ОБЕЗБЕЂЕЊА</w:t>
      </w:r>
    </w:p>
    <w:p w:rsidR="003A45FC" w:rsidRPr="00E14F1C" w:rsidRDefault="003A45FC" w:rsidP="0047035F">
      <w:pPr>
        <w:jc w:val="center"/>
        <w:rPr>
          <w:b/>
          <w:sz w:val="24"/>
          <w:szCs w:val="24"/>
          <w:lang w:val="sr-Cyrl-BA"/>
        </w:rPr>
      </w:pPr>
      <w:r w:rsidRPr="00E14F1C">
        <w:rPr>
          <w:b/>
          <w:sz w:val="24"/>
          <w:szCs w:val="24"/>
          <w:lang w:val="sr-Cyrl-BA"/>
        </w:rPr>
        <w:t xml:space="preserve">Члан </w:t>
      </w:r>
      <w:r w:rsidR="00CE40B9">
        <w:rPr>
          <w:b/>
          <w:sz w:val="24"/>
          <w:szCs w:val="24"/>
          <w:lang w:val="sr-Cyrl-RS"/>
        </w:rPr>
        <w:t>20</w:t>
      </w:r>
      <w:r w:rsidRPr="00E14F1C">
        <w:rPr>
          <w:b/>
          <w:sz w:val="24"/>
          <w:szCs w:val="24"/>
          <w:lang w:val="sr-Cyrl-BA"/>
        </w:rPr>
        <w:t>.</w:t>
      </w:r>
    </w:p>
    <w:p w:rsidR="008B6AFE" w:rsidRPr="008B6AFE" w:rsidRDefault="008B6AFE" w:rsidP="008B6AFE">
      <w:pPr>
        <w:rPr>
          <w:sz w:val="24"/>
          <w:szCs w:val="24"/>
          <w:lang w:val="sr-Cyrl-CS"/>
        </w:rPr>
      </w:pPr>
      <w:r w:rsidRPr="008B6AFE">
        <w:rPr>
          <w:sz w:val="24"/>
          <w:szCs w:val="24"/>
          <w:lang w:val="sr-Cyrl-CS"/>
        </w:rPr>
        <w:t>Пружалац услуге је обавезан да у тренутку потписивања Оквирног споразума , а најкасније у року од 10 (словима: десет) дана од дана потписивања овог</w:t>
      </w:r>
      <w:r w:rsidRPr="00E97BB3">
        <w:rPr>
          <w:sz w:val="24"/>
          <w:szCs w:val="24"/>
          <w:lang w:val="sr-Cyrl-BA"/>
        </w:rPr>
        <w:t xml:space="preserve"> </w:t>
      </w:r>
      <w:r w:rsidRPr="008B6AFE">
        <w:rPr>
          <w:sz w:val="24"/>
          <w:szCs w:val="24"/>
          <w:lang w:val="sr-Cyrl-CS"/>
        </w:rPr>
        <w:t xml:space="preserve">Оквирног споразума, као одложни услов из чл. 74.ст.2. </w:t>
      </w:r>
      <w:r w:rsidR="00B87675" w:rsidRPr="008B6AFE">
        <w:rPr>
          <w:sz w:val="24"/>
          <w:szCs w:val="24"/>
          <w:lang w:val="sr-Cyrl-CS"/>
        </w:rPr>
        <w:t>Закон</w:t>
      </w:r>
      <w:r w:rsidR="00B87675">
        <w:rPr>
          <w:sz w:val="24"/>
          <w:szCs w:val="24"/>
          <w:lang w:val="sr-Cyrl-CS"/>
        </w:rPr>
        <w:t>а</w:t>
      </w:r>
      <w:r w:rsidR="00B87675" w:rsidRPr="008B6AFE">
        <w:rPr>
          <w:sz w:val="24"/>
          <w:szCs w:val="24"/>
          <w:lang w:val="sr-Cyrl-CS"/>
        </w:rPr>
        <w:t xml:space="preserve"> о облигационим односима </w:t>
      </w:r>
      <w:r w:rsidRPr="008B6AFE">
        <w:rPr>
          <w:sz w:val="24"/>
          <w:szCs w:val="24"/>
          <w:lang w:val="sr-Cyrl-CS"/>
        </w:rPr>
        <w:t xml:space="preserve">("Сл. лист СФРJ", бр. 29/78, 39/85, 45/89 - oдлукa УСJ и 57/89, "Сл. лист СРJ", бр. 31/93 и "Сл. лист СЦГ", бр. 1/2003 - Устaвнa пoвeљa), (даље: ЗОО), преда Кориснику услуге, као средство финансијског обезбеђења за добро извршење посла у износу од </w:t>
      </w:r>
      <w:r w:rsidRPr="00E97BB3">
        <w:rPr>
          <w:b/>
          <w:sz w:val="24"/>
          <w:szCs w:val="24"/>
          <w:lang w:val="sr-Cyrl-CS"/>
        </w:rPr>
        <w:t xml:space="preserve">10% </w:t>
      </w:r>
      <w:r w:rsidRPr="008B6AFE">
        <w:rPr>
          <w:b/>
          <w:sz w:val="24"/>
          <w:szCs w:val="24"/>
          <w:lang w:val="sr-Cyrl-CS"/>
        </w:rPr>
        <w:t>од укупне вредности Оквирног споразума</w:t>
      </w:r>
      <w:r w:rsidRPr="008B6AFE">
        <w:rPr>
          <w:sz w:val="24"/>
          <w:szCs w:val="24"/>
          <w:lang w:val="sr-Cyrl-CS"/>
        </w:rPr>
        <w:t xml:space="preserve">, без ПДВ, неопозиву, безусловну (без права на приговор) и на први позив наплативу </w:t>
      </w:r>
      <w:r w:rsidRPr="00CB4635">
        <w:rPr>
          <w:sz w:val="24"/>
          <w:szCs w:val="24"/>
          <w:lang w:val="sr-Cyrl-CS"/>
        </w:rPr>
        <w:t>банкарску гаранцију, која</w:t>
      </w:r>
      <w:r w:rsidRPr="008B6AFE">
        <w:rPr>
          <w:sz w:val="24"/>
          <w:szCs w:val="24"/>
          <w:lang w:val="sr-Cyrl-CS"/>
        </w:rPr>
        <w:t xml:space="preserve"> мора трајати најмање </w:t>
      </w:r>
      <w:r w:rsidRPr="008B6AFE">
        <w:rPr>
          <w:sz w:val="24"/>
          <w:szCs w:val="24"/>
          <w:lang w:val="sr-Cyrl-RS"/>
        </w:rPr>
        <w:t>30 дана (словима:тридесет</w:t>
      </w:r>
      <w:r w:rsidRPr="008B6AFE">
        <w:rPr>
          <w:sz w:val="24"/>
          <w:szCs w:val="24"/>
          <w:lang w:val="sr-Cyrl-CS"/>
        </w:rPr>
        <w:t>) дана дуже од уговореног рока извршења Услуге, а евентуални продужетак тог рока има за последицу и продужење рока важења гаранције за исти број дана за који ће бити продужен рок за извршење обавеза по овом Оквирном споразуму.</w:t>
      </w:r>
    </w:p>
    <w:p w:rsidR="008B6AFE" w:rsidRPr="008B6AFE" w:rsidRDefault="008B6AFE" w:rsidP="008B6AFE">
      <w:pPr>
        <w:rPr>
          <w:sz w:val="24"/>
          <w:szCs w:val="24"/>
          <w:lang w:val="sr-Cyrl-CS"/>
        </w:rPr>
      </w:pPr>
      <w:r w:rsidRPr="008B6AFE">
        <w:rPr>
          <w:sz w:val="24"/>
          <w:szCs w:val="24"/>
          <w:lang w:val="sr-Cyrl-CS"/>
        </w:rPr>
        <w:t xml:space="preserve">Стране у споразуму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изврши у целости или неблаговремено, делимично или неквалитетно изврши било коју од Услуга. </w:t>
      </w:r>
    </w:p>
    <w:p w:rsidR="008B6AFE" w:rsidRPr="008B6AFE" w:rsidRDefault="008B6AFE" w:rsidP="008B6AFE">
      <w:pPr>
        <w:rPr>
          <w:sz w:val="24"/>
          <w:szCs w:val="24"/>
          <w:lang w:val="sr-Cyrl-CS"/>
        </w:rPr>
      </w:pPr>
      <w:r w:rsidRPr="008B6AFE">
        <w:rPr>
          <w:sz w:val="24"/>
          <w:szCs w:val="24"/>
          <w:lang w:val="sr-Cyrl-CS"/>
        </w:rPr>
        <w:t>Банкарска гаранција се не може уступити и није преносива без сагласности Страна у споразуму и емисионе банке.</w:t>
      </w:r>
    </w:p>
    <w:p w:rsidR="008B6AFE" w:rsidRPr="008B6AFE" w:rsidRDefault="008B6AFE" w:rsidP="008B6AFE">
      <w:pPr>
        <w:rPr>
          <w:sz w:val="24"/>
          <w:szCs w:val="24"/>
          <w:lang w:val="sr-Cyrl-CS"/>
        </w:rPr>
      </w:pPr>
      <w:r w:rsidRPr="008B6AFE">
        <w:rPr>
          <w:sz w:val="24"/>
          <w:szCs w:val="24"/>
          <w:lang w:val="sr-Cyrl-CS"/>
        </w:rPr>
        <w:lastRenderedPageBreak/>
        <w:t>На ову банкарску гаранцију примењују се Једнообразна правила за гаранције на позив ( URDG 758) Међународне трговинске коморе у Паризу.</w:t>
      </w:r>
    </w:p>
    <w:p w:rsidR="008B6AFE" w:rsidRPr="008B6AFE" w:rsidRDefault="008B6AFE" w:rsidP="008B6AFE">
      <w:pPr>
        <w:rPr>
          <w:sz w:val="24"/>
          <w:szCs w:val="24"/>
          <w:lang w:val="sr-Cyrl-CS"/>
        </w:rPr>
      </w:pPr>
      <w:r w:rsidRPr="008B6AFE">
        <w:rPr>
          <w:sz w:val="24"/>
          <w:szCs w:val="24"/>
          <w:lang w:val="sr-Cyrl-CS"/>
        </w:rPr>
        <w:t>Ова гаранција истиче на наведени датум, без обзира да ли је овај документ враћен или није.</w:t>
      </w:r>
    </w:p>
    <w:p w:rsidR="008B6AFE" w:rsidRPr="008B6AFE" w:rsidRDefault="008B6AFE" w:rsidP="008B6AFE">
      <w:pPr>
        <w:rPr>
          <w:sz w:val="24"/>
          <w:szCs w:val="24"/>
          <w:lang w:val="sr-Cyrl-CS"/>
        </w:rPr>
      </w:pPr>
      <w:r w:rsidRPr="008B6AFE">
        <w:rPr>
          <w:sz w:val="24"/>
          <w:szCs w:val="24"/>
          <w:lang w:val="sr-Cyrl-CS"/>
        </w:rPr>
        <w:t>Уколико гаранцију издаје страна банка, мора имати кредитни рејтинг.</w:t>
      </w:r>
    </w:p>
    <w:p w:rsidR="00846A1C" w:rsidRDefault="00846A1C" w:rsidP="00CB4635">
      <w:pPr>
        <w:jc w:val="center"/>
        <w:rPr>
          <w:b/>
          <w:sz w:val="24"/>
          <w:szCs w:val="24"/>
          <w:lang w:val="sr-Cyrl-CS"/>
        </w:rPr>
      </w:pPr>
    </w:p>
    <w:p w:rsidR="00846A1C" w:rsidRDefault="00846A1C" w:rsidP="00CB4635">
      <w:pPr>
        <w:jc w:val="center"/>
        <w:rPr>
          <w:b/>
          <w:sz w:val="24"/>
          <w:szCs w:val="24"/>
          <w:lang w:val="sr-Cyrl-CS"/>
        </w:rPr>
      </w:pPr>
    </w:p>
    <w:p w:rsidR="00CB4635" w:rsidRPr="00E97BB3" w:rsidRDefault="00CB4635" w:rsidP="00CB4635">
      <w:pPr>
        <w:jc w:val="center"/>
        <w:rPr>
          <w:sz w:val="24"/>
          <w:szCs w:val="24"/>
          <w:lang w:val="sr-Cyrl-CS"/>
        </w:rPr>
      </w:pPr>
      <w:r>
        <w:rPr>
          <w:b/>
          <w:sz w:val="24"/>
          <w:szCs w:val="24"/>
          <w:lang w:val="sr-Cyrl-CS"/>
        </w:rPr>
        <w:t>Члан 21</w:t>
      </w:r>
      <w:r w:rsidRPr="00E97BB3">
        <w:rPr>
          <w:sz w:val="24"/>
          <w:szCs w:val="24"/>
          <w:lang w:val="sr-Cyrl-CS"/>
        </w:rPr>
        <w:t>.</w:t>
      </w:r>
    </w:p>
    <w:p w:rsidR="00CB4635" w:rsidRPr="00E97BB3" w:rsidRDefault="00CB4635" w:rsidP="00CB4635">
      <w:pPr>
        <w:rPr>
          <w:sz w:val="24"/>
          <w:szCs w:val="24"/>
          <w:lang w:val="sr-Cyrl-CS"/>
        </w:rPr>
      </w:pPr>
      <w:r w:rsidRPr="00E97BB3">
        <w:rPr>
          <w:sz w:val="24"/>
          <w:szCs w:val="24"/>
          <w:lang w:val="sr-Cyrl-CS"/>
        </w:rPr>
        <w:t>Достављање средстава финансијског обезбеђења из члана</w:t>
      </w:r>
      <w:r>
        <w:rPr>
          <w:sz w:val="24"/>
          <w:szCs w:val="24"/>
          <w:lang w:val="sr-Cyrl-RS"/>
        </w:rPr>
        <w:t xml:space="preserve"> 20</w:t>
      </w:r>
      <w:r w:rsidRPr="008B6AFE">
        <w:rPr>
          <w:sz w:val="24"/>
          <w:szCs w:val="24"/>
          <w:lang w:val="sr-Cyrl-RS"/>
        </w:rPr>
        <w:t>.</w:t>
      </w:r>
      <w:r w:rsidRPr="00E97BB3">
        <w:rPr>
          <w:sz w:val="24"/>
          <w:szCs w:val="24"/>
          <w:lang w:val="sr-Cyrl-CS"/>
        </w:rPr>
        <w:t xml:space="preserve"> представља одложни услов, тако да правно дејство овог </w:t>
      </w:r>
      <w:r>
        <w:rPr>
          <w:sz w:val="24"/>
          <w:szCs w:val="24"/>
          <w:lang w:val="sr-Cyrl-CS"/>
        </w:rPr>
        <w:t xml:space="preserve">Оквирног споразума </w:t>
      </w:r>
      <w:r w:rsidRPr="00E97BB3">
        <w:rPr>
          <w:sz w:val="24"/>
          <w:szCs w:val="24"/>
          <w:lang w:val="sr-Cyrl-CS"/>
        </w:rPr>
        <w:t>не настаје док се одложни услов не испуни.</w:t>
      </w:r>
    </w:p>
    <w:p w:rsidR="00CB4635" w:rsidRPr="00E97BB3" w:rsidRDefault="00CB4635" w:rsidP="00CB4635">
      <w:pPr>
        <w:rPr>
          <w:sz w:val="24"/>
          <w:szCs w:val="24"/>
          <w:lang w:val="sr-Cyrl-CS"/>
        </w:rPr>
      </w:pPr>
      <w:r w:rsidRPr="00E97BB3">
        <w:rPr>
          <w:sz w:val="24"/>
          <w:szCs w:val="24"/>
          <w:lang w:val="sr-Cyrl-CS"/>
        </w:rPr>
        <w:t>Уколико се средство финансијског обезбеђења не достави у остављеном року, сматраће се да је Пр</w:t>
      </w:r>
      <w:r w:rsidRPr="008B6AFE">
        <w:rPr>
          <w:sz w:val="24"/>
          <w:szCs w:val="24"/>
          <w:lang w:val="sr-Cyrl-RS"/>
        </w:rPr>
        <w:t>ужала</w:t>
      </w:r>
      <w:r w:rsidRPr="00E97BB3">
        <w:rPr>
          <w:sz w:val="24"/>
          <w:szCs w:val="24"/>
          <w:lang w:val="sr-Cyrl-CS"/>
        </w:rPr>
        <w:t xml:space="preserve">ц одбио да закључи </w:t>
      </w:r>
      <w:r>
        <w:rPr>
          <w:sz w:val="24"/>
          <w:szCs w:val="24"/>
          <w:lang w:val="sr-Cyrl-CS"/>
        </w:rPr>
        <w:t xml:space="preserve">Оквирни споразум </w:t>
      </w:r>
      <w:r w:rsidRPr="008B6AFE">
        <w:rPr>
          <w:sz w:val="24"/>
          <w:szCs w:val="24"/>
          <w:lang w:val="sr-Cyrl-RS"/>
        </w:rPr>
        <w:t>-Корисник услуге може реализовати СФО на име озбиљности Понуде.</w:t>
      </w:r>
    </w:p>
    <w:p w:rsidR="00CB4635" w:rsidRPr="00E97BB3" w:rsidRDefault="00CB4635" w:rsidP="00CB4635">
      <w:pPr>
        <w:jc w:val="center"/>
        <w:rPr>
          <w:sz w:val="24"/>
          <w:szCs w:val="24"/>
          <w:lang w:val="sr-Cyrl-CS"/>
        </w:rPr>
      </w:pPr>
      <w:r>
        <w:rPr>
          <w:b/>
          <w:sz w:val="24"/>
          <w:szCs w:val="24"/>
          <w:lang w:val="sr-Cyrl-CS"/>
        </w:rPr>
        <w:t>Члан 22</w:t>
      </w:r>
      <w:r w:rsidRPr="00E97BB3">
        <w:rPr>
          <w:sz w:val="24"/>
          <w:szCs w:val="24"/>
          <w:lang w:val="sr-Cyrl-CS"/>
        </w:rPr>
        <w:t>.</w:t>
      </w:r>
    </w:p>
    <w:p w:rsidR="00CB4635" w:rsidRPr="000105DA" w:rsidRDefault="00CB4635" w:rsidP="00CB4635">
      <w:pPr>
        <w:rPr>
          <w:sz w:val="24"/>
          <w:szCs w:val="24"/>
          <w:lang w:val="sr-Cyrl-CS"/>
        </w:rPr>
      </w:pPr>
      <w:r w:rsidRPr="000105DA">
        <w:rPr>
          <w:sz w:val="24"/>
          <w:szCs w:val="24"/>
          <w:lang w:val="sr-Cyrl-CS"/>
        </w:rPr>
        <w:t xml:space="preserve">Пружалац услуге је дужан да по појединачном закљученом Уговору </w:t>
      </w:r>
      <w:r w:rsidR="007A2EB1" w:rsidRPr="000105DA">
        <w:rPr>
          <w:sz w:val="24"/>
          <w:szCs w:val="24"/>
          <w:lang w:val="sr-Cyrl-CS"/>
        </w:rPr>
        <w:t>достави Кориснику услуге:</w:t>
      </w:r>
    </w:p>
    <w:p w:rsidR="00CB4635" w:rsidRDefault="00CB4635" w:rsidP="00944CE5">
      <w:pPr>
        <w:jc w:val="center"/>
        <w:rPr>
          <w:sz w:val="24"/>
          <w:szCs w:val="24"/>
          <w:lang w:val="sr-Cyrl-CS"/>
        </w:rPr>
      </w:pPr>
      <w:r w:rsidRPr="000105DA">
        <w:rPr>
          <w:sz w:val="24"/>
          <w:szCs w:val="24"/>
          <w:lang w:val="sr-Cyrl-CS"/>
        </w:rPr>
        <w:t xml:space="preserve">1. </w:t>
      </w:r>
      <w:r w:rsidR="007A2EB1" w:rsidRPr="000105DA">
        <w:rPr>
          <w:sz w:val="24"/>
          <w:szCs w:val="24"/>
          <w:lang w:val="sr-Cyrl-CS"/>
        </w:rPr>
        <w:t>Б</w:t>
      </w:r>
      <w:r w:rsidRPr="000105DA">
        <w:rPr>
          <w:sz w:val="24"/>
          <w:szCs w:val="24"/>
          <w:lang w:val="sr-Cyrl-CS"/>
        </w:rPr>
        <w:t xml:space="preserve">анкарску гаранцију за добро извршење посла по Уговору </w:t>
      </w:r>
    </w:p>
    <w:p w:rsidR="00D83903" w:rsidRPr="008B6AFE" w:rsidRDefault="00D83903" w:rsidP="00D83903">
      <w:pPr>
        <w:rPr>
          <w:sz w:val="24"/>
          <w:szCs w:val="24"/>
          <w:lang w:val="sr-Cyrl-CS"/>
        </w:rPr>
      </w:pPr>
      <w:r w:rsidRPr="008B6AFE">
        <w:rPr>
          <w:sz w:val="24"/>
          <w:szCs w:val="24"/>
          <w:lang w:val="sr-Cyrl-CS"/>
        </w:rPr>
        <w:t>Пружалац услуге је обавезан да у тренутку потписивања Оквирног споразума , а најкасније у року од 10 (словима: десет) дана од дана потписивања овог</w:t>
      </w:r>
      <w:r w:rsidRPr="00E97BB3">
        <w:rPr>
          <w:sz w:val="24"/>
          <w:szCs w:val="24"/>
          <w:lang w:val="sr-Cyrl-BA"/>
        </w:rPr>
        <w:t xml:space="preserve"> </w:t>
      </w:r>
      <w:r w:rsidRPr="008B6AFE">
        <w:rPr>
          <w:sz w:val="24"/>
          <w:szCs w:val="24"/>
          <w:lang w:val="sr-Cyrl-CS"/>
        </w:rPr>
        <w:t xml:space="preserve">Оквирног споразума, као одложни услов из чл. 74.ст.2. ("Сл. лист СФРJ", бр. 29/78, 39/85, 45/89 - oдлукa УСJ и 57/89, "Сл. лист СРJ", бр. 31/93 и "Сл. лист СЦГ", бр. 1/2003 - Устaвнa пoвeљa), Закон о облигационим односима (даље: ЗОО), преда Кориснику услуге, као средство финансијског обезбеђења за добро извршење посла у износу од </w:t>
      </w:r>
      <w:r w:rsidRPr="00E97BB3">
        <w:rPr>
          <w:b/>
          <w:sz w:val="24"/>
          <w:szCs w:val="24"/>
          <w:lang w:val="sr-Cyrl-CS"/>
        </w:rPr>
        <w:t xml:space="preserve">10% </w:t>
      </w:r>
      <w:r w:rsidRPr="008B6AFE">
        <w:rPr>
          <w:b/>
          <w:sz w:val="24"/>
          <w:szCs w:val="24"/>
          <w:lang w:val="sr-Cyrl-CS"/>
        </w:rPr>
        <w:t>од укупне вредности</w:t>
      </w:r>
      <w:r>
        <w:rPr>
          <w:b/>
          <w:sz w:val="24"/>
          <w:szCs w:val="24"/>
          <w:lang w:val="sr-Cyrl-CS"/>
        </w:rPr>
        <w:t xml:space="preserve"> Уговора</w:t>
      </w:r>
      <w:r w:rsidRPr="008B6AFE">
        <w:rPr>
          <w:sz w:val="24"/>
          <w:szCs w:val="24"/>
          <w:lang w:val="sr-Cyrl-CS"/>
        </w:rPr>
        <w:t xml:space="preserve">, без ПДВ, неопозиву, безусловну (без права на приговор) и на први позив наплативу банкарску гаранцију, која мора трајати најмање </w:t>
      </w:r>
      <w:r w:rsidRPr="008B6AFE">
        <w:rPr>
          <w:sz w:val="24"/>
          <w:szCs w:val="24"/>
          <w:lang w:val="sr-Cyrl-RS"/>
        </w:rPr>
        <w:t>30 дана (словима:тридесет</w:t>
      </w:r>
      <w:r w:rsidRPr="008B6AFE">
        <w:rPr>
          <w:sz w:val="24"/>
          <w:szCs w:val="24"/>
          <w:lang w:val="sr-Cyrl-CS"/>
        </w:rPr>
        <w:t>) дана дуже од уговореног рока извршења Услуге, а евентуални продужетак тог рока има за последицу и продужење рока важења гаранције за исти број дана за који ће бити продужен рок за извршење обавеза по овом Оквирном споразуму.</w:t>
      </w:r>
    </w:p>
    <w:p w:rsidR="00D83903" w:rsidRPr="008B6AFE" w:rsidRDefault="00D83903" w:rsidP="00D83903">
      <w:pPr>
        <w:rPr>
          <w:sz w:val="24"/>
          <w:szCs w:val="24"/>
          <w:lang w:val="sr-Cyrl-CS"/>
        </w:rPr>
      </w:pPr>
      <w:r w:rsidRPr="008B6AFE">
        <w:rPr>
          <w:sz w:val="24"/>
          <w:szCs w:val="24"/>
          <w:lang w:val="sr-Cyrl-CS"/>
        </w:rPr>
        <w:t xml:space="preserve">Стране у споразуму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изврши у целости или неблаговремено, делимично или неквалитетно изврши било коју од Услуга. </w:t>
      </w:r>
    </w:p>
    <w:p w:rsidR="00D83903" w:rsidRPr="008B6AFE" w:rsidRDefault="00D83903" w:rsidP="00D83903">
      <w:pPr>
        <w:rPr>
          <w:sz w:val="24"/>
          <w:szCs w:val="24"/>
          <w:lang w:val="sr-Cyrl-CS"/>
        </w:rPr>
      </w:pPr>
      <w:r w:rsidRPr="008B6AFE">
        <w:rPr>
          <w:sz w:val="24"/>
          <w:szCs w:val="24"/>
          <w:lang w:val="sr-Cyrl-CS"/>
        </w:rPr>
        <w:t>Банкарска гаранција се не може уступити и није преносива без сагласности Страна у споразуму и емисионе банке.</w:t>
      </w:r>
    </w:p>
    <w:p w:rsidR="00D83903" w:rsidRPr="008B6AFE" w:rsidRDefault="00D83903" w:rsidP="00D83903">
      <w:pPr>
        <w:rPr>
          <w:sz w:val="24"/>
          <w:szCs w:val="24"/>
          <w:lang w:val="sr-Cyrl-CS"/>
        </w:rPr>
      </w:pPr>
      <w:r w:rsidRPr="008B6AFE">
        <w:rPr>
          <w:sz w:val="24"/>
          <w:szCs w:val="24"/>
          <w:lang w:val="sr-Cyrl-CS"/>
        </w:rPr>
        <w:t>На ову банкарску гаранцију примењују се Једнообразна правила за гаранције на позив ( URDG 758) Међународне трговинске коморе у Паризу.</w:t>
      </w:r>
    </w:p>
    <w:p w:rsidR="00D83903" w:rsidRPr="008B6AFE" w:rsidRDefault="00D83903" w:rsidP="00D83903">
      <w:pPr>
        <w:rPr>
          <w:sz w:val="24"/>
          <w:szCs w:val="24"/>
          <w:lang w:val="sr-Cyrl-CS"/>
        </w:rPr>
      </w:pPr>
      <w:r w:rsidRPr="008B6AFE">
        <w:rPr>
          <w:sz w:val="24"/>
          <w:szCs w:val="24"/>
          <w:lang w:val="sr-Cyrl-CS"/>
        </w:rPr>
        <w:t>Ова гаранција истиче на наведени датум, без обзира да ли је овај документ враћен или није.</w:t>
      </w:r>
    </w:p>
    <w:p w:rsidR="00D83903" w:rsidRPr="008B6AFE" w:rsidRDefault="00D83903" w:rsidP="00D83903">
      <w:pPr>
        <w:rPr>
          <w:sz w:val="24"/>
          <w:szCs w:val="24"/>
          <w:lang w:val="sr-Cyrl-CS"/>
        </w:rPr>
      </w:pPr>
      <w:r w:rsidRPr="008B6AFE">
        <w:rPr>
          <w:sz w:val="24"/>
          <w:szCs w:val="24"/>
          <w:lang w:val="sr-Cyrl-CS"/>
        </w:rPr>
        <w:t>Уколико гаранцију издаје страна банка, мора имати кредитни рејтинг.</w:t>
      </w:r>
    </w:p>
    <w:p w:rsidR="00FC1563" w:rsidRDefault="00FC1563" w:rsidP="00FC1563">
      <w:pPr>
        <w:rPr>
          <w:sz w:val="24"/>
          <w:szCs w:val="24"/>
          <w:lang w:val="sr-Cyrl-CS"/>
        </w:rPr>
      </w:pPr>
    </w:p>
    <w:p w:rsidR="00CB4635" w:rsidRPr="000105DA" w:rsidRDefault="00CB4635" w:rsidP="00FC1563">
      <w:pPr>
        <w:rPr>
          <w:sz w:val="24"/>
          <w:szCs w:val="24"/>
          <w:lang w:val="sr-Cyrl-CS"/>
        </w:rPr>
      </w:pPr>
      <w:r w:rsidRPr="000105DA">
        <w:rPr>
          <w:sz w:val="24"/>
          <w:szCs w:val="24"/>
          <w:lang w:val="sr-Cyrl-CS"/>
        </w:rPr>
        <w:t xml:space="preserve">2. Банкарску гаранцију за отклањање недостатака у гарантном року </w:t>
      </w:r>
      <w:r w:rsidR="007A2EB1" w:rsidRPr="000105DA">
        <w:rPr>
          <w:sz w:val="24"/>
          <w:szCs w:val="24"/>
          <w:lang w:val="sr-Cyrl-CS"/>
        </w:rPr>
        <w:t xml:space="preserve"> по Уговору</w:t>
      </w:r>
    </w:p>
    <w:p w:rsidR="00D83903" w:rsidRPr="00C0681F" w:rsidRDefault="00D83903" w:rsidP="00D83903">
      <w:pPr>
        <w:rPr>
          <w:b/>
          <w:sz w:val="24"/>
          <w:szCs w:val="24"/>
          <w:lang w:val="sr-Cyrl-CS"/>
        </w:rPr>
      </w:pPr>
      <w:r w:rsidRPr="00C0681F">
        <w:rPr>
          <w:b/>
          <w:sz w:val="24"/>
          <w:szCs w:val="24"/>
          <w:lang w:val="sr-Cyrl-CS"/>
        </w:rPr>
        <w:t>Банкарска гаранција</w:t>
      </w:r>
      <w:r w:rsidRPr="00944CE5">
        <w:rPr>
          <w:b/>
          <w:sz w:val="24"/>
          <w:szCs w:val="24"/>
          <w:lang w:val="sr-Cyrl-BA"/>
        </w:rPr>
        <w:t xml:space="preserve"> </w:t>
      </w:r>
      <w:r w:rsidRPr="00C0681F">
        <w:rPr>
          <w:b/>
          <w:sz w:val="24"/>
          <w:szCs w:val="24"/>
          <w:lang w:val="sr-Cyrl-CS"/>
        </w:rPr>
        <w:t>за отклањање недостатака у гарантном року</w:t>
      </w:r>
    </w:p>
    <w:p w:rsidR="00D83903" w:rsidRPr="00C0681F" w:rsidRDefault="00D83903" w:rsidP="00D83903">
      <w:pPr>
        <w:rPr>
          <w:rFonts w:eastAsia="TimesNewRomanPSMT"/>
          <w:sz w:val="24"/>
          <w:szCs w:val="24"/>
          <w:lang w:val="sr-Cyrl-CS"/>
        </w:rPr>
      </w:pPr>
      <w:r w:rsidRPr="00C0681F">
        <w:rPr>
          <w:rFonts w:eastAsia="TimesNewRomanPSMT"/>
          <w:sz w:val="24"/>
          <w:szCs w:val="24"/>
          <w:lang w:val="sr-Cyrl-CS"/>
        </w:rPr>
        <w:t>Банкарску гаранцију за отклањање недостатака у гарантном року</w:t>
      </w:r>
    </w:p>
    <w:p w:rsidR="00D83903" w:rsidRPr="00C0681F" w:rsidRDefault="00D83903" w:rsidP="00D83903">
      <w:pPr>
        <w:rPr>
          <w:rFonts w:eastAsia="TimesNewRomanPSMT"/>
          <w:sz w:val="24"/>
          <w:szCs w:val="24"/>
          <w:lang w:val="sr-Cyrl-CS"/>
        </w:rPr>
      </w:pPr>
      <w:r w:rsidRPr="00C0681F">
        <w:rPr>
          <w:rFonts w:eastAsia="TimesNewRomanPSMT"/>
          <w:sz w:val="24"/>
          <w:szCs w:val="24"/>
          <w:lang w:val="sr-Cyrl-CS"/>
        </w:rPr>
        <w:t>Пр</w:t>
      </w:r>
      <w:r>
        <w:rPr>
          <w:rFonts w:eastAsia="TimesNewRomanPSMT"/>
          <w:sz w:val="24"/>
          <w:szCs w:val="24"/>
          <w:lang w:val="sr-Cyrl-RS"/>
        </w:rPr>
        <w:t>ужалац</w:t>
      </w:r>
      <w:r w:rsidRPr="00C0681F">
        <w:rPr>
          <w:rFonts w:eastAsia="TimesNewRomanPSMT"/>
          <w:sz w:val="24"/>
          <w:szCs w:val="24"/>
          <w:lang w:val="sr-Cyrl-CS"/>
        </w:rPr>
        <w:t xml:space="preserve"> се обавезује да преда К</w:t>
      </w:r>
      <w:r>
        <w:rPr>
          <w:rFonts w:eastAsia="TimesNewRomanPSMT"/>
          <w:sz w:val="24"/>
          <w:szCs w:val="24"/>
          <w:lang w:val="sr-Cyrl-RS"/>
        </w:rPr>
        <w:t>ориснику</w:t>
      </w:r>
      <w:r w:rsidRPr="00C0681F">
        <w:rPr>
          <w:rFonts w:eastAsia="TimesNewRomanPSMT"/>
          <w:sz w:val="24"/>
          <w:szCs w:val="24"/>
          <w:lang w:val="sr-Cyrl-CS"/>
        </w:rPr>
        <w:t xml:space="preserve"> банкарску гаранцију за отклањање недостатака у  гарантном року која је неопозива, безусловна,без права протеста и платива на први позив, издата у висини од 5% од </w:t>
      </w:r>
      <w:r w:rsidRPr="00A23B33">
        <w:rPr>
          <w:rFonts w:eastAsia="TimesNewRomanPSMT"/>
          <w:sz w:val="24"/>
          <w:szCs w:val="24"/>
          <w:lang w:val="sr-Cyrl-RS"/>
        </w:rPr>
        <w:t xml:space="preserve">вредности </w:t>
      </w:r>
      <w:r>
        <w:rPr>
          <w:rFonts w:eastAsia="TimesNewRomanPSMT"/>
          <w:sz w:val="24"/>
          <w:szCs w:val="24"/>
          <w:lang w:val="sr-Cyrl-RS"/>
        </w:rPr>
        <w:t xml:space="preserve">Уговора </w:t>
      </w:r>
      <w:r w:rsidRPr="00C0681F">
        <w:rPr>
          <w:rFonts w:eastAsia="TimesNewRomanPSMT"/>
          <w:sz w:val="24"/>
          <w:szCs w:val="24"/>
          <w:lang w:val="sr-Cyrl-CS"/>
        </w:rPr>
        <w:t>(без ПДВ-а) са роком важења 30 дана дужим од гарантног рока .</w:t>
      </w:r>
    </w:p>
    <w:p w:rsidR="00D83903" w:rsidRPr="00CF2896" w:rsidRDefault="00D83903" w:rsidP="00D83903">
      <w:pPr>
        <w:rPr>
          <w:rFonts w:eastAsia="TimesNewRomanPSMT"/>
          <w:sz w:val="24"/>
          <w:szCs w:val="24"/>
          <w:lang w:val="sr-Cyrl-CS"/>
        </w:rPr>
      </w:pPr>
      <w:r w:rsidRPr="00C0681F">
        <w:rPr>
          <w:rFonts w:eastAsia="TimesNewRomanPSMT"/>
          <w:sz w:val="24"/>
          <w:szCs w:val="24"/>
          <w:lang w:val="sr-Cyrl-CS"/>
        </w:rPr>
        <w:t xml:space="preserve">Банкарска гаранција за отклањање недостатака у гарантном року, доставља се  у тренутку </w:t>
      </w:r>
      <w:r>
        <w:rPr>
          <w:rFonts w:eastAsia="TimesNewRomanPSMT"/>
          <w:sz w:val="24"/>
          <w:szCs w:val="24"/>
          <w:lang w:val="sr-Cyrl-RS"/>
        </w:rPr>
        <w:t>извршења предмета</w:t>
      </w:r>
      <w:r w:rsidRPr="00CF2896">
        <w:rPr>
          <w:rFonts w:eastAsia="TimesNewRomanPSMT"/>
          <w:sz w:val="24"/>
          <w:szCs w:val="24"/>
          <w:lang w:val="sr-Cyrl-CS"/>
        </w:rPr>
        <w:t xml:space="preserve"> </w:t>
      </w:r>
      <w:r w:rsidRPr="00A23B33">
        <w:rPr>
          <w:rFonts w:eastAsia="TimesNewRomanPSMT"/>
          <w:sz w:val="24"/>
          <w:szCs w:val="24"/>
          <w:lang w:val="sr-Cyrl-RS"/>
        </w:rPr>
        <w:t>уговора</w:t>
      </w:r>
      <w:r w:rsidRPr="00CF2896">
        <w:rPr>
          <w:rFonts w:eastAsia="TimesNewRomanPSMT"/>
          <w:sz w:val="24"/>
          <w:szCs w:val="24"/>
          <w:lang w:val="sr-Cyrl-CS"/>
        </w:rPr>
        <w:t xml:space="preserve"> или најкасније 5 дана пре истека банкарске гаранције за добро извршење посла. Уколико Пружалац не достави банкарску гаранцију за отклањање недостатака у гарантном року, К</w:t>
      </w:r>
      <w:r>
        <w:rPr>
          <w:rFonts w:eastAsia="TimesNewRomanPSMT"/>
          <w:sz w:val="24"/>
          <w:szCs w:val="24"/>
          <w:lang w:val="sr-Cyrl-RS"/>
        </w:rPr>
        <w:t>орисник</w:t>
      </w:r>
      <w:r w:rsidRPr="00CF2896">
        <w:rPr>
          <w:rFonts w:eastAsia="TimesNewRomanPSMT"/>
          <w:sz w:val="24"/>
          <w:szCs w:val="24"/>
          <w:lang w:val="sr-Cyrl-CS"/>
        </w:rPr>
        <w:t xml:space="preserve"> има право да наплати банкарске гаранције за добро извршење посла.</w:t>
      </w:r>
    </w:p>
    <w:p w:rsidR="00D83903" w:rsidRPr="00CF2896" w:rsidRDefault="00D83903" w:rsidP="00D83903">
      <w:pPr>
        <w:rPr>
          <w:rFonts w:eastAsia="TimesNewRomanPSMT"/>
          <w:sz w:val="24"/>
          <w:szCs w:val="24"/>
          <w:lang w:val="sr-Cyrl-CS"/>
        </w:rPr>
      </w:pPr>
      <w:r w:rsidRPr="00CF2896">
        <w:rPr>
          <w:rFonts w:eastAsia="TimesNewRomanPSMT"/>
          <w:sz w:val="24"/>
          <w:szCs w:val="24"/>
          <w:lang w:val="sr-Cyrl-CS"/>
        </w:rPr>
        <w:t>Достављена банкарска гаранција  не може да садржи додатне услове за исплату, краћи рок и мањи износ.</w:t>
      </w:r>
    </w:p>
    <w:p w:rsidR="00D83903" w:rsidRPr="00C0681F" w:rsidRDefault="00D83903" w:rsidP="00D83903">
      <w:pPr>
        <w:rPr>
          <w:rFonts w:eastAsia="TimesNewRomanPSMT"/>
          <w:sz w:val="24"/>
          <w:szCs w:val="24"/>
          <w:lang w:val="sr-Cyrl-CS"/>
        </w:rPr>
      </w:pPr>
      <w:r w:rsidRPr="00CF2896">
        <w:rPr>
          <w:rFonts w:eastAsia="TimesNewRomanPSMT"/>
          <w:sz w:val="24"/>
          <w:szCs w:val="24"/>
          <w:lang w:val="sr-Cyrl-CS"/>
        </w:rPr>
        <w:t>К</w:t>
      </w:r>
      <w:r>
        <w:rPr>
          <w:rFonts w:eastAsia="TimesNewRomanPSMT"/>
          <w:sz w:val="24"/>
          <w:szCs w:val="24"/>
          <w:lang w:val="sr-Cyrl-RS"/>
        </w:rPr>
        <w:t>орисник</w:t>
      </w:r>
      <w:r w:rsidRPr="00CF2896">
        <w:rPr>
          <w:rFonts w:eastAsia="TimesNewRomanPSMT"/>
          <w:sz w:val="24"/>
          <w:szCs w:val="24"/>
          <w:lang w:val="sr-Cyrl-CS"/>
        </w:rPr>
        <w:t xml:space="preserve"> је овлашћен да наплати банкарску гаранцију за отклањање недостатака у  гарантном року у случају да Пр</w:t>
      </w:r>
      <w:r>
        <w:rPr>
          <w:rFonts w:eastAsia="TimesNewRomanPSMT"/>
          <w:sz w:val="24"/>
          <w:szCs w:val="24"/>
          <w:lang w:val="sr-Cyrl-RS"/>
        </w:rPr>
        <w:t>ужалац</w:t>
      </w:r>
      <w:r w:rsidRPr="00C0681F">
        <w:rPr>
          <w:rFonts w:eastAsia="TimesNewRomanPSMT"/>
          <w:sz w:val="24"/>
          <w:szCs w:val="24"/>
          <w:lang w:val="sr-Cyrl-CS"/>
        </w:rPr>
        <w:t>не испуни своје уговорне обавезе у погледу гарантног рока.</w:t>
      </w:r>
    </w:p>
    <w:p w:rsidR="00D83903" w:rsidRPr="00C0681F" w:rsidRDefault="00D83903" w:rsidP="00D83903">
      <w:pPr>
        <w:rPr>
          <w:rFonts w:eastAsia="TimesNewRomanPSMT"/>
          <w:sz w:val="24"/>
          <w:szCs w:val="24"/>
          <w:lang w:val="sr-Cyrl-CS"/>
        </w:rPr>
      </w:pPr>
      <w:r w:rsidRPr="00C0681F">
        <w:rPr>
          <w:rFonts w:eastAsia="TimesNewRomanPSMT"/>
          <w:sz w:val="24"/>
          <w:szCs w:val="24"/>
          <w:lang w:val="sr-Cyrl-CS"/>
        </w:rPr>
        <w:t>У случају сукцесивних извршења предмета набавке, Пружалац услуге има обавезу да продужава рок важности средства финансијског обезбеђења за отклањање недостатака у гарантном року у складу са динамиком извршења и то најкасније 10 дана пре истека претходног, тако да буде обезбеђен гарантни рок за све извршене услуге које су предмет набавке.</w:t>
      </w:r>
    </w:p>
    <w:p w:rsidR="003A45FC" w:rsidRPr="00A01D62" w:rsidRDefault="00A01D62" w:rsidP="003A45FC">
      <w:pPr>
        <w:rPr>
          <w:b/>
          <w:sz w:val="24"/>
          <w:szCs w:val="24"/>
          <w:lang w:val="sr-Cyrl-RS"/>
        </w:rPr>
      </w:pPr>
      <w:r w:rsidRPr="00E97BB3">
        <w:rPr>
          <w:b/>
          <w:sz w:val="24"/>
          <w:szCs w:val="24"/>
          <w:lang w:val="sr-Cyrl-CS"/>
        </w:rPr>
        <w:t xml:space="preserve">УГОВОРНА КАЗНА ЗБОГ </w:t>
      </w:r>
      <w:r w:rsidR="003A45FC" w:rsidRPr="00E97BB3">
        <w:rPr>
          <w:b/>
          <w:sz w:val="24"/>
          <w:szCs w:val="24"/>
          <w:lang w:val="sr-Cyrl-CS"/>
        </w:rPr>
        <w:t>КАШЊЕЊА У И</w:t>
      </w:r>
      <w:r>
        <w:rPr>
          <w:b/>
          <w:sz w:val="24"/>
          <w:szCs w:val="24"/>
          <w:lang w:val="sr-Cyrl-RS"/>
        </w:rPr>
        <w:t>ЗВРШЕЊУ</w:t>
      </w:r>
    </w:p>
    <w:p w:rsidR="003A45FC" w:rsidRPr="00E97BB3" w:rsidRDefault="00CE40B9" w:rsidP="00A62DE1">
      <w:pPr>
        <w:jc w:val="center"/>
        <w:rPr>
          <w:b/>
          <w:sz w:val="24"/>
          <w:szCs w:val="24"/>
          <w:lang w:val="sr-Cyrl-RS"/>
        </w:rPr>
      </w:pPr>
      <w:r>
        <w:rPr>
          <w:b/>
          <w:sz w:val="24"/>
          <w:szCs w:val="24"/>
          <w:lang w:val="sr-Cyrl-RS"/>
        </w:rPr>
        <w:t>Члан 23</w:t>
      </w:r>
      <w:r w:rsidR="003A45FC" w:rsidRPr="00E97BB3">
        <w:rPr>
          <w:b/>
          <w:sz w:val="24"/>
          <w:szCs w:val="24"/>
          <w:lang w:val="sr-Cyrl-RS"/>
        </w:rPr>
        <w:t>.</w:t>
      </w:r>
    </w:p>
    <w:p w:rsidR="003A45FC" w:rsidRPr="00E97BB3" w:rsidRDefault="003A45FC" w:rsidP="003A45FC">
      <w:pPr>
        <w:rPr>
          <w:sz w:val="24"/>
          <w:szCs w:val="24"/>
          <w:lang w:val="sr-Cyrl-CS"/>
        </w:rPr>
      </w:pPr>
      <w:r w:rsidRPr="00E97BB3">
        <w:rPr>
          <w:sz w:val="24"/>
          <w:szCs w:val="24"/>
          <w:lang w:val="sr-Cyrl-CS"/>
        </w:rPr>
        <w:t xml:space="preserve">Уговорна казна се обрачунава од првог дана од истека уговореног рока </w:t>
      </w:r>
      <w:r>
        <w:rPr>
          <w:sz w:val="24"/>
          <w:szCs w:val="24"/>
          <w:lang w:val="sr-Cyrl-RS"/>
        </w:rPr>
        <w:t>извршења</w:t>
      </w:r>
      <w:r w:rsidRPr="00E97BB3">
        <w:rPr>
          <w:sz w:val="24"/>
          <w:szCs w:val="24"/>
          <w:lang w:val="sr-Cyrl-CS"/>
        </w:rPr>
        <w:t xml:space="preserve"> из члана </w:t>
      </w:r>
      <w:r w:rsidRPr="00A23B33">
        <w:rPr>
          <w:sz w:val="24"/>
          <w:szCs w:val="24"/>
          <w:lang w:val="sr-Cyrl-RS"/>
        </w:rPr>
        <w:t>6</w:t>
      </w:r>
      <w:r w:rsidRPr="00A23B33">
        <w:rPr>
          <w:sz w:val="24"/>
          <w:szCs w:val="24"/>
          <w:lang w:val="sr-Latn-CS"/>
        </w:rPr>
        <w:t>.</w:t>
      </w:r>
      <w:r w:rsidRPr="00E97BB3">
        <w:rPr>
          <w:sz w:val="24"/>
          <w:szCs w:val="24"/>
          <w:lang w:val="sr-Cyrl-CS"/>
        </w:rPr>
        <w:t xml:space="preserve"> овог </w:t>
      </w:r>
      <w:r w:rsidR="009B2653">
        <w:rPr>
          <w:sz w:val="24"/>
          <w:szCs w:val="24"/>
          <w:lang w:val="sr-Cyrl-CS"/>
        </w:rPr>
        <w:t>-</w:t>
      </w:r>
      <w:r w:rsidRPr="00A23B33">
        <w:rPr>
          <w:sz w:val="24"/>
          <w:szCs w:val="24"/>
          <w:lang w:val="sr-Cyrl-RS"/>
        </w:rPr>
        <w:t xml:space="preserve">рока дефинисаног појединачном </w:t>
      </w:r>
      <w:r w:rsidR="00CF78F7">
        <w:rPr>
          <w:sz w:val="24"/>
          <w:szCs w:val="24"/>
          <w:lang w:val="sr-Cyrl-RS"/>
        </w:rPr>
        <w:t>Оквирним споразумом</w:t>
      </w:r>
      <w:r w:rsidR="00CF78F7" w:rsidRPr="00E97BB3">
        <w:rPr>
          <w:sz w:val="24"/>
          <w:szCs w:val="24"/>
          <w:lang w:val="sr-Cyrl-CS"/>
        </w:rPr>
        <w:t xml:space="preserve"> </w:t>
      </w:r>
      <w:r w:rsidRPr="00E97BB3">
        <w:rPr>
          <w:sz w:val="24"/>
          <w:szCs w:val="24"/>
          <w:lang w:val="sr-Cyrl-CS"/>
        </w:rPr>
        <w:t xml:space="preserve">и износи 0,5% </w:t>
      </w:r>
      <w:r w:rsidRPr="00A23B33">
        <w:rPr>
          <w:sz w:val="24"/>
          <w:szCs w:val="24"/>
          <w:lang w:val="sr-Cyrl-RS"/>
        </w:rPr>
        <w:t xml:space="preserve">укупно </w:t>
      </w:r>
      <w:r w:rsidRPr="00E97BB3">
        <w:rPr>
          <w:sz w:val="24"/>
          <w:szCs w:val="24"/>
          <w:lang w:val="sr-Cyrl-CS"/>
        </w:rPr>
        <w:t xml:space="preserve">уговорене вредности, а највише до 10% укупно уговорене вредности </w:t>
      </w:r>
      <w:r>
        <w:rPr>
          <w:sz w:val="24"/>
          <w:szCs w:val="24"/>
          <w:lang w:val="sr-Cyrl-RS"/>
        </w:rPr>
        <w:t>услуга</w:t>
      </w:r>
      <w:r w:rsidRPr="00E97BB3">
        <w:rPr>
          <w:sz w:val="24"/>
          <w:szCs w:val="24"/>
          <w:lang w:val="sr-Cyrl-CS"/>
        </w:rPr>
        <w:t>,</w:t>
      </w:r>
      <w:r>
        <w:rPr>
          <w:sz w:val="24"/>
          <w:szCs w:val="24"/>
          <w:lang w:val="sr-Cyrl-RS"/>
        </w:rPr>
        <w:t xml:space="preserve"> </w:t>
      </w:r>
      <w:r w:rsidRPr="00E97BB3">
        <w:rPr>
          <w:sz w:val="24"/>
          <w:szCs w:val="24"/>
          <w:lang w:val="sr-Cyrl-CS"/>
        </w:rPr>
        <w:t>без пореза на додату вредност</w:t>
      </w:r>
    </w:p>
    <w:p w:rsidR="003A45FC" w:rsidRPr="00E97BB3" w:rsidRDefault="003A45FC" w:rsidP="003A45FC">
      <w:pPr>
        <w:rPr>
          <w:sz w:val="24"/>
          <w:szCs w:val="24"/>
          <w:lang w:val="sr-Cyrl-CS"/>
        </w:rPr>
      </w:pPr>
      <w:r w:rsidRPr="00E97BB3">
        <w:rPr>
          <w:sz w:val="24"/>
          <w:szCs w:val="24"/>
          <w:lang w:val="sr-Cyrl-CS"/>
        </w:rPr>
        <w:t>Плаћање уговорне казне, из става 1. овог члана,  д</w:t>
      </w:r>
      <w:r w:rsidRPr="00A23B33">
        <w:rPr>
          <w:sz w:val="24"/>
          <w:szCs w:val="24"/>
        </w:rPr>
        <w:t>o</w:t>
      </w:r>
      <w:r w:rsidRPr="00E97BB3">
        <w:rPr>
          <w:sz w:val="24"/>
          <w:szCs w:val="24"/>
          <w:lang w:val="sr-Cyrl-CS"/>
        </w:rPr>
        <w:t>сп</w:t>
      </w:r>
      <w:r w:rsidRPr="00A23B33">
        <w:rPr>
          <w:sz w:val="24"/>
          <w:szCs w:val="24"/>
        </w:rPr>
        <w:t>e</w:t>
      </w:r>
      <w:r w:rsidRPr="00E97BB3">
        <w:rPr>
          <w:sz w:val="24"/>
          <w:szCs w:val="24"/>
          <w:lang w:val="sr-Cyrl-CS"/>
        </w:rPr>
        <w:t>в</w:t>
      </w:r>
      <w:r w:rsidRPr="00A23B33">
        <w:rPr>
          <w:sz w:val="24"/>
          <w:szCs w:val="24"/>
        </w:rPr>
        <w:t>a</w:t>
      </w:r>
      <w:r w:rsidRPr="00E97BB3">
        <w:rPr>
          <w:sz w:val="24"/>
          <w:szCs w:val="24"/>
          <w:lang w:val="sr-Cyrl-CS"/>
        </w:rPr>
        <w:t xml:space="preserve"> у р</w:t>
      </w:r>
      <w:r w:rsidRPr="00A23B33">
        <w:rPr>
          <w:sz w:val="24"/>
          <w:szCs w:val="24"/>
        </w:rPr>
        <w:t>o</w:t>
      </w:r>
      <w:r w:rsidRPr="00E97BB3">
        <w:rPr>
          <w:sz w:val="24"/>
          <w:szCs w:val="24"/>
          <w:lang w:val="sr-Cyrl-CS"/>
        </w:rPr>
        <w:t>ку до 45</w:t>
      </w:r>
      <w:r w:rsidRPr="00A23B33">
        <w:rPr>
          <w:sz w:val="24"/>
          <w:szCs w:val="24"/>
          <w:lang w:val="sr-Cyrl-RS"/>
        </w:rPr>
        <w:t xml:space="preserve"> </w:t>
      </w:r>
      <w:r w:rsidRPr="00E97BB3">
        <w:rPr>
          <w:sz w:val="24"/>
          <w:szCs w:val="24"/>
          <w:lang w:val="sr-Cyrl-CS"/>
        </w:rPr>
        <w:t>(</w:t>
      </w:r>
      <w:r w:rsidR="00CD4B2F">
        <w:rPr>
          <w:sz w:val="24"/>
          <w:szCs w:val="24"/>
          <w:lang w:val="sr-Cyrl-CS"/>
        </w:rPr>
        <w:t xml:space="preserve">словима: </w:t>
      </w:r>
      <w:r w:rsidRPr="00E97BB3">
        <w:rPr>
          <w:sz w:val="24"/>
          <w:szCs w:val="24"/>
          <w:lang w:val="sr-Cyrl-CS"/>
        </w:rPr>
        <w:t>четрдесетпет) д</w:t>
      </w:r>
      <w:r w:rsidRPr="00A23B33">
        <w:rPr>
          <w:sz w:val="24"/>
          <w:szCs w:val="24"/>
        </w:rPr>
        <w:t>a</w:t>
      </w:r>
      <w:r w:rsidRPr="00E97BB3">
        <w:rPr>
          <w:sz w:val="24"/>
          <w:szCs w:val="24"/>
          <w:lang w:val="sr-Cyrl-CS"/>
        </w:rPr>
        <w:t>н</w:t>
      </w:r>
      <w:r w:rsidRPr="00A23B33">
        <w:rPr>
          <w:sz w:val="24"/>
          <w:szCs w:val="24"/>
        </w:rPr>
        <w:t>a</w:t>
      </w:r>
      <w:r w:rsidRPr="00E97BB3">
        <w:rPr>
          <w:sz w:val="24"/>
          <w:szCs w:val="24"/>
          <w:lang w:val="sr-Cyrl-CS"/>
        </w:rPr>
        <w:t xml:space="preserve"> </w:t>
      </w:r>
      <w:r w:rsidRPr="00A23B33">
        <w:rPr>
          <w:sz w:val="24"/>
          <w:szCs w:val="24"/>
        </w:rPr>
        <w:t>o</w:t>
      </w:r>
      <w:r w:rsidRPr="00E97BB3">
        <w:rPr>
          <w:sz w:val="24"/>
          <w:szCs w:val="24"/>
          <w:lang w:val="sr-Cyrl-CS"/>
        </w:rPr>
        <w:t>д д</w:t>
      </w:r>
      <w:r w:rsidRPr="00A23B33">
        <w:rPr>
          <w:sz w:val="24"/>
          <w:szCs w:val="24"/>
        </w:rPr>
        <w:t>a</w:t>
      </w:r>
      <w:r w:rsidRPr="00E97BB3">
        <w:rPr>
          <w:sz w:val="24"/>
          <w:szCs w:val="24"/>
          <w:lang w:val="sr-Cyrl-CS"/>
        </w:rPr>
        <w:t>н</w:t>
      </w:r>
      <w:r w:rsidRPr="00A23B33">
        <w:rPr>
          <w:sz w:val="24"/>
          <w:szCs w:val="24"/>
        </w:rPr>
        <w:t>a</w:t>
      </w:r>
      <w:r w:rsidRPr="00A23B33">
        <w:rPr>
          <w:sz w:val="24"/>
          <w:szCs w:val="24"/>
          <w:lang w:val="sr-Cyrl-RS"/>
        </w:rPr>
        <w:t xml:space="preserve"> </w:t>
      </w:r>
      <w:r w:rsidRPr="00E97BB3">
        <w:rPr>
          <w:sz w:val="24"/>
          <w:szCs w:val="24"/>
          <w:lang w:val="sr-Cyrl-CS"/>
        </w:rPr>
        <w:t>пријема од стране Пр</w:t>
      </w:r>
      <w:r>
        <w:rPr>
          <w:sz w:val="24"/>
          <w:szCs w:val="24"/>
          <w:lang w:val="sr-Cyrl-RS"/>
        </w:rPr>
        <w:t>ужаоца</w:t>
      </w:r>
      <w:r w:rsidR="00CD4B2F">
        <w:rPr>
          <w:sz w:val="24"/>
          <w:szCs w:val="24"/>
          <w:lang w:val="sr-Cyrl-RS"/>
        </w:rPr>
        <w:t xml:space="preserve"> услуге</w:t>
      </w:r>
      <w:r w:rsidRPr="00E97BB3">
        <w:rPr>
          <w:sz w:val="24"/>
          <w:szCs w:val="24"/>
          <w:lang w:val="sr-Cyrl-CS"/>
        </w:rPr>
        <w:t xml:space="preserve">, </w:t>
      </w:r>
      <w:r w:rsidRPr="00A23B33">
        <w:rPr>
          <w:sz w:val="24"/>
          <w:szCs w:val="24"/>
          <w:lang w:val="sr-Cyrl-RS"/>
        </w:rPr>
        <w:t xml:space="preserve">рачуни </w:t>
      </w:r>
      <w:r w:rsidRPr="00E97BB3">
        <w:rPr>
          <w:sz w:val="24"/>
          <w:szCs w:val="24"/>
          <w:lang w:val="sr-Cyrl-CS"/>
        </w:rPr>
        <w:t xml:space="preserve"> Корисника</w:t>
      </w:r>
      <w:r w:rsidRPr="00A23B33">
        <w:rPr>
          <w:sz w:val="24"/>
          <w:szCs w:val="24"/>
          <w:lang w:val="sr-Cyrl-RS"/>
        </w:rPr>
        <w:t xml:space="preserve"> </w:t>
      </w:r>
      <w:r w:rsidR="00CD4B2F">
        <w:rPr>
          <w:sz w:val="24"/>
          <w:szCs w:val="24"/>
          <w:lang w:val="sr-Cyrl-RS"/>
        </w:rPr>
        <w:t xml:space="preserve">услуге, </w:t>
      </w:r>
      <w:r w:rsidRPr="00E97BB3">
        <w:rPr>
          <w:sz w:val="24"/>
          <w:szCs w:val="24"/>
          <w:lang w:val="sr-Cyrl-CS"/>
        </w:rPr>
        <w:t>испостављене по овом основу.</w:t>
      </w:r>
    </w:p>
    <w:p w:rsidR="003A45FC" w:rsidRPr="00E97BB3" w:rsidRDefault="003A45FC" w:rsidP="003A45FC">
      <w:pPr>
        <w:rPr>
          <w:sz w:val="24"/>
          <w:szCs w:val="24"/>
          <w:lang w:val="sr-Cyrl-CS"/>
        </w:rPr>
      </w:pPr>
      <w:r w:rsidRPr="00A23B33">
        <w:rPr>
          <w:sz w:val="24"/>
          <w:szCs w:val="24"/>
          <w:lang w:val="sr-Cyrl-CS"/>
        </w:rPr>
        <w:t>У случају закашњења са испоруком дужег од 20 (</w:t>
      </w:r>
      <w:r w:rsidR="00CD4B2F">
        <w:rPr>
          <w:sz w:val="24"/>
          <w:szCs w:val="24"/>
          <w:lang w:val="sr-Cyrl-CS"/>
        </w:rPr>
        <w:t xml:space="preserve">словима: </w:t>
      </w:r>
      <w:r w:rsidRPr="00A23B33">
        <w:rPr>
          <w:sz w:val="24"/>
          <w:szCs w:val="24"/>
          <w:lang w:val="sr-Cyrl-CS"/>
        </w:rPr>
        <w:t xml:space="preserve">двадесет) дана, </w:t>
      </w:r>
      <w:r w:rsidRPr="00E97BB3">
        <w:rPr>
          <w:sz w:val="24"/>
          <w:szCs w:val="24"/>
          <w:lang w:val="sr-Cyrl-CS"/>
        </w:rPr>
        <w:t>К</w:t>
      </w:r>
      <w:r>
        <w:rPr>
          <w:sz w:val="24"/>
          <w:szCs w:val="24"/>
          <w:lang w:val="sr-Cyrl-RS"/>
        </w:rPr>
        <w:t>орисник</w:t>
      </w:r>
      <w:r w:rsidRPr="00A23B33">
        <w:rPr>
          <w:sz w:val="24"/>
          <w:szCs w:val="24"/>
          <w:lang w:val="sr-Cyrl-CS"/>
        </w:rPr>
        <w:t xml:space="preserve"> </w:t>
      </w:r>
      <w:r w:rsidR="00CD4B2F">
        <w:rPr>
          <w:sz w:val="24"/>
          <w:szCs w:val="24"/>
          <w:lang w:val="sr-Cyrl-CS"/>
        </w:rPr>
        <w:t xml:space="preserve">услуге </w:t>
      </w:r>
      <w:r w:rsidRPr="00A23B33">
        <w:rPr>
          <w:sz w:val="24"/>
          <w:szCs w:val="24"/>
          <w:lang w:val="sr-Cyrl-CS"/>
        </w:rPr>
        <w:t>има право да једнострано раскине овај Оквирни споразум и од Пр</w:t>
      </w:r>
      <w:r>
        <w:rPr>
          <w:sz w:val="24"/>
          <w:szCs w:val="24"/>
          <w:lang w:val="sr-Cyrl-CS"/>
        </w:rPr>
        <w:t>ужаоца</w:t>
      </w:r>
      <w:r w:rsidRPr="00A23B33">
        <w:rPr>
          <w:sz w:val="24"/>
          <w:szCs w:val="24"/>
          <w:lang w:val="sr-Cyrl-CS"/>
        </w:rPr>
        <w:t xml:space="preserve"> </w:t>
      </w:r>
      <w:r w:rsidR="00CD4B2F">
        <w:rPr>
          <w:sz w:val="24"/>
          <w:szCs w:val="24"/>
          <w:lang w:val="sr-Cyrl-CS"/>
        </w:rPr>
        <w:t xml:space="preserve">услуге </w:t>
      </w:r>
      <w:r w:rsidRPr="00A23B33">
        <w:rPr>
          <w:sz w:val="24"/>
          <w:szCs w:val="24"/>
          <w:lang w:val="sr-Cyrl-CS"/>
        </w:rPr>
        <w:t xml:space="preserve">захтева накнаду штете. </w:t>
      </w:r>
    </w:p>
    <w:p w:rsidR="004D2BF7" w:rsidRDefault="003A45FC" w:rsidP="004D2BF7">
      <w:pPr>
        <w:rPr>
          <w:b/>
          <w:sz w:val="24"/>
          <w:szCs w:val="24"/>
          <w:lang w:val="sr-Cyrl-CS"/>
        </w:rPr>
      </w:pPr>
      <w:r w:rsidRPr="00E97BB3">
        <w:rPr>
          <w:b/>
          <w:sz w:val="24"/>
          <w:szCs w:val="24"/>
          <w:lang w:val="sr-Cyrl-CS"/>
        </w:rPr>
        <w:t xml:space="preserve">ВИША СИЛА </w:t>
      </w:r>
    </w:p>
    <w:p w:rsidR="003A45FC" w:rsidRPr="00E97BB3" w:rsidRDefault="003A45FC" w:rsidP="004D2BF7">
      <w:pPr>
        <w:jc w:val="center"/>
        <w:rPr>
          <w:b/>
          <w:sz w:val="24"/>
          <w:szCs w:val="24"/>
          <w:lang w:val="sr-Cyrl-CS"/>
        </w:rPr>
      </w:pPr>
      <w:r w:rsidRPr="00E97BB3">
        <w:rPr>
          <w:b/>
          <w:sz w:val="24"/>
          <w:szCs w:val="24"/>
          <w:lang w:val="sr-Cyrl-CS"/>
        </w:rPr>
        <w:t xml:space="preserve">Члан </w:t>
      </w:r>
      <w:r w:rsidR="00CE40B9">
        <w:rPr>
          <w:b/>
          <w:sz w:val="24"/>
          <w:szCs w:val="24"/>
          <w:lang w:val="sr-Cyrl-CS"/>
        </w:rPr>
        <w:t>24</w:t>
      </w:r>
      <w:r w:rsidRPr="00E97BB3">
        <w:rPr>
          <w:b/>
          <w:sz w:val="24"/>
          <w:szCs w:val="24"/>
          <w:lang w:val="sr-Cyrl-CS"/>
        </w:rPr>
        <w:t>.</w:t>
      </w:r>
    </w:p>
    <w:p w:rsidR="003A45FC" w:rsidRPr="00E97BB3" w:rsidRDefault="003A45FC" w:rsidP="003A45FC">
      <w:pPr>
        <w:rPr>
          <w:sz w:val="24"/>
          <w:szCs w:val="24"/>
          <w:lang w:val="sr-Cyrl-CS"/>
        </w:rPr>
      </w:pPr>
      <w:r w:rsidRPr="00E97BB3">
        <w:rPr>
          <w:sz w:val="24"/>
          <w:szCs w:val="24"/>
          <w:lang w:val="sr-Cyrl-CS"/>
        </w:rPr>
        <w:t xml:space="preserve">Дејство више силе се сматра за случај који ослобађа од одговорности за извршавање свих или неких уговорених обавеза и </w:t>
      </w:r>
      <w:r w:rsidRPr="00A23B33">
        <w:rPr>
          <w:sz w:val="24"/>
          <w:szCs w:val="24"/>
          <w:lang w:val="sr-Cyrl-CS"/>
        </w:rPr>
        <w:t>за</w:t>
      </w:r>
      <w:r w:rsidRPr="00E97BB3">
        <w:rPr>
          <w:sz w:val="24"/>
          <w:szCs w:val="24"/>
          <w:lang w:val="sr-Cyrl-CS"/>
        </w:rPr>
        <w:t xml:space="preserve"> накнаду штете за делимично или потпуно неизвршење уговорених обавеза</w:t>
      </w:r>
      <w:r w:rsidRPr="00A23B33">
        <w:rPr>
          <w:sz w:val="24"/>
          <w:szCs w:val="24"/>
          <w:lang w:val="sr-Cyrl-CS"/>
        </w:rPr>
        <w:t>,</w:t>
      </w:r>
      <w:r>
        <w:rPr>
          <w:sz w:val="24"/>
          <w:szCs w:val="24"/>
          <w:lang w:val="sr-Cyrl-CS"/>
        </w:rPr>
        <w:t xml:space="preserve"> </w:t>
      </w:r>
      <w:r w:rsidRPr="00A23B33">
        <w:rPr>
          <w:sz w:val="24"/>
          <w:szCs w:val="24"/>
          <w:lang w:val="sr-Cyrl-CS"/>
        </w:rPr>
        <w:t xml:space="preserve">за </w:t>
      </w:r>
      <w:r w:rsidRPr="00E97BB3">
        <w:rPr>
          <w:sz w:val="24"/>
          <w:szCs w:val="24"/>
          <w:lang w:val="sr-Cyrl-CS"/>
        </w:rPr>
        <w:t xml:space="preserve">ону </w:t>
      </w:r>
      <w:r w:rsidR="003040E1">
        <w:rPr>
          <w:sz w:val="24"/>
          <w:szCs w:val="24"/>
          <w:lang w:val="sr-Cyrl-CS"/>
        </w:rPr>
        <w:t>С</w:t>
      </w:r>
      <w:r w:rsidR="003040E1" w:rsidRPr="00E97BB3">
        <w:rPr>
          <w:sz w:val="24"/>
          <w:szCs w:val="24"/>
          <w:lang w:val="sr-Cyrl-CS"/>
        </w:rPr>
        <w:t xml:space="preserve">трану </w:t>
      </w:r>
      <w:r w:rsidRPr="00E97BB3">
        <w:rPr>
          <w:sz w:val="24"/>
          <w:szCs w:val="24"/>
          <w:lang w:val="sr-Cyrl-CS"/>
        </w:rPr>
        <w:t xml:space="preserve">код које је наступио случај више силе, или обе </w:t>
      </w:r>
      <w:r w:rsidR="003040E1">
        <w:rPr>
          <w:sz w:val="24"/>
          <w:szCs w:val="24"/>
          <w:lang w:val="sr-Cyrl-CS"/>
        </w:rPr>
        <w:t>С</w:t>
      </w:r>
      <w:r w:rsidR="003040E1" w:rsidRPr="00E97BB3">
        <w:rPr>
          <w:sz w:val="24"/>
          <w:szCs w:val="24"/>
          <w:lang w:val="sr-Cyrl-CS"/>
        </w:rPr>
        <w:t xml:space="preserve">тране </w:t>
      </w:r>
      <w:r w:rsidRPr="00E97BB3">
        <w:rPr>
          <w:sz w:val="24"/>
          <w:szCs w:val="24"/>
          <w:lang w:val="sr-Cyrl-CS"/>
        </w:rPr>
        <w:t xml:space="preserve">када је код обе </w:t>
      </w:r>
      <w:r w:rsidR="003040E1">
        <w:rPr>
          <w:sz w:val="24"/>
          <w:szCs w:val="24"/>
          <w:lang w:val="sr-Cyrl-CS"/>
        </w:rPr>
        <w:t>С</w:t>
      </w:r>
      <w:r w:rsidR="003040E1" w:rsidRPr="00E97BB3">
        <w:rPr>
          <w:sz w:val="24"/>
          <w:szCs w:val="24"/>
          <w:lang w:val="sr-Cyrl-CS"/>
        </w:rPr>
        <w:t xml:space="preserve">тране </w:t>
      </w:r>
      <w:r w:rsidRPr="00E97BB3">
        <w:rPr>
          <w:sz w:val="24"/>
          <w:szCs w:val="24"/>
          <w:lang w:val="sr-Cyrl-CS"/>
        </w:rPr>
        <w:t>наступио случај више силе, а извршење обавеза које је онемогућено због дејства више силе</w:t>
      </w:r>
      <w:r w:rsidRPr="00A23B33">
        <w:rPr>
          <w:sz w:val="24"/>
          <w:szCs w:val="24"/>
          <w:lang w:val="sr-Cyrl-CS"/>
        </w:rPr>
        <w:t>,</w:t>
      </w:r>
      <w:r w:rsidRPr="00E97BB3">
        <w:rPr>
          <w:sz w:val="24"/>
          <w:szCs w:val="24"/>
          <w:lang w:val="sr-Cyrl-CS"/>
        </w:rPr>
        <w:t xml:space="preserve"> одлаже се за време њеног трајања. </w:t>
      </w:r>
    </w:p>
    <w:p w:rsidR="003A45FC" w:rsidRPr="00A23B33" w:rsidRDefault="003A45FC" w:rsidP="003A45FC">
      <w:pPr>
        <w:rPr>
          <w:sz w:val="24"/>
          <w:szCs w:val="24"/>
          <w:lang w:val="hr-HR"/>
        </w:rPr>
      </w:pPr>
      <w:r w:rsidRPr="00A23B33">
        <w:rPr>
          <w:sz w:val="24"/>
          <w:szCs w:val="24"/>
          <w:lang w:val="sr-Cyrl-RS"/>
        </w:rPr>
        <w:lastRenderedPageBreak/>
        <w:t>С</w:t>
      </w:r>
      <w:r w:rsidRPr="00E97BB3">
        <w:rPr>
          <w:sz w:val="24"/>
          <w:szCs w:val="24"/>
          <w:lang w:val="sr-Cyrl-CS"/>
        </w:rPr>
        <w:t>трана којој је извршавање уговорних обавеза онемогућено услед дејства више силе је у обавези да одмах</w:t>
      </w:r>
      <w:r w:rsidRPr="00A23B33">
        <w:rPr>
          <w:sz w:val="24"/>
          <w:szCs w:val="24"/>
          <w:lang w:val="hr-HR"/>
        </w:rPr>
        <w:t xml:space="preserve">, </w:t>
      </w:r>
      <w:r w:rsidRPr="00E97BB3">
        <w:rPr>
          <w:sz w:val="24"/>
          <w:szCs w:val="24"/>
          <w:lang w:val="sr-Cyrl-CS"/>
        </w:rPr>
        <w:t>без одлагања</w:t>
      </w:r>
      <w:r w:rsidRPr="00A23B33">
        <w:rPr>
          <w:sz w:val="24"/>
          <w:szCs w:val="24"/>
          <w:lang w:val="hr-HR"/>
        </w:rPr>
        <w:t>, а најкасније у року од 48 (</w:t>
      </w:r>
      <w:r w:rsidR="003040E1">
        <w:rPr>
          <w:sz w:val="24"/>
          <w:szCs w:val="24"/>
          <w:lang w:val="sr-Cyrl-RS"/>
        </w:rPr>
        <w:t xml:space="preserve">словима: </w:t>
      </w:r>
      <w:r w:rsidRPr="00A23B33">
        <w:rPr>
          <w:sz w:val="24"/>
          <w:szCs w:val="24"/>
          <w:lang w:val="hr-HR"/>
        </w:rPr>
        <w:t xml:space="preserve">четрдесетосам) часова, од часа наступања случаја више силе, писаним путем обавести другу </w:t>
      </w:r>
      <w:r w:rsidR="00B87675">
        <w:rPr>
          <w:sz w:val="24"/>
          <w:szCs w:val="24"/>
          <w:lang w:val="sr-Cyrl-CS"/>
        </w:rPr>
        <w:t>С</w:t>
      </w:r>
      <w:r w:rsidR="00B87675" w:rsidRPr="00E97BB3">
        <w:rPr>
          <w:sz w:val="24"/>
          <w:szCs w:val="24"/>
          <w:lang w:val="sr-Cyrl-CS"/>
        </w:rPr>
        <w:t xml:space="preserve">трану </w:t>
      </w:r>
      <w:r w:rsidRPr="00E97BB3">
        <w:rPr>
          <w:sz w:val="24"/>
          <w:szCs w:val="24"/>
          <w:lang w:val="sr-Cyrl-CS"/>
        </w:rPr>
        <w:t>о настанку</w:t>
      </w:r>
      <w:r w:rsidRPr="00A23B33">
        <w:rPr>
          <w:sz w:val="24"/>
          <w:szCs w:val="24"/>
          <w:lang w:val="hr-HR"/>
        </w:rPr>
        <w:t xml:space="preserve"> више силе</w:t>
      </w:r>
      <w:r w:rsidRPr="00E97BB3">
        <w:rPr>
          <w:sz w:val="24"/>
          <w:szCs w:val="24"/>
          <w:lang w:val="sr-Cyrl-CS"/>
        </w:rPr>
        <w:t xml:space="preserve"> и њеном процењеном или очекиваном трајању</w:t>
      </w:r>
      <w:r w:rsidRPr="00A23B33">
        <w:rPr>
          <w:sz w:val="24"/>
          <w:szCs w:val="24"/>
          <w:lang w:val="hr-HR"/>
        </w:rPr>
        <w:t>, уз достављање доказа о постојању више силе.</w:t>
      </w:r>
    </w:p>
    <w:p w:rsidR="003A45FC" w:rsidRPr="00E97BB3" w:rsidRDefault="003A45FC" w:rsidP="003A45FC">
      <w:pPr>
        <w:rPr>
          <w:sz w:val="24"/>
          <w:szCs w:val="24"/>
          <w:lang w:val="hr-HR"/>
        </w:rPr>
      </w:pPr>
      <w:r w:rsidRPr="00A23B33">
        <w:rPr>
          <w:sz w:val="24"/>
          <w:szCs w:val="24"/>
        </w:rPr>
        <w:t>За</w:t>
      </w:r>
      <w:r w:rsidRPr="00E97BB3">
        <w:rPr>
          <w:sz w:val="24"/>
          <w:szCs w:val="24"/>
          <w:lang w:val="hr-HR"/>
        </w:rPr>
        <w:t xml:space="preserve"> </w:t>
      </w:r>
      <w:r w:rsidRPr="00A23B33">
        <w:rPr>
          <w:sz w:val="24"/>
          <w:szCs w:val="24"/>
        </w:rPr>
        <w:t>време</w:t>
      </w:r>
      <w:r w:rsidRPr="00E97BB3">
        <w:rPr>
          <w:sz w:val="24"/>
          <w:szCs w:val="24"/>
          <w:lang w:val="hr-HR"/>
        </w:rPr>
        <w:t xml:space="preserve"> </w:t>
      </w:r>
      <w:r w:rsidRPr="00A23B33">
        <w:rPr>
          <w:sz w:val="24"/>
          <w:szCs w:val="24"/>
        </w:rPr>
        <w:t>трајања</w:t>
      </w:r>
      <w:r w:rsidRPr="00E97BB3">
        <w:rPr>
          <w:sz w:val="24"/>
          <w:szCs w:val="24"/>
          <w:lang w:val="hr-HR"/>
        </w:rPr>
        <w:t xml:space="preserve"> </w:t>
      </w:r>
      <w:r w:rsidRPr="00A23B33">
        <w:rPr>
          <w:sz w:val="24"/>
          <w:szCs w:val="24"/>
        </w:rPr>
        <w:t>више</w:t>
      </w:r>
      <w:r w:rsidRPr="00E97BB3">
        <w:rPr>
          <w:sz w:val="24"/>
          <w:szCs w:val="24"/>
          <w:lang w:val="hr-HR"/>
        </w:rPr>
        <w:t xml:space="preserve"> </w:t>
      </w:r>
      <w:r w:rsidRPr="00A23B33">
        <w:rPr>
          <w:sz w:val="24"/>
          <w:szCs w:val="24"/>
        </w:rPr>
        <w:t>силе</w:t>
      </w:r>
      <w:r w:rsidRPr="00E97BB3">
        <w:rPr>
          <w:sz w:val="24"/>
          <w:szCs w:val="24"/>
          <w:lang w:val="hr-HR"/>
        </w:rPr>
        <w:t xml:space="preserve"> </w:t>
      </w:r>
      <w:r w:rsidRPr="00A23B33">
        <w:rPr>
          <w:sz w:val="24"/>
          <w:szCs w:val="24"/>
        </w:rPr>
        <w:t>свака</w:t>
      </w:r>
      <w:r w:rsidRPr="00E97BB3">
        <w:rPr>
          <w:sz w:val="24"/>
          <w:szCs w:val="24"/>
          <w:lang w:val="hr-HR"/>
        </w:rPr>
        <w:t xml:space="preserve"> </w:t>
      </w:r>
      <w:r w:rsidR="00B87675">
        <w:rPr>
          <w:sz w:val="24"/>
          <w:szCs w:val="24"/>
          <w:lang w:val="sr-Cyrl-RS"/>
        </w:rPr>
        <w:t>С</w:t>
      </w:r>
      <w:r w:rsidR="00B87675" w:rsidRPr="00A23B33">
        <w:rPr>
          <w:sz w:val="24"/>
          <w:szCs w:val="24"/>
        </w:rPr>
        <w:t>трана</w:t>
      </w:r>
      <w:r w:rsidR="00B87675" w:rsidRPr="00E97BB3">
        <w:rPr>
          <w:sz w:val="24"/>
          <w:szCs w:val="24"/>
          <w:lang w:val="hr-HR"/>
        </w:rPr>
        <w:t xml:space="preserve"> </w:t>
      </w:r>
      <w:r w:rsidRPr="00A23B33">
        <w:rPr>
          <w:sz w:val="24"/>
          <w:szCs w:val="24"/>
        </w:rPr>
        <w:t>сноси</w:t>
      </w:r>
      <w:r w:rsidRPr="00E97BB3">
        <w:rPr>
          <w:sz w:val="24"/>
          <w:szCs w:val="24"/>
          <w:lang w:val="hr-HR"/>
        </w:rPr>
        <w:t xml:space="preserve"> </w:t>
      </w:r>
      <w:r w:rsidRPr="00A23B33">
        <w:rPr>
          <w:sz w:val="24"/>
          <w:szCs w:val="24"/>
        </w:rPr>
        <w:t>своје</w:t>
      </w:r>
      <w:r w:rsidRPr="00E97BB3">
        <w:rPr>
          <w:sz w:val="24"/>
          <w:szCs w:val="24"/>
          <w:lang w:val="hr-HR"/>
        </w:rPr>
        <w:t xml:space="preserve"> </w:t>
      </w:r>
      <w:r w:rsidRPr="00A23B33">
        <w:rPr>
          <w:sz w:val="24"/>
          <w:szCs w:val="24"/>
        </w:rPr>
        <w:t>трошкове</w:t>
      </w:r>
      <w:r w:rsidRPr="00A23B33">
        <w:rPr>
          <w:sz w:val="24"/>
          <w:szCs w:val="24"/>
          <w:lang w:val="sr-Cyrl-CS"/>
        </w:rPr>
        <w:t xml:space="preserve"> и ни један трошак, или губитак једне и/или обе </w:t>
      </w:r>
      <w:r w:rsidR="00B87675">
        <w:rPr>
          <w:sz w:val="24"/>
          <w:szCs w:val="24"/>
          <w:lang w:val="sr-Cyrl-CS"/>
        </w:rPr>
        <w:t>С</w:t>
      </w:r>
      <w:r w:rsidR="00B87675" w:rsidRPr="00A23B33">
        <w:rPr>
          <w:sz w:val="24"/>
          <w:szCs w:val="24"/>
          <w:lang w:val="sr-Cyrl-CS"/>
        </w:rPr>
        <w:t>тране</w:t>
      </w:r>
      <w:r w:rsidRPr="00A23B33">
        <w:rPr>
          <w:sz w:val="24"/>
          <w:szCs w:val="24"/>
          <w:lang w:val="sr-Cyrl-CS"/>
        </w:rPr>
        <w:t xml:space="preserve">, који је настао за време трајања више силе, или у вези дејства више силе, се не сматра штетом коју је обавезна да надокнади друга </w:t>
      </w:r>
      <w:r w:rsidR="00B87675">
        <w:rPr>
          <w:sz w:val="24"/>
          <w:szCs w:val="24"/>
          <w:lang w:val="sr-Cyrl-CS"/>
        </w:rPr>
        <w:t>С</w:t>
      </w:r>
      <w:r w:rsidR="00B87675" w:rsidRPr="00A23B33">
        <w:rPr>
          <w:sz w:val="24"/>
          <w:szCs w:val="24"/>
          <w:lang w:val="sr-Cyrl-CS"/>
        </w:rPr>
        <w:t>трана</w:t>
      </w:r>
      <w:r w:rsidRPr="00A23B33">
        <w:rPr>
          <w:sz w:val="24"/>
          <w:szCs w:val="24"/>
          <w:lang w:val="sr-Cyrl-CS"/>
        </w:rPr>
        <w:t>, ни за време трајања више силе, ни по њеном престанку</w:t>
      </w:r>
      <w:r w:rsidRPr="00E97BB3">
        <w:rPr>
          <w:sz w:val="24"/>
          <w:szCs w:val="24"/>
          <w:lang w:val="hr-HR"/>
        </w:rPr>
        <w:t>.</w:t>
      </w:r>
    </w:p>
    <w:p w:rsidR="003A45FC" w:rsidRPr="00A23B33" w:rsidRDefault="003A45FC" w:rsidP="003A45FC">
      <w:pPr>
        <w:rPr>
          <w:sz w:val="24"/>
          <w:szCs w:val="24"/>
          <w:lang w:val="sr-Cyrl-CS"/>
        </w:rPr>
      </w:pPr>
      <w:r w:rsidRPr="00A23B33">
        <w:rPr>
          <w:sz w:val="24"/>
          <w:szCs w:val="24"/>
        </w:rPr>
        <w:t>Уколико</w:t>
      </w:r>
      <w:r w:rsidRPr="00E97BB3">
        <w:rPr>
          <w:sz w:val="24"/>
          <w:szCs w:val="24"/>
          <w:lang w:val="hr-HR"/>
        </w:rPr>
        <w:t xml:space="preserve"> </w:t>
      </w:r>
      <w:r w:rsidRPr="00A23B33">
        <w:rPr>
          <w:sz w:val="24"/>
          <w:szCs w:val="24"/>
        </w:rPr>
        <w:t>деловање</w:t>
      </w:r>
      <w:r w:rsidRPr="00E97BB3">
        <w:rPr>
          <w:sz w:val="24"/>
          <w:szCs w:val="24"/>
          <w:lang w:val="hr-HR"/>
        </w:rPr>
        <w:t xml:space="preserve"> </w:t>
      </w:r>
      <w:r w:rsidRPr="00A23B33">
        <w:rPr>
          <w:sz w:val="24"/>
          <w:szCs w:val="24"/>
        </w:rPr>
        <w:t>више</w:t>
      </w:r>
      <w:r w:rsidRPr="00E97BB3">
        <w:rPr>
          <w:sz w:val="24"/>
          <w:szCs w:val="24"/>
          <w:lang w:val="hr-HR"/>
        </w:rPr>
        <w:t xml:space="preserve"> </w:t>
      </w:r>
      <w:r w:rsidRPr="00A23B33">
        <w:rPr>
          <w:sz w:val="24"/>
          <w:szCs w:val="24"/>
        </w:rPr>
        <w:t>силе</w:t>
      </w:r>
      <w:r w:rsidRPr="00E97BB3">
        <w:rPr>
          <w:sz w:val="24"/>
          <w:szCs w:val="24"/>
          <w:lang w:val="hr-HR"/>
        </w:rPr>
        <w:t xml:space="preserve"> </w:t>
      </w:r>
      <w:r w:rsidRPr="00A23B33">
        <w:rPr>
          <w:sz w:val="24"/>
          <w:szCs w:val="24"/>
        </w:rPr>
        <w:t>траје</w:t>
      </w:r>
      <w:r w:rsidRPr="00E97BB3">
        <w:rPr>
          <w:sz w:val="24"/>
          <w:szCs w:val="24"/>
          <w:lang w:val="hr-HR"/>
        </w:rPr>
        <w:t xml:space="preserve"> </w:t>
      </w:r>
      <w:r w:rsidRPr="00A23B33">
        <w:rPr>
          <w:sz w:val="24"/>
          <w:szCs w:val="24"/>
        </w:rPr>
        <w:t>дуже</w:t>
      </w:r>
      <w:r w:rsidRPr="00E97BB3">
        <w:rPr>
          <w:sz w:val="24"/>
          <w:szCs w:val="24"/>
          <w:lang w:val="hr-HR"/>
        </w:rPr>
        <w:t xml:space="preserve"> </w:t>
      </w:r>
      <w:r w:rsidRPr="00A23B33">
        <w:rPr>
          <w:sz w:val="24"/>
          <w:szCs w:val="24"/>
        </w:rPr>
        <w:t>од</w:t>
      </w:r>
      <w:r w:rsidRPr="00E97BB3">
        <w:rPr>
          <w:sz w:val="24"/>
          <w:szCs w:val="24"/>
          <w:lang w:val="hr-HR"/>
        </w:rPr>
        <w:t xml:space="preserve"> 30 (</w:t>
      </w:r>
      <w:r w:rsidR="00CF78F7">
        <w:rPr>
          <w:sz w:val="24"/>
          <w:szCs w:val="24"/>
          <w:lang w:val="sr-Cyrl-RS"/>
        </w:rPr>
        <w:t>словима:</w:t>
      </w:r>
      <w:r w:rsidRPr="00A23B33">
        <w:rPr>
          <w:sz w:val="24"/>
          <w:szCs w:val="24"/>
        </w:rPr>
        <w:t>тридесет</w:t>
      </w:r>
      <w:r w:rsidRPr="00E97BB3">
        <w:rPr>
          <w:sz w:val="24"/>
          <w:szCs w:val="24"/>
          <w:lang w:val="hr-HR"/>
        </w:rPr>
        <w:t xml:space="preserve">) </w:t>
      </w:r>
      <w:r w:rsidRPr="00A23B33">
        <w:rPr>
          <w:sz w:val="24"/>
          <w:szCs w:val="24"/>
        </w:rPr>
        <w:t>календарских</w:t>
      </w:r>
      <w:r w:rsidRPr="00E97BB3">
        <w:rPr>
          <w:sz w:val="24"/>
          <w:szCs w:val="24"/>
          <w:lang w:val="hr-HR"/>
        </w:rPr>
        <w:t xml:space="preserve"> </w:t>
      </w:r>
      <w:r w:rsidRPr="00A23B33">
        <w:rPr>
          <w:sz w:val="24"/>
          <w:szCs w:val="24"/>
        </w:rPr>
        <w:t>дана</w:t>
      </w:r>
      <w:r w:rsidRPr="00E97BB3">
        <w:rPr>
          <w:sz w:val="24"/>
          <w:szCs w:val="24"/>
          <w:lang w:val="hr-HR"/>
        </w:rPr>
        <w:t xml:space="preserve">, </w:t>
      </w:r>
      <w:r w:rsidR="00125495">
        <w:rPr>
          <w:sz w:val="24"/>
          <w:szCs w:val="24"/>
          <w:lang w:val="sr-Cyrl-RS"/>
        </w:rPr>
        <w:t>С</w:t>
      </w:r>
      <w:r w:rsidR="00125495" w:rsidRPr="00A23B33">
        <w:rPr>
          <w:sz w:val="24"/>
          <w:szCs w:val="24"/>
        </w:rPr>
        <w:t>тране</w:t>
      </w:r>
      <w:r w:rsidR="00125495" w:rsidRPr="00E97BB3">
        <w:rPr>
          <w:sz w:val="24"/>
          <w:szCs w:val="24"/>
          <w:lang w:val="hr-HR"/>
        </w:rPr>
        <w:t xml:space="preserve"> </w:t>
      </w:r>
      <w:r w:rsidRPr="00A23B33">
        <w:rPr>
          <w:sz w:val="24"/>
          <w:szCs w:val="24"/>
        </w:rPr>
        <w:t>ће</w:t>
      </w:r>
      <w:r w:rsidRPr="00E97BB3">
        <w:rPr>
          <w:sz w:val="24"/>
          <w:szCs w:val="24"/>
          <w:lang w:val="hr-HR"/>
        </w:rPr>
        <w:t xml:space="preserve"> </w:t>
      </w:r>
      <w:r w:rsidRPr="00A23B33">
        <w:rPr>
          <w:sz w:val="24"/>
          <w:szCs w:val="24"/>
        </w:rPr>
        <w:t>се</w:t>
      </w:r>
      <w:r w:rsidRPr="00E97BB3">
        <w:rPr>
          <w:sz w:val="24"/>
          <w:szCs w:val="24"/>
          <w:lang w:val="hr-HR"/>
        </w:rPr>
        <w:t xml:space="preserve"> </w:t>
      </w:r>
      <w:r w:rsidRPr="00A23B33">
        <w:rPr>
          <w:sz w:val="24"/>
          <w:szCs w:val="24"/>
        </w:rPr>
        <w:t>договорити</w:t>
      </w:r>
      <w:r w:rsidRPr="00E97BB3">
        <w:rPr>
          <w:sz w:val="24"/>
          <w:szCs w:val="24"/>
          <w:lang w:val="hr-HR"/>
        </w:rPr>
        <w:t xml:space="preserve"> </w:t>
      </w:r>
      <w:r w:rsidRPr="00A23B33">
        <w:rPr>
          <w:sz w:val="24"/>
          <w:szCs w:val="24"/>
        </w:rPr>
        <w:t>о</w:t>
      </w:r>
      <w:r w:rsidRPr="00E97BB3">
        <w:rPr>
          <w:sz w:val="24"/>
          <w:szCs w:val="24"/>
          <w:lang w:val="hr-HR"/>
        </w:rPr>
        <w:t xml:space="preserve"> </w:t>
      </w:r>
      <w:r w:rsidRPr="00A23B33">
        <w:rPr>
          <w:sz w:val="24"/>
          <w:szCs w:val="24"/>
        </w:rPr>
        <w:t>даљем</w:t>
      </w:r>
      <w:r w:rsidRPr="00E97BB3">
        <w:rPr>
          <w:sz w:val="24"/>
          <w:szCs w:val="24"/>
          <w:lang w:val="hr-HR"/>
        </w:rPr>
        <w:t xml:space="preserve"> </w:t>
      </w:r>
      <w:r w:rsidRPr="00A23B33">
        <w:rPr>
          <w:sz w:val="24"/>
          <w:szCs w:val="24"/>
        </w:rPr>
        <w:t>поступању</w:t>
      </w:r>
      <w:r w:rsidRPr="00E97BB3">
        <w:rPr>
          <w:sz w:val="24"/>
          <w:szCs w:val="24"/>
          <w:lang w:val="hr-HR"/>
        </w:rPr>
        <w:t xml:space="preserve"> </w:t>
      </w:r>
      <w:r w:rsidRPr="00A23B33">
        <w:rPr>
          <w:sz w:val="24"/>
          <w:szCs w:val="24"/>
        </w:rPr>
        <w:t>у</w:t>
      </w:r>
      <w:r w:rsidRPr="00E97BB3">
        <w:rPr>
          <w:sz w:val="24"/>
          <w:szCs w:val="24"/>
          <w:lang w:val="hr-HR"/>
        </w:rPr>
        <w:t xml:space="preserve"> </w:t>
      </w:r>
      <w:r w:rsidRPr="00A23B33">
        <w:rPr>
          <w:sz w:val="24"/>
          <w:szCs w:val="24"/>
        </w:rPr>
        <w:t>извршавању</w:t>
      </w:r>
      <w:r w:rsidRPr="00E97BB3">
        <w:rPr>
          <w:sz w:val="24"/>
          <w:szCs w:val="24"/>
          <w:lang w:val="hr-HR"/>
        </w:rPr>
        <w:t xml:space="preserve"> </w:t>
      </w:r>
      <w:r w:rsidRPr="00A23B33">
        <w:rPr>
          <w:sz w:val="24"/>
          <w:szCs w:val="24"/>
        </w:rPr>
        <w:t>одредаба</w:t>
      </w:r>
      <w:r w:rsidRPr="00E97BB3">
        <w:rPr>
          <w:sz w:val="24"/>
          <w:szCs w:val="24"/>
          <w:lang w:val="hr-HR"/>
        </w:rPr>
        <w:t xml:space="preserve"> </w:t>
      </w:r>
      <w:r w:rsidRPr="00A23B33">
        <w:rPr>
          <w:sz w:val="24"/>
          <w:szCs w:val="24"/>
        </w:rPr>
        <w:t>овог</w:t>
      </w:r>
      <w:r w:rsidRPr="00E97BB3">
        <w:rPr>
          <w:sz w:val="24"/>
          <w:szCs w:val="24"/>
          <w:lang w:val="hr-HR"/>
        </w:rPr>
        <w:t xml:space="preserve"> </w:t>
      </w:r>
      <w:r w:rsidRPr="00A23B33">
        <w:rPr>
          <w:sz w:val="24"/>
          <w:szCs w:val="24"/>
          <w:lang w:val="sr-Cyrl-RS"/>
        </w:rPr>
        <w:t>Оквирног споразума</w:t>
      </w:r>
      <w:r w:rsidR="00C16E94">
        <w:rPr>
          <w:sz w:val="24"/>
          <w:szCs w:val="24"/>
          <w:lang w:val="sr-Cyrl-RS"/>
        </w:rPr>
        <w:t>.</w:t>
      </w:r>
    </w:p>
    <w:p w:rsidR="00B13427" w:rsidRPr="00CF2896" w:rsidRDefault="00B13427" w:rsidP="00B13427">
      <w:pPr>
        <w:pStyle w:val="KDParagraf"/>
        <w:spacing w:before="0"/>
        <w:rPr>
          <w:rFonts w:cs="Arial"/>
          <w:b/>
          <w:sz w:val="24"/>
          <w:szCs w:val="24"/>
          <w:lang w:val="hr-HR"/>
        </w:rPr>
      </w:pPr>
      <w:r w:rsidRPr="002B36BE">
        <w:rPr>
          <w:rFonts w:cs="Arial"/>
          <w:b/>
          <w:sz w:val="24"/>
          <w:szCs w:val="24"/>
          <w:lang w:val="sr-Cyrl-CS"/>
        </w:rPr>
        <w:t>ИНТЕЛЕКТУАЛНА</w:t>
      </w:r>
      <w:r w:rsidRPr="00CF2896">
        <w:rPr>
          <w:rFonts w:cs="Arial"/>
          <w:b/>
          <w:sz w:val="24"/>
          <w:szCs w:val="24"/>
          <w:lang w:val="hr-HR"/>
        </w:rPr>
        <w:t xml:space="preserve"> </w:t>
      </w:r>
      <w:r w:rsidRPr="002B36BE">
        <w:rPr>
          <w:rFonts w:cs="Arial"/>
          <w:b/>
          <w:sz w:val="24"/>
          <w:szCs w:val="24"/>
          <w:lang w:val="sr-Cyrl-CS"/>
        </w:rPr>
        <w:t>СВОЈИНА</w:t>
      </w:r>
      <w:r w:rsidRPr="00CF2896">
        <w:rPr>
          <w:rFonts w:cs="Arial"/>
          <w:b/>
          <w:sz w:val="24"/>
          <w:szCs w:val="24"/>
          <w:lang w:val="hr-HR"/>
        </w:rPr>
        <w:t xml:space="preserve"> </w:t>
      </w:r>
    </w:p>
    <w:p w:rsidR="00B13427" w:rsidRPr="00CF2896" w:rsidRDefault="00B13427" w:rsidP="004D7AFD">
      <w:pPr>
        <w:pStyle w:val="KDParagraf"/>
        <w:spacing w:before="0"/>
        <w:jc w:val="center"/>
        <w:rPr>
          <w:rFonts w:cs="Arial"/>
          <w:sz w:val="24"/>
          <w:szCs w:val="24"/>
          <w:lang w:val="hr-HR"/>
        </w:rPr>
      </w:pPr>
      <w:r w:rsidRPr="002B36BE">
        <w:rPr>
          <w:rFonts w:cs="Arial"/>
          <w:b/>
          <w:sz w:val="24"/>
          <w:szCs w:val="24"/>
          <w:lang w:val="sr-Cyrl-CS"/>
        </w:rPr>
        <w:t>Члан</w:t>
      </w:r>
      <w:r w:rsidRPr="00CF2896">
        <w:rPr>
          <w:rFonts w:cs="Arial"/>
          <w:b/>
          <w:sz w:val="24"/>
          <w:szCs w:val="24"/>
          <w:lang w:val="hr-HR"/>
        </w:rPr>
        <w:t xml:space="preserve"> </w:t>
      </w:r>
      <w:r w:rsidR="00A26507">
        <w:rPr>
          <w:rFonts w:cs="Arial"/>
          <w:b/>
          <w:sz w:val="24"/>
          <w:szCs w:val="24"/>
          <w:lang w:val="sr-Cyrl-RS"/>
        </w:rPr>
        <w:t>2</w:t>
      </w:r>
      <w:r w:rsidR="00CE40B9">
        <w:rPr>
          <w:rFonts w:cs="Arial"/>
          <w:b/>
          <w:sz w:val="24"/>
          <w:szCs w:val="24"/>
          <w:lang w:val="sr-Cyrl-RS"/>
        </w:rPr>
        <w:t>5</w:t>
      </w:r>
      <w:r w:rsidRPr="00CF2896">
        <w:rPr>
          <w:rFonts w:cs="Arial"/>
          <w:sz w:val="24"/>
          <w:szCs w:val="24"/>
          <w:lang w:val="hr-HR"/>
        </w:rPr>
        <w:t>.</w:t>
      </w:r>
    </w:p>
    <w:p w:rsidR="00290DC3" w:rsidRPr="00C16E94" w:rsidRDefault="00290DC3" w:rsidP="00290DC3">
      <w:pPr>
        <w:rPr>
          <w:rFonts w:cs="Arial"/>
          <w:sz w:val="24"/>
          <w:szCs w:val="24"/>
          <w:lang w:val="sr-Cyrl-CS"/>
        </w:rPr>
      </w:pPr>
      <w:r w:rsidRPr="00C16E94">
        <w:rPr>
          <w:rFonts w:cs="Arial"/>
          <w:sz w:val="24"/>
          <w:szCs w:val="24"/>
          <w:lang w:val="sr-Cyrl-CS"/>
        </w:rPr>
        <w:t>Овим Уговором  Пружалац услуге гарантује Кориснику услуге да је власник и/или  искључиви носилац права интелектуалне својине на Услугама, и да ће заштитити Корисника услуге у случају евентуалних захтева трећих лица по основу ауторског права и права интелектуалне својине.</w:t>
      </w:r>
    </w:p>
    <w:p w:rsidR="00290DC3" w:rsidRPr="00C16E94" w:rsidRDefault="00290DC3" w:rsidP="00290DC3">
      <w:pPr>
        <w:rPr>
          <w:rFonts w:cs="Arial"/>
          <w:sz w:val="24"/>
          <w:szCs w:val="24"/>
          <w:lang w:val="sr-Cyrl-CS"/>
        </w:rPr>
      </w:pPr>
      <w:r w:rsidRPr="00C16E94">
        <w:rPr>
          <w:rFonts w:cs="Arial"/>
          <w:sz w:val="24"/>
          <w:szCs w:val="24"/>
          <w:lang w:val="sr-Cyrl-CS"/>
        </w:rPr>
        <w:t>Пружалац услуге, који користи интелектуалну својину трећих лица (без обзира о каквој врсти интелектуалне својине је реч), гарантује Кориснику услуге да је носилац права или да има законито право на коришћење и/или употребу такве интелектуалне својине.</w:t>
      </w:r>
    </w:p>
    <w:p w:rsidR="00290DC3" w:rsidRPr="00C16E94" w:rsidRDefault="00125495" w:rsidP="00290DC3">
      <w:pPr>
        <w:rPr>
          <w:rFonts w:cs="Arial"/>
          <w:sz w:val="24"/>
          <w:szCs w:val="24"/>
          <w:lang w:val="sr-Cyrl-CS"/>
        </w:rPr>
      </w:pPr>
      <w:r>
        <w:rPr>
          <w:rFonts w:cs="Arial"/>
          <w:sz w:val="24"/>
          <w:szCs w:val="24"/>
          <w:lang w:val="sr-Cyrl-CS"/>
        </w:rPr>
        <w:t>Е</w:t>
      </w:r>
      <w:r w:rsidR="00290DC3" w:rsidRPr="00C16E94">
        <w:rPr>
          <w:rFonts w:cs="Arial"/>
          <w:sz w:val="24"/>
          <w:szCs w:val="24"/>
          <w:lang w:val="sr-Cyrl-CS"/>
        </w:rPr>
        <w:t>вентуалну одговорност за повреду заштићених права интелектуалне својине трећих лица, у целости сноси Пружалац услуге.</w:t>
      </w:r>
    </w:p>
    <w:p w:rsidR="00290DC3" w:rsidRPr="00C16E94" w:rsidRDefault="00290DC3" w:rsidP="00290DC3">
      <w:pPr>
        <w:rPr>
          <w:rFonts w:cs="Arial"/>
          <w:sz w:val="24"/>
          <w:szCs w:val="24"/>
          <w:lang w:val="sr-Cyrl-CS"/>
        </w:rPr>
      </w:pPr>
      <w:r w:rsidRPr="00C16E94">
        <w:rPr>
          <w:rFonts w:cs="Arial"/>
          <w:sz w:val="24"/>
          <w:szCs w:val="24"/>
          <w:lang w:val="sr-Cyrl-CS"/>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rsidR="00290DC3" w:rsidRPr="00CF2896" w:rsidRDefault="00290DC3" w:rsidP="00B13427">
      <w:pPr>
        <w:pStyle w:val="KDParagraf"/>
        <w:spacing w:before="0"/>
        <w:rPr>
          <w:rFonts w:cs="Arial"/>
          <w:sz w:val="24"/>
          <w:szCs w:val="24"/>
          <w:lang w:val="sr-Cyrl-CS"/>
        </w:rPr>
      </w:pPr>
    </w:p>
    <w:p w:rsidR="00CE40B9" w:rsidRDefault="00CE40B9" w:rsidP="00B13427">
      <w:pPr>
        <w:pStyle w:val="KDParagraf"/>
        <w:spacing w:before="0"/>
        <w:rPr>
          <w:rFonts w:cs="Arial"/>
          <w:sz w:val="24"/>
          <w:szCs w:val="24"/>
          <w:lang w:val="sr-Cyrl-CS"/>
        </w:rPr>
      </w:pPr>
    </w:p>
    <w:p w:rsidR="00043799" w:rsidRPr="00CF2896" w:rsidRDefault="00043799" w:rsidP="00B13427">
      <w:pPr>
        <w:pStyle w:val="KDParagraf"/>
        <w:spacing w:before="0"/>
        <w:rPr>
          <w:rFonts w:cs="Arial"/>
          <w:sz w:val="24"/>
          <w:szCs w:val="24"/>
          <w:lang w:val="sr-Cyrl-CS"/>
        </w:rPr>
      </w:pPr>
    </w:p>
    <w:p w:rsidR="00CE40B9" w:rsidRPr="00E97BB3" w:rsidRDefault="00CE40B9" w:rsidP="00CE40B9">
      <w:pPr>
        <w:pStyle w:val="KDParagraf"/>
        <w:spacing w:before="0"/>
        <w:rPr>
          <w:rFonts w:cs="Arial"/>
          <w:b/>
          <w:sz w:val="24"/>
          <w:szCs w:val="24"/>
          <w:lang w:val="sr-Cyrl-CS"/>
        </w:rPr>
      </w:pPr>
      <w:r w:rsidRPr="00E97BB3">
        <w:rPr>
          <w:rFonts w:cs="Arial"/>
          <w:b/>
          <w:sz w:val="24"/>
          <w:szCs w:val="24"/>
          <w:lang w:val="sr-Cyrl-CS"/>
        </w:rPr>
        <w:t>НАКНАДА ШТЕТЕ</w:t>
      </w:r>
    </w:p>
    <w:p w:rsidR="00CE40B9" w:rsidRPr="00E97BB3" w:rsidRDefault="00CE40B9" w:rsidP="00CE40B9">
      <w:pPr>
        <w:pStyle w:val="KDParagraf"/>
        <w:spacing w:before="0"/>
        <w:jc w:val="center"/>
        <w:rPr>
          <w:rFonts w:cs="Arial"/>
          <w:sz w:val="24"/>
          <w:szCs w:val="24"/>
          <w:lang w:val="sr-Cyrl-CS"/>
        </w:rPr>
      </w:pPr>
      <w:r w:rsidRPr="00E97BB3">
        <w:rPr>
          <w:rFonts w:cs="Arial"/>
          <w:b/>
          <w:sz w:val="24"/>
          <w:szCs w:val="24"/>
          <w:lang w:val="sr-Cyrl-CS"/>
        </w:rPr>
        <w:t>Члан 2</w:t>
      </w:r>
      <w:r w:rsidR="00B75A54">
        <w:rPr>
          <w:rFonts w:cs="Arial"/>
          <w:b/>
          <w:sz w:val="24"/>
          <w:szCs w:val="24"/>
          <w:lang w:val="sr-Cyrl-CS"/>
        </w:rPr>
        <w:t>6</w:t>
      </w:r>
      <w:r w:rsidRPr="00E97BB3">
        <w:rPr>
          <w:rFonts w:cs="Arial"/>
          <w:sz w:val="24"/>
          <w:szCs w:val="24"/>
          <w:lang w:val="sr-Cyrl-CS"/>
        </w:rPr>
        <w:t>.</w:t>
      </w:r>
    </w:p>
    <w:p w:rsidR="00CE40B9" w:rsidRPr="00E97BB3" w:rsidRDefault="00CE40B9" w:rsidP="00CE40B9">
      <w:pPr>
        <w:pStyle w:val="KDParagraf"/>
        <w:spacing w:before="0"/>
        <w:rPr>
          <w:rFonts w:cs="Arial"/>
          <w:sz w:val="24"/>
          <w:szCs w:val="24"/>
          <w:lang w:val="sr-Cyrl-CS"/>
        </w:rPr>
      </w:pPr>
      <w:r w:rsidRPr="00E97BB3">
        <w:rPr>
          <w:rFonts w:cs="Arial"/>
          <w:sz w:val="24"/>
          <w:szCs w:val="24"/>
          <w:lang w:val="sr-Cyrl-C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w:t>
      </w:r>
      <w:r w:rsidR="00CF78F7">
        <w:rPr>
          <w:rFonts w:cs="Arial"/>
          <w:sz w:val="24"/>
          <w:szCs w:val="24"/>
          <w:lang w:val="sr-Cyrl-CS"/>
        </w:rPr>
        <w:t xml:space="preserve"> Оквирним спорзумом</w:t>
      </w:r>
      <w:r w:rsidRPr="00E97BB3">
        <w:rPr>
          <w:rFonts w:cs="Arial"/>
          <w:sz w:val="24"/>
          <w:szCs w:val="24"/>
          <w:lang w:val="sr-Cyrl-CS"/>
        </w:rPr>
        <w:t>.</w:t>
      </w:r>
    </w:p>
    <w:p w:rsidR="00CE40B9" w:rsidRPr="00E97BB3" w:rsidRDefault="00CE40B9" w:rsidP="00CE40B9">
      <w:pPr>
        <w:pStyle w:val="KDParagraf"/>
        <w:spacing w:before="0"/>
        <w:rPr>
          <w:rFonts w:cs="Arial"/>
          <w:sz w:val="24"/>
          <w:szCs w:val="24"/>
          <w:lang w:val="sr-Cyrl-CS"/>
        </w:rPr>
      </w:pPr>
      <w:r w:rsidRPr="00E97BB3">
        <w:rPr>
          <w:rFonts w:cs="Arial"/>
          <w:sz w:val="24"/>
          <w:szCs w:val="24"/>
          <w:lang w:val="sr-Cyrl-C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CE40B9" w:rsidRPr="00E97BB3" w:rsidRDefault="00CE40B9" w:rsidP="00CE40B9">
      <w:pPr>
        <w:pStyle w:val="KDParagraf"/>
        <w:spacing w:before="0"/>
        <w:rPr>
          <w:rFonts w:cs="Arial"/>
          <w:sz w:val="24"/>
          <w:szCs w:val="24"/>
          <w:lang w:val="sr-Cyrl-CS"/>
        </w:rPr>
      </w:pPr>
    </w:p>
    <w:p w:rsidR="00CE40B9" w:rsidRPr="00E97BB3" w:rsidRDefault="00CE40B9" w:rsidP="00CE40B9">
      <w:pPr>
        <w:pStyle w:val="KDParagraf"/>
        <w:spacing w:before="0"/>
        <w:rPr>
          <w:rFonts w:cs="Arial"/>
          <w:sz w:val="24"/>
          <w:szCs w:val="24"/>
          <w:lang w:val="sr-Cyrl-CS"/>
        </w:rPr>
      </w:pPr>
      <w:r w:rsidRPr="00E97BB3">
        <w:rPr>
          <w:rFonts w:cs="Arial"/>
          <w:sz w:val="24"/>
          <w:szCs w:val="24"/>
          <w:lang w:val="sr-Cyrl-C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w:t>
      </w:r>
      <w:r w:rsidR="00CF78F7">
        <w:rPr>
          <w:rFonts w:cs="Arial"/>
          <w:sz w:val="24"/>
          <w:szCs w:val="24"/>
          <w:lang w:val="sr-Cyrl-CS"/>
        </w:rPr>
        <w:t xml:space="preserve"> Оквирним </w:t>
      </w:r>
      <w:r w:rsidR="00CF78F7">
        <w:rPr>
          <w:rFonts w:cs="Arial"/>
          <w:sz w:val="24"/>
          <w:szCs w:val="24"/>
          <w:lang w:val="sr-Cyrl-CS"/>
        </w:rPr>
        <w:lastRenderedPageBreak/>
        <w:t>спорзумом</w:t>
      </w:r>
      <w:r w:rsidRPr="00E97BB3">
        <w:rPr>
          <w:rFonts w:cs="Arial"/>
          <w:sz w:val="24"/>
          <w:szCs w:val="24"/>
          <w:lang w:val="sr-Cyrl-CS"/>
        </w:rPr>
        <w:t xml:space="preserve">, изузев уколико је у питању груба непажња или поступање изван професионалних стандарда за ову врсту услуга на страни Пружаоца услуге. </w:t>
      </w:r>
    </w:p>
    <w:p w:rsidR="00CE40B9" w:rsidRPr="00E97BB3" w:rsidRDefault="00CE40B9" w:rsidP="00CE40B9">
      <w:pPr>
        <w:pStyle w:val="KDParagraf"/>
        <w:spacing w:before="0"/>
        <w:rPr>
          <w:rFonts w:cs="Arial"/>
          <w:sz w:val="24"/>
          <w:szCs w:val="24"/>
          <w:lang w:val="sr-Cyrl-CS"/>
        </w:rPr>
      </w:pPr>
    </w:p>
    <w:p w:rsidR="00CE40B9" w:rsidRPr="00E97BB3" w:rsidRDefault="00CE40B9" w:rsidP="00CE40B9">
      <w:pPr>
        <w:pStyle w:val="KDParagraf"/>
        <w:spacing w:before="0"/>
        <w:rPr>
          <w:rFonts w:cs="Arial"/>
          <w:sz w:val="24"/>
          <w:szCs w:val="24"/>
          <w:lang w:val="sr-Cyrl-CS"/>
        </w:rPr>
      </w:pPr>
      <w:r w:rsidRPr="00E97BB3">
        <w:rPr>
          <w:rFonts w:cs="Arial"/>
          <w:sz w:val="24"/>
          <w:szCs w:val="24"/>
          <w:lang w:val="sr-Cyrl-CS"/>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w:t>
      </w:r>
      <w:r>
        <w:rPr>
          <w:rFonts w:cs="Arial"/>
          <w:sz w:val="24"/>
          <w:szCs w:val="24"/>
          <w:lang w:val="sr-Cyrl-CS"/>
        </w:rPr>
        <w:t>нтелектуалне својине из члана 25</w:t>
      </w:r>
      <w:r w:rsidRPr="00E97BB3">
        <w:rPr>
          <w:rFonts w:cs="Arial"/>
          <w:sz w:val="24"/>
          <w:szCs w:val="24"/>
          <w:lang w:val="sr-Cyrl-CS"/>
        </w:rPr>
        <w:t>. овог</w:t>
      </w:r>
      <w:r w:rsidR="00B87675">
        <w:rPr>
          <w:rFonts w:cs="Arial"/>
          <w:sz w:val="24"/>
          <w:szCs w:val="24"/>
          <w:lang w:val="sr-Cyrl-CS"/>
        </w:rPr>
        <w:t xml:space="preserve"> </w:t>
      </w:r>
      <w:r w:rsidR="00CF78F7">
        <w:rPr>
          <w:rFonts w:cs="Arial"/>
          <w:sz w:val="24"/>
          <w:szCs w:val="24"/>
          <w:lang w:val="sr-Cyrl-CS"/>
        </w:rPr>
        <w:t>Оквирног споразума</w:t>
      </w:r>
      <w:r w:rsidRPr="00E97BB3">
        <w:rPr>
          <w:rFonts w:cs="Arial"/>
          <w:sz w:val="24"/>
          <w:szCs w:val="24"/>
          <w:lang w:val="sr-Cyrl-CS"/>
        </w:rPr>
        <w:t>.</w:t>
      </w:r>
    </w:p>
    <w:p w:rsidR="00CE40B9" w:rsidRPr="00CF2896" w:rsidRDefault="00CE40B9" w:rsidP="00B13427">
      <w:pPr>
        <w:pStyle w:val="KDParagraf"/>
        <w:spacing w:before="0"/>
        <w:rPr>
          <w:rFonts w:cs="Arial"/>
          <w:sz w:val="24"/>
          <w:szCs w:val="24"/>
          <w:lang w:val="sr-Cyrl-CS"/>
        </w:rPr>
      </w:pPr>
    </w:p>
    <w:p w:rsidR="003A45FC" w:rsidRDefault="003A45FC" w:rsidP="003A45FC">
      <w:pPr>
        <w:rPr>
          <w:b/>
          <w:sz w:val="24"/>
          <w:szCs w:val="24"/>
          <w:lang w:val="sr-Cyrl-RS"/>
        </w:rPr>
      </w:pPr>
      <w:r w:rsidRPr="00CF2896">
        <w:rPr>
          <w:b/>
          <w:sz w:val="24"/>
          <w:szCs w:val="24"/>
          <w:lang w:val="sr-Cyrl-CS"/>
        </w:rPr>
        <w:t>РАСКИД</w:t>
      </w:r>
      <w:r w:rsidRPr="00E97BB3">
        <w:rPr>
          <w:b/>
          <w:sz w:val="24"/>
          <w:szCs w:val="24"/>
          <w:lang w:val="hr-HR"/>
        </w:rPr>
        <w:t xml:space="preserve"> </w:t>
      </w:r>
      <w:r w:rsidRPr="00A01D62">
        <w:rPr>
          <w:b/>
          <w:sz w:val="24"/>
          <w:szCs w:val="24"/>
          <w:lang w:val="sr-Cyrl-RS"/>
        </w:rPr>
        <w:t>ОКВИРНОГ СПОРАЗУМА</w:t>
      </w:r>
    </w:p>
    <w:p w:rsidR="003A45FC" w:rsidRPr="00E97BB3" w:rsidRDefault="003A45FC" w:rsidP="003A69B4">
      <w:pPr>
        <w:jc w:val="center"/>
        <w:rPr>
          <w:b/>
          <w:sz w:val="24"/>
          <w:szCs w:val="24"/>
          <w:lang w:val="hr-HR"/>
        </w:rPr>
      </w:pPr>
      <w:r w:rsidRPr="00CF2896">
        <w:rPr>
          <w:b/>
          <w:sz w:val="24"/>
          <w:szCs w:val="24"/>
          <w:lang w:val="sr-Cyrl-CS"/>
        </w:rPr>
        <w:t>Члан</w:t>
      </w:r>
      <w:r w:rsidRPr="00E97BB3">
        <w:rPr>
          <w:b/>
          <w:sz w:val="24"/>
          <w:szCs w:val="24"/>
          <w:lang w:val="hr-HR"/>
        </w:rPr>
        <w:t xml:space="preserve"> </w:t>
      </w:r>
      <w:r w:rsidR="00A26507">
        <w:rPr>
          <w:b/>
          <w:sz w:val="24"/>
          <w:szCs w:val="24"/>
          <w:lang w:val="sr-Cyrl-RS"/>
        </w:rPr>
        <w:t>2</w:t>
      </w:r>
      <w:r w:rsidR="00B75A54">
        <w:rPr>
          <w:b/>
          <w:sz w:val="24"/>
          <w:szCs w:val="24"/>
          <w:lang w:val="sr-Cyrl-RS"/>
        </w:rPr>
        <w:t>7</w:t>
      </w:r>
      <w:r w:rsidRPr="00E97BB3">
        <w:rPr>
          <w:b/>
          <w:sz w:val="24"/>
          <w:szCs w:val="24"/>
          <w:lang w:val="hr-HR"/>
        </w:rPr>
        <w:t>.</w:t>
      </w:r>
    </w:p>
    <w:p w:rsidR="003A45FC" w:rsidRPr="00A23B33" w:rsidRDefault="003A45FC" w:rsidP="003A45FC">
      <w:pPr>
        <w:rPr>
          <w:sz w:val="24"/>
          <w:szCs w:val="24"/>
          <w:lang w:val="sr-Cyrl-CS"/>
        </w:rPr>
      </w:pPr>
      <w:r w:rsidRPr="00A23B33">
        <w:rPr>
          <w:sz w:val="24"/>
          <w:szCs w:val="24"/>
          <w:lang w:val="sr-Cyrl-CS"/>
        </w:rPr>
        <w:t>Ако Пр</w:t>
      </w:r>
      <w:r>
        <w:rPr>
          <w:sz w:val="24"/>
          <w:szCs w:val="24"/>
          <w:lang w:val="sr-Cyrl-CS"/>
        </w:rPr>
        <w:t>ужалац</w:t>
      </w:r>
      <w:r w:rsidRPr="00A23B33">
        <w:rPr>
          <w:sz w:val="24"/>
          <w:szCs w:val="24"/>
          <w:lang w:val="sr-Cyrl-CS"/>
        </w:rPr>
        <w:t xml:space="preserve"> не испуни овај Оквирни споразум, или ако не буде квалитетно и </w:t>
      </w:r>
      <w:r>
        <w:rPr>
          <w:sz w:val="24"/>
          <w:szCs w:val="24"/>
          <w:lang w:val="sr-Cyrl-CS"/>
        </w:rPr>
        <w:t>у</w:t>
      </w:r>
      <w:r w:rsidRPr="00A23B33">
        <w:rPr>
          <w:sz w:val="24"/>
          <w:szCs w:val="24"/>
          <w:lang w:val="sr-Cyrl-CS"/>
        </w:rPr>
        <w:t xml:space="preserve"> року испуњавао своје обавезе , или, упркос писмене опомене </w:t>
      </w:r>
      <w:r>
        <w:rPr>
          <w:sz w:val="24"/>
          <w:szCs w:val="24"/>
          <w:lang w:val="sr-Cyrl-CS"/>
        </w:rPr>
        <w:t>Корисника услуга</w:t>
      </w:r>
      <w:r w:rsidRPr="00A23B33">
        <w:rPr>
          <w:sz w:val="24"/>
          <w:szCs w:val="24"/>
          <w:lang w:val="sr-Cyrl-CS"/>
        </w:rPr>
        <w:t xml:space="preserve"> крши одредбе овог Оквирног споразума, К</w:t>
      </w:r>
      <w:r>
        <w:rPr>
          <w:sz w:val="24"/>
          <w:szCs w:val="24"/>
          <w:lang w:val="sr-Cyrl-CS"/>
        </w:rPr>
        <w:t>орисник</w:t>
      </w:r>
      <w:r w:rsidRPr="00A23B33">
        <w:rPr>
          <w:sz w:val="24"/>
          <w:szCs w:val="24"/>
          <w:lang w:val="sr-Cyrl-CS"/>
        </w:rPr>
        <w:t xml:space="preserve"> има право да констатује непоштовање одредби Оквирног споразума и о томе достави Пр</w:t>
      </w:r>
      <w:r>
        <w:rPr>
          <w:sz w:val="24"/>
          <w:szCs w:val="24"/>
          <w:lang w:val="sr-Cyrl-CS"/>
        </w:rPr>
        <w:t>ужаоцу</w:t>
      </w:r>
      <w:r w:rsidRPr="00A23B33">
        <w:rPr>
          <w:sz w:val="24"/>
          <w:szCs w:val="24"/>
          <w:lang w:val="sr-Cyrl-CS"/>
        </w:rPr>
        <w:t xml:space="preserve"> писану опомену.</w:t>
      </w:r>
    </w:p>
    <w:p w:rsidR="003A45FC" w:rsidRPr="00A23B33" w:rsidRDefault="003A45FC" w:rsidP="003A45FC">
      <w:pPr>
        <w:rPr>
          <w:sz w:val="24"/>
          <w:szCs w:val="24"/>
          <w:lang w:val="sr-Cyrl-CS"/>
        </w:rPr>
      </w:pPr>
      <w:r w:rsidRPr="00A23B33">
        <w:rPr>
          <w:sz w:val="24"/>
          <w:szCs w:val="24"/>
          <w:lang w:val="sr-Cyrl-CS"/>
        </w:rPr>
        <w:t>Ако Пр</w:t>
      </w:r>
      <w:r>
        <w:rPr>
          <w:sz w:val="24"/>
          <w:szCs w:val="24"/>
          <w:lang w:val="sr-Cyrl-CS"/>
        </w:rPr>
        <w:t>ужалац</w:t>
      </w:r>
      <w:r w:rsidRPr="00A23B33">
        <w:rPr>
          <w:sz w:val="24"/>
          <w:szCs w:val="24"/>
          <w:lang w:val="sr-Cyrl-CS"/>
        </w:rPr>
        <w:t xml:space="preserve"> не предузме мере за извршење овог Оквирног споразума, које се од њега захтевају, у року од 8 (</w:t>
      </w:r>
      <w:r w:rsidR="00B87675">
        <w:rPr>
          <w:sz w:val="24"/>
          <w:szCs w:val="24"/>
          <w:lang w:val="sr-Cyrl-CS"/>
        </w:rPr>
        <w:t xml:space="preserve">словима: </w:t>
      </w:r>
      <w:r w:rsidRPr="00A23B33">
        <w:rPr>
          <w:sz w:val="24"/>
          <w:szCs w:val="24"/>
          <w:lang w:val="sr-Cyrl-CS"/>
        </w:rPr>
        <w:t>осам) да</w:t>
      </w:r>
      <w:r>
        <w:rPr>
          <w:sz w:val="24"/>
          <w:szCs w:val="24"/>
          <w:lang w:val="sr-Cyrl-CS"/>
        </w:rPr>
        <w:t>на по пријему писане опомене, Корисник</w:t>
      </w:r>
      <w:r w:rsidRPr="00A23B33">
        <w:rPr>
          <w:sz w:val="24"/>
          <w:szCs w:val="24"/>
          <w:lang w:val="sr-Cyrl-CS"/>
        </w:rPr>
        <w:t xml:space="preserve"> може у року од наредних 5 (</w:t>
      </w:r>
      <w:r w:rsidR="00B87675">
        <w:rPr>
          <w:sz w:val="24"/>
          <w:szCs w:val="24"/>
          <w:lang w:val="sr-Cyrl-CS"/>
        </w:rPr>
        <w:t xml:space="preserve">словима: </w:t>
      </w:r>
      <w:r w:rsidRPr="00A23B33">
        <w:rPr>
          <w:sz w:val="24"/>
          <w:szCs w:val="24"/>
          <w:lang w:val="sr-Cyrl-CS"/>
        </w:rPr>
        <w:t>пет) дана да једнострано раскине овој Оквирни споразум по правилима о раскиду Оквирног споразума због неиспуњења.</w:t>
      </w:r>
    </w:p>
    <w:p w:rsidR="003A45FC" w:rsidRPr="00A23B33" w:rsidRDefault="003A45FC" w:rsidP="003A45FC">
      <w:pPr>
        <w:rPr>
          <w:sz w:val="24"/>
          <w:szCs w:val="24"/>
          <w:lang w:val="sr-Cyrl-CS"/>
        </w:rPr>
      </w:pPr>
      <w:r w:rsidRPr="00A23B33">
        <w:rPr>
          <w:sz w:val="24"/>
          <w:szCs w:val="24"/>
          <w:lang w:val="sr-Cyrl-CS"/>
        </w:rPr>
        <w:t xml:space="preserve">У случају раскида овог </w:t>
      </w:r>
      <w:r w:rsidRPr="00A23B33">
        <w:rPr>
          <w:sz w:val="24"/>
          <w:szCs w:val="24"/>
          <w:lang w:val="sr-Cyrl-RS"/>
        </w:rPr>
        <w:t>Оквирног споразума</w:t>
      </w:r>
      <w:r w:rsidRPr="00A23B33">
        <w:rPr>
          <w:sz w:val="24"/>
          <w:szCs w:val="24"/>
          <w:lang w:val="sr-Cyrl-CS"/>
        </w:rPr>
        <w:t xml:space="preserve">, у смислу овог члана, </w:t>
      </w:r>
      <w:r w:rsidR="00B87675">
        <w:rPr>
          <w:sz w:val="24"/>
          <w:szCs w:val="24"/>
          <w:lang w:val="sr-Cyrl-CS"/>
        </w:rPr>
        <w:t>С</w:t>
      </w:r>
      <w:r w:rsidR="00B87675" w:rsidRPr="00A23B33">
        <w:rPr>
          <w:sz w:val="24"/>
          <w:szCs w:val="24"/>
          <w:lang w:val="sr-Cyrl-CS"/>
        </w:rPr>
        <w:t xml:space="preserve">тране </w:t>
      </w:r>
      <w:r w:rsidRPr="00A23B33">
        <w:rPr>
          <w:sz w:val="24"/>
          <w:szCs w:val="24"/>
          <w:lang w:val="sr-Cyrl-CS"/>
        </w:rPr>
        <w:t>ће измирити своје обавезе настале до дана раскида.</w:t>
      </w:r>
    </w:p>
    <w:p w:rsidR="0034196D" w:rsidRDefault="003A45FC" w:rsidP="003A45FC">
      <w:pPr>
        <w:rPr>
          <w:sz w:val="24"/>
          <w:szCs w:val="24"/>
          <w:lang w:val="sr-Cyrl-CS"/>
        </w:rPr>
      </w:pPr>
      <w:r w:rsidRPr="00A23B33">
        <w:rPr>
          <w:sz w:val="24"/>
          <w:szCs w:val="24"/>
          <w:lang w:val="sr-Cyrl-CS"/>
        </w:rPr>
        <w:t xml:space="preserve">Уколико је до раскида Оквирног споразума дошло кривицом једне </w:t>
      </w:r>
      <w:r w:rsidR="00B87675">
        <w:rPr>
          <w:sz w:val="24"/>
          <w:szCs w:val="24"/>
          <w:lang w:val="sr-Cyrl-CS"/>
        </w:rPr>
        <w:t>С</w:t>
      </w:r>
      <w:r w:rsidR="00B87675" w:rsidRPr="00A23B33">
        <w:rPr>
          <w:sz w:val="24"/>
          <w:szCs w:val="24"/>
          <w:lang w:val="sr-Cyrl-CS"/>
        </w:rPr>
        <w:t>тране</w:t>
      </w:r>
      <w:r w:rsidRPr="00A23B33">
        <w:rPr>
          <w:sz w:val="24"/>
          <w:szCs w:val="24"/>
          <w:lang w:val="sr-Cyrl-CS"/>
        </w:rPr>
        <w:t xml:space="preserve">, друга страна има право на накнаду штете и измакле добити по општим правилима </w:t>
      </w:r>
      <w:r w:rsidRPr="00D54187">
        <w:rPr>
          <w:sz w:val="24"/>
          <w:szCs w:val="24"/>
          <w:lang w:val="sr-Cyrl-CS"/>
        </w:rPr>
        <w:t>облигационог права.</w:t>
      </w:r>
    </w:p>
    <w:p w:rsidR="00043799" w:rsidRDefault="00043799" w:rsidP="003A45FC">
      <w:pPr>
        <w:rPr>
          <w:sz w:val="24"/>
          <w:szCs w:val="24"/>
          <w:lang w:val="sr-Cyrl-CS"/>
        </w:rPr>
      </w:pPr>
    </w:p>
    <w:p w:rsidR="0034196D" w:rsidRPr="00E97BB3" w:rsidRDefault="0034196D" w:rsidP="0034196D">
      <w:pPr>
        <w:pStyle w:val="KDParagraf"/>
        <w:spacing w:before="0"/>
        <w:rPr>
          <w:rFonts w:cs="Arial"/>
          <w:b/>
          <w:sz w:val="24"/>
          <w:szCs w:val="24"/>
          <w:lang w:val="sr-Cyrl-CS"/>
        </w:rPr>
      </w:pPr>
      <w:r w:rsidRPr="00E97BB3">
        <w:rPr>
          <w:rFonts w:cs="Arial"/>
          <w:b/>
          <w:sz w:val="24"/>
          <w:szCs w:val="24"/>
          <w:lang w:val="sr-Cyrl-CS"/>
        </w:rPr>
        <w:t xml:space="preserve">РАСКИД </w:t>
      </w:r>
      <w:r w:rsidR="00D83903">
        <w:rPr>
          <w:rFonts w:cs="Arial"/>
          <w:b/>
          <w:sz w:val="24"/>
          <w:szCs w:val="24"/>
          <w:lang w:val="sr-Cyrl-CS"/>
        </w:rPr>
        <w:t xml:space="preserve">ОКВИРНОГ СПОРАЗУМА </w:t>
      </w:r>
    </w:p>
    <w:p w:rsidR="0034196D" w:rsidRPr="00E97BB3" w:rsidRDefault="0034196D" w:rsidP="0034196D">
      <w:pPr>
        <w:pStyle w:val="KDParagraf"/>
        <w:spacing w:before="0"/>
        <w:jc w:val="center"/>
        <w:rPr>
          <w:rFonts w:cs="Arial"/>
          <w:sz w:val="24"/>
          <w:szCs w:val="24"/>
          <w:lang w:val="sr-Cyrl-CS"/>
        </w:rPr>
      </w:pPr>
      <w:r>
        <w:rPr>
          <w:rFonts w:cs="Arial"/>
          <w:b/>
          <w:sz w:val="24"/>
          <w:szCs w:val="24"/>
          <w:lang w:val="sr-Cyrl-CS"/>
        </w:rPr>
        <w:t>Члан 31</w:t>
      </w:r>
      <w:r w:rsidRPr="00E97BB3">
        <w:rPr>
          <w:rFonts w:cs="Arial"/>
          <w:sz w:val="24"/>
          <w:szCs w:val="24"/>
          <w:lang w:val="sr-Cyrl-CS"/>
        </w:rPr>
        <w:t>.</w:t>
      </w:r>
    </w:p>
    <w:p w:rsidR="0034196D" w:rsidRPr="00E97BB3" w:rsidRDefault="0034196D" w:rsidP="0034196D">
      <w:pPr>
        <w:pStyle w:val="KDParagraf"/>
        <w:spacing w:before="0"/>
        <w:rPr>
          <w:rFonts w:cs="Arial"/>
          <w:sz w:val="24"/>
          <w:szCs w:val="24"/>
          <w:lang w:val="sr-Cyrl-CS"/>
        </w:rPr>
      </w:pPr>
      <w:r w:rsidRPr="00E97BB3">
        <w:rPr>
          <w:rFonts w:cs="Arial"/>
          <w:sz w:val="24"/>
          <w:szCs w:val="24"/>
          <w:lang w:val="sr-Cyrl-CS"/>
        </w:rPr>
        <w:t xml:space="preserve">Свака </w:t>
      </w:r>
      <w:r w:rsidR="00B87675">
        <w:rPr>
          <w:rFonts w:cs="Arial"/>
          <w:sz w:val="24"/>
          <w:szCs w:val="24"/>
          <w:lang w:val="sr-Cyrl-CS"/>
        </w:rPr>
        <w:t>С</w:t>
      </w:r>
      <w:r w:rsidRPr="00E97BB3">
        <w:rPr>
          <w:rFonts w:cs="Arial"/>
          <w:sz w:val="24"/>
          <w:szCs w:val="24"/>
          <w:lang w:val="sr-Cyrl-CS"/>
        </w:rPr>
        <w:t xml:space="preserve">тране може једнострано раскинути овај </w:t>
      </w:r>
      <w:r w:rsidR="00936573">
        <w:rPr>
          <w:rFonts w:cs="Arial"/>
          <w:sz w:val="24"/>
          <w:szCs w:val="24"/>
          <w:lang w:val="sr-Cyrl-CS"/>
        </w:rPr>
        <w:t>Оквирни споразум</w:t>
      </w:r>
      <w:r w:rsidRPr="00E97BB3">
        <w:rPr>
          <w:rFonts w:cs="Arial"/>
          <w:sz w:val="24"/>
          <w:szCs w:val="24"/>
          <w:lang w:val="sr-Cyrl-CS"/>
        </w:rPr>
        <w:t xml:space="preserve">пре истека рока, у случају непридржавања друге Уговорне стране, одредби овог </w:t>
      </w:r>
      <w:r w:rsidR="00936573">
        <w:rPr>
          <w:rFonts w:cs="Arial"/>
          <w:sz w:val="24"/>
          <w:szCs w:val="24"/>
          <w:lang w:val="sr-Cyrl-CS"/>
        </w:rPr>
        <w:t>Оквирног споразума</w:t>
      </w:r>
      <w:r w:rsidRPr="00E97BB3">
        <w:rPr>
          <w:rFonts w:cs="Arial"/>
          <w:sz w:val="24"/>
          <w:szCs w:val="24"/>
          <w:lang w:val="sr-Cyrl-CS"/>
        </w:rPr>
        <w:t>, неотпочињања или неквалитетног извршења Услуге која је предмет овог</w:t>
      </w:r>
      <w:r w:rsidR="00B87675">
        <w:rPr>
          <w:rFonts w:cs="Arial"/>
          <w:sz w:val="24"/>
          <w:szCs w:val="24"/>
          <w:lang w:val="sr-Cyrl-CS"/>
        </w:rPr>
        <w:t xml:space="preserve"> </w:t>
      </w:r>
      <w:r w:rsidR="00CF78F7">
        <w:rPr>
          <w:rFonts w:cs="Arial"/>
          <w:sz w:val="24"/>
          <w:szCs w:val="24"/>
          <w:lang w:val="sr-Cyrl-CS"/>
        </w:rPr>
        <w:t xml:space="preserve">Оквирног споразума </w:t>
      </w:r>
      <w:r w:rsidRPr="00E97BB3">
        <w:rPr>
          <w:rFonts w:cs="Arial"/>
          <w:sz w:val="24"/>
          <w:szCs w:val="24"/>
          <w:lang w:val="sr-Cyrl-CS"/>
        </w:rPr>
        <w:t xml:space="preserve">, достављањем писане изјаве о једностраном раскиду </w:t>
      </w:r>
      <w:r w:rsidR="00CF78F7">
        <w:rPr>
          <w:rFonts w:cs="Arial"/>
          <w:sz w:val="24"/>
          <w:szCs w:val="24"/>
          <w:lang w:val="sr-Cyrl-CS"/>
        </w:rPr>
        <w:t xml:space="preserve">Оквирног споразума </w:t>
      </w:r>
      <w:r w:rsidRPr="00E97BB3">
        <w:rPr>
          <w:rFonts w:cs="Arial"/>
          <w:sz w:val="24"/>
          <w:szCs w:val="24"/>
          <w:lang w:val="sr-Cyrl-CS"/>
        </w:rPr>
        <w:t xml:space="preserve">другој Уговорној страни и уз поштовање отказног рока од 15 (словима: петнаест) дана од дана достављања писане изјаве. </w:t>
      </w:r>
    </w:p>
    <w:p w:rsidR="0034196D" w:rsidRPr="00E97BB3" w:rsidRDefault="0034196D" w:rsidP="0034196D">
      <w:pPr>
        <w:pStyle w:val="KDParagraf"/>
        <w:spacing w:before="0"/>
        <w:rPr>
          <w:rFonts w:cs="Arial"/>
          <w:sz w:val="24"/>
          <w:szCs w:val="24"/>
          <w:lang w:val="sr-Cyrl-CS"/>
        </w:rPr>
      </w:pPr>
    </w:p>
    <w:p w:rsidR="0034196D" w:rsidRPr="00E97BB3" w:rsidRDefault="0034196D" w:rsidP="0034196D">
      <w:pPr>
        <w:pStyle w:val="KDParagraf"/>
        <w:spacing w:before="0"/>
        <w:rPr>
          <w:rFonts w:cs="Arial"/>
          <w:sz w:val="24"/>
          <w:szCs w:val="24"/>
          <w:lang w:val="sr-Cyrl-CS"/>
        </w:rPr>
      </w:pPr>
      <w:r w:rsidRPr="00E97BB3">
        <w:rPr>
          <w:rFonts w:cs="Arial"/>
          <w:sz w:val="24"/>
          <w:szCs w:val="24"/>
          <w:lang w:val="sr-Cyrl-CS"/>
        </w:rPr>
        <w:t xml:space="preserve">Корисник услуге може једнострано раскинути овај </w:t>
      </w:r>
      <w:r w:rsidR="00936573">
        <w:rPr>
          <w:rFonts w:cs="Arial"/>
          <w:sz w:val="24"/>
          <w:szCs w:val="24"/>
          <w:lang w:val="sr-Cyrl-CS"/>
        </w:rPr>
        <w:t>Оквирног споразума п</w:t>
      </w:r>
      <w:r w:rsidRPr="00E97BB3">
        <w:rPr>
          <w:rFonts w:cs="Arial"/>
          <w:sz w:val="24"/>
          <w:szCs w:val="24"/>
          <w:lang w:val="sr-Cyrl-CS"/>
        </w:rPr>
        <w:t xml:space="preserve">ре истека рока услед престанка потребе за ангажовањем Пружаоца услуге, достављањем писане изјаве о једностраном раскиду </w:t>
      </w:r>
      <w:r w:rsidR="00CF78F7">
        <w:rPr>
          <w:rFonts w:cs="Arial"/>
          <w:sz w:val="24"/>
          <w:szCs w:val="24"/>
          <w:lang w:val="sr-Cyrl-CS"/>
        </w:rPr>
        <w:t xml:space="preserve">Оквирног споарзума </w:t>
      </w:r>
      <w:r w:rsidRPr="00E97BB3">
        <w:rPr>
          <w:rFonts w:cs="Arial"/>
          <w:sz w:val="24"/>
          <w:szCs w:val="24"/>
          <w:lang w:val="sr-Cyrl-CS"/>
        </w:rPr>
        <w:t>Пружаоцу услуге и уз поштовање отказног рока од 15 (словима: петнаест) дана од дана достављања писане изјаве.</w:t>
      </w:r>
    </w:p>
    <w:p w:rsidR="0034196D" w:rsidRPr="00E97BB3" w:rsidRDefault="0034196D" w:rsidP="0034196D">
      <w:pPr>
        <w:pStyle w:val="KDParagraf"/>
        <w:spacing w:before="0"/>
        <w:rPr>
          <w:rFonts w:cs="Arial"/>
          <w:sz w:val="24"/>
          <w:szCs w:val="24"/>
          <w:lang w:val="sr-Cyrl-CS"/>
        </w:rPr>
      </w:pPr>
    </w:p>
    <w:p w:rsidR="0034196D" w:rsidRPr="00E97BB3" w:rsidRDefault="0034196D" w:rsidP="0034196D">
      <w:pPr>
        <w:pStyle w:val="KDParagraf"/>
        <w:spacing w:before="0"/>
        <w:rPr>
          <w:rFonts w:cs="Arial"/>
          <w:sz w:val="24"/>
          <w:szCs w:val="24"/>
          <w:lang w:val="sr-Cyrl-CS"/>
        </w:rPr>
      </w:pPr>
      <w:r w:rsidRPr="00E97BB3">
        <w:rPr>
          <w:rFonts w:cs="Arial"/>
          <w:sz w:val="24"/>
          <w:szCs w:val="24"/>
          <w:lang w:val="sr-Cyrl-CS"/>
        </w:rPr>
        <w:t xml:space="preserve">Уколико било која </w:t>
      </w:r>
      <w:r w:rsidR="00B87675">
        <w:rPr>
          <w:rFonts w:cs="Arial"/>
          <w:sz w:val="24"/>
          <w:szCs w:val="24"/>
          <w:lang w:val="sr-Cyrl-CS"/>
        </w:rPr>
        <w:t>С</w:t>
      </w:r>
      <w:r w:rsidRPr="00E97BB3">
        <w:rPr>
          <w:rFonts w:cs="Arial"/>
          <w:sz w:val="24"/>
          <w:szCs w:val="24"/>
          <w:lang w:val="sr-Cyrl-CS"/>
        </w:rPr>
        <w:t xml:space="preserve">трана откаже овај </w:t>
      </w:r>
      <w:r w:rsidR="00CF78F7">
        <w:rPr>
          <w:rFonts w:cs="Arial"/>
          <w:sz w:val="24"/>
          <w:szCs w:val="24"/>
          <w:lang w:val="sr-Cyrl-CS"/>
        </w:rPr>
        <w:t xml:space="preserve">Оквирни споразум </w:t>
      </w:r>
      <w:r w:rsidRPr="00E97BB3">
        <w:rPr>
          <w:rFonts w:cs="Arial"/>
          <w:sz w:val="24"/>
          <w:szCs w:val="24"/>
          <w:lang w:val="sr-Cyrl-CS"/>
        </w:rPr>
        <w:t>без оправданог, односно објективног и доказаног разлога, друга Уговорна страна има право да на име неоправданог отказа наплати уговорну казну из члана 27. овог</w:t>
      </w:r>
      <w:r w:rsidR="00CF78F7">
        <w:rPr>
          <w:rFonts w:cs="Arial"/>
          <w:sz w:val="24"/>
          <w:szCs w:val="24"/>
          <w:lang w:val="sr-Cyrl-CS"/>
        </w:rPr>
        <w:t xml:space="preserve"> Оквирног споразума </w:t>
      </w:r>
      <w:r w:rsidRPr="00E97BB3">
        <w:rPr>
          <w:rFonts w:cs="Arial"/>
          <w:sz w:val="24"/>
          <w:szCs w:val="24"/>
          <w:lang w:val="sr-Cyrl-CS"/>
        </w:rPr>
        <w:t xml:space="preserve">,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w:t>
      </w:r>
      <w:r w:rsidRPr="002E6F41">
        <w:rPr>
          <w:rFonts w:cs="Arial"/>
          <w:sz w:val="24"/>
          <w:szCs w:val="24"/>
          <w:lang w:val="sr-Cyrl-CS"/>
        </w:rPr>
        <w:t>преузетих овим</w:t>
      </w:r>
      <w:r w:rsidR="00CF78F7">
        <w:rPr>
          <w:rFonts w:cs="Arial"/>
          <w:sz w:val="24"/>
          <w:szCs w:val="24"/>
          <w:lang w:val="sr-Cyrl-CS"/>
        </w:rPr>
        <w:t xml:space="preserve"> Оквирним споразумом</w:t>
      </w:r>
      <w:r w:rsidRPr="002E6F41">
        <w:rPr>
          <w:rFonts w:cs="Arial"/>
          <w:sz w:val="24"/>
          <w:szCs w:val="24"/>
          <w:lang w:val="sr-Cyrl-CS"/>
        </w:rPr>
        <w:t>.</w:t>
      </w:r>
    </w:p>
    <w:p w:rsidR="003A45FC" w:rsidRPr="00E97BB3" w:rsidRDefault="003A45FC" w:rsidP="003A69B4">
      <w:pPr>
        <w:jc w:val="center"/>
        <w:rPr>
          <w:b/>
          <w:sz w:val="24"/>
          <w:szCs w:val="24"/>
          <w:lang w:val="sr-Cyrl-CS"/>
        </w:rPr>
      </w:pPr>
      <w:r w:rsidRPr="00E97BB3">
        <w:rPr>
          <w:b/>
          <w:sz w:val="24"/>
          <w:szCs w:val="24"/>
          <w:lang w:val="sr-Cyrl-CS"/>
        </w:rPr>
        <w:lastRenderedPageBreak/>
        <w:t xml:space="preserve">Члан </w:t>
      </w:r>
      <w:r w:rsidR="00A26507">
        <w:rPr>
          <w:b/>
          <w:sz w:val="24"/>
          <w:szCs w:val="24"/>
          <w:lang w:val="sr-Cyrl-CS"/>
        </w:rPr>
        <w:t>2</w:t>
      </w:r>
      <w:r w:rsidR="00B75A54">
        <w:rPr>
          <w:b/>
          <w:sz w:val="24"/>
          <w:szCs w:val="24"/>
          <w:lang w:val="sr-Cyrl-CS"/>
        </w:rPr>
        <w:t>8</w:t>
      </w:r>
      <w:r w:rsidRPr="00E97BB3">
        <w:rPr>
          <w:b/>
          <w:sz w:val="24"/>
          <w:szCs w:val="24"/>
          <w:lang w:val="sr-Cyrl-CS"/>
        </w:rPr>
        <w:t>.</w:t>
      </w:r>
    </w:p>
    <w:p w:rsidR="003A45FC" w:rsidRPr="00E97BB3" w:rsidRDefault="003A45FC" w:rsidP="003A45FC">
      <w:pPr>
        <w:rPr>
          <w:sz w:val="24"/>
          <w:szCs w:val="24"/>
          <w:lang w:val="sr-Cyrl-CS"/>
        </w:rPr>
      </w:pPr>
      <w:r w:rsidRPr="00E97BB3">
        <w:rPr>
          <w:sz w:val="24"/>
          <w:szCs w:val="24"/>
          <w:lang w:val="sr-Cyrl-CS"/>
        </w:rPr>
        <w:t xml:space="preserve">Неважење било које одредбе овог </w:t>
      </w:r>
      <w:r w:rsidRPr="00A23B33">
        <w:rPr>
          <w:sz w:val="24"/>
          <w:szCs w:val="24"/>
          <w:lang w:val="sr-Cyrl-RS"/>
        </w:rPr>
        <w:t>Оквирног споразума</w:t>
      </w:r>
      <w:r w:rsidRPr="00E97BB3">
        <w:rPr>
          <w:sz w:val="24"/>
          <w:szCs w:val="24"/>
          <w:lang w:val="sr-Cyrl-CS"/>
        </w:rPr>
        <w:t xml:space="preserve"> неће имати утицаја на важење осталих одредби </w:t>
      </w:r>
      <w:r w:rsidRPr="00A23B33">
        <w:rPr>
          <w:sz w:val="24"/>
          <w:szCs w:val="24"/>
          <w:lang w:val="sr-Cyrl-RS"/>
        </w:rPr>
        <w:t>Оквирног споразума</w:t>
      </w:r>
      <w:r w:rsidRPr="00E97BB3">
        <w:rPr>
          <w:sz w:val="24"/>
          <w:szCs w:val="24"/>
          <w:lang w:val="sr-Cyrl-CS"/>
        </w:rPr>
        <w:t xml:space="preserve">, уколико битно не утиче на реализацију овог </w:t>
      </w:r>
      <w:r w:rsidRPr="00A23B33">
        <w:rPr>
          <w:sz w:val="24"/>
          <w:szCs w:val="24"/>
          <w:lang w:val="sr-Cyrl-RS"/>
        </w:rPr>
        <w:t>Оквирног споразума</w:t>
      </w:r>
      <w:r w:rsidRPr="00E97BB3">
        <w:rPr>
          <w:sz w:val="24"/>
          <w:szCs w:val="24"/>
          <w:lang w:val="sr-Cyrl-CS"/>
        </w:rPr>
        <w:t>.</w:t>
      </w:r>
    </w:p>
    <w:p w:rsidR="003A45FC" w:rsidRPr="00E97BB3" w:rsidRDefault="003A45FC" w:rsidP="003A69B4">
      <w:pPr>
        <w:jc w:val="center"/>
        <w:rPr>
          <w:b/>
          <w:sz w:val="24"/>
          <w:szCs w:val="24"/>
          <w:lang w:val="sr-Cyrl-CS"/>
        </w:rPr>
      </w:pPr>
      <w:r w:rsidRPr="00E97BB3">
        <w:rPr>
          <w:b/>
          <w:sz w:val="24"/>
          <w:szCs w:val="24"/>
          <w:lang w:val="sr-Cyrl-CS"/>
        </w:rPr>
        <w:t xml:space="preserve">Члан </w:t>
      </w:r>
      <w:r w:rsidR="00A26507">
        <w:rPr>
          <w:b/>
          <w:sz w:val="24"/>
          <w:szCs w:val="24"/>
          <w:lang w:val="sr-Cyrl-CS"/>
        </w:rPr>
        <w:t>2</w:t>
      </w:r>
      <w:r w:rsidR="00B75A54">
        <w:rPr>
          <w:b/>
          <w:sz w:val="24"/>
          <w:szCs w:val="24"/>
          <w:lang w:val="sr-Cyrl-CS"/>
        </w:rPr>
        <w:t>9</w:t>
      </w:r>
      <w:r w:rsidRPr="00E97BB3">
        <w:rPr>
          <w:b/>
          <w:sz w:val="24"/>
          <w:szCs w:val="24"/>
          <w:lang w:val="sr-Cyrl-CS"/>
        </w:rPr>
        <w:t>.</w:t>
      </w:r>
    </w:p>
    <w:p w:rsidR="003A45FC" w:rsidRPr="00E97BB3" w:rsidRDefault="003A45FC" w:rsidP="003A45FC">
      <w:pPr>
        <w:rPr>
          <w:sz w:val="24"/>
          <w:szCs w:val="24"/>
          <w:lang w:val="sr-Cyrl-CS"/>
        </w:rPr>
      </w:pPr>
      <w:r w:rsidRPr="00E97BB3">
        <w:rPr>
          <w:sz w:val="24"/>
          <w:szCs w:val="24"/>
          <w:lang w:val="sr-Cyrl-CS"/>
        </w:rPr>
        <w:t>Пружалац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w:t>
      </w:r>
      <w:r w:rsidR="00CF78F7">
        <w:rPr>
          <w:sz w:val="24"/>
          <w:szCs w:val="24"/>
          <w:lang w:val="sr-Cyrl-CS"/>
        </w:rPr>
        <w:t xml:space="preserve"> Оквирног споразума </w:t>
      </w:r>
      <w:r w:rsidRPr="00E97BB3">
        <w:rPr>
          <w:sz w:val="24"/>
          <w:szCs w:val="24"/>
          <w:lang w:val="sr-Cyrl-CS"/>
        </w:rPr>
        <w:t>.</w:t>
      </w:r>
    </w:p>
    <w:p w:rsidR="003A45FC" w:rsidRPr="00E97BB3" w:rsidRDefault="003A45FC" w:rsidP="003A45FC">
      <w:pPr>
        <w:rPr>
          <w:sz w:val="24"/>
          <w:szCs w:val="24"/>
          <w:lang w:val="sr-Cyrl-CS"/>
        </w:rPr>
      </w:pPr>
      <w:r w:rsidRPr="00E97BB3">
        <w:rPr>
          <w:sz w:val="24"/>
          <w:szCs w:val="24"/>
          <w:lang w:val="sr-Cyrl-CS"/>
        </w:rPr>
        <w:t>Информације, подаци и документација које је Корисник доставио Пр</w:t>
      </w:r>
      <w:r>
        <w:rPr>
          <w:sz w:val="24"/>
          <w:szCs w:val="24"/>
          <w:lang w:val="sr-Cyrl-RS"/>
        </w:rPr>
        <w:t>ужаоцу</w:t>
      </w:r>
      <w:r w:rsidRPr="00E97BB3">
        <w:rPr>
          <w:sz w:val="24"/>
          <w:szCs w:val="24"/>
          <w:lang w:val="sr-Cyrl-CS"/>
        </w:rPr>
        <w:t xml:space="preserve"> у извршавању предмета овог </w:t>
      </w:r>
      <w:r w:rsidRPr="00A23B33">
        <w:rPr>
          <w:sz w:val="24"/>
          <w:szCs w:val="24"/>
          <w:lang w:val="sr-Cyrl-RS"/>
        </w:rPr>
        <w:t>Оквирног споразума</w:t>
      </w:r>
      <w:r w:rsidRPr="00E97BB3">
        <w:rPr>
          <w:sz w:val="24"/>
          <w:szCs w:val="24"/>
          <w:lang w:val="sr-Cyrl-CS"/>
        </w:rPr>
        <w:t>,</w:t>
      </w:r>
      <w:r>
        <w:rPr>
          <w:sz w:val="24"/>
          <w:szCs w:val="24"/>
          <w:lang w:val="sr-Cyrl-RS"/>
        </w:rPr>
        <w:t xml:space="preserve"> </w:t>
      </w:r>
      <w:r w:rsidRPr="00E97BB3">
        <w:rPr>
          <w:sz w:val="24"/>
          <w:szCs w:val="24"/>
          <w:lang w:val="sr-Cyrl-CS"/>
        </w:rPr>
        <w:t>Пр</w:t>
      </w:r>
      <w:r>
        <w:rPr>
          <w:sz w:val="24"/>
          <w:szCs w:val="24"/>
          <w:lang w:val="sr-Cyrl-RS"/>
        </w:rPr>
        <w:t>ужалац</w:t>
      </w:r>
      <w:r w:rsidRPr="00E97BB3">
        <w:rPr>
          <w:sz w:val="24"/>
          <w:szCs w:val="24"/>
          <w:lang w:val="sr-Cyrl-CS"/>
        </w:rPr>
        <w:t xml:space="preserve"> не може стављати на располагање трећим лицима, без претходне писане сагласности К</w:t>
      </w:r>
      <w:r>
        <w:rPr>
          <w:sz w:val="24"/>
          <w:szCs w:val="24"/>
          <w:lang w:val="sr-Cyrl-RS"/>
        </w:rPr>
        <w:t>орисника</w:t>
      </w:r>
      <w:r w:rsidRPr="00A23B33">
        <w:rPr>
          <w:sz w:val="24"/>
          <w:szCs w:val="24"/>
          <w:lang w:val="sr-Cyrl-RS"/>
        </w:rPr>
        <w:t>,</w:t>
      </w:r>
      <w:r>
        <w:rPr>
          <w:sz w:val="24"/>
          <w:szCs w:val="24"/>
          <w:lang w:val="sr-Cyrl-RS"/>
        </w:rPr>
        <w:t xml:space="preserve"> </w:t>
      </w:r>
      <w:r w:rsidRPr="00A23B33">
        <w:rPr>
          <w:sz w:val="24"/>
          <w:szCs w:val="24"/>
          <w:lang w:val="sr-Cyrl-RS"/>
        </w:rPr>
        <w:t>осим у случајевима предвиђеним одговарајућим прописима</w:t>
      </w:r>
      <w:r w:rsidRPr="00E97BB3">
        <w:rPr>
          <w:sz w:val="24"/>
          <w:szCs w:val="24"/>
          <w:lang w:val="sr-Cyrl-CS"/>
        </w:rPr>
        <w:t xml:space="preserve">. </w:t>
      </w:r>
    </w:p>
    <w:p w:rsidR="003A45FC" w:rsidRPr="00E97BB3" w:rsidRDefault="003A45FC" w:rsidP="003A69B4">
      <w:pPr>
        <w:jc w:val="center"/>
        <w:rPr>
          <w:b/>
          <w:sz w:val="24"/>
          <w:szCs w:val="24"/>
          <w:lang w:val="sr-Cyrl-CS"/>
        </w:rPr>
      </w:pPr>
      <w:r w:rsidRPr="00E97BB3">
        <w:rPr>
          <w:b/>
          <w:sz w:val="24"/>
          <w:szCs w:val="24"/>
          <w:lang w:val="sr-Cyrl-CS"/>
        </w:rPr>
        <w:t xml:space="preserve">Члан </w:t>
      </w:r>
      <w:r w:rsidR="00B75A54">
        <w:rPr>
          <w:b/>
          <w:sz w:val="24"/>
          <w:szCs w:val="24"/>
          <w:lang w:val="sr-Cyrl-CS"/>
        </w:rPr>
        <w:t>30</w:t>
      </w:r>
      <w:r w:rsidRPr="00E97BB3">
        <w:rPr>
          <w:b/>
          <w:sz w:val="24"/>
          <w:szCs w:val="24"/>
          <w:lang w:val="sr-Cyrl-CS"/>
        </w:rPr>
        <w:t>.</w:t>
      </w:r>
    </w:p>
    <w:p w:rsidR="003A45FC" w:rsidRPr="00A23B33" w:rsidRDefault="003A45FC" w:rsidP="003A45FC">
      <w:pPr>
        <w:rPr>
          <w:sz w:val="24"/>
          <w:szCs w:val="24"/>
          <w:lang w:val="sr-Cyrl-CS"/>
        </w:rPr>
      </w:pPr>
      <w:r w:rsidRPr="00E97BB3">
        <w:rPr>
          <w:sz w:val="24"/>
          <w:szCs w:val="24"/>
          <w:lang w:val="sr-Cyrl-CS"/>
        </w:rPr>
        <w:t xml:space="preserve">Уколико у току трајања обавеза из овог </w:t>
      </w:r>
      <w:r w:rsidRPr="00A23B33">
        <w:rPr>
          <w:sz w:val="24"/>
          <w:szCs w:val="24"/>
          <w:lang w:val="sr-Cyrl-RS"/>
        </w:rPr>
        <w:t>Оквирног споразума</w:t>
      </w:r>
      <w:r w:rsidRPr="00E97BB3">
        <w:rPr>
          <w:sz w:val="24"/>
          <w:szCs w:val="24"/>
          <w:lang w:val="sr-Cyrl-CS"/>
        </w:rPr>
        <w:t xml:space="preserve"> дође до статусних промена код </w:t>
      </w:r>
      <w:r w:rsidR="00125495">
        <w:rPr>
          <w:sz w:val="24"/>
          <w:szCs w:val="24"/>
          <w:lang w:val="sr-Cyrl-CS"/>
        </w:rPr>
        <w:t>С</w:t>
      </w:r>
      <w:r w:rsidR="00125495" w:rsidRPr="00E97BB3">
        <w:rPr>
          <w:sz w:val="24"/>
          <w:szCs w:val="24"/>
          <w:lang w:val="sr-Cyrl-CS"/>
        </w:rPr>
        <w:t>трана</w:t>
      </w:r>
      <w:r w:rsidRPr="00E97BB3">
        <w:rPr>
          <w:sz w:val="24"/>
          <w:szCs w:val="24"/>
          <w:lang w:val="sr-Cyrl-CS"/>
        </w:rPr>
        <w:t>, права и обавезе прелазе на одговарајућег правног следбеника.</w:t>
      </w:r>
    </w:p>
    <w:p w:rsidR="003A45FC" w:rsidRPr="00A23B33" w:rsidRDefault="003A45FC" w:rsidP="003A45FC">
      <w:pPr>
        <w:rPr>
          <w:sz w:val="24"/>
          <w:szCs w:val="24"/>
          <w:lang w:val="ru-RU"/>
        </w:rPr>
      </w:pPr>
      <w:r w:rsidRPr="00A23B33">
        <w:rPr>
          <w:sz w:val="24"/>
          <w:szCs w:val="24"/>
          <w:lang w:val="ru-RU"/>
        </w:rPr>
        <w:t xml:space="preserve">Након закључења </w:t>
      </w:r>
      <w:r w:rsidRPr="00E97BB3">
        <w:rPr>
          <w:sz w:val="24"/>
          <w:szCs w:val="24"/>
          <w:lang w:val="sr-Cyrl-CS"/>
        </w:rPr>
        <w:t xml:space="preserve">и ступања на правну снагу </w:t>
      </w:r>
      <w:r w:rsidRPr="00A23B33">
        <w:rPr>
          <w:sz w:val="24"/>
          <w:szCs w:val="24"/>
          <w:lang w:val="ru-RU"/>
        </w:rPr>
        <w:t>овог Оквирног споразума, К</w:t>
      </w:r>
      <w:r>
        <w:rPr>
          <w:sz w:val="24"/>
          <w:szCs w:val="24"/>
          <w:lang w:val="ru-RU"/>
        </w:rPr>
        <w:t>орисник</w:t>
      </w:r>
      <w:r w:rsidRPr="00A23B33">
        <w:rPr>
          <w:sz w:val="24"/>
          <w:szCs w:val="24"/>
          <w:lang w:val="ru-RU"/>
        </w:rPr>
        <w:t xml:space="preserve"> може да дозволи, а </w:t>
      </w:r>
      <w:r w:rsidRPr="00E97BB3">
        <w:rPr>
          <w:sz w:val="24"/>
          <w:szCs w:val="24"/>
          <w:lang w:val="sr-Cyrl-CS"/>
        </w:rPr>
        <w:t>Пр</w:t>
      </w:r>
      <w:r>
        <w:rPr>
          <w:sz w:val="24"/>
          <w:szCs w:val="24"/>
          <w:lang w:val="sr-Cyrl-RS"/>
        </w:rPr>
        <w:t>ужалац</w:t>
      </w:r>
      <w:r w:rsidRPr="00A23B33">
        <w:rPr>
          <w:sz w:val="24"/>
          <w:szCs w:val="24"/>
          <w:lang w:val="ru-RU"/>
        </w:rPr>
        <w:t xml:space="preserve"> је обавезан да прихвати промену страна због статусних промена код </w:t>
      </w:r>
      <w:r>
        <w:rPr>
          <w:sz w:val="24"/>
          <w:szCs w:val="24"/>
          <w:lang w:val="ru-RU"/>
        </w:rPr>
        <w:t>Корисника</w:t>
      </w:r>
      <w:r w:rsidRPr="00A23B33">
        <w:rPr>
          <w:sz w:val="24"/>
          <w:szCs w:val="24"/>
          <w:lang w:val="ru-RU"/>
        </w:rPr>
        <w:t>, у складу са Уговором о статусној промени.</w:t>
      </w:r>
    </w:p>
    <w:p w:rsidR="003A45FC" w:rsidRPr="00E97BB3" w:rsidRDefault="003A45FC" w:rsidP="003A69B4">
      <w:pPr>
        <w:jc w:val="center"/>
        <w:rPr>
          <w:b/>
          <w:sz w:val="24"/>
          <w:szCs w:val="24"/>
          <w:lang w:val="sr-Cyrl-CS"/>
        </w:rPr>
      </w:pPr>
      <w:r w:rsidRPr="00E97BB3">
        <w:rPr>
          <w:b/>
          <w:sz w:val="24"/>
          <w:szCs w:val="24"/>
          <w:lang w:val="sr-Cyrl-CS"/>
        </w:rPr>
        <w:t xml:space="preserve">Члан </w:t>
      </w:r>
      <w:r w:rsidR="00CE40B9">
        <w:rPr>
          <w:b/>
          <w:sz w:val="24"/>
          <w:szCs w:val="24"/>
          <w:lang w:val="sr-Cyrl-RS"/>
        </w:rPr>
        <w:t>3</w:t>
      </w:r>
      <w:r w:rsidR="00B75A54">
        <w:rPr>
          <w:b/>
          <w:sz w:val="24"/>
          <w:szCs w:val="24"/>
          <w:lang w:val="sr-Cyrl-RS"/>
        </w:rPr>
        <w:t>1</w:t>
      </w:r>
      <w:r w:rsidRPr="00A01D62">
        <w:rPr>
          <w:b/>
          <w:sz w:val="24"/>
          <w:szCs w:val="24"/>
          <w:lang w:val="sr-Cyrl-RS"/>
        </w:rPr>
        <w:t>.</w:t>
      </w:r>
    </w:p>
    <w:p w:rsidR="003A45FC" w:rsidRPr="00A23B33" w:rsidRDefault="003A45FC" w:rsidP="003A45FC">
      <w:pPr>
        <w:rPr>
          <w:rFonts w:eastAsia="Calibri"/>
          <w:sz w:val="24"/>
          <w:szCs w:val="24"/>
          <w:lang w:val="ru-RU"/>
        </w:rPr>
      </w:pPr>
      <w:r w:rsidRPr="00E97BB3">
        <w:rPr>
          <w:rFonts w:eastAsia="Calibri"/>
          <w:sz w:val="24"/>
          <w:szCs w:val="24"/>
          <w:lang w:val="sr-Cyrl-CS"/>
        </w:rPr>
        <w:t>Пр</w:t>
      </w:r>
      <w:r>
        <w:rPr>
          <w:rFonts w:eastAsia="Calibri"/>
          <w:sz w:val="24"/>
          <w:szCs w:val="24"/>
          <w:lang w:val="sr-Cyrl-RS"/>
        </w:rPr>
        <w:t>ужалац</w:t>
      </w:r>
      <w:r w:rsidRPr="00A23B33">
        <w:rPr>
          <w:rFonts w:eastAsia="Calibri"/>
          <w:sz w:val="24"/>
          <w:szCs w:val="24"/>
          <w:lang w:val="ru-RU"/>
        </w:rPr>
        <w:t xml:space="preserve"> је дужан да без одлагања, а најкасније у року од 5(</w:t>
      </w:r>
      <w:r w:rsidR="00B87675">
        <w:rPr>
          <w:rFonts w:eastAsia="Calibri"/>
          <w:sz w:val="24"/>
          <w:szCs w:val="24"/>
          <w:lang w:val="ru-RU"/>
        </w:rPr>
        <w:t xml:space="preserve">словима: </w:t>
      </w:r>
      <w:r w:rsidRPr="00A23B33">
        <w:rPr>
          <w:rFonts w:eastAsia="Calibri"/>
          <w:sz w:val="24"/>
          <w:szCs w:val="24"/>
          <w:lang w:val="ru-RU"/>
        </w:rPr>
        <w:t xml:space="preserve">пет) дана од дана настанка промене у било којем од података </w:t>
      </w:r>
      <w:r w:rsidRPr="00A23B33">
        <w:rPr>
          <w:rFonts w:eastAsia="TimesNewRomanPSMT"/>
          <w:sz w:val="24"/>
          <w:szCs w:val="24"/>
          <w:lang w:val="ru-RU"/>
        </w:rPr>
        <w:t xml:space="preserve">у вези са </w:t>
      </w:r>
      <w:r w:rsidR="00B87675">
        <w:rPr>
          <w:rFonts w:eastAsia="TimesNewRomanPSMT"/>
          <w:sz w:val="24"/>
          <w:szCs w:val="24"/>
          <w:lang w:val="ru-RU"/>
        </w:rPr>
        <w:t>обавезама преузетим овим Оквирним споразумом</w:t>
      </w:r>
      <w:r w:rsidRPr="00A23B33">
        <w:rPr>
          <w:rFonts w:eastAsia="Calibri"/>
          <w:sz w:val="24"/>
          <w:szCs w:val="24"/>
          <w:lang w:val="ru-RU"/>
        </w:rPr>
        <w:t xml:space="preserve">, о насталој промени писмено обавести </w:t>
      </w:r>
      <w:r w:rsidRPr="00E97BB3">
        <w:rPr>
          <w:rFonts w:eastAsia="Calibri"/>
          <w:sz w:val="24"/>
          <w:szCs w:val="24"/>
          <w:lang w:val="sr-Cyrl-CS"/>
        </w:rPr>
        <w:t>К</w:t>
      </w:r>
      <w:r>
        <w:rPr>
          <w:rFonts w:eastAsia="Calibri"/>
          <w:sz w:val="24"/>
          <w:szCs w:val="24"/>
          <w:lang w:val="sr-Cyrl-RS"/>
        </w:rPr>
        <w:t>орисника</w:t>
      </w:r>
      <w:r w:rsidRPr="00A23B33">
        <w:rPr>
          <w:rFonts w:eastAsia="Calibri"/>
          <w:sz w:val="24"/>
          <w:szCs w:val="24"/>
          <w:lang w:val="ru-RU"/>
        </w:rPr>
        <w:t xml:space="preserve"> и да је документује на прописан начин.</w:t>
      </w:r>
    </w:p>
    <w:p w:rsidR="003A45FC" w:rsidRPr="00E97BB3" w:rsidRDefault="003A45FC" w:rsidP="003A45FC">
      <w:pPr>
        <w:rPr>
          <w:rFonts w:eastAsia="Calibri"/>
          <w:sz w:val="24"/>
          <w:szCs w:val="24"/>
          <w:lang w:val="ru-RU"/>
        </w:rPr>
      </w:pPr>
      <w:r w:rsidRPr="00A23B33">
        <w:rPr>
          <w:rFonts w:eastAsia="Calibri"/>
          <w:sz w:val="24"/>
          <w:szCs w:val="24"/>
          <w:lang w:val="ru-RU"/>
        </w:rPr>
        <w:t>Стране су обавезне да једна другу без одлагања обавесте о свим променама које могу утицати на реализацију овог Оквирног споразума.</w:t>
      </w:r>
    </w:p>
    <w:p w:rsidR="003A45FC" w:rsidRPr="00A23B33" w:rsidRDefault="003A45FC" w:rsidP="003A45FC">
      <w:pPr>
        <w:rPr>
          <w:sz w:val="24"/>
          <w:szCs w:val="24"/>
          <w:lang w:val="sr-Cyrl-BA"/>
        </w:rPr>
      </w:pPr>
    </w:p>
    <w:p w:rsidR="003A45FC" w:rsidRPr="00A01D62" w:rsidRDefault="003A45FC" w:rsidP="003A45FC">
      <w:pPr>
        <w:rPr>
          <w:b/>
          <w:sz w:val="24"/>
          <w:szCs w:val="24"/>
          <w:lang w:val="sr-Cyrl-BA"/>
        </w:rPr>
      </w:pPr>
      <w:r w:rsidRPr="00A01D62">
        <w:rPr>
          <w:b/>
          <w:sz w:val="24"/>
          <w:szCs w:val="24"/>
          <w:lang w:val="sr-Cyrl-BA"/>
        </w:rPr>
        <w:t>ВАЖНОСТ ОКВИРНОГ СПОРАЗУМА</w:t>
      </w:r>
    </w:p>
    <w:p w:rsidR="003A45FC" w:rsidRPr="00E97BB3" w:rsidRDefault="00CE40B9" w:rsidP="003A69B4">
      <w:pPr>
        <w:jc w:val="center"/>
        <w:rPr>
          <w:b/>
          <w:sz w:val="24"/>
          <w:szCs w:val="24"/>
          <w:lang w:val="sr-Cyrl-BA"/>
        </w:rPr>
      </w:pPr>
      <w:r>
        <w:rPr>
          <w:b/>
          <w:sz w:val="24"/>
          <w:szCs w:val="24"/>
          <w:lang w:val="sr-Cyrl-BA"/>
        </w:rPr>
        <w:t>Члан 3</w:t>
      </w:r>
      <w:r w:rsidR="00B75A54">
        <w:rPr>
          <w:b/>
          <w:sz w:val="24"/>
          <w:szCs w:val="24"/>
          <w:lang w:val="sr-Cyrl-BA"/>
        </w:rPr>
        <w:t>2</w:t>
      </w:r>
      <w:r w:rsidR="003A45FC" w:rsidRPr="00E97BB3">
        <w:rPr>
          <w:b/>
          <w:sz w:val="24"/>
          <w:szCs w:val="24"/>
          <w:lang w:val="sr-Cyrl-BA"/>
        </w:rPr>
        <w:t>.</w:t>
      </w:r>
    </w:p>
    <w:p w:rsidR="003A69B4" w:rsidRPr="00184379" w:rsidRDefault="003A69B4" w:rsidP="003A69B4">
      <w:pPr>
        <w:rPr>
          <w:rFonts w:eastAsia="Calibri"/>
          <w:sz w:val="24"/>
          <w:szCs w:val="24"/>
          <w:lang w:val="sr-Cyrl-RS"/>
        </w:rPr>
      </w:pPr>
      <w:r>
        <w:rPr>
          <w:rFonts w:eastAsia="Calibri"/>
          <w:sz w:val="24"/>
          <w:szCs w:val="24"/>
          <w:lang w:val="sr-Cyrl-RS"/>
        </w:rPr>
        <w:t xml:space="preserve">Овај </w:t>
      </w:r>
      <w:r w:rsidRPr="00A23B33">
        <w:rPr>
          <w:rFonts w:eastAsia="Calibri"/>
          <w:sz w:val="24"/>
          <w:szCs w:val="24"/>
          <w:lang w:val="sr-Cyrl-RS"/>
        </w:rPr>
        <w:t>Оквирни споразум</w:t>
      </w:r>
      <w:r w:rsidRPr="00CF2896">
        <w:rPr>
          <w:rFonts w:eastAsia="Calibri"/>
          <w:sz w:val="24"/>
          <w:szCs w:val="24"/>
          <w:lang w:val="sr-Cyrl-BA"/>
        </w:rPr>
        <w:t xml:space="preserve"> се сматра закљученим након потписивања од стране законских заступника Страна</w:t>
      </w:r>
      <w:r>
        <w:rPr>
          <w:rFonts w:eastAsia="Calibri"/>
          <w:sz w:val="24"/>
          <w:szCs w:val="24"/>
          <w:lang w:val="sr-Cyrl-RS"/>
        </w:rPr>
        <w:t xml:space="preserve"> у споразуму</w:t>
      </w:r>
      <w:r w:rsidRPr="00CF2896">
        <w:rPr>
          <w:rFonts w:eastAsia="Calibri"/>
          <w:sz w:val="24"/>
          <w:szCs w:val="24"/>
          <w:lang w:val="sr-Cyrl-BA"/>
        </w:rPr>
        <w:t xml:space="preserve"> а ступа на снагу када </w:t>
      </w:r>
      <w:r>
        <w:rPr>
          <w:rFonts w:eastAsia="Calibri"/>
          <w:sz w:val="24"/>
          <w:szCs w:val="24"/>
          <w:lang w:val="sr-Cyrl-RS"/>
        </w:rPr>
        <w:t>Пружалац услуге</w:t>
      </w:r>
      <w:r w:rsidRPr="00CF2896">
        <w:rPr>
          <w:rFonts w:eastAsia="Calibri"/>
          <w:sz w:val="24"/>
          <w:szCs w:val="24"/>
          <w:lang w:val="sr-Cyrl-BA"/>
        </w:rPr>
        <w:t xml:space="preserve"> испуни одложни услов и достави у уговореном року средства финансијског обезбеђења у складу са чланом </w:t>
      </w:r>
      <w:r w:rsidRPr="00A90B16">
        <w:rPr>
          <w:rFonts w:eastAsia="Calibri"/>
          <w:sz w:val="24"/>
          <w:szCs w:val="24"/>
          <w:lang w:val="sr-Cyrl-RS"/>
        </w:rPr>
        <w:t>1</w:t>
      </w:r>
      <w:r w:rsidRPr="00CF2896">
        <w:rPr>
          <w:rFonts w:eastAsia="Calibri"/>
          <w:sz w:val="24"/>
          <w:szCs w:val="24"/>
          <w:lang w:val="sr-Cyrl-BA"/>
        </w:rPr>
        <w:t xml:space="preserve">2. овог </w:t>
      </w:r>
      <w:r>
        <w:rPr>
          <w:rFonts w:eastAsia="Calibri"/>
          <w:sz w:val="24"/>
          <w:szCs w:val="24"/>
          <w:lang w:val="sr-Cyrl-RS"/>
        </w:rPr>
        <w:t>Оквирног споарзума.</w:t>
      </w:r>
    </w:p>
    <w:p w:rsidR="003A69B4" w:rsidRDefault="003A69B4" w:rsidP="003A69B4">
      <w:pPr>
        <w:rPr>
          <w:sz w:val="24"/>
          <w:szCs w:val="24"/>
          <w:lang w:val="sr-Cyrl-RS"/>
        </w:rPr>
      </w:pPr>
      <w:r w:rsidRPr="00A23B33">
        <w:rPr>
          <w:sz w:val="24"/>
          <w:szCs w:val="24"/>
          <w:lang w:val="sr-Cyrl-RS"/>
        </w:rPr>
        <w:t>Оквирни споразум</w:t>
      </w:r>
      <w:r w:rsidRPr="00CF2896">
        <w:rPr>
          <w:sz w:val="24"/>
          <w:szCs w:val="24"/>
          <w:lang w:val="sr-Cyrl-RS"/>
        </w:rPr>
        <w:t xml:space="preserve"> се закључује на ____ (словима: ____) </w:t>
      </w:r>
      <w:r>
        <w:rPr>
          <w:sz w:val="24"/>
          <w:szCs w:val="24"/>
          <w:lang w:val="sr-Cyrl-RS"/>
        </w:rPr>
        <w:t>године,</w:t>
      </w:r>
      <w:r w:rsidRPr="00CF2896">
        <w:rPr>
          <w:sz w:val="24"/>
          <w:szCs w:val="24"/>
          <w:lang w:val="sr-Cyrl-RS"/>
        </w:rPr>
        <w:t xml:space="preserve"> рачунајући од ступања </w:t>
      </w:r>
      <w:r w:rsidRPr="00A23B33">
        <w:rPr>
          <w:sz w:val="24"/>
          <w:szCs w:val="24"/>
          <w:lang w:val="sr-Cyrl-RS"/>
        </w:rPr>
        <w:t>Оквирног споразума</w:t>
      </w:r>
      <w:r w:rsidRPr="00CF2896">
        <w:rPr>
          <w:sz w:val="24"/>
          <w:szCs w:val="24"/>
          <w:lang w:val="sr-Cyrl-RS"/>
        </w:rPr>
        <w:t xml:space="preserve"> на снагу, </w:t>
      </w:r>
      <w:r w:rsidRPr="00A23B33">
        <w:rPr>
          <w:sz w:val="24"/>
          <w:szCs w:val="24"/>
          <w:lang w:val="sr-Cyrl-RS"/>
        </w:rPr>
        <w:t>а</w:t>
      </w:r>
      <w:r w:rsidRPr="00CF2896">
        <w:rPr>
          <w:sz w:val="24"/>
          <w:szCs w:val="24"/>
          <w:lang w:val="sr-Cyrl-RS"/>
        </w:rPr>
        <w:t xml:space="preserve"> највише до висине </w:t>
      </w:r>
      <w:r>
        <w:rPr>
          <w:sz w:val="24"/>
          <w:szCs w:val="24"/>
          <w:lang w:val="sr-Cyrl-RS"/>
        </w:rPr>
        <w:t>вредности средстава из члана 2</w:t>
      </w:r>
      <w:r w:rsidRPr="00587F25">
        <w:rPr>
          <w:sz w:val="24"/>
          <w:szCs w:val="24"/>
          <w:lang w:val="sr-Cyrl-RS"/>
        </w:rPr>
        <w:t>.</w:t>
      </w:r>
      <w:r>
        <w:rPr>
          <w:sz w:val="24"/>
          <w:szCs w:val="24"/>
          <w:lang w:val="sr-Cyrl-RS"/>
        </w:rPr>
        <w:t xml:space="preserve"> овог Оквирног споразума.</w:t>
      </w:r>
    </w:p>
    <w:p w:rsidR="003A45FC" w:rsidRPr="00A01D62" w:rsidRDefault="003A45FC" w:rsidP="003A45FC">
      <w:pPr>
        <w:rPr>
          <w:b/>
          <w:sz w:val="24"/>
          <w:szCs w:val="24"/>
          <w:lang w:val="sr-Cyrl-RS"/>
        </w:rPr>
      </w:pPr>
      <w:r w:rsidRPr="00E97BB3">
        <w:rPr>
          <w:b/>
          <w:sz w:val="24"/>
          <w:szCs w:val="24"/>
          <w:lang w:val="sr-Cyrl-RS"/>
        </w:rPr>
        <w:t xml:space="preserve">ИЗМЕНЕ ТОКОМ ТРАЈАЊА </w:t>
      </w:r>
      <w:r w:rsidRPr="00A01D62">
        <w:rPr>
          <w:b/>
          <w:sz w:val="24"/>
          <w:szCs w:val="24"/>
          <w:lang w:val="sr-Cyrl-RS"/>
        </w:rPr>
        <w:t>ОКВИРНОГ СПОРАЗУМА</w:t>
      </w:r>
    </w:p>
    <w:p w:rsidR="003A45FC" w:rsidRPr="00E97BB3" w:rsidRDefault="00B75A54" w:rsidP="003A69B4">
      <w:pPr>
        <w:jc w:val="center"/>
        <w:rPr>
          <w:b/>
          <w:sz w:val="24"/>
          <w:szCs w:val="24"/>
          <w:lang w:val="sr-Cyrl-RS"/>
        </w:rPr>
      </w:pPr>
      <w:r>
        <w:rPr>
          <w:b/>
          <w:sz w:val="24"/>
          <w:szCs w:val="24"/>
          <w:lang w:val="sr-Cyrl-RS"/>
        </w:rPr>
        <w:t>Члан 33</w:t>
      </w:r>
      <w:r w:rsidR="003A45FC" w:rsidRPr="00E97BB3">
        <w:rPr>
          <w:b/>
          <w:sz w:val="24"/>
          <w:szCs w:val="24"/>
          <w:lang w:val="sr-Cyrl-RS"/>
        </w:rPr>
        <w:t>.</w:t>
      </w:r>
    </w:p>
    <w:p w:rsidR="003A45FC" w:rsidRDefault="003A45FC" w:rsidP="003A45FC">
      <w:pPr>
        <w:rPr>
          <w:sz w:val="24"/>
          <w:szCs w:val="24"/>
          <w:lang w:val="sr-Cyrl-CS"/>
        </w:rPr>
      </w:pPr>
      <w:r w:rsidRPr="00A23B33">
        <w:rPr>
          <w:sz w:val="24"/>
          <w:szCs w:val="24"/>
          <w:lang w:val="sr-Cyrl-CS"/>
        </w:rPr>
        <w:t>Стране су сагласне да се евентуалне измене и допуне овог Оквирног споразума изврше у писаној форми – закључивањем анекса у складу са прописима о јавним набавкама.</w:t>
      </w:r>
    </w:p>
    <w:p w:rsidR="003A45FC" w:rsidRPr="00E97BB3" w:rsidRDefault="003A45FC" w:rsidP="003A45FC">
      <w:pPr>
        <w:rPr>
          <w:sz w:val="24"/>
          <w:szCs w:val="24"/>
          <w:lang w:val="sr-Cyrl-RS"/>
        </w:rPr>
      </w:pPr>
      <w:r w:rsidRPr="00E97BB3">
        <w:rPr>
          <w:sz w:val="24"/>
          <w:szCs w:val="24"/>
          <w:lang w:val="sr-Cyrl-RS"/>
        </w:rPr>
        <w:lastRenderedPageBreak/>
        <w:t>К</w:t>
      </w:r>
      <w:r>
        <w:rPr>
          <w:sz w:val="24"/>
          <w:szCs w:val="24"/>
          <w:lang w:val="sr-Cyrl-RS"/>
        </w:rPr>
        <w:t>орисник</w:t>
      </w:r>
      <w:r w:rsidRPr="00E97BB3">
        <w:rPr>
          <w:sz w:val="24"/>
          <w:szCs w:val="24"/>
          <w:lang w:val="sr-Cyrl-RS"/>
        </w:rPr>
        <w:t xml:space="preserve"> </w:t>
      </w:r>
      <w:r w:rsidR="00125495">
        <w:rPr>
          <w:sz w:val="24"/>
          <w:szCs w:val="24"/>
          <w:lang w:val="sr-Cyrl-RS"/>
        </w:rPr>
        <w:t xml:space="preserve">услуге </w:t>
      </w:r>
      <w:r w:rsidRPr="00E97BB3">
        <w:rPr>
          <w:sz w:val="24"/>
          <w:szCs w:val="24"/>
          <w:lang w:val="sr-Cyrl-RS"/>
        </w:rPr>
        <w:t xml:space="preserve">може да дозволи промену цене или других битних елемената </w:t>
      </w:r>
      <w:r w:rsidRPr="00A23B33">
        <w:rPr>
          <w:sz w:val="24"/>
          <w:szCs w:val="24"/>
          <w:lang w:val="sr-Cyrl-RS"/>
        </w:rPr>
        <w:t>Оквирног споразума</w:t>
      </w:r>
      <w:r w:rsidRPr="00E97BB3">
        <w:rPr>
          <w:sz w:val="24"/>
          <w:szCs w:val="24"/>
          <w:lang w:val="sr-Cyrl-RS"/>
        </w:rPr>
        <w:t xml:space="preserve">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w:t>
      </w:r>
      <w:r w:rsidR="00125495">
        <w:rPr>
          <w:sz w:val="24"/>
          <w:szCs w:val="24"/>
          <w:lang w:val="sr-Cyrl-RS"/>
        </w:rPr>
        <w:t>С</w:t>
      </w:r>
      <w:r w:rsidR="00125495" w:rsidRPr="00E97BB3">
        <w:rPr>
          <w:sz w:val="24"/>
          <w:szCs w:val="24"/>
          <w:lang w:val="sr-Cyrl-RS"/>
        </w:rPr>
        <w:t xml:space="preserve">тране </w:t>
      </w:r>
      <w:r w:rsidRPr="00E97BB3">
        <w:rPr>
          <w:sz w:val="24"/>
          <w:szCs w:val="24"/>
          <w:lang w:val="sr-Cyrl-RS"/>
        </w:rPr>
        <w:t xml:space="preserve">или се због њих не може остварити сврха овог </w:t>
      </w:r>
      <w:r w:rsidRPr="00A23B33">
        <w:rPr>
          <w:sz w:val="24"/>
          <w:szCs w:val="24"/>
          <w:lang w:val="sr-Cyrl-RS"/>
        </w:rPr>
        <w:t>Оквирног споразума</w:t>
      </w:r>
      <w:r w:rsidRPr="00E97BB3">
        <w:rPr>
          <w:sz w:val="24"/>
          <w:szCs w:val="24"/>
          <w:lang w:val="sr-Cyrl-RS"/>
        </w:rPr>
        <w:t>.</w:t>
      </w:r>
    </w:p>
    <w:p w:rsidR="003A45FC" w:rsidRPr="00A23B33" w:rsidRDefault="003A45FC" w:rsidP="003A45FC">
      <w:pPr>
        <w:rPr>
          <w:sz w:val="24"/>
          <w:szCs w:val="24"/>
          <w:lang w:val="sr-Cyrl-RS" w:eastAsia="sr-Latn-CS"/>
        </w:rPr>
      </w:pPr>
      <w:r w:rsidRPr="00E97BB3">
        <w:rPr>
          <w:sz w:val="24"/>
          <w:szCs w:val="24"/>
          <w:lang w:val="sr-Cyrl-RS" w:eastAsia="sr-Latn-CS"/>
        </w:rPr>
        <w:t xml:space="preserve">Промена, односно усклађивање  цене у складу са одредбама овог </w:t>
      </w:r>
      <w:r w:rsidRPr="00A23B33">
        <w:rPr>
          <w:sz w:val="24"/>
          <w:szCs w:val="24"/>
          <w:lang w:val="sr-Cyrl-RS" w:eastAsia="sr-Latn-CS"/>
        </w:rPr>
        <w:t>Оквирног споразума</w:t>
      </w:r>
      <w:r w:rsidRPr="00E97BB3">
        <w:rPr>
          <w:sz w:val="24"/>
          <w:szCs w:val="24"/>
          <w:lang w:val="sr-Cyrl-RS" w:eastAsia="sr-Latn-CS"/>
        </w:rPr>
        <w:t xml:space="preserve"> не представља промену самог </w:t>
      </w:r>
      <w:r w:rsidRPr="00A23B33">
        <w:rPr>
          <w:sz w:val="24"/>
          <w:szCs w:val="24"/>
          <w:lang w:val="sr-Cyrl-RS" w:eastAsia="sr-Latn-CS"/>
        </w:rPr>
        <w:t>Оквирног споразума.</w:t>
      </w:r>
    </w:p>
    <w:p w:rsidR="003A45FC" w:rsidRPr="00E97BB3" w:rsidRDefault="003A45FC" w:rsidP="003A45FC">
      <w:pPr>
        <w:rPr>
          <w:b/>
          <w:sz w:val="24"/>
          <w:szCs w:val="24"/>
          <w:lang w:val="sr-Cyrl-RS"/>
        </w:rPr>
      </w:pPr>
      <w:r w:rsidRPr="00E97BB3">
        <w:rPr>
          <w:b/>
          <w:sz w:val="24"/>
          <w:szCs w:val="24"/>
          <w:lang w:val="sr-Cyrl-RS"/>
        </w:rPr>
        <w:t>ЗАВРШНЕ ОДРЕДБЕ</w:t>
      </w:r>
    </w:p>
    <w:p w:rsidR="003A45FC" w:rsidRPr="00E97BB3" w:rsidRDefault="00A26507" w:rsidP="003A69B4">
      <w:pPr>
        <w:jc w:val="center"/>
        <w:rPr>
          <w:b/>
          <w:sz w:val="24"/>
          <w:szCs w:val="24"/>
          <w:lang w:val="sr-Cyrl-RS"/>
        </w:rPr>
      </w:pPr>
      <w:r>
        <w:rPr>
          <w:b/>
          <w:sz w:val="24"/>
          <w:szCs w:val="24"/>
          <w:lang w:val="sr-Cyrl-RS"/>
        </w:rPr>
        <w:t>Члан 3</w:t>
      </w:r>
      <w:r w:rsidR="00B75A54">
        <w:rPr>
          <w:b/>
          <w:sz w:val="24"/>
          <w:szCs w:val="24"/>
          <w:lang w:val="sr-Cyrl-RS"/>
        </w:rPr>
        <w:t>4</w:t>
      </w:r>
      <w:r w:rsidR="003A45FC" w:rsidRPr="00E97BB3">
        <w:rPr>
          <w:b/>
          <w:sz w:val="24"/>
          <w:szCs w:val="24"/>
          <w:lang w:val="sr-Cyrl-RS"/>
        </w:rPr>
        <w:t>.</w:t>
      </w:r>
    </w:p>
    <w:p w:rsidR="003A45FC" w:rsidRDefault="003A45FC" w:rsidP="003A45FC">
      <w:pPr>
        <w:rPr>
          <w:sz w:val="24"/>
          <w:szCs w:val="24"/>
          <w:lang w:val="sr-Cyrl-CS"/>
        </w:rPr>
      </w:pPr>
      <w:r w:rsidRPr="00E97BB3">
        <w:rPr>
          <w:sz w:val="24"/>
          <w:szCs w:val="24"/>
          <w:lang w:val="sr-Cyrl-RS"/>
        </w:rPr>
        <w:t xml:space="preserve">На односе </w:t>
      </w:r>
      <w:r w:rsidR="00125495">
        <w:rPr>
          <w:sz w:val="24"/>
          <w:szCs w:val="24"/>
          <w:lang w:val="sr-Cyrl-RS"/>
        </w:rPr>
        <w:t>С</w:t>
      </w:r>
      <w:r w:rsidR="00125495" w:rsidRPr="00E97BB3">
        <w:rPr>
          <w:sz w:val="24"/>
          <w:szCs w:val="24"/>
          <w:lang w:val="sr-Cyrl-RS"/>
        </w:rPr>
        <w:t>трана</w:t>
      </w:r>
      <w:r w:rsidRPr="00A23B33">
        <w:rPr>
          <w:sz w:val="24"/>
          <w:szCs w:val="24"/>
          <w:lang w:val="sr-Cyrl-CS"/>
        </w:rPr>
        <w:t>,</w:t>
      </w:r>
      <w:r w:rsidRPr="00E97BB3">
        <w:rPr>
          <w:sz w:val="24"/>
          <w:szCs w:val="24"/>
          <w:lang w:val="sr-Cyrl-RS"/>
        </w:rPr>
        <w:t xml:space="preserve"> који нису уређени овим </w:t>
      </w:r>
      <w:r w:rsidRPr="00A23B33">
        <w:rPr>
          <w:sz w:val="24"/>
          <w:szCs w:val="24"/>
          <w:lang w:val="sr-Cyrl-RS"/>
        </w:rPr>
        <w:t>Оквирним споразумом</w:t>
      </w:r>
      <w:r w:rsidRPr="00A23B33">
        <w:rPr>
          <w:sz w:val="24"/>
          <w:szCs w:val="24"/>
          <w:lang w:val="sr-Cyrl-CS"/>
        </w:rPr>
        <w:t>,</w:t>
      </w:r>
      <w:r w:rsidRPr="00E97BB3">
        <w:rPr>
          <w:sz w:val="24"/>
          <w:szCs w:val="24"/>
          <w:lang w:val="sr-Cyrl-RS"/>
        </w:rPr>
        <w:t xml:space="preserve"> примењују се одговарајуће одредбе ЗОО</w:t>
      </w:r>
      <w:r w:rsidRPr="00A23B33">
        <w:rPr>
          <w:sz w:val="24"/>
          <w:szCs w:val="24"/>
          <w:lang w:val="pt-BR"/>
        </w:rPr>
        <w:t xml:space="preserve"> и других </w:t>
      </w:r>
      <w:r w:rsidRPr="00A23B33">
        <w:rPr>
          <w:sz w:val="24"/>
          <w:szCs w:val="24"/>
          <w:lang w:val="sr-Cyrl-CS"/>
        </w:rPr>
        <w:t xml:space="preserve">закона, подзаконских аката, стандарда и </w:t>
      </w:r>
      <w:r w:rsidRPr="00A23B33">
        <w:rPr>
          <w:sz w:val="24"/>
          <w:szCs w:val="24"/>
          <w:lang w:val="ru-RU"/>
        </w:rPr>
        <w:t>техни</w:t>
      </w:r>
      <w:r w:rsidRPr="00A23B33">
        <w:rPr>
          <w:sz w:val="24"/>
          <w:szCs w:val="24"/>
          <w:lang w:val="sr-Cyrl-CS"/>
        </w:rPr>
        <w:t>ч</w:t>
      </w:r>
      <w:r w:rsidRPr="00A23B33">
        <w:rPr>
          <w:sz w:val="24"/>
          <w:szCs w:val="24"/>
          <w:lang w:val="ru-RU"/>
        </w:rPr>
        <w:t>ки</w:t>
      </w:r>
      <w:r w:rsidRPr="00A23B33">
        <w:rPr>
          <w:sz w:val="24"/>
          <w:szCs w:val="24"/>
          <w:lang w:val="sr-Cyrl-CS"/>
        </w:rPr>
        <w:t xml:space="preserve">х </w:t>
      </w:r>
      <w:r w:rsidRPr="00A23B33">
        <w:rPr>
          <w:sz w:val="24"/>
          <w:szCs w:val="24"/>
          <w:lang w:val="ru-RU"/>
        </w:rPr>
        <w:t>норматива Републике Србије</w:t>
      </w:r>
      <w:r w:rsidRPr="00A23B33">
        <w:rPr>
          <w:sz w:val="24"/>
          <w:szCs w:val="24"/>
          <w:lang w:val="sr-Cyrl-CS"/>
        </w:rPr>
        <w:t xml:space="preserve"> – примењивих с обзиром на предмет овог Оквирног споразума.</w:t>
      </w:r>
    </w:p>
    <w:p w:rsidR="003A45FC" w:rsidRPr="00E97BB3" w:rsidRDefault="003A45FC" w:rsidP="003A69B4">
      <w:pPr>
        <w:jc w:val="center"/>
        <w:rPr>
          <w:b/>
          <w:sz w:val="24"/>
          <w:szCs w:val="24"/>
          <w:lang w:val="sr-Cyrl-CS"/>
        </w:rPr>
      </w:pPr>
      <w:r w:rsidRPr="00A01D62">
        <w:rPr>
          <w:b/>
          <w:sz w:val="24"/>
          <w:szCs w:val="24"/>
          <w:lang w:val="ru-RU"/>
        </w:rPr>
        <w:t xml:space="preserve">Члан </w:t>
      </w:r>
      <w:r w:rsidR="00A26507">
        <w:rPr>
          <w:b/>
          <w:sz w:val="24"/>
          <w:szCs w:val="24"/>
          <w:lang w:val="sr-Cyrl-CS"/>
        </w:rPr>
        <w:t>3</w:t>
      </w:r>
      <w:r w:rsidR="00B75A54">
        <w:rPr>
          <w:b/>
          <w:sz w:val="24"/>
          <w:szCs w:val="24"/>
          <w:lang w:val="sr-Cyrl-CS"/>
        </w:rPr>
        <w:t>5</w:t>
      </w:r>
      <w:r w:rsidRPr="00A01D62">
        <w:rPr>
          <w:b/>
          <w:sz w:val="24"/>
          <w:szCs w:val="24"/>
          <w:lang w:val="ru-RU"/>
        </w:rPr>
        <w:t>.</w:t>
      </w:r>
    </w:p>
    <w:p w:rsidR="003A45FC" w:rsidRPr="00E97BB3" w:rsidRDefault="003A45FC" w:rsidP="003A45FC">
      <w:pPr>
        <w:rPr>
          <w:sz w:val="24"/>
          <w:szCs w:val="24"/>
          <w:lang w:val="sr-Cyrl-CS"/>
        </w:rPr>
      </w:pPr>
      <w:r w:rsidRPr="00E97BB3">
        <w:rPr>
          <w:sz w:val="24"/>
          <w:szCs w:val="24"/>
          <w:lang w:val="sr-Cyrl-CS"/>
        </w:rPr>
        <w:t xml:space="preserve">Сви неспоразуми који настану из овог </w:t>
      </w:r>
      <w:r w:rsidRPr="00A23B33">
        <w:rPr>
          <w:sz w:val="24"/>
          <w:szCs w:val="24"/>
          <w:lang w:val="sr-Cyrl-RS"/>
        </w:rPr>
        <w:t>Оквирног споразума</w:t>
      </w:r>
      <w:r w:rsidRPr="00E97BB3">
        <w:rPr>
          <w:sz w:val="24"/>
          <w:szCs w:val="24"/>
          <w:lang w:val="sr-Cyrl-CS"/>
        </w:rPr>
        <w:t xml:space="preserve"> и поводом њега </w:t>
      </w:r>
      <w:r w:rsidR="00125495">
        <w:rPr>
          <w:sz w:val="24"/>
          <w:szCs w:val="24"/>
          <w:lang w:val="sr-Cyrl-CS"/>
        </w:rPr>
        <w:t>С</w:t>
      </w:r>
      <w:r w:rsidR="00125495" w:rsidRPr="00E97BB3">
        <w:rPr>
          <w:sz w:val="24"/>
          <w:szCs w:val="24"/>
          <w:lang w:val="sr-Cyrl-CS"/>
        </w:rPr>
        <w:t xml:space="preserve">тране </w:t>
      </w:r>
      <w:r w:rsidRPr="00E97BB3">
        <w:rPr>
          <w:sz w:val="24"/>
          <w:szCs w:val="24"/>
          <w:lang w:val="sr-Cyrl-CS"/>
        </w:rPr>
        <w:t xml:space="preserve">ће решити споразумно, а уколико у томе не успеју стране су сагласне да </w:t>
      </w:r>
      <w:r w:rsidR="00125495">
        <w:rPr>
          <w:sz w:val="24"/>
          <w:szCs w:val="24"/>
          <w:lang w:val="sr-Cyrl-CS"/>
        </w:rPr>
        <w:t xml:space="preserve">евентуални </w:t>
      </w:r>
      <w:r w:rsidR="00125495" w:rsidRPr="00E97BB3">
        <w:rPr>
          <w:sz w:val="24"/>
          <w:szCs w:val="24"/>
          <w:lang w:val="sr-Cyrl-CS"/>
        </w:rPr>
        <w:t xml:space="preserve"> </w:t>
      </w:r>
      <w:r w:rsidRPr="00E97BB3">
        <w:rPr>
          <w:sz w:val="24"/>
          <w:szCs w:val="24"/>
          <w:lang w:val="sr-Cyrl-CS"/>
        </w:rPr>
        <w:t xml:space="preserve">спор настао из овог </w:t>
      </w:r>
      <w:r w:rsidRPr="00A23B33">
        <w:rPr>
          <w:sz w:val="24"/>
          <w:szCs w:val="24"/>
          <w:lang w:val="sr-Cyrl-RS"/>
        </w:rPr>
        <w:t>Оквирног споразума</w:t>
      </w:r>
      <w:r w:rsidRPr="00E97BB3">
        <w:rPr>
          <w:sz w:val="24"/>
          <w:szCs w:val="24"/>
          <w:lang w:val="sr-Cyrl-CS"/>
        </w:rPr>
        <w:t xml:space="preserve"> буде коначно решен од стране стварно надлежног суда у Београду/(</w:t>
      </w:r>
      <w:r w:rsidR="00B87675">
        <w:rPr>
          <w:sz w:val="24"/>
          <w:szCs w:val="24"/>
          <w:lang w:val="sr-Cyrl-CS"/>
        </w:rPr>
        <w:t xml:space="preserve">Сталне </w:t>
      </w:r>
      <w:r w:rsidRPr="00E97BB3">
        <w:rPr>
          <w:sz w:val="24"/>
          <w:szCs w:val="24"/>
          <w:lang w:val="sr-Cyrl-CS"/>
        </w:rPr>
        <w:t xml:space="preserve">арбитраже при Привредној комори Србије, уз примену њеног Правилника (напомена: коначан текст у </w:t>
      </w:r>
      <w:r w:rsidRPr="00A23B33">
        <w:rPr>
          <w:sz w:val="24"/>
          <w:szCs w:val="24"/>
          <w:lang w:val="sr-Cyrl-RS"/>
        </w:rPr>
        <w:t>Оквирном споразуму</w:t>
      </w:r>
      <w:r w:rsidRPr="00E97BB3">
        <w:rPr>
          <w:sz w:val="24"/>
          <w:szCs w:val="24"/>
          <w:lang w:val="sr-Cyrl-CS"/>
        </w:rPr>
        <w:t xml:space="preserve"> зависи од тога да ли је домаћи или страни Продавац).</w:t>
      </w:r>
    </w:p>
    <w:p w:rsidR="003A45FC" w:rsidRPr="00E97BB3" w:rsidRDefault="003A45FC" w:rsidP="003A45FC">
      <w:pPr>
        <w:rPr>
          <w:sz w:val="24"/>
          <w:szCs w:val="24"/>
          <w:lang w:val="sr-Cyrl-CS"/>
        </w:rPr>
      </w:pPr>
      <w:r w:rsidRPr="00E97BB3">
        <w:rPr>
          <w:sz w:val="24"/>
          <w:szCs w:val="24"/>
          <w:lang w:val="sr-Cyrl-CS"/>
        </w:rPr>
        <w:t>У случају спора примењује се материјално и процесно право Републике Србије, а пост</w:t>
      </w:r>
      <w:r w:rsidR="00A01D62" w:rsidRPr="00E97BB3">
        <w:rPr>
          <w:sz w:val="24"/>
          <w:szCs w:val="24"/>
          <w:lang w:val="sr-Cyrl-CS"/>
        </w:rPr>
        <w:t>упак се води на српском језику.</w:t>
      </w:r>
    </w:p>
    <w:p w:rsidR="003A45FC" w:rsidRPr="00E97BB3" w:rsidRDefault="00A26507" w:rsidP="003A69B4">
      <w:pPr>
        <w:jc w:val="center"/>
        <w:rPr>
          <w:b/>
          <w:sz w:val="24"/>
          <w:szCs w:val="24"/>
          <w:lang w:val="sr-Cyrl-CS"/>
        </w:rPr>
      </w:pPr>
      <w:r>
        <w:rPr>
          <w:b/>
          <w:sz w:val="24"/>
          <w:szCs w:val="24"/>
          <w:lang w:val="sr-Cyrl-CS"/>
        </w:rPr>
        <w:t>Члан 3</w:t>
      </w:r>
      <w:r w:rsidR="00B75A54">
        <w:rPr>
          <w:b/>
          <w:sz w:val="24"/>
          <w:szCs w:val="24"/>
          <w:lang w:val="sr-Cyrl-CS"/>
        </w:rPr>
        <w:t>6</w:t>
      </w:r>
      <w:r w:rsidR="003A45FC" w:rsidRPr="00E97BB3">
        <w:rPr>
          <w:b/>
          <w:sz w:val="24"/>
          <w:szCs w:val="24"/>
          <w:lang w:val="sr-Cyrl-CS"/>
        </w:rPr>
        <w:t>.</w:t>
      </w:r>
    </w:p>
    <w:p w:rsidR="003A45FC" w:rsidRPr="00EF3B5C" w:rsidRDefault="003A45FC" w:rsidP="003A45FC">
      <w:pPr>
        <w:rPr>
          <w:rFonts w:cs="Arial"/>
          <w:sz w:val="24"/>
          <w:szCs w:val="24"/>
          <w:lang w:val="sr-Cyrl-CS"/>
        </w:rPr>
      </w:pPr>
      <w:r w:rsidRPr="00EF3B5C">
        <w:rPr>
          <w:rFonts w:cs="Arial"/>
          <w:sz w:val="24"/>
          <w:szCs w:val="24"/>
          <w:lang w:val="sr-Cyrl-CS"/>
        </w:rPr>
        <w:t>Овај Оквирни споразум ступа на снагу кад се испуне следећи услови:</w:t>
      </w:r>
    </w:p>
    <w:p w:rsidR="003A69B4" w:rsidRPr="00EF3B5C" w:rsidRDefault="003A69B4" w:rsidP="00C16E94">
      <w:pPr>
        <w:pStyle w:val="ListParagraph"/>
        <w:numPr>
          <w:ilvl w:val="0"/>
          <w:numId w:val="51"/>
        </w:numPr>
        <w:rPr>
          <w:rFonts w:ascii="Arial" w:hAnsi="Arial" w:cs="Arial"/>
          <w:sz w:val="24"/>
          <w:szCs w:val="24"/>
          <w:lang w:val="sr-Cyrl-CS" w:eastAsia="sr-Latn-CS"/>
        </w:rPr>
      </w:pPr>
      <w:r w:rsidRPr="00EF3B5C">
        <w:rPr>
          <w:rFonts w:ascii="Arial" w:hAnsi="Arial" w:cs="Arial"/>
          <w:sz w:val="24"/>
          <w:szCs w:val="24"/>
          <w:lang w:val="sr-Cyrl-CS" w:eastAsia="sr-Latn-CS"/>
        </w:rPr>
        <w:t>када Оквирни споразум потпишу -законски заступници Страна у споразуму</w:t>
      </w:r>
    </w:p>
    <w:p w:rsidR="003A69B4" w:rsidRPr="00EF3B5C" w:rsidRDefault="003A69B4" w:rsidP="00C16E94">
      <w:pPr>
        <w:pStyle w:val="ListParagraph"/>
        <w:numPr>
          <w:ilvl w:val="0"/>
          <w:numId w:val="51"/>
        </w:numPr>
        <w:rPr>
          <w:rFonts w:ascii="Arial" w:hAnsi="Arial" w:cs="Arial"/>
          <w:sz w:val="24"/>
          <w:szCs w:val="24"/>
          <w:lang w:val="sr-Cyrl-CS" w:eastAsia="sr-Latn-CS"/>
        </w:rPr>
      </w:pPr>
      <w:r w:rsidRPr="00EF3B5C">
        <w:rPr>
          <w:rFonts w:ascii="Arial" w:hAnsi="Arial" w:cs="Arial"/>
          <w:sz w:val="24"/>
          <w:szCs w:val="24"/>
          <w:lang w:val="sr-Cyrl-CS" w:eastAsia="sr-Latn-CS"/>
        </w:rPr>
        <w:t xml:space="preserve">када </w:t>
      </w:r>
      <w:r w:rsidRPr="00EF3B5C">
        <w:rPr>
          <w:rFonts w:ascii="Arial" w:hAnsi="Arial" w:cs="Arial"/>
          <w:sz w:val="24"/>
          <w:szCs w:val="24"/>
          <w:lang w:val="sr-Latn-CS" w:eastAsia="sr-Latn-CS"/>
        </w:rPr>
        <w:t>Пр</w:t>
      </w:r>
      <w:r w:rsidRPr="00EF3B5C">
        <w:rPr>
          <w:rFonts w:ascii="Arial" w:hAnsi="Arial" w:cs="Arial"/>
          <w:sz w:val="24"/>
          <w:szCs w:val="24"/>
          <w:lang w:val="sr-Cyrl-RS" w:eastAsia="sr-Latn-CS"/>
        </w:rPr>
        <w:t>ужалац</w:t>
      </w:r>
      <w:r w:rsidRPr="00EF3B5C">
        <w:rPr>
          <w:rFonts w:ascii="Arial" w:hAnsi="Arial" w:cs="Arial"/>
          <w:sz w:val="24"/>
          <w:szCs w:val="24"/>
          <w:lang w:val="sr-Cyrl-CS" w:eastAsia="sr-Latn-CS"/>
        </w:rPr>
        <w:t xml:space="preserve"> достави средства финансијског обезбеђења за добро извршење посла.</w:t>
      </w:r>
    </w:p>
    <w:p w:rsidR="003A69B4" w:rsidRDefault="003A69B4" w:rsidP="003A69B4">
      <w:pPr>
        <w:rPr>
          <w:sz w:val="24"/>
          <w:szCs w:val="24"/>
          <w:lang w:val="sr-Cyrl-CS"/>
        </w:rPr>
      </w:pPr>
      <w:r w:rsidRPr="00A23B33">
        <w:rPr>
          <w:sz w:val="24"/>
          <w:szCs w:val="24"/>
          <w:lang w:val="sr-Cyrl-CS"/>
        </w:rPr>
        <w:t xml:space="preserve">За све што није регулисано овим Оквирним споразумом, примењиваће се одредбе </w:t>
      </w:r>
      <w:r>
        <w:rPr>
          <w:sz w:val="24"/>
          <w:szCs w:val="24"/>
          <w:lang w:val="sr-Cyrl-CS"/>
        </w:rPr>
        <w:t>ЗОО</w:t>
      </w:r>
      <w:r w:rsidRPr="00CF2896">
        <w:rPr>
          <w:sz w:val="24"/>
          <w:szCs w:val="24"/>
          <w:lang w:val="sr-Cyrl-CS"/>
        </w:rPr>
        <w:t xml:space="preserve"> </w:t>
      </w:r>
      <w:r w:rsidRPr="00A23B33">
        <w:rPr>
          <w:sz w:val="24"/>
          <w:szCs w:val="24"/>
          <w:lang w:val="sr-Cyrl-CS"/>
        </w:rPr>
        <w:t xml:space="preserve">и други важећи прописи који регулишу ову материју. </w:t>
      </w:r>
    </w:p>
    <w:p w:rsidR="00BF4748" w:rsidRDefault="00BF4748" w:rsidP="003A69B4">
      <w:pPr>
        <w:rPr>
          <w:sz w:val="24"/>
          <w:szCs w:val="24"/>
          <w:lang w:val="sr-Cyrl-CS"/>
        </w:rPr>
      </w:pPr>
    </w:p>
    <w:p w:rsidR="003A45FC" w:rsidRPr="00A01D62" w:rsidRDefault="003A45FC" w:rsidP="003A45FC">
      <w:pPr>
        <w:rPr>
          <w:b/>
          <w:sz w:val="24"/>
          <w:szCs w:val="24"/>
          <w:lang w:val="sr-Cyrl-CS"/>
        </w:rPr>
      </w:pPr>
      <w:r w:rsidRPr="00A01D62">
        <w:rPr>
          <w:b/>
          <w:sz w:val="24"/>
          <w:szCs w:val="24"/>
          <w:lang w:val="sr-Cyrl-CS"/>
        </w:rPr>
        <w:t>Саставни део овог Оквирног споразума су и његови прилози, како следи:</w:t>
      </w:r>
    </w:p>
    <w:p w:rsidR="008B6AFE" w:rsidRPr="008B6AFE" w:rsidRDefault="008B6AFE" w:rsidP="008B6AFE">
      <w:pPr>
        <w:suppressAutoHyphens/>
        <w:spacing w:before="0"/>
        <w:jc w:val="left"/>
        <w:rPr>
          <w:rFonts w:cs="Arial"/>
          <w:lang w:val="sr-Cyrl-RS" w:eastAsia="ar-SA"/>
        </w:rPr>
      </w:pPr>
      <w:r w:rsidRPr="008B6AFE">
        <w:rPr>
          <w:rFonts w:cs="Arial"/>
          <w:lang w:val="sr-Cyrl-CS" w:eastAsia="ar-SA"/>
        </w:rPr>
        <w:t xml:space="preserve">Прилог број 1.       Конкурсна документација </w:t>
      </w:r>
      <w:r w:rsidRPr="008B6AFE">
        <w:rPr>
          <w:rFonts w:cs="Arial"/>
          <w:lang w:val="sr-Cyrl-RS" w:eastAsia="ar-SA"/>
        </w:rPr>
        <w:t>портал шифра _____</w:t>
      </w:r>
    </w:p>
    <w:p w:rsidR="008B6AFE" w:rsidRPr="008B6AFE" w:rsidRDefault="008B6AFE" w:rsidP="008B6AFE">
      <w:pPr>
        <w:suppressAutoHyphens/>
        <w:spacing w:before="0"/>
        <w:jc w:val="left"/>
        <w:rPr>
          <w:rFonts w:cs="Arial"/>
          <w:lang w:val="sr-Cyrl-RS" w:eastAsia="ar-SA"/>
        </w:rPr>
      </w:pPr>
      <w:r w:rsidRPr="008B6AFE">
        <w:rPr>
          <w:rFonts w:cs="Arial"/>
          <w:lang w:val="sr-Cyrl-CS" w:eastAsia="ar-SA"/>
        </w:rPr>
        <w:t xml:space="preserve">Прилог број 2.       Понуда </w:t>
      </w:r>
      <w:r w:rsidRPr="008B6AFE">
        <w:rPr>
          <w:rFonts w:cs="Arial"/>
          <w:lang w:val="sr-Cyrl-RS" w:eastAsia="ar-SA"/>
        </w:rPr>
        <w:t>број  ______ од ______</w:t>
      </w:r>
    </w:p>
    <w:p w:rsidR="008B6AFE" w:rsidRPr="008B6AFE" w:rsidRDefault="008B6AFE" w:rsidP="008B6AFE">
      <w:pPr>
        <w:suppressAutoHyphens/>
        <w:spacing w:before="0"/>
        <w:jc w:val="left"/>
        <w:rPr>
          <w:rFonts w:cs="Arial"/>
          <w:lang w:val="sr-Cyrl-CS" w:eastAsia="ar-SA"/>
        </w:rPr>
      </w:pPr>
      <w:r w:rsidRPr="008B6AFE">
        <w:rPr>
          <w:rFonts w:cs="Arial"/>
          <w:lang w:val="sr-Cyrl-CS" w:eastAsia="ar-SA"/>
        </w:rPr>
        <w:t xml:space="preserve">Прилог број 3.       Опис и врста услуга и спецификација активности </w:t>
      </w:r>
    </w:p>
    <w:p w:rsidR="008B6AFE" w:rsidRPr="008B6AFE" w:rsidRDefault="008B6AFE" w:rsidP="008B6AFE">
      <w:pPr>
        <w:suppressAutoHyphens/>
        <w:spacing w:before="0"/>
        <w:jc w:val="left"/>
        <w:rPr>
          <w:rFonts w:cs="Arial"/>
          <w:lang w:val="sr-Cyrl-RS" w:eastAsia="ar-SA"/>
        </w:rPr>
      </w:pPr>
      <w:r w:rsidRPr="008B6AFE">
        <w:rPr>
          <w:rFonts w:cs="Arial"/>
          <w:lang w:val="sr-Cyrl-CS" w:eastAsia="ar-SA"/>
        </w:rPr>
        <w:t xml:space="preserve">Прилог број 4.      </w:t>
      </w:r>
      <w:r w:rsidRPr="008B6AFE">
        <w:rPr>
          <w:rFonts w:cs="Arial"/>
          <w:lang w:val="sr-Cyrl-RS" w:eastAsia="ar-SA"/>
        </w:rPr>
        <w:t xml:space="preserve"> Образац структуре цене</w:t>
      </w:r>
    </w:p>
    <w:p w:rsidR="008B6AFE" w:rsidRPr="008B6AFE" w:rsidRDefault="008B6AFE" w:rsidP="008B6AFE">
      <w:pPr>
        <w:suppressAutoHyphens/>
        <w:spacing w:before="0"/>
        <w:jc w:val="left"/>
        <w:rPr>
          <w:rFonts w:cs="Arial"/>
          <w:lang w:val="sr-Cyrl-RS" w:eastAsia="ar-SA"/>
        </w:rPr>
      </w:pPr>
      <w:r w:rsidRPr="008B6AFE">
        <w:rPr>
          <w:rFonts w:cs="Arial"/>
          <w:lang w:val="sr-Cyrl-CS" w:eastAsia="ar-SA"/>
        </w:rPr>
        <w:t xml:space="preserve">Прилог број 5.       </w:t>
      </w:r>
      <w:r w:rsidRPr="008B6AFE">
        <w:rPr>
          <w:rFonts w:cs="Arial"/>
          <w:lang w:val="sr-Cyrl-RS" w:eastAsia="ar-SA"/>
        </w:rPr>
        <w:t>Списак извршилаца који ће бити ангажовани у извршењу услуга које су предмет ЈН/</w:t>
      </w:r>
      <w:r>
        <w:rPr>
          <w:rFonts w:cs="Arial"/>
          <w:lang w:val="sr-Cyrl-RS" w:eastAsia="ar-SA"/>
        </w:rPr>
        <w:t>1000/0421</w:t>
      </w:r>
      <w:r w:rsidRPr="008B6AFE">
        <w:rPr>
          <w:rFonts w:cs="Arial"/>
          <w:lang w:val="sr-Cyrl-RS" w:eastAsia="ar-SA"/>
        </w:rPr>
        <w:t>/2017</w:t>
      </w:r>
    </w:p>
    <w:p w:rsidR="008B6AFE" w:rsidRPr="008B6AFE" w:rsidRDefault="008B6AFE" w:rsidP="008B6AFE">
      <w:pPr>
        <w:suppressAutoHyphens/>
        <w:spacing w:before="0"/>
        <w:jc w:val="left"/>
        <w:rPr>
          <w:rFonts w:cs="Arial"/>
          <w:lang w:val="sr-Cyrl-CS" w:eastAsia="ar-SA"/>
        </w:rPr>
      </w:pPr>
      <w:r w:rsidRPr="008B6AFE">
        <w:rPr>
          <w:rFonts w:cs="Arial"/>
          <w:lang w:val="sr-Cyrl-CS" w:eastAsia="ar-SA"/>
        </w:rPr>
        <w:t xml:space="preserve">Прилог број 6.      Уговор о чувању пословне тајне и поверљивих информација.    </w:t>
      </w:r>
    </w:p>
    <w:p w:rsidR="008B6AFE" w:rsidRPr="008B6AFE" w:rsidRDefault="008B6AFE" w:rsidP="008B6AFE">
      <w:pPr>
        <w:suppressAutoHyphens/>
        <w:spacing w:before="0"/>
        <w:jc w:val="left"/>
        <w:rPr>
          <w:rFonts w:cs="Arial"/>
          <w:lang w:val="sr-Cyrl-CS" w:eastAsia="ar-SA"/>
        </w:rPr>
      </w:pPr>
      <w:r w:rsidRPr="008B6AFE">
        <w:rPr>
          <w:rFonts w:cs="Arial"/>
          <w:lang w:val="sr-Cyrl-CS" w:eastAsia="ar-SA"/>
        </w:rPr>
        <w:t xml:space="preserve"> </w:t>
      </w:r>
      <w:r w:rsidR="007924AB">
        <w:rPr>
          <w:rFonts w:cs="Arial"/>
          <w:lang w:val="sr-Cyrl-CS" w:eastAsia="ar-SA"/>
        </w:rPr>
        <w:t>Прилог број 7</w:t>
      </w:r>
      <w:r w:rsidRPr="008B6AFE">
        <w:rPr>
          <w:rFonts w:cs="Arial"/>
          <w:lang w:val="sr-Cyrl-CS" w:eastAsia="ar-SA"/>
        </w:rPr>
        <w:t>.     Средства финансијског обезбеђења</w:t>
      </w:r>
    </w:p>
    <w:p w:rsidR="008B6AFE" w:rsidRPr="008B6AFE" w:rsidRDefault="007924AB" w:rsidP="008B6AFE">
      <w:pPr>
        <w:suppressAutoHyphens/>
        <w:spacing w:before="0"/>
        <w:jc w:val="left"/>
        <w:rPr>
          <w:rFonts w:cs="Arial"/>
          <w:lang w:val="sr-Cyrl-RS" w:eastAsia="ar-SA"/>
        </w:rPr>
      </w:pPr>
      <w:r>
        <w:rPr>
          <w:rFonts w:cs="Arial"/>
          <w:lang w:val="sr-Cyrl-RS" w:eastAsia="ar-SA"/>
        </w:rPr>
        <w:t>Прилог број 8</w:t>
      </w:r>
      <w:r w:rsidR="008B6AFE" w:rsidRPr="008B6AFE">
        <w:rPr>
          <w:rFonts w:cs="Arial"/>
          <w:lang w:val="sr-Cyrl-RS" w:eastAsia="ar-SA"/>
        </w:rPr>
        <w:t xml:space="preserve">.    </w:t>
      </w:r>
      <w:r w:rsidR="00CE40B9">
        <w:rPr>
          <w:rFonts w:cs="Arial"/>
          <w:lang w:val="sr-Cyrl-RS" w:eastAsia="ar-SA"/>
        </w:rPr>
        <w:t xml:space="preserve">  </w:t>
      </w:r>
      <w:r w:rsidR="008B6AFE" w:rsidRPr="008B6AFE">
        <w:rPr>
          <w:rFonts w:cs="Arial"/>
          <w:lang w:val="sr-Cyrl-RS" w:eastAsia="ar-SA"/>
        </w:rPr>
        <w:t xml:space="preserve">Прилог о Безбедности и здрављу на раду </w:t>
      </w:r>
      <w:r w:rsidR="009B2653">
        <w:rPr>
          <w:rFonts w:cs="Arial"/>
          <w:lang w:val="sr-Cyrl-RS" w:eastAsia="ar-SA"/>
        </w:rPr>
        <w:br/>
        <w:t>Прилог број 9      Модел Уговора</w:t>
      </w:r>
    </w:p>
    <w:p w:rsidR="003A45FC" w:rsidRPr="00A23B33" w:rsidRDefault="003A45FC" w:rsidP="003A45FC">
      <w:pPr>
        <w:rPr>
          <w:sz w:val="24"/>
          <w:szCs w:val="24"/>
          <w:lang w:val="sr-Cyrl-CS"/>
        </w:rPr>
      </w:pPr>
      <w:r w:rsidRPr="00A23B33">
        <w:rPr>
          <w:sz w:val="24"/>
          <w:szCs w:val="24"/>
          <w:lang w:val="sr-Cyrl-CS"/>
        </w:rPr>
        <w:t>Стране сагласно изјављују да су Оквирни споразум прочитале, разумеле и да уговорне одредбе у свему представљају израз њихове стварне воље.</w:t>
      </w:r>
    </w:p>
    <w:p w:rsidR="003A45FC" w:rsidRPr="00E97BB3" w:rsidRDefault="00A26507" w:rsidP="003A69B4">
      <w:pPr>
        <w:jc w:val="center"/>
        <w:rPr>
          <w:b/>
          <w:sz w:val="24"/>
          <w:szCs w:val="24"/>
          <w:lang w:val="sr-Cyrl-CS"/>
        </w:rPr>
      </w:pPr>
      <w:r>
        <w:rPr>
          <w:b/>
          <w:sz w:val="24"/>
          <w:szCs w:val="24"/>
          <w:lang w:val="sr-Cyrl-CS"/>
        </w:rPr>
        <w:lastRenderedPageBreak/>
        <w:t>Члан 3</w:t>
      </w:r>
      <w:r w:rsidR="00B75A54">
        <w:rPr>
          <w:b/>
          <w:sz w:val="24"/>
          <w:szCs w:val="24"/>
          <w:lang w:val="sr-Cyrl-CS"/>
        </w:rPr>
        <w:t>7</w:t>
      </w:r>
      <w:r w:rsidR="003A45FC" w:rsidRPr="00E97BB3">
        <w:rPr>
          <w:b/>
          <w:sz w:val="24"/>
          <w:szCs w:val="24"/>
          <w:lang w:val="sr-Cyrl-CS"/>
        </w:rPr>
        <w:t>.</w:t>
      </w:r>
    </w:p>
    <w:p w:rsidR="003A45FC" w:rsidRPr="00E97BB3" w:rsidRDefault="003A45FC" w:rsidP="003A45FC">
      <w:pPr>
        <w:rPr>
          <w:sz w:val="24"/>
          <w:szCs w:val="24"/>
          <w:lang w:val="sr-Cyrl-CS"/>
        </w:rPr>
      </w:pPr>
      <w:r w:rsidRPr="00A23B33">
        <w:rPr>
          <w:sz w:val="24"/>
          <w:szCs w:val="24"/>
          <w:lang w:val="sr-Cyrl-RS"/>
        </w:rPr>
        <w:t>Оквирни споразум</w:t>
      </w:r>
      <w:r w:rsidRPr="00E97BB3">
        <w:rPr>
          <w:sz w:val="24"/>
          <w:szCs w:val="24"/>
          <w:lang w:val="sr-Cyrl-CS"/>
        </w:rPr>
        <w:t xml:space="preserve"> је сачињен у 6 (</w:t>
      </w:r>
      <w:r w:rsidR="00125495">
        <w:rPr>
          <w:sz w:val="24"/>
          <w:szCs w:val="24"/>
          <w:lang w:val="sr-Cyrl-CS"/>
        </w:rPr>
        <w:t xml:space="preserve">словима: </w:t>
      </w:r>
      <w:r w:rsidRPr="00E97BB3">
        <w:rPr>
          <w:sz w:val="24"/>
          <w:szCs w:val="24"/>
          <w:lang w:val="sr-Cyrl-CS"/>
        </w:rPr>
        <w:t>шест) истоветних примерка, од којих 2 (</w:t>
      </w:r>
      <w:r w:rsidR="00125495">
        <w:rPr>
          <w:sz w:val="24"/>
          <w:szCs w:val="24"/>
          <w:lang w:val="sr-Cyrl-CS"/>
        </w:rPr>
        <w:t xml:space="preserve">словима: </w:t>
      </w:r>
      <w:r w:rsidRPr="00E97BB3">
        <w:rPr>
          <w:sz w:val="24"/>
          <w:szCs w:val="24"/>
          <w:lang w:val="sr-Cyrl-CS"/>
        </w:rPr>
        <w:t>два) примерка за Пр</w:t>
      </w:r>
      <w:r w:rsidR="00110A20">
        <w:rPr>
          <w:sz w:val="24"/>
          <w:szCs w:val="24"/>
          <w:lang w:val="sr-Cyrl-RS"/>
        </w:rPr>
        <w:t xml:space="preserve">ужаоца </w:t>
      </w:r>
      <w:r w:rsidR="00125495">
        <w:rPr>
          <w:sz w:val="24"/>
          <w:szCs w:val="24"/>
          <w:lang w:val="sr-Cyrl-RS"/>
        </w:rPr>
        <w:t xml:space="preserve">услуга </w:t>
      </w:r>
      <w:r w:rsidR="00110A20">
        <w:rPr>
          <w:sz w:val="24"/>
          <w:szCs w:val="24"/>
          <w:lang w:val="sr-Cyrl-RS"/>
        </w:rPr>
        <w:t xml:space="preserve">а </w:t>
      </w:r>
      <w:r w:rsidR="00125495">
        <w:rPr>
          <w:sz w:val="24"/>
          <w:szCs w:val="24"/>
          <w:lang w:val="sr-Cyrl-CS"/>
        </w:rPr>
        <w:t>4</w:t>
      </w:r>
      <w:r w:rsidR="00125495" w:rsidRPr="00E97BB3">
        <w:rPr>
          <w:sz w:val="24"/>
          <w:szCs w:val="24"/>
          <w:lang w:val="sr-Cyrl-CS"/>
        </w:rPr>
        <w:t xml:space="preserve"> </w:t>
      </w:r>
      <w:r w:rsidRPr="00E97BB3">
        <w:rPr>
          <w:sz w:val="24"/>
          <w:szCs w:val="24"/>
          <w:lang w:val="sr-Cyrl-CS"/>
        </w:rPr>
        <w:t>(</w:t>
      </w:r>
      <w:r w:rsidR="00125495">
        <w:rPr>
          <w:sz w:val="24"/>
          <w:szCs w:val="24"/>
          <w:lang w:val="sr-Cyrl-CS"/>
        </w:rPr>
        <w:t>словима: четири</w:t>
      </w:r>
      <w:r w:rsidRPr="00E97BB3">
        <w:rPr>
          <w:sz w:val="24"/>
          <w:szCs w:val="24"/>
          <w:lang w:val="sr-Cyrl-CS"/>
        </w:rPr>
        <w:t>) за К</w:t>
      </w:r>
      <w:r w:rsidR="00110A20">
        <w:rPr>
          <w:sz w:val="24"/>
          <w:szCs w:val="24"/>
          <w:lang w:val="sr-Cyrl-RS"/>
        </w:rPr>
        <w:t>орисника услуга</w:t>
      </w:r>
      <w:r w:rsidRPr="00E97BB3">
        <w:rPr>
          <w:sz w:val="24"/>
          <w:szCs w:val="24"/>
          <w:lang w:val="sr-Cyrl-CS"/>
        </w:rPr>
        <w:t>.</w:t>
      </w:r>
    </w:p>
    <w:p w:rsidR="003A45FC" w:rsidRPr="00E97BB3" w:rsidRDefault="003A45FC" w:rsidP="003A45FC">
      <w:pPr>
        <w:rPr>
          <w:lang w:val="sr-Cyrl-CS"/>
        </w:rPr>
      </w:pPr>
    </w:p>
    <w:tbl>
      <w:tblPr>
        <w:tblW w:w="0" w:type="auto"/>
        <w:tblLook w:val="04A0" w:firstRow="1" w:lastRow="0" w:firstColumn="1" w:lastColumn="0" w:noHBand="0" w:noVBand="1"/>
      </w:tblPr>
      <w:tblGrid>
        <w:gridCol w:w="3903"/>
        <w:gridCol w:w="1011"/>
        <w:gridCol w:w="4115"/>
      </w:tblGrid>
      <w:tr w:rsidR="003A45FC" w:rsidRPr="00010DAF" w:rsidTr="006E6818">
        <w:tc>
          <w:tcPr>
            <w:tcW w:w="3903" w:type="dxa"/>
            <w:shd w:val="clear" w:color="auto" w:fill="auto"/>
            <w:vAlign w:val="center"/>
            <w:hideMark/>
          </w:tcPr>
          <w:p w:rsidR="003A45FC" w:rsidRPr="00A01D62" w:rsidRDefault="003A45FC" w:rsidP="001D04CE">
            <w:pPr>
              <w:rPr>
                <w:b/>
                <w:lang w:val="sr-Cyrl-RS"/>
              </w:rPr>
            </w:pPr>
            <w:r w:rsidRPr="00A01D62">
              <w:rPr>
                <w:b/>
                <w:lang w:val="sr-Cyrl-RS"/>
              </w:rPr>
              <w:t xml:space="preserve">      </w:t>
            </w:r>
            <w:r w:rsidR="00A01D62">
              <w:rPr>
                <w:b/>
                <w:lang w:val="sr-Cyrl-RS"/>
              </w:rPr>
              <w:t xml:space="preserve">        </w:t>
            </w:r>
            <w:r w:rsidRPr="00A01D62">
              <w:rPr>
                <w:b/>
              </w:rPr>
              <w:t>К</w:t>
            </w:r>
            <w:r w:rsidRPr="00A01D62">
              <w:rPr>
                <w:b/>
                <w:lang w:val="sr-Cyrl-RS"/>
              </w:rPr>
              <w:t>ОРИСНИК УСЛУГЕ</w:t>
            </w:r>
          </w:p>
        </w:tc>
        <w:tc>
          <w:tcPr>
            <w:tcW w:w="1011" w:type="dxa"/>
            <w:shd w:val="clear" w:color="auto" w:fill="auto"/>
            <w:vAlign w:val="center"/>
          </w:tcPr>
          <w:p w:rsidR="003A45FC" w:rsidRPr="00010DAF" w:rsidRDefault="003A45FC" w:rsidP="001D04CE"/>
        </w:tc>
        <w:tc>
          <w:tcPr>
            <w:tcW w:w="4115" w:type="dxa"/>
            <w:shd w:val="clear" w:color="auto" w:fill="auto"/>
            <w:vAlign w:val="center"/>
            <w:hideMark/>
          </w:tcPr>
          <w:p w:rsidR="003A45FC" w:rsidRPr="00A01D62" w:rsidRDefault="003A45FC" w:rsidP="001D04CE">
            <w:pPr>
              <w:rPr>
                <w:b/>
              </w:rPr>
            </w:pPr>
            <w:r w:rsidRPr="00A01D62">
              <w:rPr>
                <w:b/>
                <w:lang w:val="sr-Cyrl-RS"/>
              </w:rPr>
              <w:t xml:space="preserve">     </w:t>
            </w:r>
            <w:r w:rsidR="00EC1244">
              <w:rPr>
                <w:b/>
                <w:lang w:val="sr-Cyrl-RS"/>
              </w:rPr>
              <w:t xml:space="preserve"> </w:t>
            </w:r>
            <w:r w:rsidRPr="00A01D62">
              <w:rPr>
                <w:b/>
                <w:lang w:val="sr-Cyrl-RS"/>
              </w:rPr>
              <w:t xml:space="preserve"> </w:t>
            </w:r>
            <w:r w:rsidRPr="00A01D62">
              <w:rPr>
                <w:b/>
              </w:rPr>
              <w:t>ПРУЖАЛАЦ УСЛУГЕ</w:t>
            </w:r>
          </w:p>
        </w:tc>
      </w:tr>
      <w:tr w:rsidR="003A45FC" w:rsidRPr="00010DAF" w:rsidTr="006E6818">
        <w:tc>
          <w:tcPr>
            <w:tcW w:w="3903" w:type="dxa"/>
            <w:shd w:val="clear" w:color="auto" w:fill="auto"/>
            <w:vAlign w:val="center"/>
            <w:hideMark/>
          </w:tcPr>
          <w:p w:rsidR="003A45FC" w:rsidRPr="00A01D62" w:rsidRDefault="003A45FC" w:rsidP="00A01D62">
            <w:pPr>
              <w:jc w:val="center"/>
              <w:rPr>
                <w:b/>
              </w:rPr>
            </w:pPr>
            <w:r w:rsidRPr="00A01D62">
              <w:rPr>
                <w:b/>
              </w:rPr>
              <w:t xml:space="preserve">ЈП„Електропривреда </w:t>
            </w:r>
            <w:r w:rsidR="00A01D62">
              <w:rPr>
                <w:b/>
                <w:lang w:val="sr-Cyrl-RS"/>
              </w:rPr>
              <w:t xml:space="preserve">  </w:t>
            </w:r>
            <w:r w:rsidRPr="00A01D62">
              <w:rPr>
                <w:b/>
              </w:rPr>
              <w:t>Србије“Београд</w:t>
            </w:r>
          </w:p>
          <w:p w:rsidR="003A45FC" w:rsidRPr="00A01D62" w:rsidRDefault="003A45FC" w:rsidP="001D04CE">
            <w:pPr>
              <w:rPr>
                <w:b/>
              </w:rPr>
            </w:pPr>
          </w:p>
        </w:tc>
        <w:tc>
          <w:tcPr>
            <w:tcW w:w="1011" w:type="dxa"/>
            <w:shd w:val="clear" w:color="auto" w:fill="auto"/>
            <w:vAlign w:val="center"/>
          </w:tcPr>
          <w:p w:rsidR="003A45FC" w:rsidRPr="00010DAF" w:rsidRDefault="003A45FC" w:rsidP="001D04CE"/>
        </w:tc>
        <w:tc>
          <w:tcPr>
            <w:tcW w:w="4115" w:type="dxa"/>
            <w:shd w:val="clear" w:color="auto" w:fill="auto"/>
            <w:vAlign w:val="center"/>
          </w:tcPr>
          <w:p w:rsidR="003A45FC" w:rsidRPr="00A01D62" w:rsidRDefault="003A45FC" w:rsidP="001D04CE">
            <w:pPr>
              <w:rPr>
                <w:b/>
              </w:rPr>
            </w:pPr>
            <w:r w:rsidRPr="00A01D62">
              <w:rPr>
                <w:b/>
                <w:lang w:val="sr-Cyrl-RS"/>
              </w:rPr>
              <w:t xml:space="preserve">                  </w:t>
            </w:r>
            <w:r w:rsidRPr="00A01D62">
              <w:rPr>
                <w:b/>
              </w:rPr>
              <w:t>Назив</w:t>
            </w:r>
          </w:p>
        </w:tc>
      </w:tr>
      <w:tr w:rsidR="003A45FC" w:rsidRPr="00010DAF" w:rsidTr="006E6818">
        <w:tc>
          <w:tcPr>
            <w:tcW w:w="3903" w:type="dxa"/>
            <w:shd w:val="clear" w:color="auto" w:fill="auto"/>
            <w:vAlign w:val="center"/>
            <w:hideMark/>
          </w:tcPr>
          <w:p w:rsidR="003A45FC" w:rsidRPr="00010DAF" w:rsidRDefault="00A01D62" w:rsidP="001D04CE">
            <w:r>
              <w:t xml:space="preserve">       </w:t>
            </w:r>
            <w:r w:rsidR="003A45FC" w:rsidRPr="00010DAF">
              <w:t>________________________</w:t>
            </w:r>
          </w:p>
        </w:tc>
        <w:tc>
          <w:tcPr>
            <w:tcW w:w="1011" w:type="dxa"/>
            <w:shd w:val="clear" w:color="auto" w:fill="auto"/>
            <w:vAlign w:val="center"/>
            <w:hideMark/>
          </w:tcPr>
          <w:p w:rsidR="003A45FC" w:rsidRPr="00EC1244" w:rsidRDefault="003A45FC" w:rsidP="001D04CE">
            <w:pPr>
              <w:rPr>
                <w:lang w:val="sr-Cyrl-RS"/>
              </w:rPr>
            </w:pPr>
            <w:r w:rsidRPr="00010DAF">
              <w:t>М.П.</w:t>
            </w:r>
            <w:r w:rsidR="00EC1244">
              <w:rPr>
                <w:lang w:val="sr-Cyrl-RS"/>
              </w:rPr>
              <w:t xml:space="preserve">   </w:t>
            </w:r>
          </w:p>
        </w:tc>
        <w:tc>
          <w:tcPr>
            <w:tcW w:w="4115" w:type="dxa"/>
            <w:shd w:val="clear" w:color="auto" w:fill="auto"/>
            <w:vAlign w:val="center"/>
            <w:hideMark/>
          </w:tcPr>
          <w:p w:rsidR="003A45FC" w:rsidRPr="00010DAF" w:rsidRDefault="003A45FC" w:rsidP="001D04CE">
            <w:r w:rsidRPr="00010DAF">
              <w:t>_____________________________</w:t>
            </w:r>
          </w:p>
        </w:tc>
      </w:tr>
      <w:tr w:rsidR="003A45FC" w:rsidRPr="00010DAF" w:rsidTr="006E6818">
        <w:tc>
          <w:tcPr>
            <w:tcW w:w="3903" w:type="dxa"/>
            <w:shd w:val="clear" w:color="auto" w:fill="auto"/>
            <w:vAlign w:val="center"/>
            <w:hideMark/>
          </w:tcPr>
          <w:p w:rsidR="003A45FC" w:rsidRPr="00010DAF" w:rsidRDefault="003A45FC" w:rsidP="001D04CE">
            <w:pPr>
              <w:rPr>
                <w:lang w:val="sr-Cyrl-RS"/>
              </w:rPr>
            </w:pPr>
          </w:p>
        </w:tc>
        <w:tc>
          <w:tcPr>
            <w:tcW w:w="1011" w:type="dxa"/>
            <w:shd w:val="clear" w:color="auto" w:fill="auto"/>
            <w:vAlign w:val="center"/>
          </w:tcPr>
          <w:p w:rsidR="003A45FC" w:rsidRPr="00010DAF" w:rsidRDefault="003A45FC" w:rsidP="001D04CE"/>
        </w:tc>
        <w:tc>
          <w:tcPr>
            <w:tcW w:w="4115" w:type="dxa"/>
            <w:shd w:val="clear" w:color="auto" w:fill="auto"/>
            <w:vAlign w:val="center"/>
            <w:hideMark/>
          </w:tcPr>
          <w:p w:rsidR="003A45FC" w:rsidRPr="00EC1244" w:rsidRDefault="003A45FC" w:rsidP="001D04CE">
            <w:pPr>
              <w:rPr>
                <w:b/>
              </w:rPr>
            </w:pPr>
            <w:r w:rsidRPr="00EC1244">
              <w:rPr>
                <w:b/>
                <w:lang w:val="sr-Cyrl-RS"/>
              </w:rPr>
              <w:t xml:space="preserve">             </w:t>
            </w:r>
            <w:r w:rsidRPr="00EC1244">
              <w:rPr>
                <w:b/>
              </w:rPr>
              <w:t>име и презиме</w:t>
            </w:r>
          </w:p>
        </w:tc>
      </w:tr>
      <w:tr w:rsidR="003A45FC" w:rsidRPr="00010DAF" w:rsidTr="006E6818">
        <w:tc>
          <w:tcPr>
            <w:tcW w:w="3903" w:type="dxa"/>
            <w:shd w:val="clear" w:color="auto" w:fill="auto"/>
            <w:vAlign w:val="center"/>
            <w:hideMark/>
          </w:tcPr>
          <w:p w:rsidR="00D96D9E" w:rsidRDefault="00D96D9E" w:rsidP="00D96D9E">
            <w:pPr>
              <w:jc w:val="center"/>
              <w:rPr>
                <w:b/>
                <w:lang w:val="sr-Cyrl-RS"/>
              </w:rPr>
            </w:pPr>
            <w:r>
              <w:rPr>
                <w:b/>
                <w:lang w:val="sr-Cyrl-RS"/>
              </w:rPr>
              <w:t>Милорад Грчић</w:t>
            </w:r>
          </w:p>
          <w:p w:rsidR="003A45FC" w:rsidRPr="00D96D9E" w:rsidRDefault="00D96D9E" w:rsidP="00D96D9E">
            <w:pPr>
              <w:jc w:val="center"/>
              <w:rPr>
                <w:b/>
                <w:lang w:val="sr-Cyrl-RS"/>
              </w:rPr>
            </w:pPr>
            <w:r>
              <w:rPr>
                <w:b/>
                <w:lang w:val="sr-Cyrl-RS"/>
              </w:rPr>
              <w:t xml:space="preserve">в.д. </w:t>
            </w:r>
            <w:r>
              <w:rPr>
                <w:b/>
              </w:rPr>
              <w:t>д</w:t>
            </w:r>
            <w:r w:rsidR="003A45FC" w:rsidRPr="00A01D62">
              <w:rPr>
                <w:b/>
              </w:rPr>
              <w:t>иректор</w:t>
            </w:r>
            <w:r>
              <w:rPr>
                <w:b/>
                <w:lang w:val="sr-Cyrl-RS"/>
              </w:rPr>
              <w:t>а</w:t>
            </w:r>
          </w:p>
          <w:p w:rsidR="003A45FC" w:rsidRPr="00010DAF" w:rsidRDefault="003A45FC" w:rsidP="001D04CE">
            <w:pPr>
              <w:rPr>
                <w:lang w:val="sr-Cyrl-RS"/>
              </w:rPr>
            </w:pPr>
          </w:p>
        </w:tc>
        <w:tc>
          <w:tcPr>
            <w:tcW w:w="1011" w:type="dxa"/>
            <w:shd w:val="clear" w:color="auto" w:fill="auto"/>
            <w:vAlign w:val="center"/>
          </w:tcPr>
          <w:p w:rsidR="003A45FC" w:rsidRPr="00010DAF" w:rsidRDefault="003A45FC" w:rsidP="001D04CE"/>
        </w:tc>
        <w:tc>
          <w:tcPr>
            <w:tcW w:w="4115" w:type="dxa"/>
            <w:shd w:val="clear" w:color="auto" w:fill="auto"/>
            <w:vAlign w:val="center"/>
          </w:tcPr>
          <w:p w:rsidR="003A45FC" w:rsidRPr="00EC1244" w:rsidRDefault="003A45FC" w:rsidP="001D04CE">
            <w:pPr>
              <w:rPr>
                <w:b/>
              </w:rPr>
            </w:pPr>
            <w:r w:rsidRPr="00EC1244">
              <w:rPr>
                <w:b/>
                <w:lang w:val="sr-Cyrl-RS"/>
              </w:rPr>
              <w:t xml:space="preserve">                   </w:t>
            </w:r>
            <w:r w:rsidRPr="00EC1244">
              <w:rPr>
                <w:b/>
              </w:rPr>
              <w:t>функција</w:t>
            </w:r>
          </w:p>
        </w:tc>
      </w:tr>
    </w:tbl>
    <w:p w:rsidR="003A45FC" w:rsidRDefault="003A45FC" w:rsidP="003A45FC">
      <w:pPr>
        <w:rPr>
          <w:lang w:val="sr-Cyrl-RS"/>
        </w:rPr>
      </w:pPr>
    </w:p>
    <w:p w:rsidR="00A26507" w:rsidRDefault="00A26507"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Default="00EF3B5C" w:rsidP="003A45FC">
      <w:pPr>
        <w:rPr>
          <w:lang w:val="sr-Cyrl-RS"/>
        </w:rPr>
      </w:pPr>
    </w:p>
    <w:p w:rsidR="00EF3B5C" w:rsidRPr="00010DAF" w:rsidRDefault="00EF3B5C" w:rsidP="003A45FC">
      <w:pPr>
        <w:rPr>
          <w:lang w:val="sr-Cyrl-RS"/>
        </w:rPr>
      </w:pPr>
    </w:p>
    <w:p w:rsidR="00043799" w:rsidRPr="00043799" w:rsidRDefault="00043799" w:rsidP="00043799">
      <w:pPr>
        <w:jc w:val="right"/>
        <w:rPr>
          <w:b/>
          <w:lang w:val="sr-Cyrl-RS"/>
        </w:rPr>
      </w:pPr>
      <w:r w:rsidRPr="00043799">
        <w:rPr>
          <w:b/>
          <w:lang w:val="sr-Latn-RS"/>
        </w:rPr>
        <w:lastRenderedPageBreak/>
        <w:t>O</w:t>
      </w:r>
      <w:r w:rsidR="00C609C2">
        <w:rPr>
          <w:b/>
          <w:lang w:val="sr-Cyrl-RS"/>
        </w:rPr>
        <w:t>БРАЗАЦ 12</w:t>
      </w:r>
      <w:r w:rsidRPr="00043799">
        <w:rPr>
          <w:b/>
          <w:lang w:val="sr-Cyrl-RS"/>
        </w:rPr>
        <w:t>.</w:t>
      </w:r>
    </w:p>
    <w:p w:rsidR="00816888" w:rsidRDefault="00EC1244" w:rsidP="00BF4748">
      <w:pPr>
        <w:rPr>
          <w:rFonts w:cs="Arial"/>
          <w:b/>
          <w:sz w:val="24"/>
          <w:szCs w:val="24"/>
        </w:rPr>
      </w:pPr>
      <w:r>
        <w:rPr>
          <w:lang w:val="sr-Cyrl-RS"/>
        </w:rPr>
        <w:t xml:space="preserve"> </w:t>
      </w:r>
      <w:r w:rsidR="00816888" w:rsidRPr="00816888">
        <w:rPr>
          <w:rFonts w:cs="Arial"/>
          <w:b/>
          <w:sz w:val="24"/>
          <w:szCs w:val="24"/>
        </w:rPr>
        <w:t>Не доставља се у понуди</w:t>
      </w:r>
    </w:p>
    <w:p w:rsidR="00816888" w:rsidRPr="00816888" w:rsidRDefault="00816888" w:rsidP="00816888">
      <w:pPr>
        <w:spacing w:before="0"/>
        <w:rPr>
          <w:rFonts w:cs="Arial"/>
          <w:color w:val="00B0F0"/>
          <w:sz w:val="24"/>
          <w:szCs w:val="24"/>
        </w:rPr>
      </w:pPr>
    </w:p>
    <w:p w:rsidR="00816888" w:rsidRPr="00816888" w:rsidRDefault="00816888" w:rsidP="00816888">
      <w:pPr>
        <w:spacing w:before="0"/>
        <w:rPr>
          <w:rFonts w:cs="Arial"/>
          <w:i/>
          <w:sz w:val="24"/>
          <w:szCs w:val="24"/>
        </w:rPr>
      </w:pPr>
      <w:r w:rsidRPr="00816888">
        <w:rPr>
          <w:rFonts w:cs="Arial"/>
          <w:i/>
          <w:sz w:val="24"/>
          <w:szCs w:val="24"/>
        </w:rPr>
        <w:t>Ако је оквирни споразум закључен са једним добављачем Уговор се закључује на основу услова предвиђених Оквирним споразумом и понуде достављене у поступку јавне набавке за закључење оквирног споразума.</w:t>
      </w:r>
    </w:p>
    <w:p w:rsidR="00816888" w:rsidRPr="00816888" w:rsidRDefault="00816888" w:rsidP="00816888">
      <w:pPr>
        <w:spacing w:before="0"/>
        <w:rPr>
          <w:rFonts w:cs="Arial"/>
          <w:i/>
          <w:sz w:val="24"/>
          <w:szCs w:val="24"/>
        </w:rPr>
      </w:pPr>
      <w:r w:rsidRPr="00816888">
        <w:rPr>
          <w:rFonts w:cs="Arial"/>
          <w:i/>
          <w:sz w:val="24"/>
          <w:szCs w:val="24"/>
        </w:rPr>
        <w:t>Уговори о јавној набавци који се закључују на основу Оквирног споразума морају се доделити пре завршетка трајања Оквирн</w:t>
      </w:r>
      <w:r w:rsidR="00E9148E">
        <w:rPr>
          <w:rFonts w:cs="Arial"/>
          <w:i/>
          <w:sz w:val="24"/>
          <w:szCs w:val="24"/>
        </w:rPr>
        <w:t>ог споразума, с тим да се траја</w:t>
      </w:r>
      <w:r w:rsidR="00E9148E">
        <w:rPr>
          <w:rFonts w:cs="Arial"/>
          <w:i/>
          <w:sz w:val="24"/>
          <w:szCs w:val="24"/>
          <w:lang w:val="sr-Cyrl-RS"/>
        </w:rPr>
        <w:t>њ</w:t>
      </w:r>
      <w:r w:rsidRPr="00816888">
        <w:rPr>
          <w:rFonts w:cs="Arial"/>
          <w:i/>
          <w:sz w:val="24"/>
          <w:szCs w:val="24"/>
        </w:rPr>
        <w:t>е појединих уговора закључених на основу Оквирног споразума не мора подударати са трајањем тог Оквирног споразума, већ по потреби може трајати краће или дуже.</w:t>
      </w:r>
    </w:p>
    <w:p w:rsidR="00816888" w:rsidRPr="00816888" w:rsidRDefault="00816888" w:rsidP="00816888">
      <w:pPr>
        <w:spacing w:before="0"/>
        <w:rPr>
          <w:rFonts w:cs="Arial"/>
          <w:color w:val="00B0F0"/>
          <w:sz w:val="24"/>
          <w:szCs w:val="24"/>
        </w:rPr>
      </w:pPr>
    </w:p>
    <w:p w:rsidR="00816888" w:rsidRPr="0017283C" w:rsidRDefault="00816888" w:rsidP="00816888">
      <w:pPr>
        <w:spacing w:before="0"/>
        <w:rPr>
          <w:rFonts w:cs="Arial"/>
          <w:b/>
          <w:sz w:val="24"/>
          <w:szCs w:val="24"/>
        </w:rPr>
      </w:pPr>
      <w:r w:rsidRPr="0017283C">
        <w:rPr>
          <w:rFonts w:cs="Arial"/>
          <w:b/>
          <w:sz w:val="24"/>
          <w:szCs w:val="24"/>
        </w:rPr>
        <w:t>УГОВОРНЕ СТРАНЕ:</w:t>
      </w:r>
    </w:p>
    <w:p w:rsidR="00816888" w:rsidRPr="00816888" w:rsidRDefault="00816888" w:rsidP="00816888">
      <w:pPr>
        <w:spacing w:before="0"/>
        <w:rPr>
          <w:rFonts w:cs="Arial"/>
          <w:sz w:val="24"/>
          <w:szCs w:val="24"/>
        </w:rPr>
      </w:pPr>
    </w:p>
    <w:p w:rsidR="00816888" w:rsidRPr="00816888" w:rsidRDefault="00125F8B" w:rsidP="00816888">
      <w:pPr>
        <w:spacing w:before="0"/>
        <w:rPr>
          <w:rFonts w:cs="Arial"/>
          <w:sz w:val="24"/>
          <w:szCs w:val="24"/>
        </w:rPr>
      </w:pPr>
      <w:r w:rsidRPr="00EC1244">
        <w:rPr>
          <w:rFonts w:cs="Arial"/>
          <w:b/>
          <w:sz w:val="24"/>
          <w:szCs w:val="24"/>
        </w:rPr>
        <w:t>1</w:t>
      </w:r>
      <w:r>
        <w:rPr>
          <w:rFonts w:cs="Arial"/>
          <w:sz w:val="24"/>
          <w:szCs w:val="24"/>
        </w:rPr>
        <w:t>.Ј</w:t>
      </w:r>
      <w:r w:rsidR="00816888" w:rsidRPr="00816888">
        <w:rPr>
          <w:rFonts w:cs="Arial"/>
          <w:sz w:val="24"/>
          <w:szCs w:val="24"/>
        </w:rPr>
        <w:t>авно предузеће „Електропривреда Србије“ из Београда, Улица</w:t>
      </w:r>
      <w:r w:rsidR="00EF3B5C">
        <w:rPr>
          <w:rFonts w:cs="Arial"/>
          <w:sz w:val="24"/>
          <w:szCs w:val="24"/>
          <w:lang w:val="sr-Cyrl-RS"/>
        </w:rPr>
        <w:t xml:space="preserve"> </w:t>
      </w:r>
      <w:r w:rsidR="00FE76A8">
        <w:rPr>
          <w:rFonts w:cs="Arial"/>
          <w:sz w:val="24"/>
          <w:szCs w:val="24"/>
          <w:lang w:val="sr-Cyrl-RS"/>
        </w:rPr>
        <w:t>Балканска бр. 13</w:t>
      </w:r>
      <w:r w:rsidR="00816888" w:rsidRPr="00816888">
        <w:rPr>
          <w:rFonts w:cs="Arial"/>
          <w:sz w:val="24"/>
          <w:szCs w:val="24"/>
        </w:rPr>
        <w:t xml:space="preserve">, Матични број 20053658, ПИБ 103920327, Текући рачун 160-700-13 Banka Intesа ад Београд, ________________________ </w:t>
      </w:r>
      <w:r w:rsidR="0017283C">
        <w:rPr>
          <w:rFonts w:cs="Arial"/>
          <w:sz w:val="24"/>
          <w:szCs w:val="24"/>
        </w:rPr>
        <w:t xml:space="preserve">које заступа законски заступник, </w:t>
      </w:r>
      <w:r w:rsidR="00816888">
        <w:rPr>
          <w:rFonts w:cs="Arial"/>
          <w:sz w:val="24"/>
          <w:szCs w:val="24"/>
          <w:lang w:val="sr-Cyrl-RS"/>
        </w:rPr>
        <w:t>Милорад Грчић, в.д.</w:t>
      </w:r>
      <w:r w:rsidR="00816888" w:rsidRPr="00816888">
        <w:rPr>
          <w:rFonts w:cs="Arial"/>
          <w:sz w:val="24"/>
          <w:szCs w:val="24"/>
        </w:rPr>
        <w:t xml:space="preserve"> директор</w:t>
      </w:r>
      <w:r w:rsidR="00816888">
        <w:rPr>
          <w:rFonts w:cs="Arial"/>
          <w:sz w:val="24"/>
          <w:szCs w:val="24"/>
          <w:lang w:val="sr-Cyrl-RS"/>
        </w:rPr>
        <w:t>а________________</w:t>
      </w:r>
      <w:r w:rsidR="00816888" w:rsidRPr="00816888">
        <w:rPr>
          <w:rFonts w:cs="Arial"/>
          <w:sz w:val="24"/>
          <w:szCs w:val="24"/>
        </w:rPr>
        <w:t xml:space="preserve"> (у даљем тексту: К</w:t>
      </w:r>
      <w:r w:rsidR="00816888">
        <w:rPr>
          <w:rFonts w:cs="Arial"/>
          <w:sz w:val="24"/>
          <w:szCs w:val="24"/>
          <w:lang w:val="sr-Cyrl-RS"/>
        </w:rPr>
        <w:t>орисник услуге</w:t>
      </w:r>
      <w:r w:rsidR="00816888" w:rsidRPr="00816888">
        <w:rPr>
          <w:rFonts w:cs="Arial"/>
          <w:sz w:val="24"/>
          <w:szCs w:val="24"/>
        </w:rPr>
        <w:t>)</w:t>
      </w:r>
    </w:p>
    <w:p w:rsidR="00816888" w:rsidRPr="00816888" w:rsidRDefault="00816888" w:rsidP="00816888">
      <w:pPr>
        <w:spacing w:before="0"/>
        <w:rPr>
          <w:rFonts w:cs="Arial"/>
          <w:sz w:val="24"/>
          <w:szCs w:val="24"/>
        </w:rPr>
      </w:pPr>
    </w:p>
    <w:p w:rsidR="00816888" w:rsidRPr="00816888" w:rsidRDefault="00816888" w:rsidP="00816888">
      <w:pPr>
        <w:spacing w:before="0"/>
        <w:rPr>
          <w:rFonts w:cs="Arial"/>
          <w:sz w:val="24"/>
          <w:szCs w:val="24"/>
        </w:rPr>
      </w:pPr>
      <w:r w:rsidRPr="00816888">
        <w:rPr>
          <w:rFonts w:cs="Arial"/>
          <w:sz w:val="24"/>
          <w:szCs w:val="24"/>
        </w:rPr>
        <w:t>и</w:t>
      </w:r>
    </w:p>
    <w:p w:rsidR="00816888" w:rsidRPr="00816888" w:rsidRDefault="00816888" w:rsidP="00816888">
      <w:pPr>
        <w:spacing w:before="0"/>
        <w:rPr>
          <w:rFonts w:cs="Arial"/>
          <w:sz w:val="24"/>
          <w:szCs w:val="24"/>
        </w:rPr>
      </w:pPr>
    </w:p>
    <w:p w:rsidR="00816888" w:rsidRPr="00816888" w:rsidRDefault="00816888" w:rsidP="00816888">
      <w:pPr>
        <w:spacing w:before="0"/>
        <w:rPr>
          <w:rFonts w:cs="Arial"/>
          <w:sz w:val="24"/>
          <w:szCs w:val="24"/>
        </w:rPr>
      </w:pPr>
      <w:r w:rsidRPr="00EC1244">
        <w:rPr>
          <w:rFonts w:cs="Arial"/>
          <w:b/>
          <w:sz w:val="24"/>
          <w:szCs w:val="24"/>
        </w:rPr>
        <w:t>2.</w:t>
      </w:r>
      <w:r w:rsidRPr="00816888">
        <w:rPr>
          <w:rFonts w:cs="Arial"/>
          <w:sz w:val="24"/>
          <w:szCs w:val="24"/>
        </w:rPr>
        <w:tab/>
        <w:t xml:space="preserve">_________________ из ________, ул. ____________, бр.____, матични број: ___________, ПИБ: ___________, Текући рачун ____________, банка ______________ кога заступа __________________, _____________, </w:t>
      </w:r>
      <w:r w:rsidRPr="00816888">
        <w:rPr>
          <w:rFonts w:cs="Arial"/>
          <w:color w:val="00B0F0"/>
          <w:sz w:val="24"/>
          <w:szCs w:val="24"/>
        </w:rPr>
        <w:t>(као лидер</w:t>
      </w:r>
      <w:r w:rsidRPr="00816888">
        <w:rPr>
          <w:rFonts w:cs="Arial"/>
          <w:sz w:val="24"/>
          <w:szCs w:val="24"/>
        </w:rPr>
        <w:t>)(у даљем тексту: П</w:t>
      </w:r>
      <w:r w:rsidR="00FA5D6D">
        <w:rPr>
          <w:rFonts w:cs="Arial"/>
          <w:sz w:val="24"/>
          <w:szCs w:val="24"/>
          <w:lang w:val="sr-Cyrl-RS"/>
        </w:rPr>
        <w:t>р</w:t>
      </w:r>
      <w:r>
        <w:rPr>
          <w:rFonts w:cs="Arial"/>
          <w:sz w:val="24"/>
          <w:szCs w:val="24"/>
          <w:lang w:val="sr-Cyrl-RS"/>
        </w:rPr>
        <w:t>ужалац услуге</w:t>
      </w:r>
      <w:r w:rsidRPr="00816888">
        <w:rPr>
          <w:rFonts w:cs="Arial"/>
          <w:sz w:val="24"/>
          <w:szCs w:val="24"/>
        </w:rPr>
        <w:t xml:space="preserve">) </w:t>
      </w:r>
    </w:p>
    <w:p w:rsidR="00816888" w:rsidRPr="00816888" w:rsidRDefault="00816888" w:rsidP="00816888">
      <w:pPr>
        <w:spacing w:before="0"/>
        <w:rPr>
          <w:rFonts w:cs="Arial"/>
          <w:sz w:val="24"/>
          <w:szCs w:val="24"/>
        </w:rPr>
      </w:pPr>
    </w:p>
    <w:p w:rsidR="00816888" w:rsidRPr="00816888" w:rsidRDefault="00816888" w:rsidP="00816888">
      <w:pPr>
        <w:spacing w:before="0"/>
        <w:rPr>
          <w:rFonts w:cs="Arial"/>
          <w:sz w:val="24"/>
          <w:szCs w:val="24"/>
        </w:rPr>
      </w:pPr>
    </w:p>
    <w:p w:rsidR="00816888" w:rsidRPr="00816888" w:rsidRDefault="00816888" w:rsidP="00816888">
      <w:pPr>
        <w:spacing w:before="0"/>
        <w:rPr>
          <w:rFonts w:cs="Arial"/>
          <w:sz w:val="24"/>
          <w:szCs w:val="24"/>
        </w:rPr>
      </w:pPr>
      <w:r w:rsidRPr="00816888">
        <w:rPr>
          <w:rFonts w:cs="Arial"/>
          <w:sz w:val="24"/>
          <w:szCs w:val="24"/>
        </w:rPr>
        <w:t>(у даљем тексту заједно: Уговорне стране)</w:t>
      </w:r>
    </w:p>
    <w:p w:rsidR="00816888" w:rsidRPr="00816888" w:rsidRDefault="00816888" w:rsidP="00816888">
      <w:pPr>
        <w:spacing w:before="0"/>
        <w:rPr>
          <w:rFonts w:cs="Arial"/>
          <w:sz w:val="24"/>
          <w:szCs w:val="24"/>
        </w:rPr>
      </w:pPr>
    </w:p>
    <w:p w:rsidR="00816888" w:rsidRPr="00816888" w:rsidRDefault="00816888" w:rsidP="00816888">
      <w:pPr>
        <w:spacing w:before="0"/>
        <w:rPr>
          <w:rFonts w:cs="Arial"/>
          <w:sz w:val="24"/>
          <w:szCs w:val="24"/>
        </w:rPr>
      </w:pPr>
    </w:p>
    <w:p w:rsidR="00816888" w:rsidRPr="00816888" w:rsidRDefault="00816888" w:rsidP="00816888">
      <w:pPr>
        <w:spacing w:before="0"/>
        <w:rPr>
          <w:rFonts w:cs="Arial"/>
          <w:sz w:val="24"/>
          <w:szCs w:val="24"/>
        </w:rPr>
      </w:pPr>
      <w:r w:rsidRPr="00816888">
        <w:rPr>
          <w:rFonts w:cs="Arial"/>
          <w:sz w:val="24"/>
          <w:szCs w:val="24"/>
        </w:rPr>
        <w:t>закључиле су у Београду, дана __________.године следећи:</w:t>
      </w:r>
    </w:p>
    <w:p w:rsidR="00AD1279" w:rsidRPr="00816888" w:rsidRDefault="00AD1279" w:rsidP="00AD1279">
      <w:pPr>
        <w:spacing w:before="0"/>
        <w:rPr>
          <w:rFonts w:cs="Arial"/>
          <w:sz w:val="24"/>
          <w:szCs w:val="24"/>
        </w:rPr>
      </w:pPr>
    </w:p>
    <w:p w:rsidR="00AD1279" w:rsidRPr="00816888" w:rsidRDefault="00AD1279" w:rsidP="00AD1279">
      <w:pPr>
        <w:spacing w:before="0"/>
        <w:rPr>
          <w:rFonts w:cs="Arial"/>
          <w:sz w:val="24"/>
          <w:szCs w:val="24"/>
        </w:rPr>
      </w:pPr>
      <w:r w:rsidRPr="00816888">
        <w:rPr>
          <w:rFonts w:cs="Arial"/>
          <w:sz w:val="24"/>
          <w:szCs w:val="24"/>
        </w:rPr>
        <w:tab/>
      </w:r>
    </w:p>
    <w:p w:rsidR="00343A18" w:rsidRPr="00EC5BB4" w:rsidRDefault="00B44559" w:rsidP="00EC1244">
      <w:pPr>
        <w:pStyle w:val="KDPodnaslov1"/>
        <w:spacing w:before="0"/>
        <w:rPr>
          <w:rFonts w:cs="Arial"/>
          <w:sz w:val="24"/>
          <w:szCs w:val="24"/>
        </w:rPr>
      </w:pPr>
      <w:bookmarkStart w:id="254" w:name="_Toc442559948"/>
      <w:r>
        <w:rPr>
          <w:rFonts w:eastAsia="Arial Unicode MS" w:cs="Arial"/>
          <w:sz w:val="24"/>
          <w:szCs w:val="24"/>
        </w:rPr>
        <w:t xml:space="preserve">7. </w:t>
      </w:r>
      <w:r w:rsidR="00343A18" w:rsidRPr="00EC5BB4">
        <w:rPr>
          <w:rFonts w:cs="Arial"/>
          <w:sz w:val="24"/>
          <w:szCs w:val="24"/>
        </w:rPr>
        <w:t>МОДЕЛ УГОВОРА</w:t>
      </w:r>
      <w:bookmarkEnd w:id="254"/>
    </w:p>
    <w:p w:rsidR="00EE793E" w:rsidRPr="00EE793E" w:rsidRDefault="00EE793E" w:rsidP="00EE793E">
      <w:pPr>
        <w:pStyle w:val="KDParagraf"/>
        <w:spacing w:before="0"/>
        <w:rPr>
          <w:rFonts w:cs="Arial"/>
          <w:sz w:val="24"/>
          <w:szCs w:val="24"/>
        </w:rPr>
      </w:pPr>
    </w:p>
    <w:p w:rsidR="00EE793E" w:rsidRPr="00EE793E" w:rsidRDefault="00EE793E" w:rsidP="00EE793E">
      <w:pPr>
        <w:pStyle w:val="KDParagraf"/>
        <w:spacing w:before="0"/>
        <w:rPr>
          <w:rFonts w:cs="Arial"/>
          <w:b/>
          <w:sz w:val="24"/>
          <w:szCs w:val="24"/>
        </w:rPr>
      </w:pPr>
      <w:r>
        <w:rPr>
          <w:rFonts w:cs="Arial"/>
          <w:b/>
          <w:sz w:val="24"/>
          <w:szCs w:val="24"/>
          <w:lang w:val="sr-Cyrl-RS"/>
        </w:rPr>
        <w:t xml:space="preserve">                                      </w:t>
      </w:r>
      <w:r w:rsidRPr="00EE793E">
        <w:rPr>
          <w:rFonts w:cs="Arial"/>
          <w:b/>
          <w:sz w:val="24"/>
          <w:szCs w:val="24"/>
        </w:rPr>
        <w:t>УГОВОР</w:t>
      </w:r>
      <w:r w:rsidRPr="00EE793E">
        <w:rPr>
          <w:rFonts w:cs="Arial"/>
          <w:b/>
          <w:sz w:val="24"/>
          <w:szCs w:val="24"/>
          <w:lang w:val="sr-Cyrl-RS"/>
        </w:rPr>
        <w:t xml:space="preserve"> </w:t>
      </w:r>
      <w:r w:rsidRPr="00EE793E">
        <w:rPr>
          <w:rFonts w:cs="Arial"/>
          <w:b/>
          <w:sz w:val="24"/>
          <w:szCs w:val="24"/>
        </w:rPr>
        <w:t xml:space="preserve">О ПРУЖАЊУ УСЛУГЕ </w:t>
      </w:r>
    </w:p>
    <w:p w:rsidR="00EE793E" w:rsidRPr="00EE793E" w:rsidRDefault="00EE793E" w:rsidP="00EE793E">
      <w:pPr>
        <w:pStyle w:val="KDParagraf"/>
        <w:spacing w:before="0"/>
        <w:rPr>
          <w:rFonts w:cs="Arial"/>
          <w:sz w:val="24"/>
          <w:szCs w:val="24"/>
        </w:rPr>
      </w:pPr>
    </w:p>
    <w:p w:rsidR="00EE793E" w:rsidRPr="00EC1244" w:rsidRDefault="00EE793E" w:rsidP="00EE793E">
      <w:pPr>
        <w:pStyle w:val="KDParagraf"/>
        <w:spacing w:before="0"/>
        <w:rPr>
          <w:rFonts w:cs="Arial"/>
          <w:b/>
          <w:sz w:val="24"/>
          <w:szCs w:val="24"/>
        </w:rPr>
      </w:pPr>
      <w:r w:rsidRPr="00EC1244">
        <w:rPr>
          <w:rFonts w:cs="Arial"/>
          <w:b/>
          <w:sz w:val="24"/>
          <w:szCs w:val="24"/>
        </w:rPr>
        <w:t>УВОДНЕ ОДРЕДБЕ</w:t>
      </w:r>
    </w:p>
    <w:p w:rsidR="00EE793E" w:rsidRPr="00EE793E" w:rsidRDefault="00EE793E" w:rsidP="00EE793E">
      <w:pPr>
        <w:pStyle w:val="KDParagraf"/>
        <w:spacing w:before="0"/>
        <w:rPr>
          <w:rFonts w:cs="Arial"/>
          <w:sz w:val="24"/>
          <w:szCs w:val="24"/>
        </w:rPr>
      </w:pPr>
    </w:p>
    <w:p w:rsidR="0017283C" w:rsidRDefault="0017283C" w:rsidP="0017283C">
      <w:pPr>
        <w:pStyle w:val="KDParagraf"/>
        <w:spacing w:before="0"/>
        <w:rPr>
          <w:rFonts w:cs="Arial"/>
          <w:sz w:val="24"/>
          <w:szCs w:val="24"/>
        </w:rPr>
      </w:pPr>
      <w:r w:rsidRPr="0017283C">
        <w:rPr>
          <w:rFonts w:cs="Arial"/>
          <w:sz w:val="24"/>
          <w:szCs w:val="24"/>
        </w:rPr>
        <w:t>Уговорне стране констатују:</w:t>
      </w:r>
    </w:p>
    <w:p w:rsidR="0017283C" w:rsidRPr="0017283C" w:rsidRDefault="0017283C" w:rsidP="0017283C">
      <w:pPr>
        <w:pStyle w:val="KDParagraf"/>
        <w:spacing w:before="0"/>
        <w:rPr>
          <w:rFonts w:cs="Arial"/>
          <w:sz w:val="24"/>
          <w:szCs w:val="24"/>
        </w:rPr>
      </w:pPr>
    </w:p>
    <w:p w:rsidR="001B193F" w:rsidRDefault="0017283C" w:rsidP="0017283C">
      <w:pPr>
        <w:pStyle w:val="KDParagraf"/>
        <w:spacing w:before="0"/>
        <w:rPr>
          <w:rFonts w:cs="Arial"/>
          <w:sz w:val="24"/>
          <w:szCs w:val="24"/>
          <w:lang w:val="sr-Cyrl-CS"/>
        </w:rPr>
      </w:pPr>
      <w:r w:rsidRPr="0017283C">
        <w:rPr>
          <w:rFonts w:cs="Arial"/>
          <w:sz w:val="24"/>
          <w:szCs w:val="24"/>
        </w:rPr>
        <w:t>•</w:t>
      </w:r>
      <w:r w:rsidRPr="0017283C">
        <w:rPr>
          <w:rFonts w:cs="Arial"/>
          <w:sz w:val="24"/>
          <w:szCs w:val="24"/>
        </w:rPr>
        <w:tab/>
        <w:t>да је Наручилац у складу са Конкурсном до</w:t>
      </w:r>
      <w:r w:rsidR="007A737A">
        <w:rPr>
          <w:rFonts w:cs="Arial"/>
          <w:sz w:val="24"/>
          <w:szCs w:val="24"/>
        </w:rPr>
        <w:t>кументацијом а сагласно члану 36</w:t>
      </w:r>
      <w:r w:rsidRPr="0017283C">
        <w:rPr>
          <w:rFonts w:cs="Arial"/>
          <w:sz w:val="24"/>
          <w:szCs w:val="24"/>
        </w:rPr>
        <w:t>. и 40. Закона о јавним набавкама („Сл.гласник РС“, бр.124/2012,14/2015 и</w:t>
      </w:r>
      <w:r w:rsidR="001B193F">
        <w:rPr>
          <w:rFonts w:cs="Arial"/>
          <w:sz w:val="24"/>
          <w:szCs w:val="24"/>
        </w:rPr>
        <w:t xml:space="preserve"> 68/2015) (даље Закон) спровео преговарачки </w:t>
      </w:r>
      <w:r w:rsidRPr="0017283C">
        <w:rPr>
          <w:rFonts w:cs="Arial"/>
          <w:sz w:val="24"/>
          <w:szCs w:val="24"/>
        </w:rPr>
        <w:t xml:space="preserve">поступак </w:t>
      </w:r>
      <w:r w:rsidRPr="001B193F">
        <w:rPr>
          <w:rFonts w:cs="Arial"/>
          <w:sz w:val="24"/>
          <w:szCs w:val="24"/>
          <w:lang w:val="sr-Cyrl-RS"/>
        </w:rPr>
        <w:t>јавне н</w:t>
      </w:r>
      <w:r>
        <w:rPr>
          <w:rFonts w:cs="Arial"/>
          <w:sz w:val="24"/>
          <w:szCs w:val="24"/>
          <w:lang w:val="sr-Cyrl-RS"/>
        </w:rPr>
        <w:t xml:space="preserve">абавке </w:t>
      </w:r>
      <w:r w:rsidRPr="0017283C">
        <w:rPr>
          <w:rFonts w:cs="Arial"/>
          <w:sz w:val="24"/>
          <w:szCs w:val="24"/>
        </w:rPr>
        <w:t>ради закључења Оквирног споразума са једним</w:t>
      </w:r>
      <w:r w:rsidR="001B193F">
        <w:rPr>
          <w:rFonts w:cs="Arial"/>
          <w:color w:val="00B0F0"/>
          <w:sz w:val="24"/>
          <w:szCs w:val="24"/>
        </w:rPr>
        <w:t xml:space="preserve"> </w:t>
      </w:r>
      <w:r w:rsidRPr="0017283C">
        <w:rPr>
          <w:rFonts w:cs="Arial"/>
          <w:sz w:val="24"/>
          <w:szCs w:val="24"/>
        </w:rPr>
        <w:t>понуђачем</w:t>
      </w:r>
      <w:r w:rsidR="001B193F">
        <w:rPr>
          <w:rFonts w:cs="Arial"/>
          <w:color w:val="00B0F0"/>
          <w:sz w:val="24"/>
          <w:szCs w:val="24"/>
          <w:lang w:val="sr-Cyrl-RS"/>
        </w:rPr>
        <w:t xml:space="preserve"> </w:t>
      </w:r>
      <w:r w:rsidRPr="0017283C">
        <w:rPr>
          <w:rFonts w:cs="Arial"/>
          <w:color w:val="00B0F0"/>
          <w:sz w:val="24"/>
          <w:szCs w:val="24"/>
        </w:rPr>
        <w:t xml:space="preserve"> </w:t>
      </w:r>
      <w:r w:rsidRPr="0017283C">
        <w:rPr>
          <w:rFonts w:cs="Arial"/>
          <w:sz w:val="24"/>
          <w:szCs w:val="24"/>
        </w:rPr>
        <w:t>на период до 2 године</w:t>
      </w:r>
      <w:r w:rsidR="001B193F">
        <w:rPr>
          <w:rFonts w:cs="Arial"/>
          <w:color w:val="00B0F0"/>
          <w:sz w:val="24"/>
          <w:szCs w:val="24"/>
        </w:rPr>
        <w:t xml:space="preserve"> </w:t>
      </w:r>
      <w:r w:rsidRPr="0017283C">
        <w:rPr>
          <w:rFonts w:cs="Arial"/>
          <w:color w:val="00B0F0"/>
          <w:sz w:val="24"/>
          <w:szCs w:val="24"/>
        </w:rPr>
        <w:t xml:space="preserve"> </w:t>
      </w:r>
      <w:r w:rsidR="001B193F">
        <w:rPr>
          <w:rFonts w:cs="Arial"/>
          <w:sz w:val="24"/>
          <w:szCs w:val="24"/>
        </w:rPr>
        <w:t xml:space="preserve">бр.ЈН/1000/0421/2017 </w:t>
      </w:r>
      <w:r w:rsidRPr="0017283C">
        <w:rPr>
          <w:rFonts w:cs="Arial"/>
          <w:sz w:val="24"/>
          <w:szCs w:val="24"/>
        </w:rPr>
        <w:t xml:space="preserve">ради набавке </w:t>
      </w:r>
      <w:r>
        <w:rPr>
          <w:rFonts w:cs="Arial"/>
          <w:sz w:val="24"/>
          <w:szCs w:val="24"/>
          <w:lang w:val="sr-Cyrl-RS"/>
        </w:rPr>
        <w:t>услуга</w:t>
      </w:r>
      <w:r w:rsidRPr="0017283C">
        <w:rPr>
          <w:rFonts w:cs="Arial"/>
          <w:sz w:val="24"/>
          <w:szCs w:val="24"/>
        </w:rPr>
        <w:t xml:space="preserve"> и то </w:t>
      </w:r>
      <w:r w:rsidR="001B193F" w:rsidRPr="001B193F">
        <w:rPr>
          <w:rFonts w:cs="Arial"/>
          <w:bCs/>
          <w:sz w:val="24"/>
          <w:szCs w:val="24"/>
          <w:lang w:val="sr-Cyrl-CS"/>
        </w:rPr>
        <w:t>услуга ИКТ одржавање: ТСУ проиводним капацитетима</w:t>
      </w:r>
      <w:r w:rsidR="001B193F" w:rsidRPr="001B193F">
        <w:rPr>
          <w:rFonts w:cs="Arial"/>
          <w:sz w:val="24"/>
          <w:szCs w:val="24"/>
          <w:lang w:val="sr-Cyrl-CS"/>
        </w:rPr>
        <w:t>“</w:t>
      </w:r>
    </w:p>
    <w:p w:rsidR="00CF78F7" w:rsidRPr="00CF78F7" w:rsidRDefault="0017283C" w:rsidP="00CF78F7">
      <w:pPr>
        <w:pStyle w:val="KDParagraf"/>
        <w:spacing w:before="0"/>
        <w:rPr>
          <w:rFonts w:cs="Arial"/>
          <w:sz w:val="24"/>
          <w:szCs w:val="24"/>
          <w:lang w:val="ru-RU"/>
        </w:rPr>
      </w:pPr>
      <w:r w:rsidRPr="00CF2896">
        <w:rPr>
          <w:rFonts w:cs="Arial"/>
          <w:sz w:val="24"/>
          <w:szCs w:val="24"/>
          <w:lang w:val="sr-Cyrl-CS"/>
        </w:rPr>
        <w:lastRenderedPageBreak/>
        <w:t>•</w:t>
      </w:r>
      <w:r w:rsidRPr="00CF2896">
        <w:rPr>
          <w:rFonts w:cs="Arial"/>
          <w:sz w:val="24"/>
          <w:szCs w:val="24"/>
          <w:lang w:val="sr-Cyrl-CS"/>
        </w:rPr>
        <w:tab/>
        <w:t>да је Позив за подношење понуда у вези предметне јавне набавке објављен на Порталу јавних набавки дана_____________, као и на интернет страници Наручиоца и на Порталу Службених гласила и база прописа</w:t>
      </w:r>
      <w:r w:rsidR="00CF78F7">
        <w:rPr>
          <w:rFonts w:cs="Arial"/>
          <w:sz w:val="24"/>
          <w:szCs w:val="24"/>
          <w:lang w:val="sr-Cyrl-CS"/>
        </w:rPr>
        <w:t xml:space="preserve"> и </w:t>
      </w:r>
      <w:r w:rsidR="00CF78F7" w:rsidRPr="00CF78F7">
        <w:rPr>
          <w:rFonts w:cs="Arial"/>
          <w:sz w:val="24"/>
          <w:szCs w:val="24"/>
          <w:lang w:val="sr-Cyrl-CS"/>
        </w:rPr>
        <w:t xml:space="preserve"> позитивног Мишљења Управе за јавне набавке бр.</w:t>
      </w:r>
      <w:r w:rsidR="00CF78F7" w:rsidRPr="00CF78F7">
        <w:rPr>
          <w:rFonts w:cs="Arial"/>
          <w:sz w:val="24"/>
          <w:szCs w:val="24"/>
          <w:lang w:val="sr-Cyrl-RS"/>
        </w:rPr>
        <w:t xml:space="preserve"> </w:t>
      </w:r>
      <w:r w:rsidR="00CF78F7" w:rsidRPr="00CF78F7">
        <w:rPr>
          <w:rFonts w:cs="Arial"/>
          <w:sz w:val="24"/>
          <w:szCs w:val="24"/>
          <w:lang w:val="sr-Cyrl-CS"/>
        </w:rPr>
        <w:t>404-02-</w:t>
      </w:r>
      <w:r w:rsidR="00CF78F7" w:rsidRPr="00CF78F7">
        <w:rPr>
          <w:rFonts w:cs="Arial"/>
          <w:sz w:val="24"/>
          <w:szCs w:val="24"/>
          <w:lang w:val="sr-Cyrl-RS"/>
        </w:rPr>
        <w:t>4278</w:t>
      </w:r>
      <w:r w:rsidR="00CF78F7" w:rsidRPr="00CF78F7">
        <w:rPr>
          <w:rFonts w:cs="Arial"/>
          <w:sz w:val="24"/>
          <w:szCs w:val="24"/>
          <w:lang w:val="sr-Cyrl-CS"/>
        </w:rPr>
        <w:t>/1</w:t>
      </w:r>
      <w:r w:rsidR="00CF78F7" w:rsidRPr="00CF78F7">
        <w:rPr>
          <w:rFonts w:cs="Arial"/>
          <w:sz w:val="24"/>
          <w:szCs w:val="24"/>
          <w:lang w:val="sr-Cyrl-RS"/>
        </w:rPr>
        <w:t>7</w:t>
      </w:r>
      <w:r w:rsidR="00CF78F7" w:rsidRPr="00CF78F7">
        <w:rPr>
          <w:rFonts w:cs="Arial"/>
          <w:sz w:val="24"/>
          <w:szCs w:val="24"/>
          <w:lang w:val="sr-Cyrl-CS"/>
        </w:rPr>
        <w:t xml:space="preserve"> од </w:t>
      </w:r>
      <w:r w:rsidR="00CF78F7" w:rsidRPr="00CF78F7">
        <w:rPr>
          <w:rFonts w:cs="Arial"/>
          <w:sz w:val="24"/>
          <w:szCs w:val="24"/>
          <w:lang w:val="sr-Cyrl-RS"/>
        </w:rPr>
        <w:t>11</w:t>
      </w:r>
      <w:r w:rsidR="00CF78F7" w:rsidRPr="00CF78F7">
        <w:rPr>
          <w:rFonts w:cs="Arial"/>
          <w:sz w:val="24"/>
          <w:szCs w:val="24"/>
          <w:lang w:val="sr-Cyrl-CS"/>
        </w:rPr>
        <w:t>.12.2017</w:t>
      </w:r>
      <w:r w:rsidR="00CF78F7">
        <w:rPr>
          <w:rFonts w:cs="Arial"/>
          <w:sz w:val="24"/>
          <w:szCs w:val="24"/>
          <w:lang w:val="sr-Cyrl-CS"/>
        </w:rPr>
        <w:t>.</w:t>
      </w:r>
    </w:p>
    <w:p w:rsidR="00F42E13" w:rsidRPr="00CF2896" w:rsidRDefault="00F42E13" w:rsidP="0017283C">
      <w:pPr>
        <w:pStyle w:val="KDParagraf"/>
        <w:spacing w:before="0"/>
        <w:rPr>
          <w:rFonts w:cs="Arial"/>
          <w:sz w:val="24"/>
          <w:szCs w:val="24"/>
          <w:lang w:val="sr-Cyrl-CS"/>
        </w:rPr>
      </w:pPr>
    </w:p>
    <w:p w:rsidR="00F42E13" w:rsidRPr="00CF2896" w:rsidRDefault="00F42E13" w:rsidP="00F42E13">
      <w:pPr>
        <w:pStyle w:val="KDParagraf"/>
        <w:spacing w:before="0"/>
        <w:ind w:left="720"/>
        <w:rPr>
          <w:rFonts w:cs="Arial"/>
          <w:sz w:val="24"/>
          <w:szCs w:val="24"/>
          <w:lang w:val="sr-Cyrl-CS"/>
        </w:rPr>
      </w:pPr>
    </w:p>
    <w:p w:rsidR="0017283C" w:rsidRPr="00CF2896" w:rsidRDefault="00FD2693" w:rsidP="0017283C">
      <w:pPr>
        <w:pStyle w:val="KDParagraf"/>
        <w:spacing w:before="0"/>
        <w:rPr>
          <w:rFonts w:cs="Arial"/>
          <w:sz w:val="24"/>
          <w:szCs w:val="24"/>
          <w:lang w:val="sr-Cyrl-CS"/>
        </w:rPr>
      </w:pPr>
      <w:r w:rsidRPr="00CF2896">
        <w:rPr>
          <w:rFonts w:cs="Arial"/>
          <w:sz w:val="24"/>
          <w:szCs w:val="24"/>
          <w:lang w:val="sr-Cyrl-CS"/>
        </w:rPr>
        <w:t>•</w:t>
      </w:r>
      <w:r w:rsidRPr="00CF2896">
        <w:rPr>
          <w:rFonts w:cs="Arial"/>
          <w:sz w:val="24"/>
          <w:szCs w:val="24"/>
          <w:lang w:val="sr-Cyrl-CS"/>
        </w:rPr>
        <w:tab/>
        <w:t>да Понуда Понуђача</w:t>
      </w:r>
      <w:r w:rsidR="0017283C" w:rsidRPr="00CF2896">
        <w:rPr>
          <w:rFonts w:cs="Arial"/>
          <w:sz w:val="24"/>
          <w:szCs w:val="24"/>
          <w:lang w:val="sr-Cyrl-CS"/>
        </w:rPr>
        <w:t>, која је заведена код Наручиоца под бројем ________ од ________201</w:t>
      </w:r>
      <w:r w:rsidR="00F161E8">
        <w:rPr>
          <w:rFonts w:cs="Arial"/>
          <w:sz w:val="24"/>
          <w:szCs w:val="24"/>
          <w:lang w:val="sr-Cyrl-CS"/>
        </w:rPr>
        <w:t>8</w:t>
      </w:r>
      <w:r w:rsidR="0017283C" w:rsidRPr="00CF2896">
        <w:rPr>
          <w:rFonts w:cs="Arial"/>
          <w:sz w:val="24"/>
          <w:szCs w:val="24"/>
          <w:lang w:val="sr-Cyrl-CS"/>
        </w:rPr>
        <w:t>.године, у потпуности одговара захтеву Наручиоца из Позива за подношење понуда и Конкурсне документације</w:t>
      </w:r>
    </w:p>
    <w:p w:rsidR="00F65F20" w:rsidRPr="00CF2896" w:rsidRDefault="00F65F20" w:rsidP="0017283C">
      <w:pPr>
        <w:pStyle w:val="KDParagraf"/>
        <w:spacing w:before="0"/>
        <w:rPr>
          <w:rFonts w:cs="Arial"/>
          <w:sz w:val="24"/>
          <w:szCs w:val="24"/>
          <w:lang w:val="sr-Cyrl-CS"/>
        </w:rPr>
      </w:pPr>
    </w:p>
    <w:p w:rsidR="0017283C" w:rsidRPr="00CF2896" w:rsidRDefault="0017283C" w:rsidP="0017283C">
      <w:pPr>
        <w:pStyle w:val="KDParagraf"/>
        <w:spacing w:before="0"/>
        <w:rPr>
          <w:rFonts w:cs="Arial"/>
          <w:sz w:val="24"/>
          <w:szCs w:val="24"/>
          <w:lang w:val="sr-Cyrl-CS"/>
        </w:rPr>
      </w:pPr>
      <w:r w:rsidRPr="00CF2896">
        <w:rPr>
          <w:rFonts w:cs="Arial"/>
          <w:sz w:val="24"/>
          <w:szCs w:val="24"/>
          <w:lang w:val="sr-Cyrl-CS"/>
        </w:rPr>
        <w:t>•</w:t>
      </w:r>
      <w:r w:rsidRPr="00CF2896">
        <w:rPr>
          <w:rFonts w:cs="Arial"/>
          <w:sz w:val="24"/>
          <w:szCs w:val="24"/>
          <w:lang w:val="sr-Cyrl-CS"/>
        </w:rPr>
        <w:tab/>
        <w:t>да је Наручилац својом Одлуком о закључењу оквирног споразума</w:t>
      </w:r>
      <w:r w:rsidR="00F42E13" w:rsidRPr="00BE6857">
        <w:rPr>
          <w:rFonts w:cs="Arial"/>
          <w:sz w:val="24"/>
          <w:szCs w:val="24"/>
          <w:lang w:val="ru-RU"/>
        </w:rPr>
        <w:t xml:space="preserve"> </w:t>
      </w:r>
      <w:r w:rsidRPr="00CF2896">
        <w:rPr>
          <w:rFonts w:cs="Arial"/>
          <w:sz w:val="24"/>
          <w:szCs w:val="24"/>
          <w:lang w:val="sr-Cyrl-CS"/>
        </w:rPr>
        <w:t>бр. ____________ од __.__.___. године изабрао понуду Понуђача</w:t>
      </w:r>
    </w:p>
    <w:p w:rsidR="0017283C" w:rsidRPr="00CF2896" w:rsidRDefault="0017283C" w:rsidP="0017283C">
      <w:pPr>
        <w:pStyle w:val="KDParagraf"/>
        <w:spacing w:before="0"/>
        <w:rPr>
          <w:rFonts w:cs="Arial"/>
          <w:sz w:val="24"/>
          <w:szCs w:val="24"/>
          <w:lang w:val="sr-Cyrl-CS"/>
        </w:rPr>
      </w:pPr>
      <w:r w:rsidRPr="00CF2896">
        <w:rPr>
          <w:rFonts w:cs="Arial"/>
          <w:sz w:val="24"/>
          <w:szCs w:val="24"/>
          <w:lang w:val="sr-Cyrl-CS"/>
        </w:rPr>
        <w:t>•</w:t>
      </w:r>
      <w:r w:rsidRPr="00CF2896">
        <w:rPr>
          <w:rFonts w:cs="Arial"/>
          <w:sz w:val="24"/>
          <w:szCs w:val="24"/>
          <w:lang w:val="sr-Cyrl-CS"/>
        </w:rPr>
        <w:tab/>
        <w:t>да по исказаној потреби, сачињава овај Уговор о јавној набавци који се закључује на основу Оквирног споразума бр._______________ од _______</w:t>
      </w:r>
    </w:p>
    <w:p w:rsidR="007A737A" w:rsidRPr="00CF2896" w:rsidRDefault="007A737A" w:rsidP="00EE793E">
      <w:pPr>
        <w:pStyle w:val="KDParagraf"/>
        <w:spacing w:before="0"/>
        <w:rPr>
          <w:rFonts w:cs="Arial"/>
          <w:b/>
          <w:sz w:val="24"/>
          <w:szCs w:val="24"/>
          <w:lang w:val="sr-Cyrl-CS"/>
        </w:rPr>
      </w:pPr>
    </w:p>
    <w:p w:rsidR="00EE793E" w:rsidRPr="00CF2896" w:rsidRDefault="00EE793E" w:rsidP="00EE793E">
      <w:pPr>
        <w:pStyle w:val="KDParagraf"/>
        <w:spacing w:before="0"/>
        <w:rPr>
          <w:rFonts w:cs="Arial"/>
          <w:b/>
          <w:sz w:val="24"/>
          <w:szCs w:val="24"/>
          <w:lang w:val="sr-Cyrl-CS"/>
        </w:rPr>
      </w:pPr>
      <w:r w:rsidRPr="00CF2896">
        <w:rPr>
          <w:rFonts w:cs="Arial"/>
          <w:b/>
          <w:sz w:val="24"/>
          <w:szCs w:val="24"/>
          <w:lang w:val="sr-Cyrl-CS"/>
        </w:rPr>
        <w:t>ПРЕДМЕТ УГОВОРА</w:t>
      </w:r>
    </w:p>
    <w:p w:rsidR="00EE793E" w:rsidRPr="00CF2896" w:rsidRDefault="00EE793E" w:rsidP="00F65F20">
      <w:pPr>
        <w:pStyle w:val="KDParagraf"/>
        <w:spacing w:before="0"/>
        <w:jc w:val="center"/>
        <w:rPr>
          <w:rFonts w:cs="Arial"/>
          <w:sz w:val="24"/>
          <w:szCs w:val="24"/>
          <w:lang w:val="sr-Cyrl-CS"/>
        </w:rPr>
      </w:pPr>
      <w:r w:rsidRPr="00CF2896">
        <w:rPr>
          <w:rFonts w:cs="Arial"/>
          <w:b/>
          <w:sz w:val="24"/>
          <w:szCs w:val="24"/>
          <w:lang w:val="sr-Cyrl-CS"/>
        </w:rPr>
        <w:t>Члан 1</w:t>
      </w:r>
      <w:r w:rsidRPr="00CF2896">
        <w:rPr>
          <w:rFonts w:cs="Arial"/>
          <w:sz w:val="24"/>
          <w:szCs w:val="24"/>
          <w:lang w:val="sr-Cyrl-CS"/>
        </w:rPr>
        <w:t>.</w:t>
      </w:r>
    </w:p>
    <w:p w:rsidR="001B193F" w:rsidRPr="00846A1C" w:rsidRDefault="001B193F" w:rsidP="001B193F">
      <w:pPr>
        <w:rPr>
          <w:rFonts w:eastAsia="Calibri"/>
          <w:sz w:val="24"/>
          <w:szCs w:val="24"/>
          <w:lang w:val="sr-Cyrl-RS"/>
        </w:rPr>
      </w:pPr>
      <w:r w:rsidRPr="00846A1C">
        <w:rPr>
          <w:rFonts w:eastAsia="Calibri"/>
          <w:sz w:val="24"/>
          <w:szCs w:val="24"/>
          <w:lang w:val="ru-RU"/>
        </w:rPr>
        <w:t xml:space="preserve">Предмет овог Уговора о пружању услуга (даље: Уговор) је извршење </w:t>
      </w:r>
      <w:r w:rsidRPr="00846A1C">
        <w:rPr>
          <w:rFonts w:eastAsia="Calibri"/>
          <w:bCs/>
          <w:sz w:val="24"/>
          <w:szCs w:val="24"/>
          <w:lang w:val="sr-Cyrl-CS"/>
        </w:rPr>
        <w:t>услуга ИКТ одржавање: ТСУ прои</w:t>
      </w:r>
      <w:r w:rsidR="00C76E01" w:rsidRPr="00846A1C">
        <w:rPr>
          <w:rFonts w:eastAsia="Calibri"/>
          <w:bCs/>
          <w:sz w:val="24"/>
          <w:szCs w:val="24"/>
          <w:lang w:val="sr-Cyrl-CS"/>
        </w:rPr>
        <w:t>з</w:t>
      </w:r>
      <w:r w:rsidRPr="00846A1C">
        <w:rPr>
          <w:rFonts w:eastAsia="Calibri"/>
          <w:bCs/>
          <w:sz w:val="24"/>
          <w:szCs w:val="24"/>
          <w:lang w:val="sr-Cyrl-CS"/>
        </w:rPr>
        <w:t>водним капацитетима</w:t>
      </w:r>
      <w:r w:rsidR="00B16B5A" w:rsidRPr="00846A1C">
        <w:rPr>
          <w:rFonts w:eastAsia="Calibri"/>
          <w:sz w:val="24"/>
          <w:szCs w:val="24"/>
          <w:lang w:val="sr-Cyrl-RS"/>
        </w:rPr>
        <w:t>, и то:</w:t>
      </w:r>
    </w:p>
    <w:p w:rsidR="00B16B5A" w:rsidRPr="00846A1C" w:rsidRDefault="00B16B5A" w:rsidP="00B16B5A">
      <w:pPr>
        <w:suppressAutoHyphens/>
        <w:spacing w:before="0"/>
        <w:ind w:firstLine="720"/>
        <w:rPr>
          <w:rFonts w:cs="Arial"/>
          <w:lang w:val="sr-Cyrl-RS" w:eastAsia="ar-SA"/>
        </w:rPr>
      </w:pPr>
      <w:r w:rsidRPr="00846A1C">
        <w:rPr>
          <w:rFonts w:cs="Arial"/>
          <w:lang w:val="sr-Cyrl-CS" w:eastAsia="ar-SA"/>
        </w:rPr>
        <w:t>•</w:t>
      </w:r>
      <w:r w:rsidRPr="00846A1C">
        <w:rPr>
          <w:rFonts w:cs="Arial"/>
          <w:lang w:val="sr-Cyrl-CS" w:eastAsia="ar-SA"/>
        </w:rPr>
        <w:tab/>
      </w:r>
      <w:r w:rsidRPr="00846A1C">
        <w:rPr>
          <w:rFonts w:cs="Arial"/>
          <w:lang w:val="sr-Cyrl-RS" w:eastAsia="ar-SA"/>
        </w:rPr>
        <w:t>интервентно одржавање опреме и софтвера, који служе за даљинску</w:t>
      </w:r>
      <w:r w:rsidRPr="00846A1C">
        <w:rPr>
          <w:rFonts w:cs="Arial"/>
          <w:lang w:val="sr-Cyrl-CS" w:eastAsia="ar-SA"/>
        </w:rPr>
        <w:t xml:space="preserve"> </w:t>
      </w:r>
      <w:r w:rsidRPr="00846A1C">
        <w:rPr>
          <w:rFonts w:cs="Arial"/>
          <w:lang w:val="sr-Cyrl-RS" w:eastAsia="ar-SA"/>
        </w:rPr>
        <w:t>контролу и надзор и управљање производњом енергије у ДЦ и објектима ЕПС-а</w:t>
      </w:r>
    </w:p>
    <w:p w:rsidR="00B16B5A" w:rsidRPr="00846A1C" w:rsidRDefault="00B16B5A" w:rsidP="00B16B5A">
      <w:pPr>
        <w:suppressAutoHyphens/>
        <w:spacing w:before="0"/>
        <w:ind w:firstLine="720"/>
        <w:rPr>
          <w:rFonts w:cs="Arial"/>
          <w:lang w:val="sr-Cyrl-RS" w:eastAsia="ar-SA"/>
        </w:rPr>
      </w:pPr>
      <w:r w:rsidRPr="00846A1C">
        <w:rPr>
          <w:rFonts w:cs="Arial"/>
          <w:lang w:val="sr-Cyrl-CS" w:eastAsia="ar-SA"/>
        </w:rPr>
        <w:t>•</w:t>
      </w:r>
      <w:r w:rsidRPr="00846A1C">
        <w:rPr>
          <w:rFonts w:cs="Arial"/>
          <w:lang w:val="sr-Cyrl-CS" w:eastAsia="ar-SA"/>
        </w:rPr>
        <w:tab/>
      </w:r>
      <w:r w:rsidRPr="00846A1C">
        <w:rPr>
          <w:rFonts w:cs="Arial"/>
          <w:lang w:val="sr-Cyrl-RS" w:eastAsia="ar-SA"/>
        </w:rPr>
        <w:t>превентивно одржавање опреме и софтвера, који служе за даљинску контролу и надзор и управљање производњом енергије у ДЦ и објектима ЕПС-а</w:t>
      </w:r>
    </w:p>
    <w:p w:rsidR="00B16B5A" w:rsidRPr="00846A1C" w:rsidRDefault="00B16B5A" w:rsidP="00B16B5A">
      <w:pPr>
        <w:suppressAutoHyphens/>
        <w:spacing w:before="0"/>
        <w:ind w:firstLine="720"/>
        <w:rPr>
          <w:rFonts w:cs="Arial"/>
          <w:lang w:val="sr-Cyrl-RS" w:eastAsia="ar-SA"/>
        </w:rPr>
      </w:pPr>
      <w:r w:rsidRPr="00846A1C">
        <w:rPr>
          <w:rFonts w:cs="Arial"/>
          <w:lang w:val="sr-Cyrl-CS" w:eastAsia="ar-SA"/>
        </w:rPr>
        <w:t>•</w:t>
      </w:r>
      <w:r w:rsidRPr="00846A1C">
        <w:rPr>
          <w:rFonts w:cs="Arial"/>
          <w:lang w:val="sr-Cyrl-CS" w:eastAsia="ar-SA"/>
        </w:rPr>
        <w:tab/>
      </w:r>
      <w:r w:rsidRPr="00846A1C">
        <w:rPr>
          <w:rFonts w:cs="Arial"/>
          <w:lang w:val="sr-Cyrl-RS" w:eastAsia="ar-SA"/>
        </w:rPr>
        <w:t>инвестиционо одржавање – модернизацију опреме и софтвера, који служе за даљински надзор и управљање производњом енергије у ДЦ и објектима ЕПС-а</w:t>
      </w:r>
    </w:p>
    <w:p w:rsidR="00B16B5A" w:rsidRPr="00846A1C" w:rsidRDefault="00B16B5A" w:rsidP="00B16B5A">
      <w:pPr>
        <w:suppressAutoHyphens/>
        <w:spacing w:before="0"/>
        <w:ind w:firstLine="720"/>
        <w:rPr>
          <w:rFonts w:cs="Arial"/>
          <w:lang w:val="sr-Cyrl-CS" w:eastAsia="ar-SA"/>
        </w:rPr>
      </w:pPr>
      <w:r w:rsidRPr="00846A1C">
        <w:rPr>
          <w:rFonts w:cs="Arial"/>
          <w:lang w:val="sr-Cyrl-CS" w:eastAsia="ar-SA"/>
        </w:rPr>
        <w:t>•</w:t>
      </w:r>
      <w:r w:rsidRPr="00846A1C">
        <w:rPr>
          <w:rFonts w:cs="Arial"/>
          <w:lang w:val="sr-Cyrl-CS" w:eastAsia="ar-SA"/>
        </w:rPr>
        <w:tab/>
      </w:r>
      <w:r w:rsidRPr="00846A1C">
        <w:rPr>
          <w:rFonts w:cs="Arial"/>
          <w:lang w:val="sr-Cyrl-RS" w:eastAsia="ar-SA"/>
        </w:rPr>
        <w:t>о</w:t>
      </w:r>
      <w:r w:rsidRPr="00846A1C">
        <w:rPr>
          <w:rFonts w:cs="Arial"/>
          <w:lang w:val="sr-Cyrl-CS" w:eastAsia="ar-SA"/>
        </w:rPr>
        <w:t xml:space="preserve">бучавање корисника </w:t>
      </w:r>
      <w:r w:rsidRPr="00846A1C">
        <w:rPr>
          <w:rFonts w:cs="Arial"/>
          <w:lang w:val="sr-Cyrl-RS" w:eastAsia="ar-SA"/>
        </w:rPr>
        <w:t>за рад са опремом и софтвером, који служе за даљинску контролу и надзор и управљање производњом енергије у ДЦ и објектима ЕПС-а,</w:t>
      </w:r>
    </w:p>
    <w:p w:rsidR="00B16B5A" w:rsidRPr="00846A1C" w:rsidRDefault="00B16B5A" w:rsidP="00B16B5A">
      <w:pPr>
        <w:suppressAutoHyphens/>
        <w:spacing w:before="0"/>
        <w:ind w:firstLine="720"/>
        <w:rPr>
          <w:rFonts w:cs="Arial"/>
          <w:lang w:val="sr-Cyrl-CS" w:eastAsia="ar-SA"/>
        </w:rPr>
      </w:pPr>
      <w:r w:rsidRPr="00846A1C">
        <w:rPr>
          <w:rFonts w:cs="Arial"/>
          <w:lang w:val="sr-Cyrl-CS" w:eastAsia="ar-SA"/>
        </w:rPr>
        <w:t>•</w:t>
      </w:r>
      <w:r w:rsidRPr="00846A1C">
        <w:rPr>
          <w:rFonts w:cs="Arial"/>
          <w:lang w:val="sr-Cyrl-CS" w:eastAsia="ar-SA"/>
        </w:rPr>
        <w:tab/>
      </w:r>
      <w:r w:rsidRPr="00846A1C">
        <w:rPr>
          <w:rFonts w:cs="Arial"/>
          <w:lang w:val="sr-Cyrl-RS" w:eastAsia="ar-SA"/>
        </w:rPr>
        <w:t>о</w:t>
      </w:r>
      <w:r w:rsidRPr="00846A1C">
        <w:rPr>
          <w:rFonts w:cs="Arial"/>
          <w:lang w:val="sr-Cyrl-CS" w:eastAsia="ar-SA"/>
        </w:rPr>
        <w:t xml:space="preserve">рганизација корисничког сервиса „кол центра“ – организовање центра за подршку корисницима коме би се корисници обраћали путем телефона или електронске поште. Обезбедити подршку за време трајања уговорног периода, уз могућност продужења рока за подршку. Радно време центра за подршку  мора </w:t>
      </w:r>
      <w:r w:rsidRPr="00846A1C">
        <w:rPr>
          <w:rFonts w:cs="Arial"/>
          <w:lang w:val="sr-Cyrl-RS" w:eastAsia="ar-SA"/>
        </w:rPr>
        <w:t xml:space="preserve"> бити 00-24 за критичне догађаје</w:t>
      </w:r>
      <w:r w:rsidRPr="00846A1C">
        <w:rPr>
          <w:rFonts w:cs="Arial"/>
          <w:lang w:val="sr-Cyrl-CS" w:eastAsia="ar-SA"/>
        </w:rPr>
        <w:t xml:space="preserve">. </w:t>
      </w:r>
    </w:p>
    <w:p w:rsidR="00B16B5A" w:rsidRPr="005806E6" w:rsidRDefault="00B16B5A" w:rsidP="00B16B5A">
      <w:pPr>
        <w:suppressAutoHyphens/>
        <w:spacing w:before="0"/>
        <w:ind w:firstLine="720"/>
        <w:rPr>
          <w:rFonts w:cs="Arial"/>
          <w:lang w:val="sr-Cyrl-CS" w:eastAsia="ar-SA"/>
        </w:rPr>
      </w:pPr>
      <w:r w:rsidRPr="00846A1C">
        <w:rPr>
          <w:rFonts w:cs="Arial"/>
          <w:lang w:val="sr-Cyrl-CS" w:eastAsia="ar-SA"/>
        </w:rPr>
        <w:t>•</w:t>
      </w:r>
      <w:r w:rsidRPr="00846A1C">
        <w:rPr>
          <w:rFonts w:cs="Arial"/>
          <w:lang w:val="sr-Cyrl-CS" w:eastAsia="ar-SA"/>
        </w:rPr>
        <w:tab/>
        <w:t>обезбеђивање одржавања интегритета база података и софтверске апликације током трајања уговора – током трајања уговора неопходно је обезбедити одржавање интегритета база података и софтверске апликације, као и поправку грешака у подацима које су настале као последица деловања корисника и уклањања евентуалних грешака у раду софтвера које пријаве корисници.</w:t>
      </w:r>
    </w:p>
    <w:p w:rsidR="00F65F20" w:rsidRPr="00E97BB3" w:rsidRDefault="00F65F20" w:rsidP="00F65F20">
      <w:pPr>
        <w:rPr>
          <w:rFonts w:eastAsia="Calibri"/>
          <w:sz w:val="24"/>
          <w:szCs w:val="24"/>
          <w:lang w:val="sr-Cyrl-RS"/>
        </w:rPr>
      </w:pPr>
      <w:r w:rsidRPr="00E97BB3">
        <w:rPr>
          <w:rFonts w:eastAsia="Calibri"/>
          <w:sz w:val="24"/>
          <w:szCs w:val="24"/>
          <w:lang w:val="sr-Cyrl-RS"/>
        </w:rPr>
        <w:t>Пр</w:t>
      </w:r>
      <w:r>
        <w:rPr>
          <w:rFonts w:eastAsia="Calibri"/>
          <w:sz w:val="24"/>
          <w:szCs w:val="24"/>
          <w:lang w:val="sr-Cyrl-RS"/>
        </w:rPr>
        <w:t xml:space="preserve">ужалац </w:t>
      </w:r>
      <w:r w:rsidRPr="00E97BB3">
        <w:rPr>
          <w:rFonts w:eastAsia="Calibri"/>
          <w:sz w:val="24"/>
          <w:szCs w:val="24"/>
          <w:lang w:val="sr-Cyrl-RS"/>
        </w:rPr>
        <w:t>се обавезује да за потребе К</w:t>
      </w:r>
      <w:r>
        <w:rPr>
          <w:rFonts w:eastAsia="Calibri"/>
          <w:sz w:val="24"/>
          <w:szCs w:val="24"/>
          <w:lang w:val="sr-Cyrl-RS"/>
        </w:rPr>
        <w:t>орисника</w:t>
      </w:r>
      <w:r w:rsidRPr="00A23B33">
        <w:rPr>
          <w:rFonts w:eastAsia="Calibri"/>
          <w:sz w:val="24"/>
          <w:szCs w:val="24"/>
          <w:lang w:val="sr-Cyrl-RS"/>
        </w:rPr>
        <w:t xml:space="preserve">, по настанку истих, </w:t>
      </w:r>
      <w:r>
        <w:rPr>
          <w:rFonts w:eastAsia="Calibri"/>
          <w:sz w:val="24"/>
          <w:szCs w:val="24"/>
          <w:lang w:val="sr-Cyrl-RS"/>
        </w:rPr>
        <w:t xml:space="preserve">а на основу издатих закључених </w:t>
      </w:r>
      <w:r w:rsidRPr="00A23B33">
        <w:rPr>
          <w:rFonts w:eastAsia="Calibri"/>
          <w:sz w:val="24"/>
          <w:szCs w:val="24"/>
          <w:lang w:val="sr-Cyrl-RS"/>
        </w:rPr>
        <w:t>уговора</w:t>
      </w:r>
      <w:r w:rsidRPr="00E97BB3">
        <w:rPr>
          <w:rFonts w:eastAsia="Calibri"/>
          <w:sz w:val="24"/>
          <w:szCs w:val="24"/>
          <w:lang w:val="sr-Cyrl-RS"/>
        </w:rPr>
        <w:t xml:space="preserve"> и</w:t>
      </w:r>
      <w:r>
        <w:rPr>
          <w:rFonts w:eastAsia="Calibri"/>
          <w:sz w:val="24"/>
          <w:szCs w:val="24"/>
          <w:lang w:val="sr-Cyrl-RS"/>
        </w:rPr>
        <w:t>зврши уговорене услуге</w:t>
      </w:r>
      <w:r w:rsidRPr="00E97BB3">
        <w:rPr>
          <w:rFonts w:eastAsia="Calibri"/>
          <w:sz w:val="24"/>
          <w:szCs w:val="24"/>
          <w:lang w:val="sr-Cyrl-RS"/>
        </w:rPr>
        <w:t xml:space="preserve"> из става 1.овог члана у уговореном року</w:t>
      </w:r>
      <w:r>
        <w:rPr>
          <w:rFonts w:eastAsia="Calibri"/>
          <w:sz w:val="24"/>
          <w:szCs w:val="24"/>
          <w:lang w:val="sr-Cyrl-RS"/>
        </w:rPr>
        <w:t xml:space="preserve"> дефинисаном у</w:t>
      </w:r>
      <w:r w:rsidR="00CE40B9">
        <w:rPr>
          <w:rFonts w:eastAsia="Calibri"/>
          <w:sz w:val="24"/>
          <w:szCs w:val="24"/>
          <w:lang w:val="sr-Cyrl-RS"/>
        </w:rPr>
        <w:t xml:space="preserve"> Уговору</w:t>
      </w:r>
      <w:r w:rsidRPr="00E97BB3">
        <w:rPr>
          <w:rFonts w:eastAsia="Calibri"/>
          <w:sz w:val="24"/>
          <w:szCs w:val="24"/>
          <w:lang w:val="sr-Cyrl-RS"/>
        </w:rPr>
        <w:t xml:space="preserve">, у свему </w:t>
      </w:r>
      <w:r>
        <w:rPr>
          <w:rFonts w:eastAsia="Calibri"/>
          <w:sz w:val="24"/>
          <w:szCs w:val="24"/>
          <w:lang w:val="sr-Cyrl-RS"/>
        </w:rPr>
        <w:t xml:space="preserve"> у складу са Конкурсном документацијом, Понудом</w:t>
      </w:r>
      <w:r w:rsidRPr="00E97BB3">
        <w:rPr>
          <w:rFonts w:eastAsia="Calibri"/>
          <w:sz w:val="24"/>
          <w:szCs w:val="24"/>
          <w:lang w:val="sr-Cyrl-RS"/>
        </w:rPr>
        <w:t xml:space="preserve"> Пр</w:t>
      </w:r>
      <w:r>
        <w:rPr>
          <w:rFonts w:eastAsia="Calibri"/>
          <w:sz w:val="24"/>
          <w:szCs w:val="24"/>
          <w:lang w:val="sr-Cyrl-RS"/>
        </w:rPr>
        <w:t>ужаоца</w:t>
      </w:r>
      <w:r w:rsidRPr="00E97BB3">
        <w:rPr>
          <w:rFonts w:eastAsia="Calibri"/>
          <w:sz w:val="24"/>
          <w:szCs w:val="24"/>
          <w:lang w:val="sr-Cyrl-RS"/>
        </w:rPr>
        <w:t xml:space="preserve"> </w:t>
      </w:r>
      <w:r>
        <w:rPr>
          <w:rFonts w:eastAsia="Calibri"/>
          <w:sz w:val="24"/>
          <w:szCs w:val="24"/>
          <w:lang w:val="sr-Cyrl-RS"/>
        </w:rPr>
        <w:t xml:space="preserve">услуга </w:t>
      </w:r>
      <w:r w:rsidRPr="00E97BB3">
        <w:rPr>
          <w:rFonts w:eastAsia="Calibri"/>
          <w:sz w:val="24"/>
          <w:szCs w:val="24"/>
          <w:lang w:val="sr-Cyrl-RS"/>
        </w:rPr>
        <w:t>број_______ од _____године,</w:t>
      </w:r>
      <w:r w:rsidRPr="00A23B33">
        <w:rPr>
          <w:rFonts w:eastAsia="Calibri"/>
          <w:sz w:val="24"/>
          <w:szCs w:val="24"/>
          <w:lang w:val="sr-Cyrl-RS"/>
        </w:rPr>
        <w:t xml:space="preserve"> </w:t>
      </w:r>
      <w:r w:rsidRPr="00E97BB3">
        <w:rPr>
          <w:rFonts w:eastAsia="Calibri"/>
          <w:sz w:val="24"/>
          <w:szCs w:val="24"/>
          <w:lang w:val="sr-Cyrl-RS"/>
        </w:rPr>
        <w:t>Обрасцу структуре цене,  Техничкој спецификацији, који као Прилог 1, Прилог 2, Прилог 3 и Прилог 4,</w:t>
      </w:r>
      <w:r w:rsidRPr="00A23B33">
        <w:rPr>
          <w:rFonts w:eastAsia="Calibri"/>
          <w:sz w:val="24"/>
          <w:szCs w:val="24"/>
          <w:lang w:val="sr-Cyrl-RS"/>
        </w:rPr>
        <w:t xml:space="preserve"> </w:t>
      </w:r>
      <w:r w:rsidRPr="00E97BB3">
        <w:rPr>
          <w:rFonts w:eastAsia="Calibri"/>
          <w:sz w:val="24"/>
          <w:szCs w:val="24"/>
          <w:lang w:val="sr-Cyrl-RS"/>
        </w:rPr>
        <w:t xml:space="preserve">чине саставни део овог </w:t>
      </w:r>
      <w:r w:rsidR="00CE40B9">
        <w:rPr>
          <w:rFonts w:eastAsia="Calibri"/>
          <w:sz w:val="24"/>
          <w:szCs w:val="24"/>
          <w:lang w:val="sr-Cyrl-RS"/>
        </w:rPr>
        <w:t>Уговора</w:t>
      </w:r>
      <w:r w:rsidRPr="00E97BB3">
        <w:rPr>
          <w:rFonts w:eastAsia="Calibri"/>
          <w:sz w:val="24"/>
          <w:szCs w:val="24"/>
          <w:lang w:val="sr-Cyrl-RS"/>
        </w:rPr>
        <w:t>.</w:t>
      </w:r>
    </w:p>
    <w:p w:rsidR="00F65F20" w:rsidRPr="00E97BB3" w:rsidRDefault="00F65F20" w:rsidP="00F65F20">
      <w:pPr>
        <w:jc w:val="center"/>
        <w:rPr>
          <w:sz w:val="24"/>
          <w:szCs w:val="24"/>
          <w:lang w:val="sr-Cyrl-RS"/>
        </w:rPr>
      </w:pPr>
      <w:r w:rsidRPr="00E97BB3">
        <w:rPr>
          <w:b/>
          <w:sz w:val="24"/>
          <w:szCs w:val="24"/>
          <w:lang w:val="sr-Cyrl-RS"/>
        </w:rPr>
        <w:t>Члан 2</w:t>
      </w:r>
      <w:r w:rsidRPr="00E97BB3">
        <w:rPr>
          <w:sz w:val="24"/>
          <w:szCs w:val="24"/>
          <w:lang w:val="sr-Cyrl-RS"/>
        </w:rPr>
        <w:t>.</w:t>
      </w:r>
    </w:p>
    <w:p w:rsidR="00F65F20" w:rsidRPr="00E97BB3" w:rsidRDefault="00F65F20" w:rsidP="00F65F20">
      <w:pPr>
        <w:rPr>
          <w:rFonts w:eastAsia="Calibri"/>
          <w:sz w:val="24"/>
          <w:szCs w:val="24"/>
          <w:lang w:val="sr-Cyrl-RS"/>
        </w:rPr>
      </w:pPr>
      <w:r w:rsidRPr="00E97BB3">
        <w:rPr>
          <w:rFonts w:eastAsia="Calibri"/>
          <w:sz w:val="24"/>
          <w:szCs w:val="24"/>
          <w:lang w:val="sr-Cyrl-RS"/>
        </w:rPr>
        <w:t xml:space="preserve">Овај </w:t>
      </w:r>
      <w:r w:rsidR="00CF78F7">
        <w:rPr>
          <w:rFonts w:eastAsia="Calibri"/>
          <w:sz w:val="24"/>
          <w:szCs w:val="24"/>
          <w:lang w:val="sr-Cyrl-RS"/>
        </w:rPr>
        <w:t>Уговор</w:t>
      </w:r>
      <w:r w:rsidRPr="00E97BB3">
        <w:rPr>
          <w:rFonts w:eastAsia="Calibri"/>
          <w:sz w:val="24"/>
          <w:szCs w:val="24"/>
          <w:lang w:val="sr-Cyrl-RS"/>
        </w:rPr>
        <w:t>и његови прилози сачињени су на српском језику.</w:t>
      </w:r>
    </w:p>
    <w:p w:rsidR="00F65F20" w:rsidRPr="00E97BB3" w:rsidRDefault="00F65F20" w:rsidP="00F65F20">
      <w:pPr>
        <w:rPr>
          <w:rFonts w:eastAsia="Calibri"/>
          <w:sz w:val="24"/>
          <w:szCs w:val="24"/>
          <w:lang w:val="sr-Cyrl-RS"/>
        </w:rPr>
      </w:pPr>
      <w:r w:rsidRPr="00E97BB3">
        <w:rPr>
          <w:rFonts w:eastAsia="Calibri"/>
          <w:sz w:val="24"/>
          <w:szCs w:val="24"/>
          <w:lang w:val="sr-Cyrl-RS"/>
        </w:rPr>
        <w:t xml:space="preserve">На овај </w:t>
      </w:r>
      <w:r w:rsidR="00CF78F7">
        <w:rPr>
          <w:rFonts w:eastAsia="Calibri"/>
          <w:sz w:val="24"/>
          <w:szCs w:val="24"/>
          <w:lang w:val="sr-Cyrl-RS"/>
        </w:rPr>
        <w:t>Уговор</w:t>
      </w:r>
      <w:r w:rsidRPr="00E97BB3">
        <w:rPr>
          <w:rFonts w:eastAsia="Calibri"/>
          <w:sz w:val="24"/>
          <w:szCs w:val="24"/>
          <w:lang w:val="sr-Cyrl-RS"/>
        </w:rPr>
        <w:t xml:space="preserve"> примењују се закони Републике Србије. У случају спора меродавно је право Републике Србије.</w:t>
      </w:r>
    </w:p>
    <w:p w:rsidR="00F65F20" w:rsidRPr="00CF2896" w:rsidRDefault="00F65F20" w:rsidP="00EE793E">
      <w:pPr>
        <w:pStyle w:val="KDParagraf"/>
        <w:spacing w:before="0"/>
        <w:rPr>
          <w:rFonts w:cs="Arial"/>
          <w:sz w:val="24"/>
          <w:szCs w:val="24"/>
          <w:lang w:val="sr-Cyrl-RS"/>
        </w:rPr>
      </w:pPr>
    </w:p>
    <w:p w:rsidR="00EE793E" w:rsidRPr="00CF2896" w:rsidRDefault="00EE793E" w:rsidP="00EE793E">
      <w:pPr>
        <w:pStyle w:val="KDParagraf"/>
        <w:spacing w:before="0"/>
        <w:rPr>
          <w:rFonts w:cs="Arial"/>
          <w:b/>
          <w:sz w:val="24"/>
          <w:szCs w:val="24"/>
          <w:lang w:val="sr-Cyrl-RS"/>
        </w:rPr>
      </w:pPr>
      <w:r w:rsidRPr="00CF2896">
        <w:rPr>
          <w:rFonts w:cs="Arial"/>
          <w:b/>
          <w:sz w:val="24"/>
          <w:szCs w:val="24"/>
          <w:lang w:val="sr-Cyrl-RS"/>
        </w:rPr>
        <w:lastRenderedPageBreak/>
        <w:t>ЦЕНА</w:t>
      </w:r>
    </w:p>
    <w:p w:rsidR="00EE793E" w:rsidRPr="00CF2896" w:rsidRDefault="00EE793E" w:rsidP="00BF4748">
      <w:pPr>
        <w:pStyle w:val="KDParagraf"/>
        <w:spacing w:before="0"/>
        <w:jc w:val="center"/>
        <w:rPr>
          <w:rFonts w:cs="Arial"/>
          <w:sz w:val="24"/>
          <w:szCs w:val="24"/>
          <w:lang w:val="sr-Cyrl-RS"/>
        </w:rPr>
      </w:pPr>
      <w:r w:rsidRPr="00CF2896">
        <w:rPr>
          <w:rFonts w:cs="Arial"/>
          <w:b/>
          <w:sz w:val="24"/>
          <w:szCs w:val="24"/>
          <w:lang w:val="sr-Cyrl-RS"/>
        </w:rPr>
        <w:t xml:space="preserve">Члан </w:t>
      </w:r>
      <w:r w:rsidR="00A26507" w:rsidRPr="00CF2896">
        <w:rPr>
          <w:rFonts w:cs="Arial"/>
          <w:b/>
          <w:sz w:val="24"/>
          <w:szCs w:val="24"/>
          <w:lang w:val="sr-Cyrl-RS"/>
        </w:rPr>
        <w:t>3</w:t>
      </w:r>
      <w:r w:rsidRPr="00CF2896">
        <w:rPr>
          <w:rFonts w:cs="Arial"/>
          <w:sz w:val="24"/>
          <w:szCs w:val="24"/>
          <w:lang w:val="sr-Cyrl-RS"/>
        </w:rPr>
        <w:t>.</w:t>
      </w:r>
    </w:p>
    <w:p w:rsidR="00EE793E" w:rsidRPr="00CF2896" w:rsidRDefault="00EE793E" w:rsidP="00EE793E">
      <w:pPr>
        <w:pStyle w:val="KDParagraf"/>
        <w:spacing w:before="0"/>
        <w:rPr>
          <w:rFonts w:cs="Arial"/>
          <w:sz w:val="24"/>
          <w:szCs w:val="24"/>
          <w:lang w:val="sr-Cyrl-RS"/>
        </w:rPr>
      </w:pPr>
    </w:p>
    <w:p w:rsidR="00EE793E" w:rsidRPr="00CF2896" w:rsidRDefault="00EE793E" w:rsidP="00EE793E">
      <w:pPr>
        <w:pStyle w:val="KDParagraf"/>
        <w:spacing w:before="0"/>
        <w:rPr>
          <w:rFonts w:cs="Arial"/>
          <w:sz w:val="24"/>
          <w:szCs w:val="24"/>
          <w:lang w:val="sr-Cyrl-RS"/>
        </w:rPr>
      </w:pPr>
      <w:r w:rsidRPr="00CF2896">
        <w:rPr>
          <w:rFonts w:cs="Arial"/>
          <w:sz w:val="24"/>
          <w:szCs w:val="24"/>
          <w:lang w:val="sr-Cyrl-RS"/>
        </w:rPr>
        <w:t xml:space="preserve"> Цена Услуге из члана 1. овог Уговора износи __________________ (словима: _</w:t>
      </w:r>
      <w:r w:rsidR="00F65F20" w:rsidRPr="00CF2896">
        <w:rPr>
          <w:rFonts w:cs="Arial"/>
          <w:sz w:val="24"/>
          <w:szCs w:val="24"/>
          <w:lang w:val="sr-Cyrl-RS"/>
        </w:rPr>
        <w:t xml:space="preserve">_______________________) </w:t>
      </w:r>
      <w:r w:rsidR="00F65F20">
        <w:rPr>
          <w:rFonts w:cs="Arial"/>
          <w:sz w:val="24"/>
          <w:szCs w:val="24"/>
        </w:rPr>
        <w:t>RSD</w:t>
      </w:r>
      <w:r w:rsidRPr="00CF2896">
        <w:rPr>
          <w:rFonts w:cs="Arial"/>
          <w:sz w:val="24"/>
          <w:szCs w:val="24"/>
          <w:lang w:val="sr-Cyrl-RS"/>
        </w:rPr>
        <w:t>, без пореза на додату вредност.</w:t>
      </w:r>
    </w:p>
    <w:p w:rsidR="00EE793E" w:rsidRPr="00CF2896" w:rsidRDefault="00EE793E" w:rsidP="00EE793E">
      <w:pPr>
        <w:pStyle w:val="KDParagraf"/>
        <w:spacing w:before="0"/>
        <w:rPr>
          <w:rFonts w:cs="Arial"/>
          <w:sz w:val="24"/>
          <w:szCs w:val="24"/>
          <w:lang w:val="sr-Cyrl-RS"/>
        </w:rPr>
      </w:pPr>
    </w:p>
    <w:p w:rsidR="00EE793E" w:rsidRPr="00CF2896" w:rsidRDefault="00EE793E" w:rsidP="00EE793E">
      <w:pPr>
        <w:pStyle w:val="KDParagraf"/>
        <w:spacing w:before="0"/>
        <w:rPr>
          <w:rFonts w:cs="Arial"/>
          <w:sz w:val="24"/>
          <w:szCs w:val="24"/>
          <w:lang w:val="sr-Cyrl-RS"/>
        </w:rPr>
      </w:pPr>
      <w:r w:rsidRPr="00CF2896">
        <w:rPr>
          <w:rFonts w:cs="Arial"/>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rsidR="00EE793E" w:rsidRPr="00CF2896" w:rsidRDefault="00EE793E" w:rsidP="00EE793E">
      <w:pPr>
        <w:pStyle w:val="KDParagraf"/>
        <w:spacing w:before="0"/>
        <w:rPr>
          <w:rFonts w:cs="Arial"/>
          <w:sz w:val="24"/>
          <w:szCs w:val="24"/>
          <w:lang w:val="sr-Cyrl-RS"/>
        </w:rPr>
      </w:pPr>
    </w:p>
    <w:p w:rsidR="00EE793E" w:rsidRDefault="00EE793E" w:rsidP="00EE793E">
      <w:pPr>
        <w:pStyle w:val="KDParagraf"/>
        <w:spacing w:before="0"/>
        <w:rPr>
          <w:rFonts w:cs="Arial"/>
          <w:sz w:val="24"/>
          <w:szCs w:val="24"/>
          <w:lang w:val="sr-Cyrl-RS"/>
        </w:rPr>
      </w:pPr>
      <w:r w:rsidRPr="00CF2896">
        <w:rPr>
          <w:rFonts w:cs="Arial"/>
          <w:sz w:val="24"/>
          <w:szCs w:val="24"/>
          <w:lang w:val="sr-Cyrl-RS"/>
        </w:rPr>
        <w:t>У цену су урачунати сви трошкови везани за реализацију Услуге.</w:t>
      </w:r>
      <w:r w:rsidR="002C49AE">
        <w:rPr>
          <w:rFonts w:cs="Arial"/>
          <w:sz w:val="24"/>
          <w:szCs w:val="24"/>
          <w:lang w:val="sr-Cyrl-RS"/>
        </w:rPr>
        <w:t xml:space="preserve"> </w:t>
      </w:r>
    </w:p>
    <w:p w:rsidR="002C49AE" w:rsidRDefault="002C49AE" w:rsidP="00EE793E">
      <w:pPr>
        <w:pStyle w:val="KDParagraf"/>
        <w:spacing w:before="0"/>
        <w:rPr>
          <w:rFonts w:cs="Arial"/>
          <w:sz w:val="24"/>
          <w:szCs w:val="24"/>
          <w:lang w:val="sr-Cyrl-RS"/>
        </w:rPr>
      </w:pPr>
    </w:p>
    <w:p w:rsidR="00EE793E" w:rsidRPr="00E97BB3" w:rsidRDefault="00EE793E" w:rsidP="009B79B6">
      <w:pPr>
        <w:pStyle w:val="KDParagraf"/>
        <w:spacing w:before="0"/>
        <w:rPr>
          <w:rFonts w:cs="Arial"/>
          <w:sz w:val="24"/>
          <w:szCs w:val="24"/>
          <w:lang w:val="sr-Cyrl-RS"/>
        </w:rPr>
      </w:pPr>
      <w:r w:rsidRPr="00E97BB3">
        <w:rPr>
          <w:rFonts w:cs="Arial"/>
          <w:sz w:val="24"/>
          <w:szCs w:val="24"/>
          <w:lang w:val="sr-Cyrl-RS"/>
        </w:rPr>
        <w:t xml:space="preserve">Цена је фиксна односно не може се мењати за све време извршења Услуге. </w:t>
      </w:r>
    </w:p>
    <w:p w:rsidR="00CE40B9" w:rsidRDefault="00CE40B9" w:rsidP="00EE793E">
      <w:pPr>
        <w:pStyle w:val="KDParagraf"/>
        <w:spacing w:before="0"/>
        <w:rPr>
          <w:rFonts w:cs="Arial"/>
          <w:sz w:val="24"/>
          <w:szCs w:val="24"/>
          <w:lang w:val="sr-Cyrl-RS"/>
        </w:rPr>
      </w:pPr>
    </w:p>
    <w:p w:rsidR="00F65F20" w:rsidRPr="00CE40B9" w:rsidRDefault="00CE40B9" w:rsidP="00EE793E">
      <w:pPr>
        <w:pStyle w:val="KDParagraf"/>
        <w:spacing w:before="0"/>
        <w:rPr>
          <w:rFonts w:cs="Arial"/>
          <w:b/>
          <w:sz w:val="24"/>
          <w:szCs w:val="24"/>
          <w:lang w:val="sr-Cyrl-RS"/>
        </w:rPr>
      </w:pPr>
      <w:r w:rsidRPr="00CE40B9">
        <w:rPr>
          <w:rFonts w:cs="Arial"/>
          <w:b/>
          <w:sz w:val="24"/>
          <w:szCs w:val="24"/>
          <w:lang w:val="sr-Cyrl-RS"/>
        </w:rPr>
        <w:t>ИЗДАВАЊ</w:t>
      </w:r>
      <w:r>
        <w:rPr>
          <w:rFonts w:cs="Arial"/>
          <w:b/>
          <w:sz w:val="24"/>
          <w:szCs w:val="24"/>
          <w:lang w:val="sr-Cyrl-RS"/>
        </w:rPr>
        <w:t>Е</w:t>
      </w:r>
      <w:r w:rsidRPr="00CE40B9">
        <w:rPr>
          <w:rFonts w:cs="Arial"/>
          <w:b/>
          <w:sz w:val="24"/>
          <w:szCs w:val="24"/>
          <w:lang w:val="sr-Cyrl-RS"/>
        </w:rPr>
        <w:t xml:space="preserve"> РАЧУНА И ПЛАЋАЊЕ</w:t>
      </w:r>
    </w:p>
    <w:p w:rsidR="00EE793E" w:rsidRPr="00E97BB3" w:rsidRDefault="00EE793E" w:rsidP="00F65F20">
      <w:pPr>
        <w:pStyle w:val="KDParagraf"/>
        <w:spacing w:before="0"/>
        <w:jc w:val="center"/>
        <w:rPr>
          <w:rFonts w:cs="Arial"/>
          <w:sz w:val="24"/>
          <w:szCs w:val="24"/>
          <w:lang w:val="sr-Cyrl-RS"/>
        </w:rPr>
      </w:pPr>
      <w:r w:rsidRPr="00E97BB3">
        <w:rPr>
          <w:rFonts w:cs="Arial"/>
          <w:b/>
          <w:sz w:val="24"/>
          <w:szCs w:val="24"/>
          <w:lang w:val="sr-Cyrl-RS"/>
        </w:rPr>
        <w:t xml:space="preserve">Члан </w:t>
      </w:r>
      <w:r w:rsidR="00A26507">
        <w:rPr>
          <w:rFonts w:cs="Arial"/>
          <w:b/>
          <w:sz w:val="24"/>
          <w:szCs w:val="24"/>
          <w:lang w:val="sr-Cyrl-RS"/>
        </w:rPr>
        <w:t>4</w:t>
      </w:r>
      <w:r w:rsidRPr="00E97BB3">
        <w:rPr>
          <w:rFonts w:cs="Arial"/>
          <w:sz w:val="24"/>
          <w:szCs w:val="24"/>
          <w:lang w:val="sr-Cyrl-RS"/>
        </w:rPr>
        <w:t>.</w:t>
      </w:r>
    </w:p>
    <w:p w:rsidR="00F65F20" w:rsidRPr="00BE1142" w:rsidRDefault="00F65F20" w:rsidP="00F65F20">
      <w:pPr>
        <w:suppressAutoHyphens/>
        <w:spacing w:before="0"/>
        <w:rPr>
          <w:rFonts w:eastAsia="Calibri"/>
          <w:lang w:val="sr-Cyrl-RS"/>
        </w:rPr>
      </w:pPr>
      <w:r w:rsidRPr="00BE1142">
        <w:rPr>
          <w:rFonts w:eastAsia="Calibri"/>
          <w:lang w:val="sr-Cyrl-RS"/>
        </w:rPr>
        <w:t xml:space="preserve">Корисник услуге ће износ цене Услуге из члана 2. овог  </w:t>
      </w:r>
      <w:r>
        <w:rPr>
          <w:rFonts w:eastAsia="Calibri"/>
          <w:lang w:val="sr-Cyrl-RS"/>
        </w:rPr>
        <w:t xml:space="preserve">Уговора </w:t>
      </w:r>
      <w:r w:rsidRPr="00BE1142">
        <w:rPr>
          <w:rFonts w:eastAsia="Calibri"/>
          <w:lang w:val="sr-Cyrl-RS"/>
        </w:rPr>
        <w:t>исплатити Пружаоцу услуге, на следећи начин:</w:t>
      </w:r>
    </w:p>
    <w:p w:rsidR="00C609C2" w:rsidRPr="008619A5" w:rsidRDefault="00C609C2" w:rsidP="00C609C2">
      <w:pPr>
        <w:pStyle w:val="KDParagraf"/>
        <w:rPr>
          <w:rFonts w:eastAsia="Calibri" w:cs="Arial"/>
          <w:b/>
          <w:i/>
          <w:sz w:val="24"/>
          <w:szCs w:val="24"/>
          <w:lang w:val="sr-Cyrl-CS"/>
        </w:rPr>
      </w:pPr>
      <w:r w:rsidRPr="008619A5">
        <w:rPr>
          <w:rFonts w:eastAsia="Calibri" w:cs="Arial"/>
          <w:b/>
          <w:i/>
          <w:sz w:val="24"/>
          <w:szCs w:val="24"/>
          <w:lang w:val="sr-Cyrl-CS"/>
        </w:rPr>
        <w:t>Извршене услуге из Табеле 1 из Обрасца структуре цене):</w:t>
      </w:r>
    </w:p>
    <w:p w:rsidR="00C609C2" w:rsidRPr="008619A5" w:rsidRDefault="00C609C2" w:rsidP="00C609C2">
      <w:pPr>
        <w:pStyle w:val="KDParagraf"/>
        <w:spacing w:before="0"/>
        <w:rPr>
          <w:rFonts w:eastAsia="Calibri" w:cs="Arial"/>
          <w:color w:val="00B0F0"/>
          <w:sz w:val="24"/>
          <w:szCs w:val="24"/>
          <w:lang w:val="sr-Cyrl-CS"/>
        </w:rPr>
      </w:pPr>
    </w:p>
    <w:p w:rsidR="00C609C2" w:rsidRPr="008619A5" w:rsidRDefault="00C609C2" w:rsidP="00C609C2">
      <w:pPr>
        <w:numPr>
          <w:ilvl w:val="0"/>
          <w:numId w:val="38"/>
        </w:num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90% (словима: деведесет) одсто укупно уговорене вредности у року од 45 (словима: четрдесетпет) дана од пријема исправног месечног рачуна издатих на основу месечних извештаја и Записника о извршењу услуге, које оверава овлашћени представник Корисника услуге за праћење извршења предметне услуге и испоруке пратећих добара;.</w:t>
      </w:r>
    </w:p>
    <w:p w:rsidR="00C609C2" w:rsidRPr="008619A5" w:rsidRDefault="00C609C2" w:rsidP="00C609C2">
      <w:pPr>
        <w:suppressAutoHyphens/>
        <w:spacing w:before="0" w:after="160" w:line="259" w:lineRule="auto"/>
        <w:ind w:left="360"/>
        <w:contextualSpacing/>
        <w:jc w:val="left"/>
        <w:rPr>
          <w:rFonts w:eastAsia="Calibri" w:cs="Arial"/>
          <w:sz w:val="24"/>
          <w:szCs w:val="24"/>
          <w:lang w:val="sr-Cyrl-RS"/>
        </w:rPr>
      </w:pPr>
    </w:p>
    <w:p w:rsidR="00C609C2" w:rsidRPr="008619A5" w:rsidRDefault="00C609C2" w:rsidP="00C609C2">
      <w:pPr>
        <w:numPr>
          <w:ilvl w:val="0"/>
          <w:numId w:val="38"/>
        </w:num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10% (словима: десет) одсто од уговорене вредности у року од 45  (словима: четрдесетпет) дана од пријема исправног рачуна, када се заврши предвиђени рок извршења услуге  и испоруке пратећих  добара (после 24 месеца од дана ступања уговора на снагу), издатог на основу обострано овереног Записника о квантитативном и квалитативном пријему услуга и пратећих добара .</w:t>
      </w:r>
    </w:p>
    <w:p w:rsidR="00C609C2" w:rsidRPr="008619A5" w:rsidRDefault="00C609C2" w:rsidP="00C609C2">
      <w:pPr>
        <w:suppressAutoHyphens/>
        <w:spacing w:before="0" w:after="160" w:line="259" w:lineRule="auto"/>
        <w:contextualSpacing/>
        <w:rPr>
          <w:rFonts w:eastAsia="Calibri" w:cs="Arial"/>
          <w:sz w:val="24"/>
          <w:szCs w:val="24"/>
          <w:lang w:val="sr-Cyrl-RS"/>
        </w:rPr>
      </w:pPr>
    </w:p>
    <w:p w:rsidR="00C609C2" w:rsidRPr="008619A5" w:rsidRDefault="00C609C2" w:rsidP="00C609C2">
      <w:pPr>
        <w:pStyle w:val="KDParagraf"/>
        <w:rPr>
          <w:rFonts w:eastAsia="Calibri" w:cs="Arial"/>
          <w:b/>
          <w:i/>
          <w:sz w:val="24"/>
          <w:szCs w:val="24"/>
          <w:lang w:val="sr-Cyrl-CS"/>
        </w:rPr>
      </w:pPr>
      <w:r w:rsidRPr="008619A5">
        <w:rPr>
          <w:rFonts w:eastAsia="Calibri" w:cs="Arial"/>
          <w:b/>
          <w:i/>
          <w:sz w:val="24"/>
          <w:szCs w:val="24"/>
          <w:lang w:val="sr-Cyrl-CS"/>
        </w:rPr>
        <w:t>Извршене услуге и испоручени и уграђени материјал и резервни делови по јединичним ценама из Табела 3:</w:t>
      </w:r>
    </w:p>
    <w:p w:rsidR="00C609C2" w:rsidRPr="008619A5" w:rsidRDefault="00C609C2" w:rsidP="00C609C2">
      <w:pPr>
        <w:pStyle w:val="KDParagraf"/>
        <w:spacing w:before="0"/>
        <w:rPr>
          <w:rFonts w:eastAsia="Calibri" w:cs="Arial"/>
          <w:color w:val="00B0F0"/>
          <w:sz w:val="24"/>
          <w:szCs w:val="24"/>
          <w:lang w:val="sr-Cyrl-CS"/>
        </w:rPr>
      </w:pPr>
    </w:p>
    <w:p w:rsidR="00C609C2" w:rsidRPr="008619A5" w:rsidRDefault="00C609C2" w:rsidP="00C609C2">
      <w:pPr>
        <w:suppressAutoHyphens/>
        <w:spacing w:before="0" w:after="160" w:line="259" w:lineRule="auto"/>
        <w:ind w:left="360"/>
        <w:contextualSpacing/>
        <w:rPr>
          <w:rFonts w:eastAsia="Calibri" w:cs="Arial"/>
          <w:sz w:val="24"/>
          <w:szCs w:val="24"/>
          <w:lang w:val="sr-Cyrl-RS"/>
        </w:rPr>
      </w:pPr>
      <w:r w:rsidRPr="008619A5">
        <w:rPr>
          <w:rFonts w:eastAsia="Calibri" w:cs="Arial"/>
          <w:sz w:val="24"/>
          <w:szCs w:val="24"/>
          <w:lang w:val="sr-Cyrl-RS"/>
        </w:rPr>
        <w:t xml:space="preserve">100% (словима: сто) одсто уговорене вредности (за </w:t>
      </w:r>
      <w:r w:rsidRPr="008619A5">
        <w:rPr>
          <w:rFonts w:cs="Arial"/>
          <w:sz w:val="24"/>
          <w:szCs w:val="24"/>
          <w:lang w:val="sr-Cyrl-RS"/>
        </w:rPr>
        <w:t xml:space="preserve">извршене </w:t>
      </w:r>
      <w:r w:rsidRPr="008619A5">
        <w:rPr>
          <w:rFonts w:eastAsia="Calibri" w:cs="Arial"/>
          <w:sz w:val="24"/>
          <w:szCs w:val="24"/>
          <w:lang w:val="sr-Cyrl-RS"/>
        </w:rPr>
        <w:t xml:space="preserve">количине услуга и </w:t>
      </w:r>
      <w:r w:rsidRPr="008619A5">
        <w:rPr>
          <w:rFonts w:cs="Arial"/>
          <w:sz w:val="24"/>
          <w:szCs w:val="24"/>
          <w:lang w:val="sr-Cyrl-RS"/>
        </w:rPr>
        <w:t xml:space="preserve">уграђене количине </w:t>
      </w:r>
      <w:r w:rsidRPr="008619A5">
        <w:rPr>
          <w:rFonts w:eastAsia="Calibri" w:cs="Arial"/>
          <w:sz w:val="24"/>
          <w:szCs w:val="24"/>
          <w:lang w:val="sr-Cyrl-RS"/>
        </w:rPr>
        <w:t>материјала и резервних делова по  јединичним ценама из Ценовника -  Табеле 3, у року од 45 (словима: четрдесетпет) дана од пријема исправног рачуна издатог на основу:</w:t>
      </w:r>
    </w:p>
    <w:p w:rsidR="00C609C2" w:rsidRPr="008619A5" w:rsidRDefault="00C609C2" w:rsidP="00C609C2">
      <w:pPr>
        <w:pStyle w:val="ListParagraph"/>
        <w:numPr>
          <w:ilvl w:val="0"/>
          <w:numId w:val="54"/>
        </w:numPr>
        <w:suppressAutoHyphens/>
        <w:spacing w:before="0" w:after="160" w:line="259" w:lineRule="auto"/>
        <w:rPr>
          <w:rFonts w:ascii="Arial" w:hAnsi="Arial" w:cs="Arial"/>
          <w:sz w:val="24"/>
          <w:szCs w:val="24"/>
          <w:lang w:val="sr-Cyrl-RS"/>
        </w:rPr>
      </w:pPr>
      <w:r w:rsidRPr="008619A5">
        <w:rPr>
          <w:rFonts w:ascii="Arial" w:hAnsi="Arial" w:cs="Arial"/>
          <w:sz w:val="24"/>
          <w:szCs w:val="24"/>
          <w:lang w:val="sr-Cyrl-RS"/>
        </w:rPr>
        <w:t xml:space="preserve">писане  пријаве квара од стране Наручиоца </w:t>
      </w:r>
    </w:p>
    <w:p w:rsidR="00C609C2" w:rsidRPr="008619A5" w:rsidRDefault="00C609C2" w:rsidP="00C609C2">
      <w:pPr>
        <w:pStyle w:val="ListParagraph"/>
        <w:numPr>
          <w:ilvl w:val="0"/>
          <w:numId w:val="54"/>
        </w:numPr>
        <w:suppressAutoHyphens/>
        <w:spacing w:before="0" w:after="160" w:line="259" w:lineRule="auto"/>
        <w:rPr>
          <w:rFonts w:ascii="Arial" w:hAnsi="Arial" w:cs="Arial"/>
          <w:sz w:val="24"/>
          <w:szCs w:val="24"/>
          <w:lang w:val="sr-Cyrl-RS"/>
        </w:rPr>
      </w:pPr>
      <w:r w:rsidRPr="008619A5">
        <w:rPr>
          <w:rFonts w:ascii="Arial" w:hAnsi="Arial" w:cs="Arial"/>
          <w:sz w:val="24"/>
          <w:szCs w:val="24"/>
          <w:lang w:val="sr-Cyrl-RS"/>
        </w:rPr>
        <w:t xml:space="preserve">дефектажну листу са списком материјала и резервних делова за уградњу, на коју писмену сагласност даје овлашћени представник Корисника услуга,  </w:t>
      </w:r>
    </w:p>
    <w:p w:rsidR="00C609C2" w:rsidRPr="008619A5" w:rsidRDefault="00C609C2" w:rsidP="00C609C2">
      <w:pPr>
        <w:pStyle w:val="ListParagraph"/>
        <w:numPr>
          <w:ilvl w:val="0"/>
          <w:numId w:val="54"/>
        </w:numPr>
        <w:suppressAutoHyphens/>
        <w:spacing w:before="0" w:after="160" w:line="259" w:lineRule="auto"/>
        <w:rPr>
          <w:rFonts w:ascii="Arial" w:hAnsi="Arial" w:cs="Arial"/>
          <w:sz w:val="24"/>
          <w:szCs w:val="24"/>
          <w:lang w:val="sr-Cyrl-RS"/>
        </w:rPr>
      </w:pPr>
      <w:r w:rsidRPr="008619A5">
        <w:rPr>
          <w:rFonts w:ascii="Arial" w:hAnsi="Arial" w:cs="Arial"/>
          <w:sz w:val="24"/>
          <w:szCs w:val="24"/>
          <w:lang w:val="sr-Cyrl-RS"/>
        </w:rPr>
        <w:t>Записника о извршењу услуге, које оверава овлашћени представник Корисника услуге за праћење извршења предметне услуге и испоруке пратећих добара.</w:t>
      </w:r>
    </w:p>
    <w:p w:rsidR="00C609C2" w:rsidRPr="00832931" w:rsidRDefault="00832931" w:rsidP="00832931">
      <w:pPr>
        <w:suppressAutoHyphens/>
        <w:spacing w:before="0"/>
        <w:rPr>
          <w:rFonts w:cs="Arial"/>
          <w:lang w:val="sr-Cyrl-CS" w:eastAsia="ar-SA"/>
        </w:rPr>
      </w:pPr>
      <w:r w:rsidRPr="00832931">
        <w:rPr>
          <w:rFonts w:cs="Arial"/>
          <w:lang w:val="sr-Cyrl-CS" w:eastAsia="ar-SA"/>
        </w:rPr>
        <w:lastRenderedPageBreak/>
        <w:t>Фактурисање ставки из Табеле 3 врши се према потреби Наручиоца и исте се плаћају из укупне понуђене вредности Уговора</w:t>
      </w:r>
      <w:r>
        <w:rPr>
          <w:rFonts w:cs="Arial"/>
          <w:lang w:val="sr-Cyrl-CS" w:eastAsia="ar-SA"/>
        </w:rPr>
        <w:t>.</w:t>
      </w:r>
    </w:p>
    <w:p w:rsidR="00832931" w:rsidRDefault="00832931" w:rsidP="00C609C2">
      <w:pPr>
        <w:rPr>
          <w:rFonts w:cs="Arial"/>
          <w:sz w:val="24"/>
          <w:szCs w:val="24"/>
          <w:lang w:val="sr-Cyrl-RS" w:eastAsia="ar-SA"/>
        </w:rPr>
      </w:pPr>
    </w:p>
    <w:p w:rsidR="00F65F20" w:rsidRPr="00551467" w:rsidRDefault="00F65F20" w:rsidP="00F65F20">
      <w:pPr>
        <w:suppressAutoHyphens/>
        <w:spacing w:before="0"/>
        <w:rPr>
          <w:rFonts w:cs="Arial"/>
          <w:lang w:val="sr-Cyrl-CS" w:eastAsia="ar-SA"/>
        </w:rPr>
      </w:pPr>
      <w:r w:rsidRPr="00C609C2">
        <w:rPr>
          <w:rFonts w:cs="Arial"/>
          <w:lang w:val="sr-Cyrl-CS" w:eastAsia="ar-SA"/>
        </w:rPr>
        <w:t>Плаћање се врши</w:t>
      </w:r>
      <w:r w:rsidRPr="00551467">
        <w:rPr>
          <w:rFonts w:cs="Arial"/>
          <w:lang w:val="sr-Cyrl-CS" w:eastAsia="ar-SA"/>
        </w:rPr>
        <w:t xml:space="preserve"> на основу </w:t>
      </w:r>
      <w:r w:rsidRPr="00551467">
        <w:rPr>
          <w:rFonts w:cs="Arial"/>
          <w:lang w:val="sr-Cyrl-RS" w:eastAsia="ar-SA"/>
        </w:rPr>
        <w:t xml:space="preserve">исправног </w:t>
      </w:r>
      <w:r w:rsidRPr="00551467">
        <w:rPr>
          <w:rFonts w:cs="Arial"/>
          <w:lang w:val="sr-Cyrl-CS" w:eastAsia="ar-SA"/>
        </w:rPr>
        <w:t>рачуна</w:t>
      </w:r>
      <w:r w:rsidRPr="00551467">
        <w:rPr>
          <w:rFonts w:cs="Arial"/>
          <w:lang w:val="sr-Cyrl-RS" w:eastAsia="ar-SA"/>
        </w:rPr>
        <w:t>,</w:t>
      </w:r>
      <w:r w:rsidRPr="00551467">
        <w:rPr>
          <w:rFonts w:cs="Arial"/>
          <w:lang w:val="sr-Cyrl-CS" w:eastAsia="ar-SA"/>
        </w:rPr>
        <w:t xml:space="preserve"> који у прилогу садржи </w:t>
      </w:r>
      <w:r w:rsidRPr="00551467">
        <w:rPr>
          <w:rFonts w:cs="Arial"/>
          <w:lang w:val="sr-Cyrl-RS" w:eastAsia="ar-SA"/>
        </w:rPr>
        <w:t xml:space="preserve">обострано </w:t>
      </w:r>
      <w:r w:rsidRPr="00551467">
        <w:rPr>
          <w:rFonts w:cs="Arial"/>
          <w:lang w:val="sr-Cyrl-CS" w:eastAsia="ar-SA"/>
        </w:rPr>
        <w:t xml:space="preserve">оверени месечни Извештај о реализованим услугама у року </w:t>
      </w:r>
      <w:r w:rsidRPr="00551467">
        <w:rPr>
          <w:rFonts w:cs="Arial"/>
          <w:lang w:val="sr-Cyrl-RS" w:eastAsia="ar-SA"/>
        </w:rPr>
        <w:t>од</w:t>
      </w:r>
      <w:r w:rsidRPr="00551467">
        <w:rPr>
          <w:rFonts w:cs="Arial"/>
          <w:lang w:val="sr-Cyrl-CS" w:eastAsia="ar-SA"/>
        </w:rPr>
        <w:t xml:space="preserve"> </w:t>
      </w:r>
      <w:r w:rsidRPr="00551467">
        <w:rPr>
          <w:rFonts w:cs="Arial"/>
          <w:lang w:val="sr-Cyrl-RS" w:eastAsia="ar-SA"/>
        </w:rPr>
        <w:t>45</w:t>
      </w:r>
      <w:r w:rsidRPr="00551467">
        <w:rPr>
          <w:rFonts w:cs="Arial"/>
          <w:lang w:val="sr-Cyrl-CS" w:eastAsia="ar-SA"/>
        </w:rPr>
        <w:t xml:space="preserve"> дана од дана пријема исправног рачуна.</w:t>
      </w:r>
    </w:p>
    <w:p w:rsidR="00F65F20" w:rsidRPr="00551467" w:rsidRDefault="00F65F20" w:rsidP="00F65F20">
      <w:pPr>
        <w:suppressAutoHyphens/>
        <w:spacing w:before="0"/>
        <w:rPr>
          <w:rFonts w:cs="Arial"/>
          <w:lang w:val="sr-Cyrl-CS" w:eastAsia="ar-SA"/>
        </w:rPr>
      </w:pPr>
    </w:p>
    <w:p w:rsidR="00F65F20" w:rsidRPr="00551467" w:rsidRDefault="00F65F20" w:rsidP="00F65F20">
      <w:pPr>
        <w:suppressAutoHyphens/>
        <w:spacing w:before="0"/>
        <w:rPr>
          <w:rFonts w:cs="Arial"/>
          <w:lang w:val="sr-Cyrl-CS" w:eastAsia="ar-SA"/>
        </w:rPr>
      </w:pPr>
      <w:r w:rsidRPr="00551467">
        <w:rPr>
          <w:rFonts w:cs="Arial"/>
          <w:lang w:val="sr-Cyrl-CS" w:eastAsia="ar-SA"/>
        </w:rPr>
        <w:t xml:space="preserve">Коначна исплата биће извршена </w:t>
      </w:r>
      <w:r w:rsidRPr="00551467">
        <w:rPr>
          <w:rFonts w:cs="Arial"/>
          <w:lang w:val="sr-Cyrl-RS" w:eastAsia="ar-SA"/>
        </w:rPr>
        <w:t xml:space="preserve">на </w:t>
      </w:r>
      <w:r w:rsidRPr="00E97BB3">
        <w:rPr>
          <w:rFonts w:cs="Arial"/>
          <w:lang w:val="sr-Cyrl-RS" w:eastAsia="ar-SA"/>
        </w:rPr>
        <w:t xml:space="preserve">основу исправног рачуна, </w:t>
      </w:r>
      <w:r w:rsidRPr="00E97BB3">
        <w:rPr>
          <w:rFonts w:cs="Arial"/>
          <w:lang w:val="sr-Cyrl-CS" w:eastAsia="ar-SA"/>
        </w:rPr>
        <w:t xml:space="preserve">када се заврши предвиђени рок извршења услуге (после </w:t>
      </w:r>
      <w:r w:rsidRPr="00E97BB3">
        <w:rPr>
          <w:rFonts w:cs="Arial"/>
          <w:lang w:val="sr-Cyrl-RS" w:eastAsia="ar-SA"/>
        </w:rPr>
        <w:t>24</w:t>
      </w:r>
      <w:r w:rsidRPr="00E97BB3">
        <w:rPr>
          <w:rFonts w:cs="Arial"/>
          <w:lang w:val="sr-Cyrl-CS" w:eastAsia="ar-SA"/>
        </w:rPr>
        <w:t xml:space="preserve"> месеца од</w:t>
      </w:r>
      <w:r w:rsidRPr="00551467">
        <w:rPr>
          <w:rFonts w:cs="Arial"/>
          <w:lang w:val="sr-Cyrl-CS" w:eastAsia="ar-SA"/>
        </w:rPr>
        <w:t xml:space="preserve"> дана ступања уговора на снагу), </w:t>
      </w:r>
      <w:r w:rsidRPr="00551467">
        <w:rPr>
          <w:rFonts w:cs="Arial"/>
          <w:lang w:val="sr-Cyrl-RS" w:eastAsia="ar-SA"/>
        </w:rPr>
        <w:t>о чему се израђује Записник о квантитативном и квалитативном пријему услуга, обострано оверен без примедби .Коначна исплата ће бити извршена</w:t>
      </w:r>
      <w:r w:rsidRPr="00551467">
        <w:rPr>
          <w:rFonts w:cs="Arial"/>
          <w:lang w:val="sr-Cyrl-CS" w:eastAsia="ar-SA"/>
        </w:rPr>
        <w:t xml:space="preserve"> у року </w:t>
      </w:r>
      <w:r w:rsidRPr="00551467">
        <w:rPr>
          <w:rFonts w:cs="Arial"/>
          <w:lang w:val="sr-Cyrl-RS" w:eastAsia="ar-SA"/>
        </w:rPr>
        <w:t>од</w:t>
      </w:r>
      <w:r w:rsidRPr="00551467">
        <w:rPr>
          <w:rFonts w:cs="Arial"/>
          <w:lang w:val="sr-Cyrl-CS" w:eastAsia="ar-SA"/>
        </w:rPr>
        <w:t xml:space="preserve"> 45 дана од дана овере рачуна од стране овлашћеног представника Корисника услуге и достављањ</w:t>
      </w:r>
      <w:r w:rsidRPr="00551467">
        <w:rPr>
          <w:rFonts w:cs="Arial"/>
          <w:lang w:val="sr-Cyrl-RS" w:eastAsia="ar-SA"/>
        </w:rPr>
        <w:t>а</w:t>
      </w:r>
      <w:r w:rsidRPr="00551467">
        <w:rPr>
          <w:rFonts w:cs="Arial"/>
          <w:lang w:val="sr-Cyrl-CS" w:eastAsia="ar-SA"/>
        </w:rPr>
        <w:t xml:space="preserve"> рачуна.</w:t>
      </w:r>
    </w:p>
    <w:p w:rsidR="00C609C2" w:rsidRDefault="00C609C2" w:rsidP="00C609C2">
      <w:pPr>
        <w:rPr>
          <w:rFonts w:cs="Arial"/>
          <w:sz w:val="24"/>
          <w:szCs w:val="24"/>
          <w:lang w:val="sr-Cyrl-RS" w:eastAsia="ar-SA"/>
        </w:rPr>
      </w:pPr>
      <w:r w:rsidRPr="000B3981">
        <w:rPr>
          <w:rFonts w:cs="Arial"/>
          <w:sz w:val="24"/>
          <w:szCs w:val="24"/>
          <w:lang w:val="sr-Cyrl-RS" w:eastAsia="ar-SA"/>
        </w:rPr>
        <w:t>У испостављеном рачуну  и отпремници, Пружалац услуге  је дужан да се придржава тачно дефинисаних назива из конкурсне документације и прихваћене понуде ( из Образца структуре цене).</w:t>
      </w:r>
    </w:p>
    <w:p w:rsidR="00F65F20" w:rsidRDefault="00F65F20" w:rsidP="00F65F20">
      <w:pPr>
        <w:rPr>
          <w:sz w:val="24"/>
          <w:szCs w:val="24"/>
          <w:lang w:val="sr-Cyrl-RS"/>
        </w:rPr>
      </w:pPr>
      <w:r w:rsidRPr="00E97BB3">
        <w:rPr>
          <w:sz w:val="24"/>
          <w:szCs w:val="24"/>
          <w:lang w:val="sr-Cyrl-CS"/>
        </w:rPr>
        <w:t xml:space="preserve">Рачун мора бити достављен на адресу </w:t>
      </w:r>
      <w:r w:rsidRPr="00BB7085">
        <w:rPr>
          <w:sz w:val="24"/>
          <w:szCs w:val="24"/>
          <w:lang w:val="sr-Cyrl-RS"/>
        </w:rPr>
        <w:t>Купца</w:t>
      </w:r>
      <w:r w:rsidRPr="00E97BB3">
        <w:rPr>
          <w:sz w:val="24"/>
          <w:szCs w:val="24"/>
          <w:lang w:val="sr-Cyrl-CS"/>
        </w:rPr>
        <w:t xml:space="preserve">: Јавно предузеће „Електропривреда Србије“ Београд, </w:t>
      </w:r>
      <w:r w:rsidR="00C609C2">
        <w:rPr>
          <w:sz w:val="24"/>
          <w:szCs w:val="24"/>
          <w:lang w:val="sr-Cyrl-RS"/>
        </w:rPr>
        <w:t>Балканска 13</w:t>
      </w:r>
      <w:r w:rsidRPr="00E97BB3">
        <w:rPr>
          <w:sz w:val="24"/>
          <w:szCs w:val="24"/>
          <w:lang w:val="sr-Cyrl-CS"/>
        </w:rPr>
        <w:t xml:space="preserve">, ПИБ </w:t>
      </w:r>
      <w:r w:rsidRPr="00BB7085">
        <w:rPr>
          <w:sz w:val="24"/>
          <w:szCs w:val="24"/>
          <w:lang w:val="sr-Cyrl-RS"/>
        </w:rPr>
        <w:t>103920327</w:t>
      </w:r>
      <w:r w:rsidRPr="00E97BB3">
        <w:rPr>
          <w:sz w:val="24"/>
          <w:szCs w:val="24"/>
          <w:lang w:val="sr-Cyrl-CS"/>
        </w:rPr>
        <w:t>, са обавезним прилозима и то:</w:t>
      </w:r>
      <w:r w:rsidRPr="00BB7085">
        <w:rPr>
          <w:sz w:val="24"/>
          <w:szCs w:val="24"/>
          <w:lang w:val="sr-Cyrl-RS"/>
        </w:rPr>
        <w:t xml:space="preserve"> Записником о квалитативном и квантитативном пријему и отпремницом на којој је наведен датум испоруке добара, као и количина испоручених диобара, са читко написаним именом и презименом овлашћеног лица Купца, које је примило предметна добра, бројем </w:t>
      </w:r>
      <w:r w:rsidR="00CE40B9">
        <w:rPr>
          <w:sz w:val="24"/>
          <w:szCs w:val="24"/>
          <w:lang w:val="sr-Cyrl-RS"/>
        </w:rPr>
        <w:t>Уговора</w:t>
      </w:r>
      <w:r w:rsidRPr="00BB7085">
        <w:rPr>
          <w:sz w:val="24"/>
          <w:szCs w:val="24"/>
          <w:lang w:val="sr-Cyrl-RS"/>
        </w:rPr>
        <w:t xml:space="preserve">, на </w:t>
      </w:r>
      <w:r>
        <w:rPr>
          <w:sz w:val="24"/>
          <w:szCs w:val="24"/>
          <w:lang w:val="sr-Cyrl-RS"/>
        </w:rPr>
        <w:t>адресу Купца: Царице Милице 2 .</w:t>
      </w:r>
    </w:p>
    <w:p w:rsidR="00C609C2" w:rsidRPr="00BB7085" w:rsidRDefault="00C609C2" w:rsidP="00F65F20">
      <w:pPr>
        <w:rPr>
          <w:sz w:val="24"/>
          <w:szCs w:val="24"/>
          <w:lang w:val="sr-Cyrl-RS"/>
        </w:rPr>
      </w:pPr>
    </w:p>
    <w:p w:rsidR="00F65F20" w:rsidRDefault="00F65F20" w:rsidP="00F65F20">
      <w:pPr>
        <w:rPr>
          <w:sz w:val="24"/>
          <w:szCs w:val="24"/>
          <w:lang w:val="sr-Cyrl-RS"/>
        </w:rPr>
      </w:pPr>
      <w:r w:rsidRPr="00A23B33">
        <w:rPr>
          <w:sz w:val="24"/>
          <w:szCs w:val="24"/>
          <w:lang w:val="sr-Cyrl-RS"/>
        </w:rPr>
        <w:t>У испостављеном рачуну</w:t>
      </w:r>
      <w:r>
        <w:rPr>
          <w:sz w:val="24"/>
          <w:szCs w:val="24"/>
          <w:lang w:val="sr-Cyrl-RS"/>
        </w:rPr>
        <w:t xml:space="preserve">, </w:t>
      </w:r>
      <w:r w:rsidRPr="00A23B33">
        <w:rPr>
          <w:sz w:val="24"/>
          <w:szCs w:val="24"/>
          <w:lang w:val="sr-Cyrl-RS"/>
        </w:rPr>
        <w:t>Пр</w:t>
      </w:r>
      <w:r>
        <w:rPr>
          <w:sz w:val="24"/>
          <w:szCs w:val="24"/>
          <w:lang w:val="sr-Cyrl-RS"/>
        </w:rPr>
        <w:t>ужалац</w:t>
      </w:r>
      <w:r w:rsidRPr="00A23B33">
        <w:rPr>
          <w:sz w:val="24"/>
          <w:szCs w:val="24"/>
          <w:lang w:val="sr-Cyrl-RS"/>
        </w:rPr>
        <w:t xml:space="preserve">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w:t>
      </w:r>
      <w:r>
        <w:rPr>
          <w:sz w:val="24"/>
          <w:szCs w:val="24"/>
          <w:lang w:val="sr-Cyrl-RS"/>
        </w:rPr>
        <w:t xml:space="preserve"> сматрати неисправним. Уколико, </w:t>
      </w:r>
      <w:r w:rsidRPr="00A23B33">
        <w:rPr>
          <w:sz w:val="24"/>
          <w:szCs w:val="24"/>
          <w:lang w:val="sr-Cyrl-RS"/>
        </w:rPr>
        <w:t>због коришћења различитих шифрарника и софтверских решења није могуће у самом рачуну навести горе наведени тачан назив, Пр</w:t>
      </w:r>
      <w:r>
        <w:rPr>
          <w:sz w:val="24"/>
          <w:szCs w:val="24"/>
          <w:lang w:val="sr-Cyrl-RS"/>
        </w:rPr>
        <w:t>ужалац</w:t>
      </w:r>
      <w:r w:rsidRPr="00A23B33">
        <w:rPr>
          <w:sz w:val="24"/>
          <w:szCs w:val="24"/>
          <w:lang w:val="sr-Cyrl-RS"/>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F65F20" w:rsidRPr="00A23B33" w:rsidRDefault="00F65F20" w:rsidP="00F65F20">
      <w:pPr>
        <w:rPr>
          <w:sz w:val="24"/>
          <w:szCs w:val="24"/>
          <w:lang w:val="sr-Cyrl-RS" w:eastAsia="sr-Latn-CS"/>
        </w:rPr>
      </w:pPr>
      <w:r w:rsidRPr="00A23B33">
        <w:rPr>
          <w:sz w:val="24"/>
          <w:szCs w:val="24"/>
          <w:lang w:val="sr-Cyrl-RS" w:eastAsia="sr-Latn-CS"/>
        </w:rPr>
        <w:t xml:space="preserve">Рок плаћања почиње да тече од дана пријема исправне фактуре са захтеваном пратећом документацијом. </w:t>
      </w:r>
    </w:p>
    <w:p w:rsidR="00F65F20" w:rsidRPr="00E97BB3" w:rsidRDefault="00F65F20" w:rsidP="00F65F20">
      <w:pPr>
        <w:rPr>
          <w:sz w:val="24"/>
          <w:szCs w:val="24"/>
          <w:lang w:val="sr-Cyrl-RS" w:eastAsia="sr-Latn-CS"/>
        </w:rPr>
      </w:pPr>
      <w:r w:rsidRPr="00E97BB3">
        <w:rPr>
          <w:sz w:val="24"/>
          <w:szCs w:val="24"/>
          <w:lang w:val="sr-Cyrl-RS"/>
        </w:rPr>
        <w:t>Плаћање укупно уговорене цене извршиће се у динарима, на рачун Пр</w:t>
      </w:r>
      <w:r>
        <w:rPr>
          <w:sz w:val="24"/>
          <w:szCs w:val="24"/>
          <w:lang w:val="sr-Cyrl-RS"/>
        </w:rPr>
        <w:t xml:space="preserve">ужаоца </w:t>
      </w:r>
      <w:r w:rsidRPr="00E97BB3">
        <w:rPr>
          <w:sz w:val="24"/>
          <w:szCs w:val="24"/>
          <w:lang w:val="sr-Cyrl-RS"/>
        </w:rPr>
        <w:t xml:space="preserve">бр.____________________ који се води код _________ банке у целости, након закључења Уговора, испуњења одложног услова и </w:t>
      </w:r>
      <w:r w:rsidRPr="00E97BB3">
        <w:rPr>
          <w:sz w:val="24"/>
          <w:szCs w:val="24"/>
          <w:lang w:val="sr-Cyrl-RS" w:eastAsia="sr-Latn-CS"/>
        </w:rPr>
        <w:t xml:space="preserve">након </w:t>
      </w:r>
      <w:r>
        <w:rPr>
          <w:sz w:val="24"/>
          <w:szCs w:val="24"/>
          <w:lang w:val="sr-Cyrl-RS" w:eastAsia="sr-Latn-CS"/>
        </w:rPr>
        <w:t xml:space="preserve">извршења </w:t>
      </w:r>
      <w:r w:rsidRPr="00E97BB3">
        <w:rPr>
          <w:sz w:val="24"/>
          <w:szCs w:val="24"/>
          <w:lang w:val="sr-Cyrl-RS" w:eastAsia="sr-Latn-CS"/>
        </w:rPr>
        <w:t xml:space="preserve">Уговора и </w:t>
      </w:r>
      <w:r w:rsidRPr="00E97BB3">
        <w:rPr>
          <w:sz w:val="24"/>
          <w:szCs w:val="24"/>
          <w:lang w:val="sr-Cyrl-RS"/>
        </w:rPr>
        <w:t>успешно извршеног квалитативног и квантитативног пријема предмета Уговора</w:t>
      </w:r>
      <w:r w:rsidRPr="00E97BB3">
        <w:rPr>
          <w:sz w:val="24"/>
          <w:szCs w:val="24"/>
          <w:lang w:val="sr-Cyrl-RS" w:eastAsia="sr-Latn-CS"/>
        </w:rPr>
        <w:t xml:space="preserve">, </w:t>
      </w:r>
      <w:r w:rsidRPr="00E97BB3">
        <w:rPr>
          <w:sz w:val="24"/>
          <w:szCs w:val="24"/>
          <w:lang w:val="sr-Cyrl-RS"/>
        </w:rPr>
        <w:t>у законском року а након пријема исправног рачуна</w:t>
      </w:r>
      <w:r w:rsidRPr="00E97BB3">
        <w:rPr>
          <w:sz w:val="24"/>
          <w:szCs w:val="24"/>
          <w:lang w:val="sr-Cyrl-RS" w:eastAsia="sr-Latn-CS"/>
        </w:rPr>
        <w:t>.</w:t>
      </w:r>
    </w:p>
    <w:p w:rsidR="00CE40B9" w:rsidRDefault="00CE40B9" w:rsidP="00EE793E">
      <w:pPr>
        <w:pStyle w:val="KDParagraf"/>
        <w:spacing w:before="0"/>
        <w:rPr>
          <w:rFonts w:cs="Arial"/>
          <w:b/>
          <w:sz w:val="24"/>
          <w:szCs w:val="24"/>
          <w:lang w:val="sr-Cyrl-RS"/>
        </w:rPr>
      </w:pPr>
    </w:p>
    <w:p w:rsidR="00CE40B9" w:rsidRDefault="00CE40B9" w:rsidP="00EE793E">
      <w:pPr>
        <w:pStyle w:val="KDParagraf"/>
        <w:spacing w:before="0"/>
        <w:rPr>
          <w:rFonts w:cs="Arial"/>
          <w:b/>
          <w:sz w:val="24"/>
          <w:szCs w:val="24"/>
          <w:lang w:val="sr-Cyrl-RS"/>
        </w:rPr>
      </w:pPr>
    </w:p>
    <w:p w:rsidR="00CE40B9" w:rsidRDefault="00CE40B9" w:rsidP="00EE793E">
      <w:pPr>
        <w:pStyle w:val="KDParagraf"/>
        <w:spacing w:before="0"/>
        <w:rPr>
          <w:rFonts w:cs="Arial"/>
          <w:b/>
          <w:sz w:val="24"/>
          <w:szCs w:val="24"/>
          <w:lang w:val="sr-Cyrl-RS"/>
        </w:rPr>
      </w:pPr>
    </w:p>
    <w:p w:rsidR="00CE40B9" w:rsidRDefault="00CE40B9" w:rsidP="00EE793E">
      <w:pPr>
        <w:pStyle w:val="KDParagraf"/>
        <w:spacing w:before="0"/>
        <w:rPr>
          <w:rFonts w:cs="Arial"/>
          <w:b/>
          <w:sz w:val="24"/>
          <w:szCs w:val="24"/>
          <w:lang w:val="sr-Cyrl-RS"/>
        </w:rPr>
      </w:pPr>
    </w:p>
    <w:p w:rsidR="00EE793E" w:rsidRPr="00E97BB3" w:rsidRDefault="00EE793E" w:rsidP="00EE793E">
      <w:pPr>
        <w:pStyle w:val="KDParagraf"/>
        <w:spacing w:before="0"/>
        <w:rPr>
          <w:rFonts w:cs="Arial"/>
          <w:b/>
          <w:sz w:val="24"/>
          <w:szCs w:val="24"/>
          <w:lang w:val="sr-Cyrl-RS"/>
        </w:rPr>
      </w:pPr>
      <w:r w:rsidRPr="00E97BB3">
        <w:rPr>
          <w:rFonts w:cs="Arial"/>
          <w:b/>
          <w:sz w:val="24"/>
          <w:szCs w:val="24"/>
          <w:lang w:val="sr-Cyrl-RS"/>
        </w:rPr>
        <w:t>ИЗВЕШТАЈИ И КОРЕСПОНДЕНЦИЈА</w:t>
      </w:r>
    </w:p>
    <w:p w:rsidR="00EE793E" w:rsidRPr="00E97BB3" w:rsidRDefault="00EE793E" w:rsidP="00EE793E">
      <w:pPr>
        <w:pStyle w:val="KDParagraf"/>
        <w:spacing w:before="0"/>
        <w:rPr>
          <w:rFonts w:cs="Arial"/>
          <w:b/>
          <w:sz w:val="24"/>
          <w:szCs w:val="24"/>
          <w:lang w:val="sr-Cyrl-RS"/>
        </w:rPr>
      </w:pPr>
    </w:p>
    <w:p w:rsidR="00EE793E" w:rsidRDefault="00EE793E" w:rsidP="00A26507">
      <w:pPr>
        <w:pStyle w:val="KDParagraf"/>
        <w:spacing w:before="0"/>
        <w:jc w:val="center"/>
        <w:rPr>
          <w:rFonts w:cs="Arial"/>
          <w:sz w:val="24"/>
          <w:szCs w:val="24"/>
          <w:lang w:val="sr-Cyrl-RS"/>
        </w:rPr>
      </w:pPr>
      <w:r w:rsidRPr="00E97BB3">
        <w:rPr>
          <w:rFonts w:cs="Arial"/>
          <w:b/>
          <w:sz w:val="24"/>
          <w:szCs w:val="24"/>
          <w:lang w:val="sr-Cyrl-RS"/>
        </w:rPr>
        <w:t>Члан</w:t>
      </w:r>
      <w:r w:rsidRPr="00E97BB3">
        <w:rPr>
          <w:rFonts w:cs="Arial"/>
          <w:sz w:val="24"/>
          <w:szCs w:val="24"/>
          <w:lang w:val="sr-Cyrl-RS"/>
        </w:rPr>
        <w:t xml:space="preserve"> </w:t>
      </w:r>
      <w:r w:rsidR="00A26507">
        <w:rPr>
          <w:rFonts w:cs="Arial"/>
          <w:b/>
          <w:sz w:val="24"/>
          <w:szCs w:val="24"/>
          <w:lang w:val="sr-Cyrl-RS"/>
        </w:rPr>
        <w:t>5</w:t>
      </w:r>
      <w:r w:rsidRPr="00E97BB3">
        <w:rPr>
          <w:rFonts w:cs="Arial"/>
          <w:sz w:val="24"/>
          <w:szCs w:val="24"/>
          <w:lang w:val="sr-Cyrl-RS"/>
        </w:rPr>
        <w:t>.</w:t>
      </w:r>
    </w:p>
    <w:p w:rsidR="00F65F20" w:rsidRDefault="00F65F20" w:rsidP="00EE793E">
      <w:pPr>
        <w:pStyle w:val="KDParagraf"/>
        <w:spacing w:before="0"/>
        <w:rPr>
          <w:rFonts w:cs="Arial"/>
          <w:sz w:val="24"/>
          <w:szCs w:val="24"/>
          <w:lang w:val="sr-Cyrl-RS"/>
        </w:rPr>
      </w:pPr>
    </w:p>
    <w:p w:rsidR="00F65F20" w:rsidRPr="00551467" w:rsidRDefault="00F65F20" w:rsidP="00F65F20">
      <w:pPr>
        <w:suppressAutoHyphens/>
        <w:spacing w:before="0"/>
        <w:rPr>
          <w:rFonts w:cs="Arial"/>
          <w:lang w:val="sr-Cyrl-CS" w:eastAsia="ar-SA"/>
        </w:rPr>
      </w:pPr>
      <w:r w:rsidRPr="00551467">
        <w:rPr>
          <w:rFonts w:cs="Arial"/>
          <w:lang w:val="sr-Cyrl-CS" w:eastAsia="ar-SA"/>
        </w:rPr>
        <w:lastRenderedPageBreak/>
        <w:t>Пружалац услуге се обавезује да Кориснику услуге у току извршења овог Уговора, достави следеће:</w:t>
      </w:r>
    </w:p>
    <w:p w:rsidR="00F65F20" w:rsidRPr="00551467" w:rsidRDefault="00F65F20" w:rsidP="00F65F20">
      <w:pPr>
        <w:numPr>
          <w:ilvl w:val="0"/>
          <w:numId w:val="38"/>
        </w:numPr>
        <w:suppressAutoHyphens/>
        <w:spacing w:before="0" w:after="160" w:line="259" w:lineRule="auto"/>
        <w:contextualSpacing/>
        <w:jc w:val="left"/>
        <w:rPr>
          <w:rFonts w:cs="Arial"/>
          <w:lang w:val="sr-Cyrl-CS"/>
        </w:rPr>
      </w:pPr>
      <w:r w:rsidRPr="00551467">
        <w:rPr>
          <w:rFonts w:cs="Arial"/>
          <w:lang w:val="sr-Cyrl-CS"/>
        </w:rPr>
        <w:t xml:space="preserve">месечни извештај и месечни рачун </w:t>
      </w:r>
    </w:p>
    <w:p w:rsidR="00F65F20" w:rsidRPr="00551467" w:rsidRDefault="00201414" w:rsidP="00F65F20">
      <w:pPr>
        <w:numPr>
          <w:ilvl w:val="0"/>
          <w:numId w:val="38"/>
        </w:numPr>
        <w:suppressAutoHyphens/>
        <w:spacing w:before="0" w:after="160" w:line="259" w:lineRule="auto"/>
        <w:contextualSpacing/>
        <w:jc w:val="left"/>
        <w:rPr>
          <w:rFonts w:cs="Arial"/>
          <w:lang w:val="sr-Cyrl-CS"/>
        </w:rPr>
      </w:pPr>
      <w:r>
        <w:rPr>
          <w:rFonts w:cs="Arial"/>
          <w:lang w:val="sr-Cyrl-CS"/>
        </w:rPr>
        <w:t>Записник о квантитативном и квалитативном извршењу услуге</w:t>
      </w:r>
      <w:r w:rsidR="00F65F20" w:rsidRPr="00551467">
        <w:rPr>
          <w:rFonts w:cs="Arial"/>
          <w:lang w:val="sr-Cyrl-CS"/>
        </w:rPr>
        <w:t xml:space="preserve"> и њему припадајући рачун </w:t>
      </w:r>
    </w:p>
    <w:p w:rsidR="00F65F20" w:rsidRPr="00551467" w:rsidRDefault="00F65F20" w:rsidP="00F65F20">
      <w:pPr>
        <w:suppressAutoHyphens/>
        <w:spacing w:before="0"/>
        <w:rPr>
          <w:rFonts w:cs="Arial"/>
          <w:lang w:val="sr-Cyrl-CS" w:eastAsia="ar-SA"/>
        </w:rPr>
      </w:pPr>
      <w:r w:rsidRPr="00551467">
        <w:rPr>
          <w:rFonts w:cs="Arial"/>
          <w:lang w:val="sr-Cyrl-CS" w:eastAsia="ar-SA"/>
        </w:rPr>
        <w:t>Месечни извештај из става 1. овог члана обавезно садржи: преглед активности везаних за пружање Услуге, извршених у датом месецу, и документа  којима се доказује да су наведене активности извршене, као и оквирни преглед преосталих активности до краја извршења Услуге.</w:t>
      </w:r>
    </w:p>
    <w:p w:rsidR="00F65F20" w:rsidRPr="00551467" w:rsidRDefault="00F65F20" w:rsidP="00F65F20">
      <w:pPr>
        <w:suppressAutoHyphens/>
        <w:spacing w:before="0"/>
        <w:rPr>
          <w:rFonts w:cs="Arial"/>
          <w:lang w:val="sr-Cyrl-CS" w:eastAsia="ar-SA"/>
        </w:rPr>
      </w:pPr>
    </w:p>
    <w:p w:rsidR="00F65F20" w:rsidRPr="00551467" w:rsidRDefault="00F65F20" w:rsidP="00F65F20">
      <w:pPr>
        <w:suppressAutoHyphens/>
        <w:spacing w:before="0"/>
        <w:rPr>
          <w:rFonts w:cs="Arial"/>
          <w:lang w:val="sr-Cyrl-RS" w:eastAsia="ar-SA"/>
        </w:rPr>
      </w:pPr>
      <w:r w:rsidRPr="00551467">
        <w:rPr>
          <w:rFonts w:cs="Arial"/>
          <w:lang w:val="sr-Cyrl-RS" w:eastAsia="ar-SA"/>
        </w:rPr>
        <w:t>На крају сваког месеца, а у року од 5 (словима:пет) дана, на текстуални предлог Пружаоца услуге, израђује се писани Месечни извештај о извршеним услугама и испорученим добрима за тај месец и обостарно оверава</w:t>
      </w:r>
      <w:r w:rsidRPr="00551467">
        <w:rPr>
          <w:rFonts w:cs="Arial"/>
          <w:lang w:val="sr-Cyrl-CS" w:eastAsia="ar-SA"/>
        </w:rPr>
        <w:t>.</w:t>
      </w:r>
      <w:r w:rsidRPr="00551467">
        <w:rPr>
          <w:rFonts w:cs="Arial"/>
          <w:lang w:val="sr-Cyrl-RS" w:eastAsia="ar-SA"/>
        </w:rPr>
        <w:t xml:space="preserve"> На крају извршења комплетне услуге израђује се Записник о квантитативном и квалитативном извршењу услуге, који оверавају обе стране. </w:t>
      </w:r>
    </w:p>
    <w:p w:rsidR="00F65F20" w:rsidRPr="00551467" w:rsidRDefault="00F65F20" w:rsidP="00F65F20">
      <w:pPr>
        <w:suppressAutoHyphens/>
        <w:spacing w:before="0"/>
        <w:rPr>
          <w:rFonts w:cs="Arial"/>
          <w:lang w:val="sr-Cyrl-CS" w:eastAsia="ar-SA"/>
        </w:rPr>
      </w:pPr>
    </w:p>
    <w:p w:rsidR="00F65F20" w:rsidRPr="00551467" w:rsidRDefault="00F65F20" w:rsidP="00F65F20">
      <w:pPr>
        <w:suppressAutoHyphens/>
        <w:spacing w:before="0"/>
        <w:rPr>
          <w:rFonts w:cs="Arial"/>
          <w:lang w:val="sr-Cyrl-CS" w:eastAsia="ar-SA"/>
        </w:rPr>
      </w:pPr>
      <w:r w:rsidRPr="00551467">
        <w:rPr>
          <w:rFonts w:cs="Arial"/>
          <w:lang w:val="sr-Cyrl-CS" w:eastAsia="ar-SA"/>
        </w:rPr>
        <w:t xml:space="preserve">Корисник услуге има право да у року од </w:t>
      </w:r>
      <w:r w:rsidRPr="00551467">
        <w:rPr>
          <w:rFonts w:cs="Arial"/>
          <w:lang w:val="sr-Cyrl-RS" w:eastAsia="ar-SA"/>
        </w:rPr>
        <w:t>5</w:t>
      </w:r>
      <w:r w:rsidRPr="00551467">
        <w:rPr>
          <w:rFonts w:cs="Arial"/>
          <w:lang w:val="sr-Cyrl-CS" w:eastAsia="ar-SA"/>
        </w:rPr>
        <w:t xml:space="preserve"> (</w:t>
      </w:r>
      <w:r w:rsidRPr="00551467">
        <w:rPr>
          <w:rFonts w:cs="Arial"/>
          <w:lang w:val="sr-Cyrl-RS" w:eastAsia="ar-SA"/>
        </w:rPr>
        <w:t>словима: пет</w:t>
      </w:r>
      <w:r w:rsidRPr="00551467">
        <w:rPr>
          <w:rFonts w:cs="Arial"/>
          <w:lang w:val="sr-Cyrl-CS" w:eastAsia="ar-SA"/>
        </w:rPr>
        <w:t>) дана од дана пријема месечног извештаја достави примедбе у писаном облику на исти Пружаоцу услуге или достављени месечни извештај прихвати и одобри у писаном облику. Уколико Корисник услуге у том року не достави примедбе или одобрење, сматраће се да нема примедби и да Пружалац услуге може испоставити рачун за део услуге коју је реализовао.</w:t>
      </w:r>
    </w:p>
    <w:p w:rsidR="00F65F20" w:rsidRPr="00551467" w:rsidRDefault="00F65F20" w:rsidP="00F65F20">
      <w:pPr>
        <w:suppressAutoHyphens/>
        <w:spacing w:before="0"/>
        <w:rPr>
          <w:rFonts w:cs="Arial"/>
          <w:lang w:val="sr-Cyrl-CS" w:eastAsia="ar-SA"/>
        </w:rPr>
      </w:pPr>
    </w:p>
    <w:p w:rsidR="00F65F20" w:rsidRPr="00551467" w:rsidRDefault="00F65F20" w:rsidP="00F65F20">
      <w:pPr>
        <w:suppressAutoHyphens/>
        <w:spacing w:before="0"/>
        <w:rPr>
          <w:rFonts w:cs="Arial"/>
          <w:lang w:val="sr-Cyrl-CS" w:eastAsia="ar-SA"/>
        </w:rPr>
      </w:pPr>
      <w:r w:rsidRPr="00551467">
        <w:rPr>
          <w:rFonts w:cs="Arial"/>
          <w:lang w:val="sr-Cyrl-CS" w:eastAsia="ar-SA"/>
        </w:rPr>
        <w:t>По пријему овереног месечног Извештаја Пружалац услуге је у обавези да достави рачун за плаћање у року од 3 (</w:t>
      </w:r>
      <w:r w:rsidRPr="00551467">
        <w:rPr>
          <w:rFonts w:cs="Arial"/>
          <w:lang w:val="sr-Cyrl-RS" w:eastAsia="ar-SA"/>
        </w:rPr>
        <w:t xml:space="preserve">словима: </w:t>
      </w:r>
      <w:r w:rsidRPr="00551467">
        <w:rPr>
          <w:rFonts w:cs="Arial"/>
          <w:lang w:val="sr-Cyrl-CS" w:eastAsia="ar-SA"/>
        </w:rPr>
        <w:t>три) дана.</w:t>
      </w:r>
    </w:p>
    <w:p w:rsidR="00F65F20" w:rsidRPr="00551467" w:rsidRDefault="00F65F20" w:rsidP="00F65F20">
      <w:pPr>
        <w:suppressAutoHyphens/>
        <w:spacing w:before="0"/>
        <w:rPr>
          <w:rFonts w:cs="Arial"/>
          <w:lang w:val="sr-Cyrl-CS" w:eastAsia="ar-SA"/>
        </w:rPr>
      </w:pPr>
      <w:r w:rsidRPr="00551467">
        <w:rPr>
          <w:rFonts w:cs="Arial"/>
          <w:lang w:val="sr-Cyrl-CS" w:eastAsia="ar-SA"/>
        </w:rPr>
        <w:t xml:space="preserve"> </w:t>
      </w:r>
    </w:p>
    <w:p w:rsidR="00F65F20" w:rsidRPr="00551467" w:rsidRDefault="00F65F20" w:rsidP="00F65F20">
      <w:pPr>
        <w:suppressAutoHyphens/>
        <w:spacing w:before="0"/>
        <w:rPr>
          <w:rFonts w:cs="Arial"/>
          <w:lang w:val="sr-Cyrl-CS" w:eastAsia="ar-SA"/>
        </w:rPr>
      </w:pPr>
      <w:r w:rsidRPr="00551467">
        <w:rPr>
          <w:rFonts w:cs="Arial"/>
          <w:lang w:val="sr-Cyrl-CS" w:eastAsia="ar-SA"/>
        </w:rPr>
        <w:t xml:space="preserve">Након извршења свих активности утврђених Уговором Пружалац услуге доставља Кориснику услуге </w:t>
      </w:r>
      <w:r w:rsidR="00201414">
        <w:rPr>
          <w:rFonts w:cs="Arial"/>
          <w:lang w:val="sr-Cyrl-CS"/>
        </w:rPr>
        <w:t>Записник о квантитативном и квалитативном извршењу услуге</w:t>
      </w:r>
      <w:r w:rsidR="00201414" w:rsidRPr="00551467">
        <w:rPr>
          <w:rFonts w:cs="Arial"/>
          <w:lang w:val="sr-Cyrl-CS"/>
        </w:rPr>
        <w:t xml:space="preserve"> </w:t>
      </w:r>
      <w:r w:rsidRPr="00551467">
        <w:rPr>
          <w:rFonts w:cs="Arial"/>
          <w:lang w:val="sr-Cyrl-CS" w:eastAsia="ar-SA"/>
        </w:rPr>
        <w:t>на српском језику.</w:t>
      </w:r>
    </w:p>
    <w:p w:rsidR="00F65F20" w:rsidRPr="00551467" w:rsidRDefault="00F65F20" w:rsidP="00F65F20">
      <w:pPr>
        <w:suppressAutoHyphens/>
        <w:spacing w:before="0"/>
        <w:rPr>
          <w:rFonts w:cs="Arial"/>
          <w:lang w:val="sr-Cyrl-CS" w:eastAsia="ar-SA"/>
        </w:rPr>
      </w:pPr>
    </w:p>
    <w:p w:rsidR="00F65F20" w:rsidRPr="00551467" w:rsidRDefault="00201414" w:rsidP="00F65F20">
      <w:pPr>
        <w:suppressAutoHyphens/>
        <w:spacing w:before="0"/>
        <w:rPr>
          <w:rFonts w:cs="Arial"/>
          <w:lang w:val="sr-Cyrl-CS" w:eastAsia="ar-SA"/>
        </w:rPr>
      </w:pPr>
      <w:r>
        <w:rPr>
          <w:rFonts w:cs="Arial"/>
          <w:lang w:val="sr-Cyrl-CS"/>
        </w:rPr>
        <w:t>Записник о квантитативном и квалитативном извршењу услуге</w:t>
      </w:r>
      <w:r w:rsidRPr="00551467">
        <w:rPr>
          <w:rFonts w:cs="Arial"/>
          <w:lang w:val="sr-Cyrl-CS"/>
        </w:rPr>
        <w:t xml:space="preserve"> </w:t>
      </w:r>
      <w:r w:rsidR="00F65F20" w:rsidRPr="00551467">
        <w:rPr>
          <w:rFonts w:cs="Arial"/>
          <w:lang w:val="sr-Cyrl-CS" w:eastAsia="ar-SA"/>
        </w:rPr>
        <w:t>из става 1. овог члана обавезно садржи: преглед свих извршених  активности на пружању Услуге, месечно одобрених извршених уговорних активности и финални уговорни производ.</w:t>
      </w:r>
    </w:p>
    <w:p w:rsidR="00F65F20" w:rsidRPr="00551467" w:rsidRDefault="00F65F20" w:rsidP="00F65F20">
      <w:pPr>
        <w:suppressAutoHyphens/>
        <w:spacing w:before="0"/>
        <w:rPr>
          <w:rFonts w:cs="Arial"/>
          <w:lang w:val="sr-Cyrl-CS" w:eastAsia="ar-SA"/>
        </w:rPr>
      </w:pPr>
    </w:p>
    <w:p w:rsidR="00F65F20" w:rsidRPr="00551467" w:rsidRDefault="00F65F20" w:rsidP="00F65F20">
      <w:pPr>
        <w:suppressAutoHyphens/>
        <w:spacing w:before="0"/>
        <w:rPr>
          <w:rFonts w:cs="Arial"/>
          <w:lang w:val="sr-Cyrl-CS" w:eastAsia="ar-SA"/>
        </w:rPr>
      </w:pPr>
      <w:r w:rsidRPr="00551467">
        <w:rPr>
          <w:rFonts w:cs="Arial"/>
          <w:lang w:val="sr-Cyrl-CS" w:eastAsia="ar-SA"/>
        </w:rPr>
        <w:t xml:space="preserve">Корисник услуге има право да достави примедбе у писаном облику на исти Пружаоцу услуге или достављени </w:t>
      </w:r>
      <w:r w:rsidR="00201414">
        <w:rPr>
          <w:rFonts w:cs="Arial"/>
          <w:lang w:val="sr-Cyrl-CS"/>
        </w:rPr>
        <w:t>Записник о квантитативном и квалитативном извршењу услуге</w:t>
      </w:r>
      <w:r w:rsidR="00201414" w:rsidRPr="00551467">
        <w:rPr>
          <w:rFonts w:cs="Arial"/>
          <w:lang w:val="sr-Cyrl-CS"/>
        </w:rPr>
        <w:t xml:space="preserve"> </w:t>
      </w:r>
      <w:r w:rsidRPr="00551467">
        <w:rPr>
          <w:rFonts w:cs="Arial"/>
          <w:lang w:val="sr-Cyrl-CS" w:eastAsia="ar-SA"/>
        </w:rPr>
        <w:t>прихвати и одобри у писаном облику.</w:t>
      </w:r>
    </w:p>
    <w:p w:rsidR="00F65F20" w:rsidRPr="00551467" w:rsidRDefault="00F65F20" w:rsidP="00F65F20">
      <w:pPr>
        <w:suppressAutoHyphens/>
        <w:spacing w:before="0"/>
        <w:rPr>
          <w:rFonts w:cs="Arial"/>
          <w:lang w:val="sr-Cyrl-CS" w:eastAsia="ar-SA"/>
        </w:rPr>
      </w:pPr>
      <w:r w:rsidRPr="00551467">
        <w:rPr>
          <w:rFonts w:cs="Arial"/>
          <w:lang w:val="sr-Cyrl-CS" w:eastAsia="ar-SA"/>
        </w:rPr>
        <w:t xml:space="preserve"> </w:t>
      </w:r>
    </w:p>
    <w:p w:rsidR="00F65F20" w:rsidRPr="00551467" w:rsidRDefault="00F65F20" w:rsidP="00F65F20">
      <w:pPr>
        <w:suppressAutoHyphens/>
        <w:spacing w:before="0"/>
        <w:rPr>
          <w:rFonts w:cs="Arial"/>
          <w:lang w:val="sr-Cyrl-CS" w:eastAsia="ar-SA"/>
        </w:rPr>
      </w:pPr>
      <w:r w:rsidRPr="00551467">
        <w:rPr>
          <w:rFonts w:cs="Arial"/>
          <w:lang w:val="sr-Cyrl-CS" w:eastAsia="ar-SA"/>
        </w:rPr>
        <w:t>Пружалац услуге је дужан да поступи по писаним примедбама Корисника услуге у року који у зависности од обима примедби одређује Корисник услуге у тексту примедби, а који рок не може бити дужи од 30 (словима:тридесет) дана.</w:t>
      </w:r>
    </w:p>
    <w:p w:rsidR="00F65F20" w:rsidRPr="00551467" w:rsidRDefault="00F65F20" w:rsidP="00F65F20">
      <w:pPr>
        <w:suppressAutoHyphens/>
        <w:spacing w:before="0"/>
        <w:rPr>
          <w:rFonts w:cs="Arial"/>
          <w:lang w:val="sr-Cyrl-CS" w:eastAsia="ar-SA"/>
        </w:rPr>
      </w:pPr>
    </w:p>
    <w:p w:rsidR="00F65F20" w:rsidRPr="00551467" w:rsidRDefault="00F65F20" w:rsidP="00F65F20">
      <w:pPr>
        <w:suppressAutoHyphens/>
        <w:spacing w:before="0"/>
        <w:rPr>
          <w:rFonts w:cs="Arial"/>
          <w:lang w:val="sr-Cyrl-CS" w:eastAsia="ar-SA"/>
        </w:rPr>
      </w:pPr>
      <w:r w:rsidRPr="00551467">
        <w:rPr>
          <w:rFonts w:cs="Arial"/>
          <w:lang w:val="sr-Cyrl-CS" w:eastAsia="ar-SA"/>
        </w:rPr>
        <w:t>Уколико Пружалац услуге у року који одреди Корисник услуге не поступи по примедбама из неоправданих разлога Корисник услуге има право да наплати средство обезбеђења дато на има доброг извршења посла или једнострано раскине овај Уговор.</w:t>
      </w:r>
    </w:p>
    <w:p w:rsidR="00F65F20" w:rsidRPr="00551467" w:rsidRDefault="00F65F20" w:rsidP="00F65F20">
      <w:pPr>
        <w:suppressAutoHyphens/>
        <w:spacing w:before="0"/>
        <w:rPr>
          <w:rFonts w:cs="Arial"/>
          <w:lang w:val="sr-Cyrl-CS" w:eastAsia="ar-SA"/>
        </w:rPr>
      </w:pPr>
    </w:p>
    <w:p w:rsidR="00F65F20" w:rsidRPr="00551467" w:rsidRDefault="00F65F20" w:rsidP="00F65F20">
      <w:pPr>
        <w:suppressAutoHyphens/>
        <w:spacing w:before="0"/>
        <w:rPr>
          <w:rFonts w:cs="Arial"/>
          <w:lang w:val="sr-Cyrl-CS" w:eastAsia="ar-SA"/>
        </w:rPr>
      </w:pPr>
      <w:r w:rsidRPr="00551467">
        <w:rPr>
          <w:rFonts w:cs="Arial"/>
          <w:lang w:val="sr-Cyrl-CS" w:eastAsia="ar-SA"/>
        </w:rPr>
        <w:t>О немогућности поступања по примедбама Коринсика услуге у датом року, Пружалац услуге обавештава Корисника услуге у писаном облику најдуже у року од 3 (словима: три) дана од дана пријема примедби Корисника услуге и даје детаљно образложење разлога. У супротном било који разлози за непоступање у датом року који је одредио Корисник услуге ће се сматрати неоправданим.</w:t>
      </w:r>
    </w:p>
    <w:p w:rsidR="00F65F20" w:rsidRPr="00551467" w:rsidRDefault="00F65F20" w:rsidP="00F65F20">
      <w:pPr>
        <w:suppressAutoHyphens/>
        <w:spacing w:before="0"/>
        <w:rPr>
          <w:rFonts w:cs="Arial"/>
          <w:lang w:val="sr-Cyrl-RS" w:eastAsia="ar-SA"/>
        </w:rPr>
      </w:pPr>
      <w:r w:rsidRPr="00551467">
        <w:rPr>
          <w:rFonts w:cs="Arial"/>
          <w:lang w:val="sr-Cyrl-RS" w:eastAsia="ar-SA"/>
        </w:rPr>
        <w:t xml:space="preserve">Уколико неки од рокова који су дефинисани овим чланом пада у нерадни дан, рок се аутоматски продужава на први радни дан. </w:t>
      </w:r>
    </w:p>
    <w:p w:rsidR="00F65F20" w:rsidRDefault="00F65F20" w:rsidP="00EE793E">
      <w:pPr>
        <w:pStyle w:val="KDParagraf"/>
        <w:spacing w:before="0"/>
        <w:rPr>
          <w:rFonts w:cs="Arial"/>
          <w:sz w:val="24"/>
          <w:szCs w:val="24"/>
          <w:lang w:val="sr-Cyrl-RS"/>
        </w:rPr>
      </w:pPr>
    </w:p>
    <w:p w:rsidR="00EE793E" w:rsidRPr="00E97BB3" w:rsidRDefault="00EE793E" w:rsidP="00F65F20">
      <w:pPr>
        <w:pStyle w:val="KDParagraf"/>
        <w:spacing w:before="0"/>
        <w:jc w:val="center"/>
        <w:rPr>
          <w:rFonts w:cs="Arial"/>
          <w:sz w:val="24"/>
          <w:szCs w:val="24"/>
          <w:lang w:val="sr-Cyrl-RS"/>
        </w:rPr>
      </w:pPr>
      <w:r w:rsidRPr="00E97BB3">
        <w:rPr>
          <w:rFonts w:cs="Arial"/>
          <w:b/>
          <w:sz w:val="24"/>
          <w:szCs w:val="24"/>
          <w:lang w:val="sr-Cyrl-RS"/>
        </w:rPr>
        <w:t xml:space="preserve">Члан </w:t>
      </w:r>
      <w:r w:rsidR="00A26507">
        <w:rPr>
          <w:rFonts w:cs="Arial"/>
          <w:b/>
          <w:sz w:val="24"/>
          <w:szCs w:val="24"/>
          <w:lang w:val="sr-Cyrl-RS"/>
        </w:rPr>
        <w:t>6</w:t>
      </w:r>
      <w:r w:rsidRPr="00E97BB3">
        <w:rPr>
          <w:rFonts w:cs="Arial"/>
          <w:sz w:val="24"/>
          <w:szCs w:val="24"/>
          <w:lang w:val="sr-Cyrl-RS"/>
        </w:rPr>
        <w:t>.</w:t>
      </w:r>
    </w:p>
    <w:p w:rsidR="00F65F20" w:rsidRPr="00A01D62" w:rsidRDefault="00F65F20" w:rsidP="00AC5841">
      <w:pPr>
        <w:jc w:val="left"/>
        <w:rPr>
          <w:rFonts w:eastAsia="Calibri"/>
          <w:b/>
          <w:sz w:val="24"/>
          <w:szCs w:val="24"/>
          <w:lang w:val="sr-Cyrl-RS"/>
        </w:rPr>
      </w:pPr>
      <w:r>
        <w:rPr>
          <w:rFonts w:eastAsia="Calibri"/>
          <w:b/>
          <w:sz w:val="24"/>
          <w:szCs w:val="24"/>
          <w:lang w:val="sr-Cyrl-RS"/>
        </w:rPr>
        <w:lastRenderedPageBreak/>
        <w:t xml:space="preserve">НАЧИН ЗАКЉУЧИВАЊА </w:t>
      </w:r>
      <w:r w:rsidRPr="00A01D62">
        <w:rPr>
          <w:rFonts w:eastAsia="Calibri"/>
          <w:b/>
          <w:sz w:val="24"/>
          <w:szCs w:val="24"/>
          <w:lang w:val="sr-Cyrl-RS"/>
        </w:rPr>
        <w:t>УГОВОРА</w:t>
      </w:r>
    </w:p>
    <w:p w:rsidR="00F65F20" w:rsidRDefault="00F65F20" w:rsidP="00F65F20">
      <w:pPr>
        <w:pStyle w:val="KDParagraf"/>
        <w:spacing w:before="0"/>
        <w:rPr>
          <w:rFonts w:cs="Arial"/>
          <w:sz w:val="24"/>
          <w:szCs w:val="24"/>
          <w:lang w:val="sr-Cyrl-RS"/>
        </w:rPr>
      </w:pPr>
      <w:r w:rsidRPr="00C86A7E">
        <w:rPr>
          <w:rFonts w:eastAsia="Calibri"/>
          <w:sz w:val="24"/>
          <w:szCs w:val="24"/>
          <w:lang w:val="sr-Cyrl-RS"/>
        </w:rPr>
        <w:t xml:space="preserve">Након закључења Оквирног споразума, када настане потреба Корисника услуге за предметом набавке, </w:t>
      </w:r>
      <w:r w:rsidR="00EB55CC" w:rsidRPr="00C86A7E">
        <w:rPr>
          <w:rFonts w:eastAsia="Calibri"/>
          <w:sz w:val="24"/>
          <w:szCs w:val="24"/>
          <w:lang w:val="sr-Cyrl-RS"/>
        </w:rPr>
        <w:t xml:space="preserve">закључује се </w:t>
      </w:r>
      <w:r w:rsidRPr="00C86A7E">
        <w:rPr>
          <w:rFonts w:eastAsia="Calibri"/>
          <w:sz w:val="24"/>
          <w:szCs w:val="24"/>
          <w:lang w:val="sr-Cyrl-RS"/>
        </w:rPr>
        <w:t>Уговор</w:t>
      </w:r>
      <w:r w:rsidR="00EB55CC" w:rsidRPr="00C86A7E">
        <w:rPr>
          <w:rFonts w:eastAsia="Calibri"/>
          <w:sz w:val="24"/>
          <w:szCs w:val="24"/>
          <w:lang w:val="sr-Cyrl-RS"/>
        </w:rPr>
        <w:t>,</w:t>
      </w:r>
      <w:r w:rsidRPr="00C86A7E">
        <w:rPr>
          <w:rFonts w:eastAsia="Calibri"/>
          <w:sz w:val="24"/>
          <w:szCs w:val="24"/>
          <w:lang w:val="sr-Cyrl-RS"/>
        </w:rPr>
        <w:t xml:space="preserve"> кој</w:t>
      </w:r>
      <w:r w:rsidR="00EB55CC" w:rsidRPr="00C86A7E">
        <w:rPr>
          <w:rFonts w:eastAsia="Calibri"/>
          <w:sz w:val="24"/>
          <w:szCs w:val="24"/>
          <w:lang w:val="sr-Cyrl-RS"/>
        </w:rPr>
        <w:t>и</w:t>
      </w:r>
      <w:r w:rsidRPr="00C86A7E">
        <w:rPr>
          <w:rFonts w:eastAsia="Calibri"/>
          <w:sz w:val="24"/>
          <w:szCs w:val="24"/>
          <w:lang w:val="sr-Cyrl-RS"/>
        </w:rPr>
        <w:t xml:space="preserve"> садржи опис услуга, обим, јединичне цене, место извршења, рок извршења, и друге услове, у складу са Оквирним споразумом.</w:t>
      </w:r>
    </w:p>
    <w:p w:rsidR="00F65F20" w:rsidRPr="00E97BB3" w:rsidRDefault="00F65F20" w:rsidP="00EE793E">
      <w:pPr>
        <w:pStyle w:val="KDParagraf"/>
        <w:spacing w:before="0"/>
        <w:rPr>
          <w:rFonts w:cs="Arial"/>
          <w:sz w:val="24"/>
          <w:szCs w:val="24"/>
          <w:lang w:val="sr-Cyrl-RS"/>
        </w:rPr>
      </w:pPr>
    </w:p>
    <w:p w:rsidR="00EE793E" w:rsidRPr="00E97BB3" w:rsidRDefault="00EE793E" w:rsidP="00A26507">
      <w:pPr>
        <w:pStyle w:val="KDParagraf"/>
        <w:spacing w:before="0"/>
        <w:jc w:val="center"/>
        <w:rPr>
          <w:rFonts w:cs="Arial"/>
          <w:sz w:val="24"/>
          <w:szCs w:val="24"/>
          <w:lang w:val="sr-Cyrl-RS"/>
        </w:rPr>
      </w:pPr>
      <w:r w:rsidRPr="00E97BB3">
        <w:rPr>
          <w:rFonts w:cs="Arial"/>
          <w:b/>
          <w:sz w:val="24"/>
          <w:szCs w:val="24"/>
          <w:lang w:val="sr-Cyrl-RS"/>
        </w:rPr>
        <w:t xml:space="preserve">Члан </w:t>
      </w:r>
      <w:r w:rsidR="00A26507">
        <w:rPr>
          <w:rFonts w:cs="Arial"/>
          <w:b/>
          <w:sz w:val="24"/>
          <w:szCs w:val="24"/>
          <w:lang w:val="sr-Cyrl-RS"/>
        </w:rPr>
        <w:t>7</w:t>
      </w:r>
      <w:r w:rsidRPr="00E97BB3">
        <w:rPr>
          <w:rFonts w:cs="Arial"/>
          <w:sz w:val="24"/>
          <w:szCs w:val="24"/>
          <w:lang w:val="sr-Cyrl-RS"/>
        </w:rPr>
        <w:t>.</w:t>
      </w:r>
    </w:p>
    <w:p w:rsidR="00EE793E" w:rsidRPr="00E97BB3" w:rsidRDefault="00EE793E" w:rsidP="00EE793E">
      <w:pPr>
        <w:pStyle w:val="KDParagraf"/>
        <w:spacing w:before="0"/>
        <w:rPr>
          <w:rFonts w:cs="Arial"/>
          <w:sz w:val="24"/>
          <w:szCs w:val="24"/>
          <w:lang w:val="sr-Cyrl-RS"/>
        </w:rPr>
      </w:pP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Адресе Уговорних страна за пријем писмена и поште, су следеће:</w:t>
      </w:r>
    </w:p>
    <w:p w:rsidR="00EE793E" w:rsidRPr="00E97BB3" w:rsidRDefault="00EE793E" w:rsidP="00EE793E">
      <w:pPr>
        <w:pStyle w:val="KDParagraf"/>
        <w:spacing w:before="0"/>
        <w:rPr>
          <w:rFonts w:cs="Arial"/>
          <w:sz w:val="24"/>
          <w:szCs w:val="24"/>
          <w:lang w:val="sr-Cyrl-RS"/>
        </w:rPr>
      </w:pP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Корисник услуге:</w:t>
      </w:r>
      <w:r w:rsidRPr="00E97BB3">
        <w:rPr>
          <w:rFonts w:cs="Arial"/>
          <w:sz w:val="24"/>
          <w:szCs w:val="24"/>
          <w:lang w:val="sr-Cyrl-RS"/>
        </w:rPr>
        <w:tab/>
        <w:t>Јавно предузеће „Електропривреда Србије“ Београд, Улица</w:t>
      </w:r>
      <w:r w:rsidR="00FE76A8">
        <w:rPr>
          <w:rFonts w:cs="Arial"/>
          <w:sz w:val="24"/>
          <w:szCs w:val="24"/>
          <w:lang w:val="sr-Cyrl-RS"/>
        </w:rPr>
        <w:t xml:space="preserve"> Балканска 13</w:t>
      </w:r>
      <w:r w:rsidRPr="00855D8B">
        <w:rPr>
          <w:rFonts w:cs="Arial"/>
          <w:sz w:val="24"/>
          <w:szCs w:val="24"/>
          <w:lang w:val="sr-Cyrl-RS"/>
        </w:rPr>
        <w:t xml:space="preserve">, 11000 </w:t>
      </w:r>
      <w:r w:rsidRPr="00E97BB3">
        <w:rPr>
          <w:rFonts w:cs="Arial"/>
          <w:sz w:val="24"/>
          <w:szCs w:val="24"/>
          <w:lang w:val="sr-Cyrl-RS"/>
        </w:rPr>
        <w:t>Београд</w:t>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ab/>
      </w:r>
      <w:r w:rsidRPr="00E97BB3">
        <w:rPr>
          <w:rFonts w:cs="Arial"/>
          <w:sz w:val="24"/>
          <w:szCs w:val="24"/>
          <w:lang w:val="sr-Cyrl-RS"/>
        </w:rPr>
        <w:tab/>
      </w:r>
      <w:r w:rsidRPr="00E97BB3">
        <w:rPr>
          <w:rFonts w:cs="Arial"/>
          <w:sz w:val="24"/>
          <w:szCs w:val="24"/>
          <w:lang w:val="sr-Cyrl-RS"/>
        </w:rPr>
        <w:tab/>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Пружалац услуге:</w:t>
      </w:r>
      <w:r w:rsidRPr="00E97BB3">
        <w:rPr>
          <w:rFonts w:cs="Arial"/>
          <w:sz w:val="24"/>
          <w:szCs w:val="24"/>
          <w:lang w:val="sr-Cyrl-RS"/>
        </w:rPr>
        <w:tab/>
        <w:t>__________________________________________</w:t>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ab/>
      </w:r>
      <w:r w:rsidRPr="00E97BB3">
        <w:rPr>
          <w:rFonts w:cs="Arial"/>
          <w:sz w:val="24"/>
          <w:szCs w:val="24"/>
          <w:lang w:val="sr-Cyrl-RS"/>
        </w:rPr>
        <w:tab/>
      </w:r>
      <w:r w:rsidRPr="00E97BB3">
        <w:rPr>
          <w:rFonts w:cs="Arial"/>
          <w:sz w:val="24"/>
          <w:szCs w:val="24"/>
          <w:lang w:val="sr-Cyrl-RS"/>
        </w:rPr>
        <w:tab/>
      </w:r>
      <w:r w:rsidRPr="00E97BB3">
        <w:rPr>
          <w:rFonts w:cs="Arial"/>
          <w:sz w:val="24"/>
          <w:szCs w:val="24"/>
          <w:lang w:val="sr-Cyrl-RS"/>
        </w:rPr>
        <w:tab/>
        <w:t>__________________________________________</w:t>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ab/>
      </w:r>
      <w:r w:rsidRPr="00E97BB3">
        <w:rPr>
          <w:rFonts w:cs="Arial"/>
          <w:sz w:val="24"/>
          <w:szCs w:val="24"/>
          <w:lang w:val="sr-Cyrl-RS"/>
        </w:rPr>
        <w:tab/>
      </w:r>
      <w:r w:rsidRPr="00E97BB3">
        <w:rPr>
          <w:rFonts w:cs="Arial"/>
          <w:sz w:val="24"/>
          <w:szCs w:val="24"/>
          <w:lang w:val="sr-Cyrl-RS"/>
        </w:rPr>
        <w:tab/>
      </w:r>
      <w:r w:rsidRPr="00E97BB3">
        <w:rPr>
          <w:rFonts w:cs="Arial"/>
          <w:sz w:val="24"/>
          <w:szCs w:val="24"/>
          <w:lang w:val="sr-Cyrl-RS"/>
        </w:rPr>
        <w:tab/>
        <w:t>__________________________________________</w:t>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ab/>
      </w:r>
      <w:r w:rsidRPr="00E97BB3">
        <w:rPr>
          <w:rFonts w:cs="Arial"/>
          <w:sz w:val="24"/>
          <w:szCs w:val="24"/>
          <w:lang w:val="sr-Cyrl-RS"/>
        </w:rPr>
        <w:tab/>
      </w:r>
      <w:r w:rsidRPr="00E97BB3">
        <w:rPr>
          <w:rFonts w:cs="Arial"/>
          <w:sz w:val="24"/>
          <w:szCs w:val="24"/>
          <w:lang w:val="sr-Cyrl-RS"/>
        </w:rPr>
        <w:tab/>
      </w:r>
      <w:r w:rsidRPr="00E97BB3">
        <w:rPr>
          <w:rFonts w:cs="Arial"/>
          <w:sz w:val="24"/>
          <w:szCs w:val="24"/>
          <w:lang w:val="sr-Cyrl-RS"/>
        </w:rPr>
        <w:tab/>
        <w:t xml:space="preserve">__________________________________________  </w:t>
      </w:r>
    </w:p>
    <w:p w:rsidR="00EE793E" w:rsidRPr="00E97BB3" w:rsidRDefault="00EE793E" w:rsidP="00EE793E">
      <w:pPr>
        <w:pStyle w:val="KDParagraf"/>
        <w:spacing w:before="0"/>
        <w:rPr>
          <w:rFonts w:cs="Arial"/>
          <w:sz w:val="24"/>
          <w:szCs w:val="24"/>
          <w:lang w:val="sr-Cyrl-RS"/>
        </w:rPr>
      </w:pPr>
    </w:p>
    <w:p w:rsidR="000A57D7" w:rsidRPr="00E97BB3" w:rsidRDefault="00EE793E" w:rsidP="00EE793E">
      <w:pPr>
        <w:pStyle w:val="KDParagraf"/>
        <w:spacing w:before="0"/>
        <w:rPr>
          <w:rFonts w:cs="Arial"/>
          <w:b/>
          <w:sz w:val="24"/>
          <w:szCs w:val="24"/>
          <w:lang w:val="sr-Cyrl-RS"/>
        </w:rPr>
      </w:pPr>
      <w:r w:rsidRPr="00E97BB3">
        <w:rPr>
          <w:rFonts w:cs="Arial"/>
          <w:b/>
          <w:sz w:val="24"/>
          <w:szCs w:val="24"/>
          <w:lang w:val="sr-Cyrl-RS"/>
        </w:rPr>
        <w:t xml:space="preserve">ОБАВЕЗЕ КОРИСНИКА УСЛУГЕ </w:t>
      </w:r>
    </w:p>
    <w:p w:rsidR="00EE793E" w:rsidRPr="00E97BB3" w:rsidRDefault="00EE793E" w:rsidP="00AC5841">
      <w:pPr>
        <w:pStyle w:val="KDParagraf"/>
        <w:spacing w:before="0"/>
        <w:jc w:val="center"/>
        <w:rPr>
          <w:rFonts w:cs="Arial"/>
          <w:sz w:val="24"/>
          <w:szCs w:val="24"/>
          <w:lang w:val="sr-Cyrl-RS"/>
        </w:rPr>
      </w:pPr>
      <w:r w:rsidRPr="00E97BB3">
        <w:rPr>
          <w:rFonts w:cs="Arial"/>
          <w:b/>
          <w:sz w:val="24"/>
          <w:szCs w:val="24"/>
          <w:lang w:val="sr-Cyrl-RS"/>
        </w:rPr>
        <w:t xml:space="preserve">Члан </w:t>
      </w:r>
      <w:r w:rsidR="00A26507">
        <w:rPr>
          <w:rFonts w:cs="Arial"/>
          <w:b/>
          <w:sz w:val="24"/>
          <w:szCs w:val="24"/>
          <w:lang w:val="sr-Cyrl-RS"/>
        </w:rPr>
        <w:t>8</w:t>
      </w:r>
      <w:r w:rsidRPr="00E97BB3">
        <w:rPr>
          <w:rFonts w:cs="Arial"/>
          <w:sz w:val="24"/>
          <w:szCs w:val="24"/>
          <w:lang w:val="sr-Cyrl-RS"/>
        </w:rPr>
        <w:t>.</w:t>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 xml:space="preserve">Корисник услуге се обавезује да Пружаоцу услуге изврши исплату цене Услуге из члана 2. у складу са извршеним активностима из Прилога 4 и 5   овог Уговора, на начин и у роковима утврђеним чланом 3. овог Уговора. </w:t>
      </w:r>
    </w:p>
    <w:p w:rsidR="00EE793E" w:rsidRPr="00E97BB3" w:rsidRDefault="00EE793E" w:rsidP="00EE793E">
      <w:pPr>
        <w:pStyle w:val="KDParagraf"/>
        <w:spacing w:before="0"/>
        <w:rPr>
          <w:rFonts w:cs="Arial"/>
          <w:sz w:val="24"/>
          <w:szCs w:val="24"/>
          <w:lang w:val="sr-Cyrl-RS"/>
        </w:rPr>
      </w:pP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 xml:space="preserve">Све исплате по основу овог Уговора биће извршене на рачун Пружаоца услуге: </w:t>
      </w:r>
      <w:r w:rsidRPr="00E97BB3">
        <w:rPr>
          <w:rFonts w:cs="Arial"/>
          <w:sz w:val="24"/>
          <w:szCs w:val="24"/>
          <w:lang w:val="sr-Cyrl-RS"/>
        </w:rPr>
        <w:tab/>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 xml:space="preserve">бр рачуна: _____________________________ код банке:____________ </w:t>
      </w:r>
    </w:p>
    <w:p w:rsidR="00EE793E" w:rsidRPr="00E97BB3" w:rsidRDefault="00EE793E" w:rsidP="00EE793E">
      <w:pPr>
        <w:pStyle w:val="KDParagraf"/>
        <w:spacing w:before="0"/>
        <w:rPr>
          <w:rFonts w:cs="Arial"/>
          <w:sz w:val="24"/>
          <w:szCs w:val="24"/>
          <w:lang w:val="sr-Cyrl-RS"/>
        </w:rPr>
      </w:pPr>
    </w:p>
    <w:p w:rsidR="00EE793E" w:rsidRPr="00E97BB3" w:rsidRDefault="00EE793E" w:rsidP="00AC5841">
      <w:pPr>
        <w:pStyle w:val="KDParagraf"/>
        <w:spacing w:before="0"/>
        <w:jc w:val="center"/>
        <w:rPr>
          <w:rFonts w:cs="Arial"/>
          <w:sz w:val="24"/>
          <w:szCs w:val="24"/>
          <w:lang w:val="sr-Cyrl-RS"/>
        </w:rPr>
      </w:pPr>
      <w:r w:rsidRPr="00E97BB3">
        <w:rPr>
          <w:rFonts w:cs="Arial"/>
          <w:b/>
          <w:sz w:val="24"/>
          <w:szCs w:val="24"/>
          <w:lang w:val="sr-Cyrl-RS"/>
        </w:rPr>
        <w:t xml:space="preserve">Члан </w:t>
      </w:r>
      <w:r w:rsidR="00A26507">
        <w:rPr>
          <w:rFonts w:cs="Arial"/>
          <w:b/>
          <w:sz w:val="24"/>
          <w:szCs w:val="24"/>
          <w:lang w:val="sr-Cyrl-RS"/>
        </w:rPr>
        <w:t>9</w:t>
      </w:r>
      <w:r w:rsidRPr="00E97BB3">
        <w:rPr>
          <w:rFonts w:cs="Arial"/>
          <w:sz w:val="24"/>
          <w:szCs w:val="24"/>
          <w:lang w:val="sr-Cyrl-RS"/>
        </w:rPr>
        <w:t>.</w:t>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Корисник услуге је дужан да Пружаоцу услуге током целокупног периода реализације предмета овог</w:t>
      </w:r>
      <w:r w:rsidR="00F15FA8">
        <w:rPr>
          <w:rFonts w:cs="Arial"/>
          <w:sz w:val="24"/>
          <w:szCs w:val="24"/>
          <w:lang w:val="sr-Cyrl-RS"/>
        </w:rPr>
        <w:t xml:space="preserve"> Уговора </w:t>
      </w:r>
      <w:r w:rsidR="00FD2693" w:rsidRPr="00E97BB3">
        <w:rPr>
          <w:rFonts w:cs="Arial"/>
          <w:sz w:val="24"/>
          <w:szCs w:val="24"/>
          <w:lang w:val="sr-Cyrl-RS"/>
        </w:rPr>
        <w:t xml:space="preserve">, </w:t>
      </w:r>
      <w:r w:rsidRPr="00E97BB3">
        <w:rPr>
          <w:rFonts w:cs="Arial"/>
          <w:sz w:val="24"/>
          <w:szCs w:val="24"/>
          <w:lang w:val="sr-Cyrl-RS"/>
        </w:rPr>
        <w:t>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rsidR="00EE793E" w:rsidRPr="00E97BB3" w:rsidRDefault="00EE793E" w:rsidP="00EE793E">
      <w:pPr>
        <w:pStyle w:val="KDParagraf"/>
        <w:spacing w:before="0"/>
        <w:rPr>
          <w:rFonts w:cs="Arial"/>
          <w:sz w:val="24"/>
          <w:szCs w:val="24"/>
          <w:lang w:val="sr-Cyrl-RS"/>
        </w:rPr>
      </w:pP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 xml:space="preserve">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w:t>
      </w:r>
      <w:r w:rsidR="00F96080">
        <w:rPr>
          <w:rFonts w:cs="Arial"/>
          <w:sz w:val="24"/>
          <w:szCs w:val="24"/>
          <w:lang w:val="sr-Cyrl-RS"/>
        </w:rPr>
        <w:t>Уговора</w:t>
      </w:r>
      <w:r w:rsidRPr="00E97BB3">
        <w:rPr>
          <w:rFonts w:cs="Arial"/>
          <w:sz w:val="24"/>
          <w:szCs w:val="24"/>
          <w:lang w:val="sr-Cyrl-RS"/>
        </w:rPr>
        <w:t xml:space="preserve">, као и да затражи измене и допуне достављених материјала, како би се на задовољавајући начин остварио циљ овог  </w:t>
      </w:r>
      <w:r w:rsidR="00F15FA8">
        <w:rPr>
          <w:rFonts w:cs="Arial"/>
          <w:sz w:val="24"/>
          <w:szCs w:val="24"/>
          <w:lang w:val="sr-Cyrl-RS"/>
        </w:rPr>
        <w:t xml:space="preserve">Уговора </w:t>
      </w:r>
      <w:r w:rsidRPr="00E97BB3">
        <w:rPr>
          <w:rFonts w:cs="Arial"/>
          <w:sz w:val="24"/>
          <w:szCs w:val="24"/>
          <w:lang w:val="sr-Cyrl-RS"/>
        </w:rPr>
        <w:t xml:space="preserve">. </w:t>
      </w:r>
    </w:p>
    <w:p w:rsidR="00EE793E" w:rsidRPr="00E97BB3" w:rsidRDefault="00EE793E" w:rsidP="00AC5841">
      <w:pPr>
        <w:pStyle w:val="KDParagraf"/>
        <w:spacing w:before="0"/>
        <w:jc w:val="center"/>
        <w:rPr>
          <w:rFonts w:cs="Arial"/>
          <w:sz w:val="24"/>
          <w:szCs w:val="24"/>
          <w:lang w:val="sr-Cyrl-RS"/>
        </w:rPr>
      </w:pPr>
      <w:r w:rsidRPr="00E97BB3">
        <w:rPr>
          <w:rFonts w:cs="Arial"/>
          <w:b/>
          <w:sz w:val="24"/>
          <w:szCs w:val="24"/>
          <w:lang w:val="sr-Cyrl-RS"/>
        </w:rPr>
        <w:t xml:space="preserve">Члан </w:t>
      </w:r>
      <w:r w:rsidR="00A26507">
        <w:rPr>
          <w:rFonts w:cs="Arial"/>
          <w:b/>
          <w:sz w:val="24"/>
          <w:szCs w:val="24"/>
          <w:lang w:val="sr-Cyrl-RS"/>
        </w:rPr>
        <w:t>10</w:t>
      </w:r>
      <w:r w:rsidRPr="00E97BB3">
        <w:rPr>
          <w:rFonts w:cs="Arial"/>
          <w:sz w:val="24"/>
          <w:szCs w:val="24"/>
          <w:lang w:val="sr-Cyrl-RS"/>
        </w:rPr>
        <w:t>.</w:t>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 xml:space="preserve">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услуга припремио током извршења овог </w:t>
      </w:r>
      <w:r w:rsidR="00F96080">
        <w:rPr>
          <w:rFonts w:cs="Arial"/>
          <w:sz w:val="24"/>
          <w:szCs w:val="24"/>
          <w:lang w:val="sr-Cyrl-RS"/>
        </w:rPr>
        <w:t>Уговора</w:t>
      </w:r>
      <w:r w:rsidRPr="00E97BB3">
        <w:rPr>
          <w:rFonts w:cs="Arial"/>
          <w:sz w:val="24"/>
          <w:szCs w:val="24"/>
          <w:lang w:val="sr-Cyrl-RS"/>
        </w:rPr>
        <w:t xml:space="preserve"> </w:t>
      </w:r>
      <w:r w:rsidR="00964696" w:rsidRPr="00E97BB3">
        <w:rPr>
          <w:rFonts w:cs="Arial"/>
          <w:sz w:val="24"/>
          <w:szCs w:val="24"/>
          <w:lang w:val="sr-Cyrl-RS"/>
        </w:rPr>
        <w:t xml:space="preserve">и оцени прихватљивости анализа, </w:t>
      </w:r>
      <w:r w:rsidRPr="00E97BB3">
        <w:rPr>
          <w:rFonts w:cs="Arial"/>
          <w:sz w:val="24"/>
          <w:szCs w:val="24"/>
          <w:lang w:val="sr-Cyrl-RS"/>
        </w:rPr>
        <w:t>предлога, материјала и других докумената.</w:t>
      </w:r>
    </w:p>
    <w:p w:rsidR="00EE793E" w:rsidRPr="00E97BB3" w:rsidRDefault="00EE793E" w:rsidP="00EE793E">
      <w:pPr>
        <w:pStyle w:val="KDParagraf"/>
        <w:spacing w:before="0"/>
        <w:rPr>
          <w:rFonts w:cs="Arial"/>
          <w:sz w:val="24"/>
          <w:szCs w:val="24"/>
          <w:lang w:val="sr-Cyrl-RS"/>
        </w:rPr>
      </w:pPr>
    </w:p>
    <w:p w:rsidR="00EE793E" w:rsidRPr="00E97BB3" w:rsidRDefault="00EE793E" w:rsidP="00EE793E">
      <w:pPr>
        <w:pStyle w:val="KDParagraf"/>
        <w:spacing w:before="0"/>
        <w:rPr>
          <w:rFonts w:cs="Arial"/>
          <w:sz w:val="24"/>
          <w:szCs w:val="24"/>
          <w:lang w:val="sr-Cyrl-RS"/>
        </w:rPr>
      </w:pPr>
      <w:r w:rsidRPr="00E97BB3">
        <w:rPr>
          <w:rFonts w:cs="Arial"/>
          <w:b/>
          <w:sz w:val="24"/>
          <w:szCs w:val="24"/>
          <w:lang w:val="sr-Cyrl-RS"/>
        </w:rPr>
        <w:t>ОБАВЕЗЕ ПРУЖАОЦА УСЛУГЕ</w:t>
      </w:r>
    </w:p>
    <w:p w:rsidR="00EE793E" w:rsidRPr="00E97BB3" w:rsidRDefault="00EE793E" w:rsidP="00AC5841">
      <w:pPr>
        <w:pStyle w:val="KDParagraf"/>
        <w:spacing w:before="0"/>
        <w:jc w:val="center"/>
        <w:rPr>
          <w:rFonts w:cs="Arial"/>
          <w:sz w:val="24"/>
          <w:szCs w:val="24"/>
          <w:lang w:val="sr-Cyrl-RS"/>
        </w:rPr>
      </w:pPr>
      <w:r w:rsidRPr="00E97BB3">
        <w:rPr>
          <w:rFonts w:cs="Arial"/>
          <w:b/>
          <w:sz w:val="24"/>
          <w:szCs w:val="24"/>
          <w:lang w:val="sr-Cyrl-RS"/>
        </w:rPr>
        <w:t>Члан 1</w:t>
      </w:r>
      <w:r w:rsidR="00A26507">
        <w:rPr>
          <w:rFonts w:cs="Arial"/>
          <w:b/>
          <w:sz w:val="24"/>
          <w:szCs w:val="24"/>
          <w:lang w:val="sr-Cyrl-RS"/>
        </w:rPr>
        <w:t>1</w:t>
      </w:r>
      <w:r w:rsidRPr="00E97BB3">
        <w:rPr>
          <w:rFonts w:cs="Arial"/>
          <w:sz w:val="24"/>
          <w:szCs w:val="24"/>
          <w:lang w:val="sr-Cyrl-RS"/>
        </w:rPr>
        <w:t>.</w:t>
      </w:r>
    </w:p>
    <w:p w:rsidR="00EE793E" w:rsidRPr="00E97BB3" w:rsidRDefault="00EE793E" w:rsidP="00EE793E">
      <w:pPr>
        <w:pStyle w:val="KDParagraf"/>
        <w:spacing w:before="0"/>
        <w:rPr>
          <w:rFonts w:cs="Arial"/>
          <w:sz w:val="24"/>
          <w:szCs w:val="24"/>
          <w:lang w:val="sr-Cyrl-RS"/>
        </w:rPr>
      </w:pPr>
    </w:p>
    <w:p w:rsidR="00AC5841" w:rsidRPr="00E97BB3" w:rsidRDefault="00AC5841" w:rsidP="00AC5841">
      <w:pPr>
        <w:pStyle w:val="KDParagraf"/>
        <w:spacing w:before="0"/>
        <w:rPr>
          <w:rFonts w:cs="Arial"/>
          <w:sz w:val="24"/>
          <w:szCs w:val="24"/>
          <w:lang w:val="sr-Cyrl-CS"/>
        </w:rPr>
      </w:pPr>
      <w:r w:rsidRPr="00E97BB3">
        <w:rPr>
          <w:rFonts w:cs="Arial"/>
          <w:sz w:val="24"/>
          <w:szCs w:val="24"/>
          <w:lang w:val="sr-Cyrl-CS"/>
        </w:rPr>
        <w:lastRenderedPageBreak/>
        <w:t xml:space="preserve">Пружалац услуге је дужан да у року од </w:t>
      </w:r>
      <w:r>
        <w:rPr>
          <w:rFonts w:cs="Arial"/>
          <w:sz w:val="24"/>
          <w:szCs w:val="24"/>
          <w:lang w:val="sr-Cyrl-CS"/>
        </w:rPr>
        <w:t>10</w:t>
      </w:r>
      <w:r w:rsidRPr="00E97BB3">
        <w:rPr>
          <w:rFonts w:cs="Arial"/>
          <w:sz w:val="24"/>
          <w:szCs w:val="24"/>
          <w:lang w:val="sr-Cyrl-CS"/>
        </w:rPr>
        <w:t xml:space="preserve"> (словима: </w:t>
      </w:r>
      <w:r>
        <w:rPr>
          <w:rFonts w:cs="Arial"/>
          <w:sz w:val="24"/>
          <w:szCs w:val="24"/>
          <w:lang w:val="sr-Cyrl-CS"/>
        </w:rPr>
        <w:t xml:space="preserve">десет </w:t>
      </w:r>
      <w:r w:rsidRPr="00E97BB3">
        <w:rPr>
          <w:rFonts w:cs="Arial"/>
          <w:sz w:val="24"/>
          <w:szCs w:val="24"/>
          <w:lang w:val="sr-Cyrl-CS"/>
        </w:rPr>
        <w:t>дана) благовремено затражи од Корисника услуге све потребне информације, разјашњења, документацију и друге релевантне податке не</w:t>
      </w:r>
      <w:r>
        <w:rPr>
          <w:rFonts w:cs="Arial"/>
          <w:sz w:val="24"/>
          <w:szCs w:val="24"/>
          <w:lang w:val="sr-Cyrl-CS"/>
        </w:rPr>
        <w:t>опходне за извршење овог</w:t>
      </w:r>
      <w:r w:rsidR="00F15FA8">
        <w:rPr>
          <w:rFonts w:cs="Arial"/>
          <w:sz w:val="24"/>
          <w:szCs w:val="24"/>
          <w:lang w:val="sr-Cyrl-CS"/>
        </w:rPr>
        <w:t xml:space="preserve"> Уговора </w:t>
      </w:r>
      <w:r w:rsidRPr="00E97BB3">
        <w:rPr>
          <w:rFonts w:cs="Arial"/>
          <w:sz w:val="24"/>
          <w:szCs w:val="24"/>
          <w:lang w:val="sr-Cyrl-CS"/>
        </w:rPr>
        <w:t>.</w:t>
      </w:r>
    </w:p>
    <w:p w:rsidR="00AC5841" w:rsidRPr="00E97BB3" w:rsidRDefault="00AC5841" w:rsidP="00AC5841">
      <w:pPr>
        <w:pStyle w:val="KDParagraf"/>
        <w:spacing w:before="0"/>
        <w:rPr>
          <w:rFonts w:cs="Arial"/>
          <w:sz w:val="24"/>
          <w:szCs w:val="24"/>
          <w:lang w:val="sr-Cyrl-CS"/>
        </w:rPr>
      </w:pPr>
    </w:p>
    <w:p w:rsidR="00AC5841" w:rsidRPr="00E97BB3" w:rsidRDefault="00AC5841" w:rsidP="00AC5841">
      <w:pPr>
        <w:pStyle w:val="KDParagraf"/>
        <w:spacing w:before="0"/>
        <w:rPr>
          <w:rFonts w:cs="Arial"/>
          <w:sz w:val="24"/>
          <w:szCs w:val="24"/>
          <w:lang w:val="sr-Cyrl-CS"/>
        </w:rPr>
      </w:pPr>
      <w:r w:rsidRPr="00E97BB3">
        <w:rPr>
          <w:rFonts w:cs="Arial"/>
          <w:sz w:val="24"/>
          <w:szCs w:val="24"/>
          <w:lang w:val="sr-Cyrl-CS"/>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rsidR="00AC5841" w:rsidRPr="00E97BB3" w:rsidRDefault="00AC5841" w:rsidP="00AC5841">
      <w:pPr>
        <w:pStyle w:val="KDParagraf"/>
        <w:spacing w:before="0"/>
        <w:rPr>
          <w:rFonts w:cs="Arial"/>
          <w:sz w:val="24"/>
          <w:szCs w:val="24"/>
          <w:lang w:val="sr-Cyrl-CS"/>
        </w:rPr>
      </w:pPr>
    </w:p>
    <w:p w:rsidR="00AC5841" w:rsidRPr="00E97BB3" w:rsidRDefault="00AC5841" w:rsidP="00AC5841">
      <w:pPr>
        <w:pStyle w:val="KDParagraf"/>
        <w:spacing w:before="0"/>
        <w:rPr>
          <w:rFonts w:cs="Arial"/>
          <w:sz w:val="24"/>
          <w:szCs w:val="24"/>
          <w:lang w:val="sr-Cyrl-CS"/>
        </w:rPr>
      </w:pPr>
      <w:r w:rsidRPr="00E97BB3">
        <w:rPr>
          <w:rFonts w:cs="Arial"/>
          <w:sz w:val="24"/>
          <w:szCs w:val="24"/>
          <w:lang w:val="sr-Cyrl-CS"/>
        </w:rPr>
        <w:t>Пружалац услуге је дужан да прибави потребне сагласности и потврде за ослобађање од плаћања такси и пореза за део услуга</w:t>
      </w:r>
      <w:r>
        <w:rPr>
          <w:rFonts w:cs="Arial"/>
          <w:sz w:val="24"/>
          <w:szCs w:val="24"/>
          <w:lang w:val="sr-Cyrl-CS"/>
        </w:rPr>
        <w:t xml:space="preserve">, овог </w:t>
      </w:r>
      <w:r w:rsidRPr="00E97BB3">
        <w:rPr>
          <w:rFonts w:cs="Arial"/>
          <w:sz w:val="24"/>
          <w:szCs w:val="24"/>
          <w:lang w:val="sr-Cyrl-CS"/>
        </w:rPr>
        <w:t>Уговора а у складу са прописима Републике Србије.</w:t>
      </w:r>
    </w:p>
    <w:p w:rsidR="00AC5841" w:rsidRPr="00E97BB3" w:rsidRDefault="00AC5841" w:rsidP="00AC5841">
      <w:pPr>
        <w:pStyle w:val="KDParagraf"/>
        <w:spacing w:before="0"/>
        <w:rPr>
          <w:rFonts w:cs="Arial"/>
          <w:sz w:val="24"/>
          <w:szCs w:val="24"/>
          <w:lang w:val="sr-Cyrl-CS"/>
        </w:rPr>
      </w:pPr>
    </w:p>
    <w:p w:rsidR="00AC5841" w:rsidRPr="00E97BB3" w:rsidRDefault="00AC5841" w:rsidP="00AC5841">
      <w:pPr>
        <w:pStyle w:val="KDParagraf"/>
        <w:spacing w:before="0"/>
        <w:rPr>
          <w:rFonts w:cs="Arial"/>
          <w:sz w:val="24"/>
          <w:szCs w:val="24"/>
          <w:lang w:val="sr-Cyrl-CS"/>
        </w:rPr>
      </w:pPr>
      <w:r w:rsidRPr="00E97BB3">
        <w:rPr>
          <w:rFonts w:cs="Arial"/>
          <w:sz w:val="24"/>
          <w:szCs w:val="24"/>
          <w:lang w:val="sr-Cyrl-CS"/>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 </w:t>
      </w:r>
    </w:p>
    <w:p w:rsidR="00AC5841" w:rsidRPr="00E97BB3" w:rsidRDefault="00AC5841" w:rsidP="00AC5841">
      <w:pPr>
        <w:pStyle w:val="KDParagraf"/>
        <w:spacing w:before="0"/>
        <w:rPr>
          <w:rFonts w:cs="Arial"/>
          <w:sz w:val="24"/>
          <w:szCs w:val="24"/>
          <w:lang w:val="sr-Cyrl-CS"/>
        </w:rPr>
      </w:pPr>
    </w:p>
    <w:p w:rsidR="00AC5841" w:rsidRPr="00E97BB3" w:rsidRDefault="00AC5841" w:rsidP="00AC5841">
      <w:pPr>
        <w:pStyle w:val="KDParagraf"/>
        <w:spacing w:before="0"/>
        <w:rPr>
          <w:rFonts w:cs="Arial"/>
          <w:sz w:val="24"/>
          <w:szCs w:val="24"/>
          <w:lang w:val="sr-Cyrl-CS"/>
        </w:rPr>
      </w:pPr>
      <w:r w:rsidRPr="00E97BB3">
        <w:rPr>
          <w:rFonts w:cs="Arial"/>
          <w:sz w:val="24"/>
          <w:szCs w:val="24"/>
          <w:lang w:val="sr-Cyrl-C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w:t>
      </w:r>
      <w:r>
        <w:rPr>
          <w:rFonts w:cs="Arial"/>
          <w:sz w:val="24"/>
          <w:szCs w:val="24"/>
          <w:lang w:val="sr-Cyrl-CS"/>
        </w:rPr>
        <w:t xml:space="preserve"> Уговору</w:t>
      </w:r>
      <w:r w:rsidRPr="00E97BB3">
        <w:rPr>
          <w:rFonts w:cs="Arial"/>
          <w:sz w:val="24"/>
          <w:szCs w:val="24"/>
          <w:lang w:val="sr-Cyrl-CS"/>
        </w:rPr>
        <w:t>, пред надлежним органима Корисника услуге, као и о другим питањима која захтевају усклађеност решења.</w:t>
      </w:r>
    </w:p>
    <w:p w:rsidR="00AC5841" w:rsidRPr="00E97BB3" w:rsidRDefault="00AC5841" w:rsidP="00AC5841">
      <w:pPr>
        <w:pStyle w:val="KDParagraf"/>
        <w:spacing w:before="0"/>
        <w:rPr>
          <w:rFonts w:cs="Arial"/>
          <w:sz w:val="24"/>
          <w:szCs w:val="24"/>
          <w:lang w:val="sr-Cyrl-CS"/>
        </w:rPr>
      </w:pPr>
    </w:p>
    <w:p w:rsidR="00AC5841" w:rsidRPr="00E97BB3" w:rsidRDefault="00AC5841" w:rsidP="00AC5841">
      <w:pPr>
        <w:pStyle w:val="KDParagraf"/>
        <w:spacing w:before="0"/>
        <w:rPr>
          <w:rFonts w:cs="Arial"/>
          <w:sz w:val="24"/>
          <w:szCs w:val="24"/>
          <w:lang w:val="sr-Cyrl-CS"/>
        </w:rPr>
      </w:pPr>
      <w:r w:rsidRPr="00E97BB3">
        <w:rPr>
          <w:rFonts w:cs="Arial"/>
          <w:sz w:val="24"/>
          <w:szCs w:val="24"/>
          <w:lang w:val="sr-Cyrl-CS"/>
        </w:rPr>
        <w:t>Пружалац услуге се обавезује да на захтев Корисника услуге припреми приступачне информације, ради упознавања запослених, предст</w:t>
      </w:r>
      <w:r w:rsidRPr="00EE793E">
        <w:rPr>
          <w:rFonts w:cs="Arial"/>
          <w:sz w:val="24"/>
          <w:szCs w:val="24"/>
        </w:rPr>
        <w:t>a</w:t>
      </w:r>
      <w:r w:rsidRPr="00E97BB3">
        <w:rPr>
          <w:rFonts w:cs="Arial"/>
          <w:sz w:val="24"/>
          <w:szCs w:val="24"/>
          <w:lang w:val="sr-Cyrl-CS"/>
        </w:rPr>
        <w:t xml:space="preserve">вника огранака Корисника услуге и надлежних институција о резултатима анализа и припремљеним актима везаним за реализацију предмета овог </w:t>
      </w:r>
      <w:r>
        <w:rPr>
          <w:rFonts w:cs="Arial"/>
          <w:sz w:val="24"/>
          <w:szCs w:val="24"/>
          <w:lang w:val="sr-Cyrl-CS"/>
        </w:rPr>
        <w:t>Уговора</w:t>
      </w:r>
      <w:r w:rsidRPr="00E97BB3">
        <w:rPr>
          <w:rFonts w:cs="Arial"/>
          <w:sz w:val="24"/>
          <w:szCs w:val="24"/>
          <w:lang w:val="sr-Cyrl-CS"/>
        </w:rPr>
        <w:t>.</w:t>
      </w:r>
    </w:p>
    <w:p w:rsidR="00125F8B" w:rsidRPr="00E97BB3" w:rsidRDefault="00EE793E" w:rsidP="00AC5841">
      <w:pPr>
        <w:pStyle w:val="KDParagraf"/>
        <w:spacing w:before="0"/>
        <w:jc w:val="center"/>
        <w:rPr>
          <w:rFonts w:cs="Arial"/>
          <w:sz w:val="24"/>
          <w:szCs w:val="24"/>
          <w:lang w:val="sr-Cyrl-RS"/>
        </w:rPr>
      </w:pPr>
      <w:r w:rsidRPr="00E97BB3">
        <w:rPr>
          <w:rFonts w:cs="Arial"/>
          <w:b/>
          <w:sz w:val="24"/>
          <w:szCs w:val="24"/>
          <w:lang w:val="sr-Cyrl-RS"/>
        </w:rPr>
        <w:t>Члан 1</w:t>
      </w:r>
      <w:r w:rsidR="00A26507">
        <w:rPr>
          <w:rFonts w:cs="Arial"/>
          <w:b/>
          <w:sz w:val="24"/>
          <w:szCs w:val="24"/>
          <w:lang w:val="sr-Cyrl-RS"/>
        </w:rPr>
        <w:t>2</w:t>
      </w:r>
      <w:r w:rsidRPr="00E97BB3">
        <w:rPr>
          <w:rFonts w:cs="Arial"/>
          <w:sz w:val="24"/>
          <w:szCs w:val="24"/>
          <w:lang w:val="sr-Cyrl-RS"/>
        </w:rPr>
        <w:t>.</w:t>
      </w:r>
    </w:p>
    <w:p w:rsidR="00AC5841" w:rsidRPr="00E97BB3" w:rsidRDefault="00AC5841" w:rsidP="00AC5841">
      <w:pPr>
        <w:pStyle w:val="KDParagraf"/>
        <w:spacing w:before="0"/>
        <w:rPr>
          <w:rFonts w:cs="Arial"/>
          <w:sz w:val="24"/>
          <w:szCs w:val="24"/>
          <w:lang w:val="sr-Cyrl-CS"/>
        </w:rPr>
      </w:pPr>
      <w:r w:rsidRPr="00E97BB3">
        <w:rPr>
          <w:rFonts w:cs="Arial"/>
          <w:sz w:val="24"/>
          <w:szCs w:val="24"/>
          <w:lang w:val="sr-Cyrl-CS"/>
        </w:rPr>
        <w:t xml:space="preserve">Пружалац услуге се обавезује да ће након извршења целокупне Услуге, предати Кориснику услуге у изворном електронском и </w:t>
      </w:r>
      <w:r>
        <w:rPr>
          <w:rFonts w:cs="Arial"/>
          <w:sz w:val="24"/>
          <w:szCs w:val="24"/>
          <w:lang w:val="sr-Cyrl-CS"/>
        </w:rPr>
        <w:t>штампаном об</w:t>
      </w:r>
      <w:r w:rsidRPr="00E97BB3">
        <w:rPr>
          <w:rFonts w:cs="Arial"/>
          <w:sz w:val="24"/>
          <w:szCs w:val="24"/>
          <w:lang w:val="sr-Cyrl-CS"/>
        </w:rPr>
        <w:t>лику</w:t>
      </w:r>
      <w:r>
        <w:rPr>
          <w:rFonts w:cs="Arial"/>
          <w:sz w:val="24"/>
          <w:szCs w:val="24"/>
          <w:lang w:val="sr-Cyrl-CS"/>
        </w:rPr>
        <w:t xml:space="preserve"> пројекте изведеног стања за све радове, услуге и уграђене делове и материјал, настале из активности предвиђених овим оквирним споразумом, и то у 3 (словима: три) примерка на српском језику.</w:t>
      </w:r>
    </w:p>
    <w:p w:rsidR="00AC5841" w:rsidRPr="00E97BB3" w:rsidRDefault="00AC5841" w:rsidP="00AC5841">
      <w:pPr>
        <w:pStyle w:val="KDParagraf"/>
        <w:spacing w:before="0"/>
        <w:rPr>
          <w:rFonts w:cs="Arial"/>
          <w:sz w:val="24"/>
          <w:szCs w:val="24"/>
          <w:lang w:val="sr-Cyrl-CS"/>
        </w:rPr>
      </w:pPr>
    </w:p>
    <w:p w:rsidR="00AC5841" w:rsidRPr="00E97BB3" w:rsidRDefault="00AC5841" w:rsidP="00AC5841">
      <w:pPr>
        <w:pStyle w:val="KDParagraf"/>
        <w:spacing w:before="0"/>
        <w:rPr>
          <w:rFonts w:cs="Arial"/>
          <w:sz w:val="24"/>
          <w:szCs w:val="24"/>
          <w:lang w:val="sr-Cyrl-CS"/>
        </w:rPr>
      </w:pPr>
      <w:r w:rsidRPr="00E97BB3">
        <w:rPr>
          <w:rFonts w:cs="Arial"/>
          <w:sz w:val="24"/>
          <w:szCs w:val="24"/>
          <w:lang w:val="sr-Cyrl-CS"/>
        </w:rPr>
        <w:t xml:space="preserve">Предате примерке из става првог овог члана верификује лице овлашћено за праћење реализације овог Уговора на страни Корисника услуге.  </w:t>
      </w:r>
    </w:p>
    <w:p w:rsidR="00EE793E" w:rsidRPr="00E97BB3" w:rsidRDefault="00EE793E" w:rsidP="00EE793E">
      <w:pPr>
        <w:pStyle w:val="KDParagraf"/>
        <w:spacing w:before="0"/>
        <w:rPr>
          <w:rFonts w:cs="Arial"/>
          <w:sz w:val="24"/>
          <w:szCs w:val="24"/>
          <w:lang w:val="sr-Cyrl-RS"/>
        </w:rPr>
      </w:pPr>
    </w:p>
    <w:p w:rsidR="00EE793E" w:rsidRPr="00E97BB3" w:rsidRDefault="00EE793E" w:rsidP="00AC5841">
      <w:pPr>
        <w:pStyle w:val="KDParagraf"/>
        <w:spacing w:before="0"/>
        <w:jc w:val="center"/>
        <w:rPr>
          <w:rFonts w:cs="Arial"/>
          <w:sz w:val="24"/>
          <w:szCs w:val="24"/>
          <w:lang w:val="sr-Cyrl-RS"/>
        </w:rPr>
      </w:pPr>
      <w:r w:rsidRPr="00E97BB3">
        <w:rPr>
          <w:rFonts w:cs="Arial"/>
          <w:b/>
          <w:sz w:val="24"/>
          <w:szCs w:val="24"/>
          <w:lang w:val="sr-Cyrl-RS"/>
        </w:rPr>
        <w:t>Члан 1</w:t>
      </w:r>
      <w:r w:rsidR="00A26507">
        <w:rPr>
          <w:rFonts w:cs="Arial"/>
          <w:b/>
          <w:sz w:val="24"/>
          <w:szCs w:val="24"/>
          <w:lang w:val="sr-Cyrl-RS"/>
        </w:rPr>
        <w:t>3</w:t>
      </w:r>
      <w:r w:rsidRPr="00E97BB3">
        <w:rPr>
          <w:rFonts w:cs="Arial"/>
          <w:sz w:val="24"/>
          <w:szCs w:val="24"/>
          <w:lang w:val="sr-Cyrl-RS"/>
        </w:rPr>
        <w:t>.</w:t>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rsidR="00EE793E" w:rsidRPr="00E97BB3" w:rsidRDefault="00EE793E" w:rsidP="00EE793E">
      <w:pPr>
        <w:pStyle w:val="KDParagraf"/>
        <w:spacing w:before="0"/>
        <w:rPr>
          <w:rFonts w:cs="Arial"/>
          <w:sz w:val="24"/>
          <w:szCs w:val="24"/>
          <w:lang w:val="sr-Cyrl-RS"/>
        </w:rPr>
      </w:pPr>
      <w:r w:rsidRPr="00E97BB3">
        <w:rPr>
          <w:rFonts w:cs="Arial"/>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EE793E" w:rsidRPr="00E97BB3" w:rsidRDefault="00EE793E" w:rsidP="00EE793E">
      <w:pPr>
        <w:pStyle w:val="KDParagraf"/>
        <w:spacing w:before="0"/>
        <w:rPr>
          <w:rFonts w:cs="Arial"/>
          <w:sz w:val="24"/>
          <w:szCs w:val="24"/>
          <w:lang w:val="sr-Cyrl-RS"/>
        </w:rPr>
      </w:pPr>
    </w:p>
    <w:p w:rsidR="00EE793E" w:rsidRPr="00E97BB3" w:rsidRDefault="00EE793E" w:rsidP="00EE793E">
      <w:pPr>
        <w:pStyle w:val="KDParagraf"/>
        <w:spacing w:before="0"/>
        <w:rPr>
          <w:rFonts w:cs="Arial"/>
          <w:b/>
          <w:sz w:val="24"/>
          <w:szCs w:val="24"/>
          <w:lang w:val="sr-Cyrl-RS"/>
        </w:rPr>
      </w:pPr>
      <w:r w:rsidRPr="00E97BB3">
        <w:rPr>
          <w:rFonts w:cs="Arial"/>
          <w:b/>
          <w:sz w:val="24"/>
          <w:szCs w:val="24"/>
          <w:lang w:val="sr-Cyrl-RS"/>
        </w:rPr>
        <w:t>РОК  И ДИНАМКА ПРУЖАЊА УСЛУГЕ</w:t>
      </w:r>
    </w:p>
    <w:p w:rsidR="00EE793E" w:rsidRPr="00E97BB3" w:rsidRDefault="00EE793E" w:rsidP="00EE793E">
      <w:pPr>
        <w:pStyle w:val="KDParagraf"/>
        <w:spacing w:before="0"/>
        <w:rPr>
          <w:rFonts w:cs="Arial"/>
          <w:b/>
          <w:sz w:val="24"/>
          <w:szCs w:val="24"/>
          <w:lang w:val="sr-Cyrl-RS"/>
        </w:rPr>
      </w:pPr>
    </w:p>
    <w:p w:rsidR="00EE793E" w:rsidRPr="00E97BB3" w:rsidRDefault="00EE793E" w:rsidP="00AC5841">
      <w:pPr>
        <w:pStyle w:val="KDParagraf"/>
        <w:spacing w:before="0"/>
        <w:jc w:val="center"/>
        <w:rPr>
          <w:rFonts w:cs="Arial"/>
          <w:sz w:val="24"/>
          <w:szCs w:val="24"/>
          <w:lang w:val="sr-Cyrl-RS"/>
        </w:rPr>
      </w:pPr>
      <w:r w:rsidRPr="00E97BB3">
        <w:rPr>
          <w:rFonts w:cs="Arial"/>
          <w:b/>
          <w:sz w:val="24"/>
          <w:szCs w:val="24"/>
          <w:lang w:val="sr-Cyrl-RS"/>
        </w:rPr>
        <w:t>Члан 1</w:t>
      </w:r>
      <w:r w:rsidR="00A26507">
        <w:rPr>
          <w:rFonts w:cs="Arial"/>
          <w:b/>
          <w:sz w:val="24"/>
          <w:szCs w:val="24"/>
          <w:lang w:val="sr-Cyrl-RS"/>
        </w:rPr>
        <w:t>4</w:t>
      </w:r>
      <w:r w:rsidRPr="00E97BB3">
        <w:rPr>
          <w:rFonts w:cs="Arial"/>
          <w:sz w:val="24"/>
          <w:szCs w:val="24"/>
          <w:lang w:val="sr-Cyrl-RS"/>
        </w:rPr>
        <w:t>.</w:t>
      </w:r>
    </w:p>
    <w:p w:rsidR="00AC5841" w:rsidRPr="00D225F2" w:rsidRDefault="00AC5841" w:rsidP="00AC5841">
      <w:pPr>
        <w:rPr>
          <w:sz w:val="24"/>
          <w:szCs w:val="24"/>
          <w:lang w:val="sr-Cyrl-RS"/>
        </w:rPr>
      </w:pPr>
      <w:r w:rsidRPr="00E97BB3">
        <w:rPr>
          <w:rFonts w:eastAsia="Calibri"/>
          <w:sz w:val="24"/>
          <w:szCs w:val="24"/>
          <w:lang w:val="sr-Cyrl-CS"/>
        </w:rPr>
        <w:lastRenderedPageBreak/>
        <w:t xml:space="preserve">За време трајања </w:t>
      </w:r>
      <w:r w:rsidRPr="00E97BB3">
        <w:rPr>
          <w:rFonts w:cs="Arial"/>
          <w:sz w:val="24"/>
          <w:szCs w:val="24"/>
          <w:lang w:val="sr-Cyrl-RS"/>
        </w:rPr>
        <w:t>Уговора</w:t>
      </w:r>
      <w:r w:rsidRPr="00E97BB3">
        <w:rPr>
          <w:rFonts w:eastAsia="Calibri"/>
          <w:sz w:val="24"/>
          <w:szCs w:val="24"/>
          <w:lang w:val="sr-Cyrl-CS"/>
        </w:rPr>
        <w:t>, Пр</w:t>
      </w:r>
      <w:r>
        <w:rPr>
          <w:rFonts w:eastAsia="Calibri"/>
          <w:sz w:val="24"/>
          <w:szCs w:val="24"/>
          <w:lang w:val="sr-Cyrl-RS"/>
        </w:rPr>
        <w:t>ужалац</w:t>
      </w:r>
      <w:r w:rsidRPr="00E97BB3">
        <w:rPr>
          <w:rFonts w:eastAsia="Calibri"/>
          <w:sz w:val="24"/>
          <w:szCs w:val="24"/>
          <w:lang w:val="sr-Cyrl-CS"/>
        </w:rPr>
        <w:t xml:space="preserve"> </w:t>
      </w:r>
      <w:r w:rsidR="00860919">
        <w:rPr>
          <w:rFonts w:eastAsia="Calibri"/>
          <w:sz w:val="24"/>
          <w:szCs w:val="24"/>
          <w:lang w:val="sr-Cyrl-CS"/>
        </w:rPr>
        <w:t xml:space="preserve">услуге </w:t>
      </w:r>
      <w:r w:rsidRPr="00E97BB3">
        <w:rPr>
          <w:rFonts w:eastAsia="Calibri"/>
          <w:sz w:val="24"/>
          <w:szCs w:val="24"/>
          <w:lang w:val="sr-Cyrl-CS"/>
        </w:rPr>
        <w:t>се обавезује да сукцесивно</w:t>
      </w:r>
      <w:r w:rsidRPr="00A23B33">
        <w:rPr>
          <w:rFonts w:eastAsia="Calibri"/>
          <w:sz w:val="24"/>
          <w:szCs w:val="24"/>
          <w:lang w:val="sr-Cyrl-RS"/>
        </w:rPr>
        <w:t>, по потреби К</w:t>
      </w:r>
      <w:r>
        <w:rPr>
          <w:rFonts w:eastAsia="Calibri"/>
          <w:sz w:val="24"/>
          <w:szCs w:val="24"/>
          <w:lang w:val="sr-Cyrl-RS"/>
        </w:rPr>
        <w:t>орисника</w:t>
      </w:r>
      <w:r w:rsidR="00860919">
        <w:rPr>
          <w:rFonts w:eastAsia="Calibri"/>
          <w:sz w:val="24"/>
          <w:szCs w:val="24"/>
          <w:lang w:val="sr-Cyrl-RS"/>
        </w:rPr>
        <w:t xml:space="preserve"> услуге </w:t>
      </w:r>
      <w:r w:rsidRPr="00A23B33">
        <w:rPr>
          <w:rFonts w:eastAsia="Calibri"/>
          <w:sz w:val="24"/>
          <w:szCs w:val="24"/>
          <w:lang w:val="sr-Cyrl-RS"/>
        </w:rPr>
        <w:t>,а на о</w:t>
      </w:r>
      <w:r>
        <w:rPr>
          <w:rFonts w:eastAsia="Calibri"/>
          <w:sz w:val="24"/>
          <w:szCs w:val="24"/>
          <w:lang w:val="sr-Cyrl-RS"/>
        </w:rPr>
        <w:t>снову појединачно</w:t>
      </w:r>
      <w:r w:rsidR="00860919">
        <w:rPr>
          <w:rFonts w:eastAsia="Calibri"/>
          <w:sz w:val="24"/>
          <w:szCs w:val="24"/>
          <w:lang w:val="sr-Cyrl-RS"/>
        </w:rPr>
        <w:t>г</w:t>
      </w:r>
      <w:r>
        <w:rPr>
          <w:rFonts w:eastAsia="Calibri"/>
          <w:sz w:val="24"/>
          <w:szCs w:val="24"/>
          <w:lang w:val="sr-Cyrl-RS"/>
        </w:rPr>
        <w:t xml:space="preserve"> </w:t>
      </w:r>
      <w:r w:rsidRPr="00E97BB3">
        <w:rPr>
          <w:rFonts w:cs="Arial"/>
          <w:sz w:val="24"/>
          <w:szCs w:val="24"/>
          <w:lang w:val="sr-Cyrl-RS"/>
        </w:rPr>
        <w:t>Уговора</w:t>
      </w:r>
      <w:r w:rsidRPr="00A23B33">
        <w:rPr>
          <w:rFonts w:eastAsia="Calibri"/>
          <w:sz w:val="24"/>
          <w:szCs w:val="24"/>
          <w:lang w:val="sr-Cyrl-RS"/>
        </w:rPr>
        <w:t>,</w:t>
      </w:r>
      <w:r w:rsidRPr="00E97BB3">
        <w:rPr>
          <w:rFonts w:eastAsia="Calibri"/>
          <w:sz w:val="24"/>
          <w:szCs w:val="24"/>
          <w:lang w:val="sr-Cyrl-CS"/>
        </w:rPr>
        <w:t xml:space="preserve"> изврши сваку појединачну </w:t>
      </w:r>
      <w:r>
        <w:rPr>
          <w:rFonts w:eastAsia="Calibri"/>
          <w:sz w:val="24"/>
          <w:szCs w:val="24"/>
          <w:lang w:val="sr-Cyrl-RS"/>
        </w:rPr>
        <w:t>услугу</w:t>
      </w:r>
      <w:r w:rsidRPr="00E97BB3">
        <w:rPr>
          <w:rFonts w:eastAsia="Calibri"/>
          <w:sz w:val="24"/>
          <w:szCs w:val="24"/>
          <w:lang w:val="sr-Cyrl-CS"/>
        </w:rPr>
        <w:t xml:space="preserve">, најкасније у року од </w:t>
      </w:r>
      <w:r w:rsidRPr="00E97BB3">
        <w:rPr>
          <w:sz w:val="24"/>
          <w:szCs w:val="24"/>
          <w:lang w:val="sr-Cyrl-CS"/>
        </w:rPr>
        <w:t>____ (нпр.максимално (број дана )</w:t>
      </w:r>
      <w:r>
        <w:rPr>
          <w:sz w:val="24"/>
          <w:szCs w:val="24"/>
          <w:lang w:val="sr-Cyrl-RS"/>
        </w:rPr>
        <w:t xml:space="preserve"> </w:t>
      </w:r>
      <w:r w:rsidRPr="00E97BB3">
        <w:rPr>
          <w:sz w:val="24"/>
          <w:szCs w:val="24"/>
          <w:lang w:val="sr-Cyrl-CS"/>
        </w:rPr>
        <w:t xml:space="preserve">календарских дана од дана пријема </w:t>
      </w:r>
      <w:r w:rsidR="00F15FA8" w:rsidRPr="00F15FA8">
        <w:rPr>
          <w:sz w:val="24"/>
          <w:szCs w:val="24"/>
          <w:lang w:val="sr-Cyrl-CS"/>
        </w:rPr>
        <w:t>захтева К</w:t>
      </w:r>
      <w:r w:rsidR="00F15FA8" w:rsidRPr="00F15FA8">
        <w:rPr>
          <w:sz w:val="24"/>
          <w:szCs w:val="24"/>
          <w:lang w:val="sr-Cyrl-RS"/>
        </w:rPr>
        <w:t>орисника услуга</w:t>
      </w:r>
      <w:r w:rsidR="00F15FA8">
        <w:rPr>
          <w:sz w:val="24"/>
          <w:szCs w:val="24"/>
          <w:lang w:val="sr-Cyrl-CS"/>
        </w:rPr>
        <w:t>.</w:t>
      </w:r>
    </w:p>
    <w:p w:rsidR="00AC5841" w:rsidRPr="00E14F1C" w:rsidRDefault="00AC5841" w:rsidP="00AC5841">
      <w:pPr>
        <w:rPr>
          <w:rFonts w:cs="Arial"/>
          <w:sz w:val="24"/>
          <w:szCs w:val="24"/>
          <w:lang w:val="sr-Cyrl-CS" w:eastAsia="ar-SA"/>
        </w:rPr>
      </w:pPr>
      <w:r w:rsidRPr="00A23B33">
        <w:rPr>
          <w:sz w:val="24"/>
          <w:szCs w:val="24"/>
          <w:lang w:val="sr-Cyrl-RS"/>
        </w:rPr>
        <w:t xml:space="preserve"> </w:t>
      </w:r>
      <w:r w:rsidRPr="00E14F1C">
        <w:rPr>
          <w:rFonts w:cs="Arial"/>
          <w:sz w:val="24"/>
          <w:szCs w:val="24"/>
          <w:lang w:val="sr-Cyrl-CS" w:eastAsia="ar-SA"/>
        </w:rPr>
        <w:t xml:space="preserve">Пружалац услуге ће започети са реализацијом активности у вези са пружањем услуга најкасније у року од 10 (словима: десет)  дана од дана ступања </w:t>
      </w:r>
      <w:r w:rsidRPr="00E97BB3">
        <w:rPr>
          <w:rFonts w:cs="Arial"/>
          <w:sz w:val="24"/>
          <w:szCs w:val="24"/>
          <w:lang w:val="sr-Cyrl-RS"/>
        </w:rPr>
        <w:t>Уговора</w:t>
      </w:r>
      <w:r w:rsidRPr="00E14F1C">
        <w:rPr>
          <w:rFonts w:cs="Arial"/>
          <w:sz w:val="24"/>
          <w:szCs w:val="24"/>
          <w:lang w:val="sr-Cyrl-CS" w:eastAsia="ar-SA"/>
        </w:rPr>
        <w:t xml:space="preserve"> на снагу и достављања потребне документације од стране Корисника услуге.</w:t>
      </w:r>
    </w:p>
    <w:p w:rsidR="00AC5841" w:rsidRPr="00E14F1C" w:rsidRDefault="00AC5841" w:rsidP="00AC5841">
      <w:pPr>
        <w:suppressAutoHyphens/>
        <w:spacing w:before="0"/>
        <w:rPr>
          <w:rFonts w:cs="Arial"/>
          <w:sz w:val="24"/>
          <w:szCs w:val="24"/>
          <w:lang w:val="sr-Cyrl-CS" w:eastAsia="ar-SA"/>
        </w:rPr>
      </w:pPr>
    </w:p>
    <w:p w:rsidR="00AC5841" w:rsidRPr="00E14F1C" w:rsidRDefault="00AC5841" w:rsidP="00AC5841">
      <w:pPr>
        <w:suppressAutoHyphens/>
        <w:spacing w:before="0"/>
        <w:rPr>
          <w:rFonts w:cs="Arial"/>
          <w:sz w:val="24"/>
          <w:szCs w:val="24"/>
          <w:lang w:val="sr-Cyrl-RS" w:eastAsia="ar-SA"/>
        </w:rPr>
      </w:pPr>
      <w:r w:rsidRPr="00E14F1C">
        <w:rPr>
          <w:rFonts w:cs="Arial"/>
          <w:sz w:val="24"/>
          <w:szCs w:val="24"/>
          <w:lang w:val="sr-Cyrl-CS" w:eastAsia="ar-SA"/>
        </w:rPr>
        <w:t>Рок за извршење услуга</w:t>
      </w:r>
      <w:r w:rsidRPr="00E14F1C">
        <w:rPr>
          <w:rFonts w:cs="Arial"/>
          <w:sz w:val="24"/>
          <w:szCs w:val="24"/>
          <w:lang w:val="sr-Cyrl-RS" w:eastAsia="ar-SA"/>
        </w:rPr>
        <w:t xml:space="preserve"> из члана 1. Уговора</w:t>
      </w:r>
      <w:r w:rsidRPr="00E14F1C">
        <w:rPr>
          <w:rFonts w:cs="Arial"/>
          <w:sz w:val="24"/>
          <w:szCs w:val="24"/>
          <w:lang w:val="sr-Cyrl-CS" w:eastAsia="ar-SA"/>
        </w:rPr>
        <w:t xml:space="preserve"> износи</w:t>
      </w:r>
      <w:r w:rsidRPr="00E14F1C">
        <w:rPr>
          <w:rFonts w:cs="Arial"/>
          <w:sz w:val="24"/>
          <w:szCs w:val="24"/>
          <w:lang w:val="sr-Cyrl-RS" w:eastAsia="ar-SA"/>
        </w:rPr>
        <w:t xml:space="preserve"> 24 (словима: двадесетчетири)</w:t>
      </w:r>
      <w:r w:rsidRPr="00E14F1C">
        <w:rPr>
          <w:rFonts w:cs="Arial"/>
          <w:sz w:val="24"/>
          <w:szCs w:val="24"/>
          <w:lang w:val="sr-Cyrl-CS" w:eastAsia="ar-SA"/>
        </w:rPr>
        <w:t xml:space="preserve"> </w:t>
      </w:r>
      <w:r w:rsidR="00860919" w:rsidRPr="00E14F1C">
        <w:rPr>
          <w:rFonts w:cs="Arial"/>
          <w:sz w:val="24"/>
          <w:szCs w:val="24"/>
          <w:lang w:val="sr-Cyrl-CS" w:eastAsia="ar-SA"/>
        </w:rPr>
        <w:t>месец</w:t>
      </w:r>
      <w:r w:rsidR="00860919">
        <w:rPr>
          <w:rFonts w:cs="Arial"/>
          <w:sz w:val="24"/>
          <w:szCs w:val="24"/>
          <w:lang w:val="sr-Cyrl-CS" w:eastAsia="ar-SA"/>
        </w:rPr>
        <w:t>а</w:t>
      </w:r>
      <w:r w:rsidR="00860919" w:rsidRPr="00E14F1C">
        <w:rPr>
          <w:rFonts w:cs="Arial"/>
          <w:sz w:val="24"/>
          <w:szCs w:val="24"/>
          <w:lang w:val="sr-Cyrl-CS" w:eastAsia="ar-SA"/>
        </w:rPr>
        <w:t xml:space="preserve"> </w:t>
      </w:r>
      <w:r w:rsidRPr="00E14F1C">
        <w:rPr>
          <w:rFonts w:cs="Arial"/>
          <w:sz w:val="24"/>
          <w:szCs w:val="24"/>
          <w:lang w:val="sr-Cyrl-CS" w:eastAsia="ar-SA"/>
        </w:rPr>
        <w:t xml:space="preserve">од дана ступања уговора на снагу или </w:t>
      </w:r>
      <w:r w:rsidRPr="00E14F1C">
        <w:rPr>
          <w:rFonts w:cs="Arial"/>
          <w:sz w:val="24"/>
          <w:szCs w:val="24"/>
          <w:lang w:val="sr-Cyrl-RS" w:eastAsia="ar-SA"/>
        </w:rPr>
        <w:t xml:space="preserve">најкасније </w:t>
      </w:r>
      <w:r w:rsidRPr="00E14F1C">
        <w:rPr>
          <w:rFonts w:cs="Arial"/>
          <w:sz w:val="24"/>
          <w:szCs w:val="24"/>
          <w:lang w:val="sr-Cyrl-CS" w:eastAsia="ar-SA"/>
        </w:rPr>
        <w:t>до утрошка средстава</w:t>
      </w:r>
      <w:r w:rsidRPr="00E14F1C">
        <w:rPr>
          <w:rFonts w:cs="Arial"/>
          <w:sz w:val="24"/>
          <w:szCs w:val="24"/>
          <w:lang w:val="sr-Cyrl-RS" w:eastAsia="ar-SA"/>
        </w:rPr>
        <w:t>.</w:t>
      </w:r>
    </w:p>
    <w:p w:rsidR="00AC5841" w:rsidRPr="00E14F1C" w:rsidRDefault="00AC5841" w:rsidP="00AC5841">
      <w:pPr>
        <w:suppressAutoHyphens/>
        <w:spacing w:before="0"/>
        <w:rPr>
          <w:rFonts w:cs="Arial"/>
          <w:sz w:val="24"/>
          <w:szCs w:val="24"/>
          <w:lang w:val="sr-Cyrl-CS" w:eastAsia="ar-SA"/>
        </w:rPr>
      </w:pPr>
    </w:p>
    <w:p w:rsidR="00AC5841" w:rsidRPr="00E14F1C" w:rsidRDefault="00AC5841" w:rsidP="00AC5841">
      <w:pPr>
        <w:suppressAutoHyphens/>
        <w:spacing w:before="0"/>
        <w:rPr>
          <w:rFonts w:cs="Arial"/>
          <w:sz w:val="24"/>
          <w:szCs w:val="24"/>
          <w:lang w:val="sr-Cyrl-CS" w:eastAsia="ar-SA"/>
        </w:rPr>
      </w:pPr>
      <w:r w:rsidRPr="00E14F1C">
        <w:rPr>
          <w:rFonts w:cs="Arial"/>
          <w:sz w:val="24"/>
          <w:szCs w:val="24"/>
          <w:lang w:val="sr-Cyrl-CS" w:eastAsia="ar-SA"/>
        </w:rPr>
        <w:t>Динамика и рокови извршења активности</w:t>
      </w:r>
      <w:r w:rsidRPr="00E14F1C">
        <w:rPr>
          <w:rFonts w:cs="Arial"/>
          <w:sz w:val="24"/>
          <w:szCs w:val="24"/>
          <w:lang w:val="sr-Cyrl-RS" w:eastAsia="ar-SA"/>
        </w:rPr>
        <w:t xml:space="preserve"> дефинисани </w:t>
      </w:r>
      <w:r w:rsidRPr="00E14F1C">
        <w:rPr>
          <w:rFonts w:cs="Arial"/>
          <w:sz w:val="24"/>
          <w:szCs w:val="24"/>
          <w:lang w:val="sr-Cyrl-CS" w:eastAsia="ar-SA"/>
        </w:rPr>
        <w:t xml:space="preserve">су </w:t>
      </w:r>
      <w:r w:rsidRPr="00E14F1C">
        <w:rPr>
          <w:rFonts w:cs="Arial"/>
          <w:sz w:val="24"/>
          <w:szCs w:val="24"/>
          <w:lang w:val="sr-Cyrl-RS" w:eastAsia="ar-SA"/>
        </w:rPr>
        <w:t xml:space="preserve">члановима 1. и 4. </w:t>
      </w:r>
      <w:r w:rsidRPr="00E14F1C">
        <w:rPr>
          <w:rFonts w:cs="Arial"/>
          <w:sz w:val="24"/>
          <w:szCs w:val="24"/>
          <w:lang w:val="sr-Cyrl-CS" w:eastAsia="ar-SA"/>
        </w:rPr>
        <w:t xml:space="preserve"> овог </w:t>
      </w:r>
      <w:r w:rsidRPr="00E97BB3">
        <w:rPr>
          <w:rFonts w:cs="Arial"/>
          <w:sz w:val="24"/>
          <w:szCs w:val="24"/>
          <w:lang w:val="sr-Cyrl-RS"/>
        </w:rPr>
        <w:t>Уговора</w:t>
      </w:r>
      <w:r w:rsidRPr="00E14F1C">
        <w:rPr>
          <w:rFonts w:cs="Arial"/>
          <w:sz w:val="24"/>
          <w:szCs w:val="24"/>
          <w:lang w:val="sr-Cyrl-CS" w:eastAsia="ar-SA"/>
        </w:rPr>
        <w:t>.</w:t>
      </w:r>
    </w:p>
    <w:p w:rsidR="00AC5841" w:rsidRPr="00E14F1C" w:rsidRDefault="00AC5841" w:rsidP="00AC5841">
      <w:pPr>
        <w:rPr>
          <w:sz w:val="24"/>
          <w:szCs w:val="24"/>
          <w:lang w:val="sr-Cyrl-RS"/>
        </w:rPr>
      </w:pPr>
    </w:p>
    <w:p w:rsidR="00AC5841" w:rsidRPr="00E14F1C" w:rsidRDefault="00AC5841" w:rsidP="00AC5841">
      <w:pPr>
        <w:suppressAutoHyphens/>
        <w:spacing w:before="0"/>
        <w:rPr>
          <w:rFonts w:cs="Arial"/>
          <w:sz w:val="24"/>
          <w:szCs w:val="24"/>
          <w:lang w:val="sr-Cyrl-RS" w:eastAsia="ar-SA"/>
        </w:rPr>
      </w:pPr>
      <w:r w:rsidRPr="00E14F1C">
        <w:rPr>
          <w:rFonts w:cs="Arial"/>
          <w:sz w:val="24"/>
          <w:szCs w:val="24"/>
          <w:lang w:val="sr-Cyrl-RS" w:eastAsia="ar-SA"/>
        </w:rPr>
        <w:t>Место извршења услуга су објекти Корисника услуге у Ул. царице Милице 2, Београд(ова локација се може променити у току трајања уговора, у случају измештања диспечерског центра ЕПС-а и дејта центра на другу локацију у Београду) и локације Огранака</w:t>
      </w:r>
      <w:r w:rsidR="00860919">
        <w:rPr>
          <w:rFonts w:cs="Arial"/>
          <w:sz w:val="24"/>
          <w:szCs w:val="24"/>
          <w:lang w:val="sr-Cyrl-RS" w:eastAsia="ar-SA"/>
        </w:rPr>
        <w:t xml:space="preserve"> ЈП ЕПС</w:t>
      </w:r>
      <w:r w:rsidRPr="00E14F1C">
        <w:rPr>
          <w:rFonts w:cs="Arial"/>
          <w:sz w:val="24"/>
          <w:szCs w:val="24"/>
          <w:lang w:val="sr-Cyrl-RS" w:eastAsia="ar-SA"/>
        </w:rPr>
        <w:t xml:space="preserve"> у Републици Србији.</w:t>
      </w:r>
    </w:p>
    <w:p w:rsidR="008E28BB" w:rsidRPr="000A7271" w:rsidRDefault="00860919" w:rsidP="008E28BB">
      <w:pPr>
        <w:numPr>
          <w:ilvl w:val="0"/>
          <w:numId w:val="34"/>
        </w:numPr>
        <w:suppressAutoHyphens/>
        <w:spacing w:before="0" w:line="276" w:lineRule="auto"/>
        <w:rPr>
          <w:rFonts w:cs="Arial"/>
          <w:lang w:val="sr-Cyrl-RS"/>
        </w:rPr>
      </w:pPr>
      <w:r>
        <w:rPr>
          <w:rFonts w:cs="Arial"/>
          <w:lang w:val="sr-Cyrl-RS"/>
        </w:rPr>
        <w:t xml:space="preserve">Огранак </w:t>
      </w:r>
      <w:r w:rsidR="008E28BB" w:rsidRPr="00EE6AE3">
        <w:rPr>
          <w:rFonts w:cs="Arial"/>
          <w:lang w:val="sr-Cyrl-RS"/>
        </w:rPr>
        <w:t>Т</w:t>
      </w:r>
      <w:r w:rsidR="008E28BB">
        <w:rPr>
          <w:rFonts w:cs="Arial"/>
          <w:lang w:val="sr-Cyrl-RS"/>
        </w:rPr>
        <w:t>ЕНТ</w:t>
      </w:r>
      <w:r w:rsidR="008E28BB" w:rsidRPr="000A7271">
        <w:rPr>
          <w:rFonts w:cs="Arial"/>
          <w:lang w:val="sr-Cyrl-RS"/>
        </w:rPr>
        <w:t>, Богољуба Урошевића Црног 44, 11500 Обреновац</w:t>
      </w:r>
      <w:r w:rsidR="008E28BB" w:rsidRPr="000A7271">
        <w:rPr>
          <w:rStyle w:val="CommentReference"/>
          <w:rFonts w:cs="Arial"/>
          <w:sz w:val="22"/>
          <w:lang w:val="sr-Cyrl-RS"/>
        </w:rPr>
        <w:t xml:space="preserve"> </w:t>
      </w:r>
    </w:p>
    <w:p w:rsidR="008E28BB" w:rsidRPr="00644A1D" w:rsidRDefault="008E28BB" w:rsidP="008E28BB">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ТЕ-КО Костолац, Николе Тесле 5-7, 12208 Костолац</w:t>
      </w:r>
    </w:p>
    <w:p w:rsidR="008E28BB" w:rsidRPr="00644A1D" w:rsidRDefault="008E28BB" w:rsidP="008E28BB">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РБ Колубара, Светог Саве 1, 11550 Лазаревац</w:t>
      </w:r>
    </w:p>
    <w:p w:rsidR="008E28BB" w:rsidRPr="00644A1D" w:rsidRDefault="008E28BB" w:rsidP="008E28BB">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ХЕ „Ђердап“, Трг краља Петра 1, 19320 Кладово</w:t>
      </w:r>
    </w:p>
    <w:p w:rsidR="008E28BB" w:rsidRPr="00644A1D" w:rsidRDefault="008E28BB" w:rsidP="008E28BB">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„Дринско-Лимске ХЕ“, Трг Душана Јерковића 1, 31250 Бајина Башта</w:t>
      </w:r>
    </w:p>
    <w:p w:rsidR="008E28BB" w:rsidRPr="000A7271" w:rsidRDefault="008E28BB" w:rsidP="008E28BB">
      <w:pPr>
        <w:pStyle w:val="ListParagraph"/>
        <w:numPr>
          <w:ilvl w:val="0"/>
          <w:numId w:val="34"/>
        </w:numPr>
        <w:spacing w:before="0" w:after="0"/>
        <w:contextualSpacing w:val="0"/>
        <w:jc w:val="left"/>
        <w:rPr>
          <w:rFonts w:ascii="Arial" w:hAnsi="Arial" w:cs="Arial"/>
          <w:lang w:val="sr-Cyrl-RS"/>
        </w:rPr>
      </w:pPr>
      <w:r w:rsidRPr="00644A1D">
        <w:rPr>
          <w:rFonts w:ascii="Arial" w:hAnsi="Arial" w:cs="Arial"/>
          <w:lang w:val="sr-Cyrl-RS"/>
        </w:rPr>
        <w:t>Огранак ТЕ-ТО Панонске, Булевар ослобођења 100, 21000 Нови Сад</w:t>
      </w:r>
    </w:p>
    <w:p w:rsidR="00AC5841" w:rsidRPr="00E97BB3" w:rsidRDefault="00AC5841" w:rsidP="00AC5841">
      <w:pPr>
        <w:rPr>
          <w:sz w:val="24"/>
          <w:szCs w:val="24"/>
          <w:lang w:val="sr-Cyrl-RS"/>
        </w:rPr>
      </w:pPr>
      <w:r w:rsidRPr="00E97BB3">
        <w:rPr>
          <w:sz w:val="24"/>
          <w:szCs w:val="24"/>
          <w:lang w:val="sr-Cyrl-RS"/>
        </w:rPr>
        <w:t>У случају да Пр</w:t>
      </w:r>
      <w:r>
        <w:rPr>
          <w:sz w:val="24"/>
          <w:szCs w:val="24"/>
          <w:lang w:val="sr-Cyrl-RS"/>
        </w:rPr>
        <w:t xml:space="preserve">ужалац </w:t>
      </w:r>
      <w:r w:rsidRPr="00E97BB3">
        <w:rPr>
          <w:sz w:val="24"/>
          <w:szCs w:val="24"/>
          <w:lang w:val="sr-Cyrl-RS"/>
        </w:rPr>
        <w:t xml:space="preserve">не изврши </w:t>
      </w:r>
      <w:r>
        <w:rPr>
          <w:sz w:val="24"/>
          <w:szCs w:val="24"/>
          <w:lang w:val="sr-Cyrl-RS"/>
        </w:rPr>
        <w:t>услугу</w:t>
      </w:r>
      <w:r w:rsidRPr="00E97BB3">
        <w:rPr>
          <w:sz w:val="24"/>
          <w:szCs w:val="24"/>
          <w:lang w:val="sr-Cyrl-RS"/>
        </w:rPr>
        <w:t xml:space="preserve"> у уговореном</w:t>
      </w:r>
      <w:r w:rsidRPr="00E97BB3">
        <w:rPr>
          <w:color w:val="00B0F0"/>
          <w:sz w:val="24"/>
          <w:szCs w:val="24"/>
          <w:lang w:val="sr-Cyrl-RS"/>
        </w:rPr>
        <w:t xml:space="preserve">  </w:t>
      </w:r>
      <w:r w:rsidRPr="00E97BB3">
        <w:rPr>
          <w:sz w:val="24"/>
          <w:szCs w:val="24"/>
          <w:lang w:val="sr-Cyrl-RS"/>
        </w:rPr>
        <w:t>року, К</w:t>
      </w:r>
      <w:r>
        <w:rPr>
          <w:sz w:val="24"/>
          <w:szCs w:val="24"/>
          <w:lang w:val="sr-Cyrl-RS"/>
        </w:rPr>
        <w:t>орисник</w:t>
      </w:r>
      <w:r w:rsidR="00860919">
        <w:rPr>
          <w:sz w:val="24"/>
          <w:szCs w:val="24"/>
          <w:lang w:val="sr-Cyrl-RS"/>
        </w:rPr>
        <w:t xml:space="preserve"> услуге</w:t>
      </w:r>
      <w:r w:rsidRPr="00E97BB3">
        <w:rPr>
          <w:sz w:val="24"/>
          <w:szCs w:val="24"/>
          <w:lang w:val="sr-Cyrl-RS"/>
        </w:rPr>
        <w:t xml:space="preserve"> има п</w:t>
      </w:r>
      <w:r>
        <w:rPr>
          <w:sz w:val="24"/>
          <w:szCs w:val="24"/>
          <w:lang w:val="sr-Cyrl-RS"/>
        </w:rPr>
        <w:t xml:space="preserve">раво на наплату уговорне казне </w:t>
      </w:r>
      <w:r w:rsidRPr="00E97BB3">
        <w:rPr>
          <w:sz w:val="24"/>
          <w:szCs w:val="24"/>
          <w:lang w:val="sr-Cyrl-RS"/>
        </w:rPr>
        <w:t xml:space="preserve">, банкарске гаранције за добро извршење посла у целости, као и право на раскид </w:t>
      </w:r>
      <w:r>
        <w:rPr>
          <w:sz w:val="24"/>
          <w:szCs w:val="24"/>
          <w:lang w:val="sr-Cyrl-RS"/>
        </w:rPr>
        <w:t xml:space="preserve"> овог </w:t>
      </w:r>
      <w:r w:rsidRPr="00E97BB3">
        <w:rPr>
          <w:rFonts w:cs="Arial"/>
          <w:sz w:val="24"/>
          <w:szCs w:val="24"/>
          <w:lang w:val="sr-Cyrl-RS"/>
        </w:rPr>
        <w:t>Уговора</w:t>
      </w:r>
      <w:r w:rsidRPr="00E97BB3">
        <w:rPr>
          <w:sz w:val="24"/>
          <w:szCs w:val="24"/>
          <w:lang w:val="sr-Cyrl-RS"/>
        </w:rPr>
        <w:t>.</w:t>
      </w:r>
    </w:p>
    <w:p w:rsidR="00AC5841" w:rsidRPr="00E97BB3" w:rsidRDefault="00AC5841" w:rsidP="00AC5841">
      <w:pPr>
        <w:rPr>
          <w:sz w:val="24"/>
          <w:szCs w:val="24"/>
          <w:lang w:val="sr-Cyrl-RS"/>
        </w:rPr>
      </w:pPr>
    </w:p>
    <w:p w:rsidR="00AC5841" w:rsidRPr="00E97BB3" w:rsidRDefault="00AC5841" w:rsidP="00AC5841">
      <w:pPr>
        <w:pStyle w:val="KDParagraf"/>
        <w:spacing w:before="0"/>
        <w:rPr>
          <w:rFonts w:cs="Arial"/>
          <w:b/>
          <w:sz w:val="24"/>
          <w:szCs w:val="24"/>
          <w:lang w:val="sr-Cyrl-RS"/>
        </w:rPr>
      </w:pPr>
      <w:r w:rsidRPr="00E97BB3">
        <w:rPr>
          <w:rFonts w:cs="Arial"/>
          <w:b/>
          <w:sz w:val="24"/>
          <w:szCs w:val="24"/>
          <w:lang w:val="sr-Cyrl-RS"/>
        </w:rPr>
        <w:t>ОВЛАШЋЕНИ ПРЕДСТАВНИЦИ ЗА ПРАЋЕЊЕ УГОВОРА</w:t>
      </w:r>
    </w:p>
    <w:p w:rsidR="00AC5841" w:rsidRPr="00E97BB3" w:rsidRDefault="00AC5841" w:rsidP="00AC5841">
      <w:pPr>
        <w:pStyle w:val="KDParagraf"/>
        <w:spacing w:before="0"/>
        <w:rPr>
          <w:rFonts w:cs="Arial"/>
          <w:b/>
          <w:sz w:val="24"/>
          <w:szCs w:val="24"/>
          <w:lang w:val="sr-Cyrl-RS"/>
        </w:rPr>
      </w:pPr>
    </w:p>
    <w:p w:rsidR="00AC5841" w:rsidRPr="00E97BB3" w:rsidRDefault="00A26507" w:rsidP="00AC5841">
      <w:pPr>
        <w:pStyle w:val="KDParagraf"/>
        <w:spacing w:before="0"/>
        <w:jc w:val="center"/>
        <w:rPr>
          <w:rFonts w:cs="Arial"/>
          <w:sz w:val="24"/>
          <w:szCs w:val="24"/>
          <w:lang w:val="sr-Cyrl-RS"/>
        </w:rPr>
      </w:pPr>
      <w:r>
        <w:rPr>
          <w:rFonts w:cs="Arial"/>
          <w:b/>
          <w:sz w:val="24"/>
          <w:szCs w:val="24"/>
          <w:lang w:val="sr-Cyrl-RS"/>
        </w:rPr>
        <w:t>Члан 15</w:t>
      </w:r>
      <w:r w:rsidR="00AC5841" w:rsidRPr="00E97BB3">
        <w:rPr>
          <w:rFonts w:cs="Arial"/>
          <w:sz w:val="24"/>
          <w:szCs w:val="24"/>
          <w:lang w:val="sr-Cyrl-RS"/>
        </w:rPr>
        <w:t>.</w:t>
      </w:r>
    </w:p>
    <w:p w:rsidR="00AC5841" w:rsidRPr="00E97BB3" w:rsidRDefault="00AC5841" w:rsidP="00AC5841">
      <w:pPr>
        <w:pStyle w:val="KDParagraf"/>
        <w:spacing w:before="0"/>
        <w:rPr>
          <w:rFonts w:cs="Arial"/>
          <w:sz w:val="24"/>
          <w:szCs w:val="24"/>
          <w:lang w:val="sr-Cyrl-RS"/>
        </w:rPr>
      </w:pPr>
      <w:r w:rsidRPr="00E97BB3">
        <w:rPr>
          <w:rFonts w:cs="Arial"/>
          <w:sz w:val="24"/>
          <w:szCs w:val="24"/>
          <w:lang w:val="sr-Cyrl-RS"/>
        </w:rPr>
        <w:t xml:space="preserve">Овлашћени представници за праћење реализације Услуге из члана 1. овог Уговора су: </w:t>
      </w:r>
    </w:p>
    <w:p w:rsidR="00AC5841" w:rsidRPr="00E97BB3" w:rsidRDefault="00AC5841" w:rsidP="00AC5841">
      <w:pPr>
        <w:pStyle w:val="KDParagraf"/>
        <w:spacing w:before="0"/>
        <w:rPr>
          <w:rFonts w:cs="Arial"/>
          <w:sz w:val="24"/>
          <w:szCs w:val="24"/>
          <w:lang w:val="sr-Cyrl-RS"/>
        </w:rPr>
      </w:pPr>
    </w:p>
    <w:p w:rsidR="00AC5841" w:rsidRDefault="00AC5841" w:rsidP="00AC5841">
      <w:pPr>
        <w:pStyle w:val="KDParagraf"/>
        <w:spacing w:before="0"/>
        <w:rPr>
          <w:rFonts w:cs="Arial"/>
          <w:sz w:val="24"/>
          <w:szCs w:val="24"/>
          <w:lang w:val="sr-Cyrl-RS"/>
        </w:rPr>
      </w:pPr>
      <w:r w:rsidRPr="00E97BB3">
        <w:rPr>
          <w:rFonts w:cs="Arial"/>
          <w:sz w:val="24"/>
          <w:szCs w:val="24"/>
          <w:lang w:val="sr-Cyrl-RS"/>
        </w:rPr>
        <w:tab/>
        <w:t xml:space="preserve">- за Корисника услуге: </w:t>
      </w:r>
      <w:r w:rsidRPr="00E97BB3">
        <w:rPr>
          <w:rFonts w:cs="Arial"/>
          <w:sz w:val="24"/>
          <w:szCs w:val="24"/>
          <w:lang w:val="sr-Cyrl-RS"/>
        </w:rPr>
        <w:tab/>
      </w:r>
      <w:r w:rsidR="005317C5">
        <w:rPr>
          <w:rFonts w:cs="Arial"/>
          <w:sz w:val="24"/>
          <w:szCs w:val="24"/>
          <w:lang w:val="sr-Cyrl-RS"/>
        </w:rPr>
        <w:t>_______________________________</w:t>
      </w:r>
    </w:p>
    <w:p w:rsidR="00AC5841" w:rsidRPr="00E97BB3" w:rsidRDefault="00AC5841" w:rsidP="00AC5841">
      <w:pPr>
        <w:pStyle w:val="KDParagraf"/>
        <w:spacing w:before="0"/>
        <w:rPr>
          <w:rFonts w:cs="Arial"/>
          <w:sz w:val="24"/>
          <w:szCs w:val="24"/>
          <w:lang w:val="sr-Cyrl-RS"/>
        </w:rPr>
      </w:pPr>
    </w:p>
    <w:p w:rsidR="00AC5841" w:rsidRPr="00E97BB3" w:rsidRDefault="00AC5841" w:rsidP="00AC5841">
      <w:pPr>
        <w:pStyle w:val="KDParagraf"/>
        <w:spacing w:before="0"/>
        <w:rPr>
          <w:rFonts w:cs="Arial"/>
          <w:sz w:val="24"/>
          <w:szCs w:val="24"/>
          <w:lang w:val="sr-Cyrl-RS"/>
        </w:rPr>
      </w:pPr>
      <w:r w:rsidRPr="00E97BB3">
        <w:rPr>
          <w:rFonts w:cs="Arial"/>
          <w:sz w:val="24"/>
          <w:szCs w:val="24"/>
          <w:lang w:val="sr-Cyrl-RS"/>
        </w:rPr>
        <w:tab/>
        <w:t xml:space="preserve">- за Пружаоца услуге: </w:t>
      </w:r>
      <w:r w:rsidRPr="00E97BB3">
        <w:rPr>
          <w:rFonts w:cs="Arial"/>
          <w:sz w:val="24"/>
          <w:szCs w:val="24"/>
          <w:lang w:val="sr-Cyrl-RS"/>
        </w:rPr>
        <w:tab/>
        <w:t>________________________________</w:t>
      </w:r>
    </w:p>
    <w:p w:rsidR="00AC5841" w:rsidRPr="00E97BB3" w:rsidRDefault="00AC5841" w:rsidP="00AC5841">
      <w:pPr>
        <w:pStyle w:val="KDParagraf"/>
        <w:spacing w:before="0"/>
        <w:rPr>
          <w:rFonts w:cs="Arial"/>
          <w:sz w:val="24"/>
          <w:szCs w:val="24"/>
          <w:lang w:val="sr-Cyrl-RS"/>
        </w:rPr>
      </w:pPr>
    </w:p>
    <w:p w:rsidR="00AC5841" w:rsidRDefault="00AC5841" w:rsidP="00AC5841">
      <w:pPr>
        <w:rPr>
          <w:rFonts w:cs="Arial"/>
          <w:sz w:val="24"/>
          <w:szCs w:val="24"/>
          <w:lang w:val="sr-Cyrl-CS"/>
        </w:rPr>
      </w:pPr>
      <w:r w:rsidRPr="008B6AFE">
        <w:rPr>
          <w:rFonts w:cs="Arial"/>
          <w:sz w:val="24"/>
          <w:szCs w:val="24"/>
          <w:lang w:val="sr-Cyrl-CS"/>
        </w:rPr>
        <w:t xml:space="preserve">Овлашћења и дужности овлашћених представника  за праћење </w:t>
      </w:r>
      <w:r w:rsidRPr="008B6AFE">
        <w:rPr>
          <w:rFonts w:cs="Arial"/>
          <w:sz w:val="24"/>
          <w:szCs w:val="24"/>
          <w:lang w:val="sr-Cyrl-RS"/>
        </w:rPr>
        <w:t>извршења</w:t>
      </w:r>
      <w:r w:rsidRPr="008B6AFE">
        <w:rPr>
          <w:rFonts w:cs="Arial"/>
          <w:sz w:val="24"/>
          <w:szCs w:val="24"/>
          <w:lang w:val="sr-Cyrl-CS"/>
        </w:rPr>
        <w:t xml:space="preserve"> овог Уговора су да:</w:t>
      </w:r>
    </w:p>
    <w:p w:rsidR="009D02B1" w:rsidRPr="00034F41" w:rsidRDefault="009D02B1" w:rsidP="00034F41">
      <w:pPr>
        <w:pStyle w:val="ListParagraph"/>
        <w:numPr>
          <w:ilvl w:val="0"/>
          <w:numId w:val="49"/>
        </w:numPr>
        <w:rPr>
          <w:rFonts w:cs="Arial"/>
          <w:sz w:val="24"/>
          <w:szCs w:val="24"/>
          <w:lang w:val="sr-Cyrl-CS"/>
        </w:rPr>
      </w:pPr>
      <w:r>
        <w:rPr>
          <w:rFonts w:cs="Arial"/>
          <w:sz w:val="24"/>
          <w:szCs w:val="24"/>
          <w:lang w:val="sr-Cyrl-CS"/>
        </w:rPr>
        <w:t>Да прате реализацију Оквирног споразума и Уговора</w:t>
      </w:r>
    </w:p>
    <w:p w:rsidR="00AC5841" w:rsidRPr="008B6AFE" w:rsidRDefault="00AC5841" w:rsidP="00AC5841">
      <w:pPr>
        <w:numPr>
          <w:ilvl w:val="0"/>
          <w:numId w:val="42"/>
        </w:numPr>
        <w:rPr>
          <w:rFonts w:cs="Arial"/>
          <w:sz w:val="24"/>
          <w:szCs w:val="24"/>
          <w:lang w:val="sr-Cyrl-CS"/>
        </w:rPr>
      </w:pPr>
      <w:r w:rsidRPr="008B6AFE">
        <w:rPr>
          <w:rFonts w:cs="Arial"/>
          <w:sz w:val="24"/>
          <w:szCs w:val="24"/>
          <w:lang w:val="sr-Cyrl-CS"/>
        </w:rPr>
        <w:t>примају месечне извештаје и изјашњавају се поводом истих ( сагласност односно примедбе на извештај );</w:t>
      </w:r>
    </w:p>
    <w:p w:rsidR="00AC5841" w:rsidRPr="008B6AFE" w:rsidRDefault="00AC5841" w:rsidP="00AC5841">
      <w:pPr>
        <w:numPr>
          <w:ilvl w:val="0"/>
          <w:numId w:val="42"/>
        </w:numPr>
        <w:rPr>
          <w:rFonts w:cs="Arial"/>
          <w:sz w:val="24"/>
          <w:szCs w:val="24"/>
          <w:lang w:val="sr-Cyrl-CS"/>
        </w:rPr>
      </w:pPr>
      <w:r w:rsidRPr="008B6AFE">
        <w:rPr>
          <w:rFonts w:cs="Arial"/>
          <w:sz w:val="24"/>
          <w:szCs w:val="24"/>
          <w:lang w:val="sr-Cyrl-CS"/>
        </w:rPr>
        <w:lastRenderedPageBreak/>
        <w:t xml:space="preserve">исти доставе другој Уговорној страни и да прате поступање по примедбама; </w:t>
      </w:r>
    </w:p>
    <w:p w:rsidR="00AC5841" w:rsidRPr="008B6AFE" w:rsidRDefault="00AC5841" w:rsidP="00AC5841">
      <w:pPr>
        <w:numPr>
          <w:ilvl w:val="0"/>
          <w:numId w:val="42"/>
        </w:numPr>
        <w:rPr>
          <w:rFonts w:cs="Arial"/>
          <w:sz w:val="24"/>
          <w:szCs w:val="24"/>
          <w:lang w:val="sr-Cyrl-CS"/>
        </w:rPr>
      </w:pPr>
      <w:r w:rsidRPr="008B6AFE">
        <w:rPr>
          <w:rFonts w:cs="Arial"/>
          <w:sz w:val="24"/>
          <w:szCs w:val="24"/>
          <w:lang w:val="sr-Cyrl-CS"/>
        </w:rPr>
        <w:t>благовремено приме Коначан извештај  о извршеној услузи и изјасне се поводом истог у пис</w:t>
      </w:r>
      <w:r w:rsidRPr="008B6AFE">
        <w:rPr>
          <w:rFonts w:cs="Arial"/>
          <w:sz w:val="24"/>
          <w:szCs w:val="24"/>
          <w:lang w:val="sr-Cyrl-RS"/>
        </w:rPr>
        <w:t>а</w:t>
      </w:r>
      <w:r w:rsidRPr="008B6AFE">
        <w:rPr>
          <w:rFonts w:cs="Arial"/>
          <w:sz w:val="24"/>
          <w:szCs w:val="24"/>
          <w:lang w:val="sr-Cyrl-CS"/>
        </w:rPr>
        <w:t>ној форми;</w:t>
      </w:r>
    </w:p>
    <w:p w:rsidR="00AC5841" w:rsidRPr="008B6AFE" w:rsidRDefault="00AC5841" w:rsidP="00AC5841">
      <w:pPr>
        <w:numPr>
          <w:ilvl w:val="0"/>
          <w:numId w:val="42"/>
        </w:numPr>
        <w:rPr>
          <w:rFonts w:cs="Arial"/>
          <w:sz w:val="24"/>
          <w:szCs w:val="24"/>
          <w:lang w:val="sr-Cyrl-CS"/>
        </w:rPr>
      </w:pPr>
      <w:r w:rsidRPr="008B6AFE">
        <w:rPr>
          <w:rFonts w:cs="Arial"/>
          <w:sz w:val="24"/>
          <w:szCs w:val="24"/>
          <w:lang w:val="sr-Cyrl-CS"/>
        </w:rPr>
        <w:t>извршавају и друге дужности везане за реализацију предмета овог Уговора, по потреби.</w:t>
      </w:r>
    </w:p>
    <w:p w:rsidR="00AC5841" w:rsidRPr="00E97BB3" w:rsidRDefault="00AC5841" w:rsidP="00EE793E">
      <w:pPr>
        <w:pStyle w:val="KDParagraf"/>
        <w:spacing w:before="0"/>
        <w:rPr>
          <w:rFonts w:cs="Arial"/>
          <w:sz w:val="24"/>
          <w:szCs w:val="24"/>
          <w:lang w:val="sr-Cyrl-RS"/>
        </w:rPr>
      </w:pPr>
    </w:p>
    <w:p w:rsidR="00EE793E" w:rsidRPr="00E97BB3" w:rsidRDefault="00EE793E" w:rsidP="00EE793E">
      <w:pPr>
        <w:pStyle w:val="KDParagraf"/>
        <w:spacing w:before="0"/>
        <w:rPr>
          <w:rFonts w:cs="Arial"/>
          <w:b/>
          <w:sz w:val="24"/>
          <w:szCs w:val="24"/>
          <w:lang w:val="sr-Cyrl-RS"/>
        </w:rPr>
      </w:pPr>
      <w:r w:rsidRPr="00E97BB3">
        <w:rPr>
          <w:rFonts w:cs="Arial"/>
          <w:b/>
          <w:sz w:val="24"/>
          <w:szCs w:val="24"/>
          <w:lang w:val="sr-Cyrl-RS"/>
        </w:rPr>
        <w:t xml:space="preserve">СРЕДСТВА ФИНАНСИЈСКОГ ОБЕЗБЕЂЕЊА </w:t>
      </w:r>
    </w:p>
    <w:p w:rsidR="00EE793E" w:rsidRPr="00E97BB3" w:rsidRDefault="00EE793E" w:rsidP="00EE793E">
      <w:pPr>
        <w:pStyle w:val="KDParagraf"/>
        <w:spacing w:before="0"/>
        <w:rPr>
          <w:rFonts w:cs="Arial"/>
          <w:b/>
          <w:sz w:val="24"/>
          <w:szCs w:val="24"/>
          <w:lang w:val="sr-Cyrl-RS"/>
        </w:rPr>
      </w:pPr>
    </w:p>
    <w:p w:rsidR="00EE793E" w:rsidRPr="00E97BB3" w:rsidRDefault="00EE793E" w:rsidP="00B13427">
      <w:pPr>
        <w:pStyle w:val="KDParagraf"/>
        <w:spacing w:before="0"/>
        <w:jc w:val="center"/>
        <w:rPr>
          <w:rFonts w:cs="Arial"/>
          <w:sz w:val="24"/>
          <w:szCs w:val="24"/>
          <w:lang w:val="sr-Cyrl-RS"/>
        </w:rPr>
      </w:pPr>
      <w:r w:rsidRPr="00E97BB3">
        <w:rPr>
          <w:rFonts w:cs="Arial"/>
          <w:b/>
          <w:sz w:val="24"/>
          <w:szCs w:val="24"/>
          <w:lang w:val="sr-Cyrl-RS"/>
        </w:rPr>
        <w:t>Члан 1</w:t>
      </w:r>
      <w:r w:rsidR="00A26507">
        <w:rPr>
          <w:rFonts w:cs="Arial"/>
          <w:b/>
          <w:sz w:val="24"/>
          <w:szCs w:val="24"/>
          <w:lang w:val="sr-Cyrl-RS"/>
        </w:rPr>
        <w:t>6</w:t>
      </w:r>
      <w:r w:rsidRPr="00E97BB3">
        <w:rPr>
          <w:rFonts w:cs="Arial"/>
          <w:sz w:val="24"/>
          <w:szCs w:val="24"/>
          <w:lang w:val="sr-Cyrl-RS"/>
        </w:rPr>
        <w:t>.</w:t>
      </w:r>
    </w:p>
    <w:p w:rsidR="00B13427" w:rsidRPr="008B6AFE" w:rsidRDefault="00B13427" w:rsidP="00B13427">
      <w:pPr>
        <w:rPr>
          <w:sz w:val="24"/>
          <w:szCs w:val="24"/>
          <w:lang w:val="sr-Cyrl-CS"/>
        </w:rPr>
      </w:pPr>
      <w:r w:rsidRPr="008B6AFE">
        <w:rPr>
          <w:sz w:val="24"/>
          <w:szCs w:val="24"/>
          <w:lang w:val="sr-Cyrl-CS"/>
        </w:rPr>
        <w:t>Пружалац услуге је обавезан да у тренутку потписивања</w:t>
      </w:r>
      <w:r w:rsidR="00372E5F">
        <w:rPr>
          <w:sz w:val="24"/>
          <w:szCs w:val="24"/>
          <w:lang w:val="sr-Cyrl-CS"/>
        </w:rPr>
        <w:t xml:space="preserve"> </w:t>
      </w:r>
      <w:r w:rsidR="00CD3083">
        <w:rPr>
          <w:sz w:val="24"/>
          <w:szCs w:val="24"/>
          <w:lang w:val="sr-Cyrl-CS"/>
        </w:rPr>
        <w:t>Уговора</w:t>
      </w:r>
      <w:r w:rsidRPr="008B6AFE">
        <w:rPr>
          <w:sz w:val="24"/>
          <w:szCs w:val="24"/>
          <w:lang w:val="sr-Cyrl-CS"/>
        </w:rPr>
        <w:t>, а најкасније у року од 10 (словима: десет) дана од дана потписивања овог</w:t>
      </w:r>
      <w:r w:rsidR="00CD3083">
        <w:rPr>
          <w:sz w:val="24"/>
          <w:szCs w:val="24"/>
          <w:lang w:val="sr-Cyrl-CS"/>
        </w:rPr>
        <w:t xml:space="preserve"> Уговора </w:t>
      </w:r>
      <w:r w:rsidRPr="008B6AFE">
        <w:rPr>
          <w:sz w:val="24"/>
          <w:szCs w:val="24"/>
          <w:lang w:val="sr-Cyrl-CS"/>
        </w:rPr>
        <w:t>, као одложни услов из чл. 74.ст.2.</w:t>
      </w:r>
      <w:r w:rsidR="00860919">
        <w:rPr>
          <w:sz w:val="24"/>
          <w:szCs w:val="24"/>
          <w:lang w:val="sr-Cyrl-CS"/>
        </w:rPr>
        <w:t xml:space="preserve"> Закона о облигационим односима</w:t>
      </w:r>
      <w:r w:rsidRPr="008B6AFE">
        <w:rPr>
          <w:sz w:val="24"/>
          <w:szCs w:val="24"/>
          <w:lang w:val="sr-Cyrl-CS"/>
        </w:rPr>
        <w:t xml:space="preserve"> ("Сл. лист СФРJ", бр. 29/78, 39/85, 45/89 - oдлукa УСJ и 57/89, "Сл. лист СРJ", бр. 31/93 и "Сл. лист СЦГ", бр. 1/2003 - Устaвнa пoвeљa), (даље: ЗОО), преда Кориснику услуге, као средство финансијског обезбеђења за добро извршење посла у износу од </w:t>
      </w:r>
      <w:r w:rsidRPr="00E97BB3">
        <w:rPr>
          <w:b/>
          <w:sz w:val="24"/>
          <w:szCs w:val="24"/>
          <w:lang w:val="sr-Cyrl-CS"/>
        </w:rPr>
        <w:t xml:space="preserve">10% </w:t>
      </w:r>
      <w:r w:rsidRPr="008B6AFE">
        <w:rPr>
          <w:b/>
          <w:sz w:val="24"/>
          <w:szCs w:val="24"/>
          <w:lang w:val="sr-Cyrl-CS"/>
        </w:rPr>
        <w:t>од укупне вредности</w:t>
      </w:r>
      <w:r>
        <w:rPr>
          <w:b/>
          <w:sz w:val="24"/>
          <w:szCs w:val="24"/>
          <w:lang w:val="sr-Cyrl-CS"/>
        </w:rPr>
        <w:t xml:space="preserve"> Уговора</w:t>
      </w:r>
      <w:r w:rsidRPr="008B6AFE">
        <w:rPr>
          <w:sz w:val="24"/>
          <w:szCs w:val="24"/>
          <w:lang w:val="sr-Cyrl-CS"/>
        </w:rPr>
        <w:t xml:space="preserve">, без ПДВ, неопозиву, безусловну (без права на приговор) и на први позив наплативу банкарску гаранцију, која мора трајати најмање </w:t>
      </w:r>
      <w:r w:rsidRPr="008B6AFE">
        <w:rPr>
          <w:sz w:val="24"/>
          <w:szCs w:val="24"/>
          <w:lang w:val="sr-Cyrl-RS"/>
        </w:rPr>
        <w:t>30 дана (словима:тридесет</w:t>
      </w:r>
      <w:r w:rsidRPr="008B6AFE">
        <w:rPr>
          <w:sz w:val="24"/>
          <w:szCs w:val="24"/>
          <w:lang w:val="sr-Cyrl-CS"/>
        </w:rPr>
        <w:t xml:space="preserve">) дана дуже од уговореног рока извршења Услуге, а евентуални продужетак тог рока има за последицу и продужење рока важења гаранције за исти број дана за који ће бити продужен рок за извршење обавеза по овом </w:t>
      </w:r>
      <w:r w:rsidR="00CD3083">
        <w:rPr>
          <w:sz w:val="24"/>
          <w:szCs w:val="24"/>
          <w:lang w:val="sr-Cyrl-CS"/>
        </w:rPr>
        <w:t>Уговору.</w:t>
      </w:r>
    </w:p>
    <w:p w:rsidR="00B13427" w:rsidRPr="008B6AFE" w:rsidRDefault="00B13427" w:rsidP="00B13427">
      <w:pPr>
        <w:rPr>
          <w:sz w:val="24"/>
          <w:szCs w:val="24"/>
          <w:lang w:val="sr-Cyrl-CS"/>
        </w:rPr>
      </w:pPr>
      <w:r w:rsidRPr="008B6AFE">
        <w:rPr>
          <w:sz w:val="24"/>
          <w:szCs w:val="24"/>
          <w:lang w:val="sr-Cyrl-CS"/>
        </w:rPr>
        <w:t>Стране у споразуму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изврши у целости или неблаговремено, делимично или неквалитетно изврши било коју од Услуга</w:t>
      </w:r>
      <w:r w:rsidR="00CD3083">
        <w:rPr>
          <w:sz w:val="24"/>
          <w:szCs w:val="24"/>
          <w:lang w:val="sr-Cyrl-CS"/>
        </w:rPr>
        <w:t xml:space="preserve"> по Уговору.</w:t>
      </w:r>
    </w:p>
    <w:p w:rsidR="00B13427" w:rsidRPr="008B6AFE" w:rsidRDefault="00B13427" w:rsidP="00B13427">
      <w:pPr>
        <w:rPr>
          <w:sz w:val="24"/>
          <w:szCs w:val="24"/>
          <w:lang w:val="sr-Cyrl-CS"/>
        </w:rPr>
      </w:pPr>
      <w:r w:rsidRPr="008B6AFE">
        <w:rPr>
          <w:sz w:val="24"/>
          <w:szCs w:val="24"/>
          <w:lang w:val="sr-Cyrl-CS"/>
        </w:rPr>
        <w:t>Банкарска гаранција се не може уступити и није преносива без сагласности Страна у споразуму и емисионе банке.</w:t>
      </w:r>
    </w:p>
    <w:p w:rsidR="00B13427" w:rsidRPr="008B6AFE" w:rsidRDefault="00B13427" w:rsidP="00B13427">
      <w:pPr>
        <w:rPr>
          <w:sz w:val="24"/>
          <w:szCs w:val="24"/>
          <w:lang w:val="sr-Cyrl-CS"/>
        </w:rPr>
      </w:pPr>
      <w:r w:rsidRPr="008B6AFE">
        <w:rPr>
          <w:sz w:val="24"/>
          <w:szCs w:val="24"/>
          <w:lang w:val="sr-Cyrl-CS"/>
        </w:rPr>
        <w:t>На ову банкарску гаранцију примењују се Једнообразна правила за гаранције на позив ( URDG 758) Међународне трговинске коморе у Паризу.</w:t>
      </w:r>
    </w:p>
    <w:p w:rsidR="00B13427" w:rsidRPr="008B6AFE" w:rsidRDefault="00B13427" w:rsidP="00B13427">
      <w:pPr>
        <w:rPr>
          <w:sz w:val="24"/>
          <w:szCs w:val="24"/>
          <w:lang w:val="sr-Cyrl-CS"/>
        </w:rPr>
      </w:pPr>
      <w:r w:rsidRPr="008B6AFE">
        <w:rPr>
          <w:sz w:val="24"/>
          <w:szCs w:val="24"/>
          <w:lang w:val="sr-Cyrl-CS"/>
        </w:rPr>
        <w:t>Ова гаранција истиче на наведени датум, без обзира да ли је овај документ враћен или није.</w:t>
      </w:r>
    </w:p>
    <w:p w:rsidR="00B13427" w:rsidRPr="008B6AFE" w:rsidRDefault="00B13427" w:rsidP="00B13427">
      <w:pPr>
        <w:rPr>
          <w:sz w:val="24"/>
          <w:szCs w:val="24"/>
          <w:lang w:val="sr-Cyrl-CS"/>
        </w:rPr>
      </w:pPr>
      <w:r w:rsidRPr="008B6AFE">
        <w:rPr>
          <w:sz w:val="24"/>
          <w:szCs w:val="24"/>
          <w:lang w:val="sr-Cyrl-CS"/>
        </w:rPr>
        <w:t>Уколико гаранцију издаје страна банка, мора имати кредитни рејтинг.</w:t>
      </w:r>
    </w:p>
    <w:p w:rsidR="00B13427" w:rsidRPr="00C0681F" w:rsidRDefault="00B13427" w:rsidP="00A26507">
      <w:pPr>
        <w:jc w:val="center"/>
        <w:rPr>
          <w:b/>
          <w:sz w:val="24"/>
          <w:szCs w:val="24"/>
          <w:lang w:val="sr-Cyrl-CS"/>
        </w:rPr>
      </w:pPr>
      <w:r w:rsidRPr="00C0681F">
        <w:rPr>
          <w:b/>
          <w:sz w:val="24"/>
          <w:szCs w:val="24"/>
          <w:lang w:val="sr-Cyrl-CS"/>
        </w:rPr>
        <w:t>Члан 1</w:t>
      </w:r>
      <w:r w:rsidR="00A26507">
        <w:rPr>
          <w:b/>
          <w:sz w:val="24"/>
          <w:szCs w:val="24"/>
          <w:lang w:val="sr-Cyrl-RS"/>
        </w:rPr>
        <w:t>7</w:t>
      </w:r>
      <w:r w:rsidRPr="00C0681F">
        <w:rPr>
          <w:b/>
          <w:sz w:val="24"/>
          <w:szCs w:val="24"/>
          <w:lang w:val="sr-Cyrl-CS"/>
        </w:rPr>
        <w:t>.</w:t>
      </w:r>
    </w:p>
    <w:p w:rsidR="00B13427" w:rsidRPr="00C0681F" w:rsidRDefault="00B13427" w:rsidP="00B13427">
      <w:pPr>
        <w:rPr>
          <w:b/>
          <w:sz w:val="24"/>
          <w:szCs w:val="24"/>
          <w:lang w:val="sr-Cyrl-CS"/>
        </w:rPr>
      </w:pPr>
      <w:r w:rsidRPr="00C0681F">
        <w:rPr>
          <w:b/>
          <w:sz w:val="24"/>
          <w:szCs w:val="24"/>
          <w:lang w:val="sr-Cyrl-CS"/>
        </w:rPr>
        <w:t>Банкарска гаранција</w:t>
      </w:r>
      <w:r w:rsidRPr="00944CE5">
        <w:rPr>
          <w:b/>
          <w:sz w:val="24"/>
          <w:szCs w:val="24"/>
          <w:lang w:val="sr-Cyrl-BA"/>
        </w:rPr>
        <w:t xml:space="preserve"> </w:t>
      </w:r>
      <w:r w:rsidRPr="00C0681F">
        <w:rPr>
          <w:b/>
          <w:sz w:val="24"/>
          <w:szCs w:val="24"/>
          <w:lang w:val="sr-Cyrl-CS"/>
        </w:rPr>
        <w:t>за отклањање недостатака у гарантном року</w:t>
      </w:r>
    </w:p>
    <w:p w:rsidR="00B13427" w:rsidRPr="00C0681F" w:rsidRDefault="00B13427" w:rsidP="00B13427">
      <w:pPr>
        <w:rPr>
          <w:rFonts w:eastAsia="TimesNewRomanPSMT"/>
          <w:sz w:val="24"/>
          <w:szCs w:val="24"/>
          <w:lang w:val="sr-Cyrl-CS"/>
        </w:rPr>
      </w:pPr>
      <w:r w:rsidRPr="00C0681F">
        <w:rPr>
          <w:rFonts w:eastAsia="TimesNewRomanPSMT"/>
          <w:sz w:val="24"/>
          <w:szCs w:val="24"/>
          <w:lang w:val="sr-Cyrl-CS"/>
        </w:rPr>
        <w:t>Банкарску гаранцију за отклањање недостатака у гарантном року</w:t>
      </w:r>
    </w:p>
    <w:p w:rsidR="00B13427" w:rsidRPr="00C0681F" w:rsidRDefault="00B13427" w:rsidP="00B13427">
      <w:pPr>
        <w:rPr>
          <w:rFonts w:eastAsia="TimesNewRomanPSMT"/>
          <w:sz w:val="24"/>
          <w:szCs w:val="24"/>
          <w:lang w:val="sr-Cyrl-CS"/>
        </w:rPr>
      </w:pPr>
      <w:r w:rsidRPr="00C0681F">
        <w:rPr>
          <w:rFonts w:eastAsia="TimesNewRomanPSMT"/>
          <w:sz w:val="24"/>
          <w:szCs w:val="24"/>
          <w:lang w:val="sr-Cyrl-CS"/>
        </w:rPr>
        <w:t>Пр</w:t>
      </w:r>
      <w:r>
        <w:rPr>
          <w:rFonts w:eastAsia="TimesNewRomanPSMT"/>
          <w:sz w:val="24"/>
          <w:szCs w:val="24"/>
          <w:lang w:val="sr-Cyrl-RS"/>
        </w:rPr>
        <w:t>ужалац</w:t>
      </w:r>
      <w:r w:rsidRPr="00C0681F">
        <w:rPr>
          <w:rFonts w:eastAsia="TimesNewRomanPSMT"/>
          <w:sz w:val="24"/>
          <w:szCs w:val="24"/>
          <w:lang w:val="sr-Cyrl-CS"/>
        </w:rPr>
        <w:t xml:space="preserve"> </w:t>
      </w:r>
      <w:r w:rsidR="00CD3083">
        <w:rPr>
          <w:rFonts w:eastAsia="TimesNewRomanPSMT"/>
          <w:sz w:val="24"/>
          <w:szCs w:val="24"/>
          <w:lang w:val="sr-Cyrl-CS"/>
        </w:rPr>
        <w:t xml:space="preserve">услуге </w:t>
      </w:r>
      <w:r w:rsidRPr="00C0681F">
        <w:rPr>
          <w:rFonts w:eastAsia="TimesNewRomanPSMT"/>
          <w:sz w:val="24"/>
          <w:szCs w:val="24"/>
          <w:lang w:val="sr-Cyrl-CS"/>
        </w:rPr>
        <w:t>се обавезује да преда К</w:t>
      </w:r>
      <w:r>
        <w:rPr>
          <w:rFonts w:eastAsia="TimesNewRomanPSMT"/>
          <w:sz w:val="24"/>
          <w:szCs w:val="24"/>
          <w:lang w:val="sr-Cyrl-RS"/>
        </w:rPr>
        <w:t>ориснику</w:t>
      </w:r>
      <w:r w:rsidRPr="00C0681F">
        <w:rPr>
          <w:rFonts w:eastAsia="TimesNewRomanPSMT"/>
          <w:sz w:val="24"/>
          <w:szCs w:val="24"/>
          <w:lang w:val="sr-Cyrl-CS"/>
        </w:rPr>
        <w:t xml:space="preserve"> банкарску гаранцију за отклањање недостатака у  гарантном року која је неопозива, безусловна,без права протеста и платива на први позив, издата у висини од 5% од </w:t>
      </w:r>
      <w:r w:rsidRPr="00A23B33">
        <w:rPr>
          <w:rFonts w:eastAsia="TimesNewRomanPSMT"/>
          <w:sz w:val="24"/>
          <w:szCs w:val="24"/>
          <w:lang w:val="sr-Cyrl-RS"/>
        </w:rPr>
        <w:t xml:space="preserve">вредности </w:t>
      </w:r>
      <w:r>
        <w:rPr>
          <w:rFonts w:eastAsia="TimesNewRomanPSMT"/>
          <w:sz w:val="24"/>
          <w:szCs w:val="24"/>
          <w:lang w:val="sr-Cyrl-RS"/>
        </w:rPr>
        <w:t xml:space="preserve">Уговора </w:t>
      </w:r>
      <w:r w:rsidRPr="00C0681F">
        <w:rPr>
          <w:rFonts w:eastAsia="TimesNewRomanPSMT"/>
          <w:sz w:val="24"/>
          <w:szCs w:val="24"/>
          <w:lang w:val="sr-Cyrl-CS"/>
        </w:rPr>
        <w:t>(без ПДВ-а) са роком важења 30 дана дужим од гарантног рока .</w:t>
      </w:r>
    </w:p>
    <w:p w:rsidR="00B13427" w:rsidRPr="00CF2896" w:rsidRDefault="00B13427" w:rsidP="00B13427">
      <w:pPr>
        <w:rPr>
          <w:rFonts w:eastAsia="TimesNewRomanPSMT"/>
          <w:sz w:val="24"/>
          <w:szCs w:val="24"/>
          <w:lang w:val="sr-Cyrl-CS"/>
        </w:rPr>
      </w:pPr>
      <w:r w:rsidRPr="00C0681F">
        <w:rPr>
          <w:rFonts w:eastAsia="TimesNewRomanPSMT"/>
          <w:sz w:val="24"/>
          <w:szCs w:val="24"/>
          <w:lang w:val="sr-Cyrl-CS"/>
        </w:rPr>
        <w:t xml:space="preserve">Банкарска гаранција за отклањање недостатака у гарантном року, доставља се  у тренутку </w:t>
      </w:r>
      <w:r>
        <w:rPr>
          <w:rFonts w:eastAsia="TimesNewRomanPSMT"/>
          <w:sz w:val="24"/>
          <w:szCs w:val="24"/>
          <w:lang w:val="sr-Cyrl-RS"/>
        </w:rPr>
        <w:t>извршења предмета</w:t>
      </w:r>
      <w:r w:rsidRPr="00CF2896">
        <w:rPr>
          <w:rFonts w:eastAsia="TimesNewRomanPSMT"/>
          <w:sz w:val="24"/>
          <w:szCs w:val="24"/>
          <w:lang w:val="sr-Cyrl-CS"/>
        </w:rPr>
        <w:t xml:space="preserve"> </w:t>
      </w:r>
      <w:r w:rsidRPr="00A23B33">
        <w:rPr>
          <w:rFonts w:eastAsia="TimesNewRomanPSMT"/>
          <w:sz w:val="24"/>
          <w:szCs w:val="24"/>
          <w:lang w:val="sr-Cyrl-RS"/>
        </w:rPr>
        <w:t>уговора</w:t>
      </w:r>
      <w:r w:rsidRPr="00CF2896">
        <w:rPr>
          <w:rFonts w:eastAsia="TimesNewRomanPSMT"/>
          <w:sz w:val="24"/>
          <w:szCs w:val="24"/>
          <w:lang w:val="sr-Cyrl-CS"/>
        </w:rPr>
        <w:t xml:space="preserve"> или најкасније 5 дана пре истека банкарске гаранције за добро извршење посла. Уколико Пружалац не достави </w:t>
      </w:r>
      <w:r w:rsidRPr="00CF2896">
        <w:rPr>
          <w:rFonts w:eastAsia="TimesNewRomanPSMT"/>
          <w:sz w:val="24"/>
          <w:szCs w:val="24"/>
          <w:lang w:val="sr-Cyrl-CS"/>
        </w:rPr>
        <w:lastRenderedPageBreak/>
        <w:t>банкарску гаранцију за отклањање недостатака у гарантном року, К</w:t>
      </w:r>
      <w:r>
        <w:rPr>
          <w:rFonts w:eastAsia="TimesNewRomanPSMT"/>
          <w:sz w:val="24"/>
          <w:szCs w:val="24"/>
          <w:lang w:val="sr-Cyrl-RS"/>
        </w:rPr>
        <w:t>орисник</w:t>
      </w:r>
      <w:r w:rsidRPr="00CF2896">
        <w:rPr>
          <w:rFonts w:eastAsia="TimesNewRomanPSMT"/>
          <w:sz w:val="24"/>
          <w:szCs w:val="24"/>
          <w:lang w:val="sr-Cyrl-CS"/>
        </w:rPr>
        <w:t xml:space="preserve"> има право да наплати банкарске гаранције за добро извршење посла.</w:t>
      </w:r>
    </w:p>
    <w:p w:rsidR="00B13427" w:rsidRPr="00CF2896" w:rsidRDefault="00B13427" w:rsidP="00B13427">
      <w:pPr>
        <w:rPr>
          <w:rFonts w:eastAsia="TimesNewRomanPSMT"/>
          <w:sz w:val="24"/>
          <w:szCs w:val="24"/>
          <w:lang w:val="sr-Cyrl-CS"/>
        </w:rPr>
      </w:pPr>
      <w:r w:rsidRPr="00CF2896">
        <w:rPr>
          <w:rFonts w:eastAsia="TimesNewRomanPSMT"/>
          <w:sz w:val="24"/>
          <w:szCs w:val="24"/>
          <w:lang w:val="sr-Cyrl-CS"/>
        </w:rPr>
        <w:t>Достављена банкарска гаранција  не може да садржи додатне услове за исплату, краћи рок и мањи износ.</w:t>
      </w:r>
    </w:p>
    <w:p w:rsidR="00B13427" w:rsidRPr="00C0681F" w:rsidRDefault="00B13427" w:rsidP="00B13427">
      <w:pPr>
        <w:rPr>
          <w:rFonts w:eastAsia="TimesNewRomanPSMT"/>
          <w:sz w:val="24"/>
          <w:szCs w:val="24"/>
          <w:lang w:val="sr-Cyrl-CS"/>
        </w:rPr>
      </w:pPr>
      <w:r w:rsidRPr="00CF2896">
        <w:rPr>
          <w:rFonts w:eastAsia="TimesNewRomanPSMT"/>
          <w:sz w:val="24"/>
          <w:szCs w:val="24"/>
          <w:lang w:val="sr-Cyrl-CS"/>
        </w:rPr>
        <w:t>К</w:t>
      </w:r>
      <w:r>
        <w:rPr>
          <w:rFonts w:eastAsia="TimesNewRomanPSMT"/>
          <w:sz w:val="24"/>
          <w:szCs w:val="24"/>
          <w:lang w:val="sr-Cyrl-RS"/>
        </w:rPr>
        <w:t>орисник</w:t>
      </w:r>
      <w:r w:rsidRPr="00CF2896">
        <w:rPr>
          <w:rFonts w:eastAsia="TimesNewRomanPSMT"/>
          <w:sz w:val="24"/>
          <w:szCs w:val="24"/>
          <w:lang w:val="sr-Cyrl-CS"/>
        </w:rPr>
        <w:t xml:space="preserve"> је овлашћен да наплати банкарску гаранцију за отклањање недостатака у  гарантном року у случају да Пр</w:t>
      </w:r>
      <w:r>
        <w:rPr>
          <w:rFonts w:eastAsia="TimesNewRomanPSMT"/>
          <w:sz w:val="24"/>
          <w:szCs w:val="24"/>
          <w:lang w:val="sr-Cyrl-RS"/>
        </w:rPr>
        <w:t>ужалац</w:t>
      </w:r>
      <w:r w:rsidRPr="00C0681F">
        <w:rPr>
          <w:rFonts w:eastAsia="TimesNewRomanPSMT"/>
          <w:sz w:val="24"/>
          <w:szCs w:val="24"/>
          <w:lang w:val="sr-Cyrl-CS"/>
        </w:rPr>
        <w:t>не испуни своје уговорне обавезе у погледу гарантног рока.</w:t>
      </w:r>
    </w:p>
    <w:p w:rsidR="00B13427" w:rsidRPr="00C0681F" w:rsidRDefault="00B13427" w:rsidP="00B13427">
      <w:pPr>
        <w:rPr>
          <w:rFonts w:eastAsia="TimesNewRomanPSMT"/>
          <w:sz w:val="24"/>
          <w:szCs w:val="24"/>
          <w:lang w:val="sr-Cyrl-CS"/>
        </w:rPr>
      </w:pPr>
      <w:r w:rsidRPr="00C0681F">
        <w:rPr>
          <w:rFonts w:eastAsia="TimesNewRomanPSMT"/>
          <w:sz w:val="24"/>
          <w:szCs w:val="24"/>
          <w:lang w:val="sr-Cyrl-CS"/>
        </w:rPr>
        <w:t>У случају сукцесивних извршења предмета набавке, Пружалац услуге има обавезу да продужава рок важности средства финансијског обезбеђења за отклањање недостатака у гарантном року у складу са динамиком извршења и то најкасније 10 дана пре истека претходног, тако да буде обезбеђен гарантни рок за све извршене услуге које су предмет набавке.</w:t>
      </w:r>
    </w:p>
    <w:p w:rsidR="00B13427" w:rsidRPr="00E97BB3" w:rsidRDefault="00B13427" w:rsidP="00B13427">
      <w:pPr>
        <w:jc w:val="center"/>
        <w:rPr>
          <w:sz w:val="24"/>
          <w:szCs w:val="24"/>
          <w:lang w:val="sr-Cyrl-CS"/>
        </w:rPr>
      </w:pPr>
      <w:r w:rsidRPr="00E97BB3">
        <w:rPr>
          <w:b/>
          <w:sz w:val="24"/>
          <w:szCs w:val="24"/>
          <w:lang w:val="sr-Cyrl-CS"/>
        </w:rPr>
        <w:t>Члан 1</w:t>
      </w:r>
      <w:r w:rsidR="00A26507">
        <w:rPr>
          <w:b/>
          <w:sz w:val="24"/>
          <w:szCs w:val="24"/>
          <w:lang w:val="sr-Cyrl-RS"/>
        </w:rPr>
        <w:t>8</w:t>
      </w:r>
      <w:r w:rsidRPr="00E97BB3">
        <w:rPr>
          <w:sz w:val="24"/>
          <w:szCs w:val="24"/>
          <w:lang w:val="sr-Cyrl-CS"/>
        </w:rPr>
        <w:t>.</w:t>
      </w:r>
    </w:p>
    <w:p w:rsidR="00B13427" w:rsidRPr="00E97BB3" w:rsidRDefault="00B13427" w:rsidP="00B13427">
      <w:pPr>
        <w:rPr>
          <w:sz w:val="24"/>
          <w:szCs w:val="24"/>
          <w:lang w:val="sr-Cyrl-CS"/>
        </w:rPr>
      </w:pPr>
      <w:r w:rsidRPr="00E97BB3">
        <w:rPr>
          <w:sz w:val="24"/>
          <w:szCs w:val="24"/>
          <w:lang w:val="sr-Cyrl-CS"/>
        </w:rPr>
        <w:t>Достављање средстава финансијског обезбеђења из члана</w:t>
      </w:r>
      <w:r w:rsidRPr="008B6AFE">
        <w:rPr>
          <w:sz w:val="24"/>
          <w:szCs w:val="24"/>
          <w:lang w:val="sr-Cyrl-RS"/>
        </w:rPr>
        <w:t xml:space="preserve"> 1</w:t>
      </w:r>
      <w:r w:rsidRPr="00E97BB3">
        <w:rPr>
          <w:sz w:val="24"/>
          <w:szCs w:val="24"/>
          <w:lang w:val="sr-Cyrl-CS"/>
        </w:rPr>
        <w:t>2</w:t>
      </w:r>
      <w:r w:rsidRPr="008B6AFE">
        <w:rPr>
          <w:sz w:val="24"/>
          <w:szCs w:val="24"/>
          <w:lang w:val="sr-Cyrl-RS"/>
        </w:rPr>
        <w:t>.</w:t>
      </w:r>
      <w:r w:rsidRPr="00E97BB3">
        <w:rPr>
          <w:sz w:val="24"/>
          <w:szCs w:val="24"/>
          <w:lang w:val="sr-Cyrl-CS"/>
        </w:rPr>
        <w:t xml:space="preserve"> представља одложни услов, тако да правно дејство овог </w:t>
      </w:r>
      <w:r>
        <w:rPr>
          <w:sz w:val="24"/>
          <w:szCs w:val="24"/>
          <w:lang w:val="sr-Cyrl-CS"/>
        </w:rPr>
        <w:t xml:space="preserve">Уговора </w:t>
      </w:r>
      <w:r w:rsidRPr="00E97BB3">
        <w:rPr>
          <w:sz w:val="24"/>
          <w:szCs w:val="24"/>
          <w:lang w:val="sr-Cyrl-CS"/>
        </w:rPr>
        <w:t>не настаје док се одложни услов не испуни.</w:t>
      </w:r>
    </w:p>
    <w:p w:rsidR="00CD3083" w:rsidRPr="00CD3083" w:rsidRDefault="00CD3083" w:rsidP="00CD3083">
      <w:pPr>
        <w:rPr>
          <w:sz w:val="24"/>
          <w:szCs w:val="24"/>
          <w:lang w:val="sr-Cyrl-CS"/>
        </w:rPr>
      </w:pPr>
      <w:r w:rsidRPr="00CD3083">
        <w:rPr>
          <w:sz w:val="24"/>
          <w:szCs w:val="24"/>
          <w:lang w:val="sr-Cyrl-CS"/>
        </w:rPr>
        <w:t>Уколико се средство финансијског обезбеђења не достави у остављеном року, сматраће се да је Пр</w:t>
      </w:r>
      <w:r w:rsidRPr="00CD3083">
        <w:rPr>
          <w:sz w:val="24"/>
          <w:szCs w:val="24"/>
          <w:lang w:val="sr-Cyrl-RS"/>
        </w:rPr>
        <w:t>ужала</w:t>
      </w:r>
      <w:r w:rsidRPr="00CD3083">
        <w:rPr>
          <w:sz w:val="24"/>
          <w:szCs w:val="24"/>
          <w:lang w:val="sr-Cyrl-CS"/>
        </w:rPr>
        <w:t xml:space="preserve">ц услуге одбио да закључи Уговора </w:t>
      </w:r>
      <w:r w:rsidRPr="00CD3083">
        <w:rPr>
          <w:sz w:val="24"/>
          <w:szCs w:val="24"/>
          <w:lang w:val="sr-Cyrl-RS"/>
        </w:rPr>
        <w:t>-Корисник услуге може реализовати СФО -банкарску гаранцију за добро извршење Оквирног споразума</w:t>
      </w:r>
      <w:r w:rsidR="00860919">
        <w:rPr>
          <w:sz w:val="24"/>
          <w:szCs w:val="24"/>
          <w:lang w:val="sr-Cyrl-RS"/>
        </w:rPr>
        <w:t>.</w:t>
      </w:r>
    </w:p>
    <w:p w:rsidR="00B13427" w:rsidRPr="008B6AFE" w:rsidRDefault="00B13427" w:rsidP="00B13427">
      <w:pPr>
        <w:suppressAutoHyphens/>
        <w:spacing w:before="0"/>
        <w:jc w:val="left"/>
        <w:rPr>
          <w:rFonts w:cs="Arial"/>
          <w:b/>
          <w:lang w:val="sr-Cyrl-CS" w:eastAsia="ar-SA"/>
        </w:rPr>
      </w:pPr>
      <w:r w:rsidRPr="008B6AFE">
        <w:rPr>
          <w:rFonts w:cs="Arial"/>
          <w:b/>
          <w:lang w:val="sr-Cyrl-CS" w:eastAsia="ar-SA"/>
        </w:rPr>
        <w:t>ИЗВРШИОЦИ</w:t>
      </w:r>
    </w:p>
    <w:p w:rsidR="00B13427" w:rsidRPr="008B6AFE" w:rsidRDefault="00A26507" w:rsidP="00B13427">
      <w:pPr>
        <w:suppressAutoHyphens/>
        <w:spacing w:before="0"/>
        <w:jc w:val="center"/>
        <w:rPr>
          <w:rFonts w:cs="Arial"/>
          <w:b/>
          <w:lang w:val="sr-Cyrl-CS" w:eastAsia="ar-SA"/>
        </w:rPr>
      </w:pPr>
      <w:r>
        <w:rPr>
          <w:rFonts w:cs="Arial"/>
          <w:b/>
          <w:lang w:val="sr-Cyrl-CS" w:eastAsia="ar-SA"/>
        </w:rPr>
        <w:t>Члан 19</w:t>
      </w:r>
      <w:r w:rsidR="00B13427" w:rsidRPr="008B6AFE">
        <w:rPr>
          <w:rFonts w:cs="Arial"/>
          <w:b/>
          <w:lang w:val="sr-Cyrl-CS" w:eastAsia="ar-SA"/>
        </w:rPr>
        <w:t>.</w:t>
      </w:r>
    </w:p>
    <w:p w:rsidR="00B13427" w:rsidRPr="00E14F1C" w:rsidRDefault="00B13427" w:rsidP="00B13427">
      <w:pPr>
        <w:suppressAutoHyphens/>
        <w:spacing w:before="0"/>
        <w:rPr>
          <w:rFonts w:cs="Arial"/>
          <w:sz w:val="24"/>
          <w:szCs w:val="24"/>
          <w:lang w:val="sr-Cyrl-CS" w:eastAsia="ar-SA"/>
        </w:rPr>
      </w:pPr>
      <w:r w:rsidRPr="00E14F1C">
        <w:rPr>
          <w:rFonts w:cs="Arial"/>
          <w:sz w:val="24"/>
          <w:szCs w:val="24"/>
          <w:lang w:val="sr-Cyrl-CS" w:eastAsia="ar-SA"/>
        </w:rPr>
        <w:t>Пружалац услуге је дужан да одреди извршиоце</w:t>
      </w:r>
      <w:r w:rsidRPr="00E14F1C" w:rsidDel="00B65A1A">
        <w:rPr>
          <w:rFonts w:cs="Arial"/>
          <w:sz w:val="24"/>
          <w:szCs w:val="24"/>
          <w:lang w:val="sr-Cyrl-CS" w:eastAsia="ar-SA"/>
        </w:rPr>
        <w:t xml:space="preserve"> </w:t>
      </w:r>
      <w:r w:rsidRPr="00E14F1C">
        <w:rPr>
          <w:rFonts w:cs="Arial"/>
          <w:sz w:val="24"/>
          <w:szCs w:val="24"/>
          <w:lang w:val="sr-Cyrl-CS" w:eastAsia="ar-SA"/>
        </w:rPr>
        <w:t xml:space="preserve">које ће пружати услуге. Списак извршилаца у којем су наведене квалификације извршилаца и прецизно дефинисане активности које обављају у извршавању услуга, на који сагласност даје </w:t>
      </w:r>
      <w:r w:rsidRPr="00E14F1C">
        <w:rPr>
          <w:rFonts w:cs="Arial"/>
          <w:sz w:val="24"/>
          <w:szCs w:val="24"/>
          <w:lang w:val="sr-Cyrl-RS" w:eastAsia="ar-SA"/>
        </w:rPr>
        <w:t>К</w:t>
      </w:r>
      <w:r w:rsidRPr="00E14F1C">
        <w:rPr>
          <w:rFonts w:cs="Arial"/>
          <w:sz w:val="24"/>
          <w:szCs w:val="24"/>
          <w:lang w:val="sr-Cyrl-CS" w:eastAsia="ar-SA"/>
        </w:rPr>
        <w:t xml:space="preserve">орисник услуге садржан је у Прилогу 5. овог </w:t>
      </w:r>
      <w:r w:rsidRPr="00E14F1C">
        <w:rPr>
          <w:rFonts w:cs="Arial"/>
          <w:sz w:val="24"/>
          <w:szCs w:val="24"/>
          <w:lang w:val="sr-Cyrl-RS" w:eastAsia="ar-SA"/>
        </w:rPr>
        <w:t>У</w:t>
      </w:r>
      <w:r w:rsidRPr="00E14F1C">
        <w:rPr>
          <w:rFonts w:cs="Arial"/>
          <w:sz w:val="24"/>
          <w:szCs w:val="24"/>
          <w:lang w:val="sr-Cyrl-CS" w:eastAsia="ar-SA"/>
        </w:rPr>
        <w:t xml:space="preserve">говора. </w:t>
      </w:r>
    </w:p>
    <w:p w:rsidR="00B13427" w:rsidRPr="00E14F1C" w:rsidRDefault="00B13427" w:rsidP="00B13427">
      <w:pPr>
        <w:suppressAutoHyphens/>
        <w:spacing w:before="0"/>
        <w:rPr>
          <w:rFonts w:cs="Arial"/>
          <w:sz w:val="24"/>
          <w:szCs w:val="24"/>
          <w:lang w:val="sr-Cyrl-CS" w:eastAsia="ar-SA"/>
        </w:rPr>
      </w:pPr>
    </w:p>
    <w:p w:rsidR="00B13427" w:rsidRPr="00E14F1C" w:rsidRDefault="00B13427" w:rsidP="00B13427">
      <w:pPr>
        <w:suppressAutoHyphens/>
        <w:spacing w:before="0"/>
        <w:rPr>
          <w:rFonts w:cs="Arial"/>
          <w:sz w:val="24"/>
          <w:szCs w:val="24"/>
          <w:lang w:val="sr-Cyrl-CS" w:eastAsia="ar-SA"/>
        </w:rPr>
      </w:pPr>
      <w:r w:rsidRPr="00E14F1C">
        <w:rPr>
          <w:rFonts w:cs="Arial"/>
          <w:sz w:val="24"/>
          <w:szCs w:val="24"/>
          <w:lang w:val="sr-Cyrl-CS" w:eastAsia="ar-SA"/>
        </w:rPr>
        <w:t>Уколико се током извршења услуга, појави оправдана потреба за заменом једног или више извршилаца, Пружалац услуге је дужан да истог/е замени другим извршиоцима са најмање истим стручним квалитетима и квалификацијама.</w:t>
      </w:r>
    </w:p>
    <w:p w:rsidR="00B13427" w:rsidRPr="00E14F1C" w:rsidRDefault="00B13427" w:rsidP="00B13427">
      <w:pPr>
        <w:suppressAutoHyphens/>
        <w:spacing w:before="0"/>
        <w:rPr>
          <w:rFonts w:cs="Arial"/>
          <w:sz w:val="24"/>
          <w:szCs w:val="24"/>
          <w:lang w:val="sr-Cyrl-CS" w:eastAsia="ar-SA"/>
        </w:rPr>
      </w:pPr>
    </w:p>
    <w:p w:rsidR="00B13427" w:rsidRPr="00E14F1C" w:rsidRDefault="00B13427" w:rsidP="00B13427">
      <w:pPr>
        <w:suppressAutoHyphens/>
        <w:spacing w:before="0"/>
        <w:rPr>
          <w:rFonts w:cs="Arial"/>
          <w:sz w:val="24"/>
          <w:szCs w:val="24"/>
          <w:lang w:val="sr-Cyrl-CS" w:eastAsia="ar-SA"/>
        </w:rPr>
      </w:pPr>
      <w:r w:rsidRPr="00E14F1C">
        <w:rPr>
          <w:rFonts w:cs="Arial"/>
          <w:sz w:val="24"/>
          <w:szCs w:val="24"/>
          <w:lang w:val="sr-Cyrl-CS" w:eastAsia="ar-SA"/>
        </w:rPr>
        <w:t xml:space="preserve">Било какве измене </w:t>
      </w:r>
      <w:r w:rsidR="00860919">
        <w:rPr>
          <w:rFonts w:cs="Arial"/>
          <w:sz w:val="24"/>
          <w:szCs w:val="24"/>
          <w:lang w:val="sr-Cyrl-CS" w:eastAsia="ar-SA"/>
        </w:rPr>
        <w:t>С</w:t>
      </w:r>
      <w:r w:rsidR="00860919" w:rsidRPr="00E14F1C">
        <w:rPr>
          <w:rFonts w:cs="Arial"/>
          <w:sz w:val="24"/>
          <w:szCs w:val="24"/>
          <w:lang w:val="sr-Cyrl-CS" w:eastAsia="ar-SA"/>
        </w:rPr>
        <w:t xml:space="preserve">писка </w:t>
      </w:r>
      <w:r w:rsidRPr="00E14F1C">
        <w:rPr>
          <w:rFonts w:cs="Arial"/>
          <w:sz w:val="24"/>
          <w:szCs w:val="24"/>
          <w:lang w:val="sr-Cyrl-CS" w:eastAsia="ar-SA"/>
        </w:rPr>
        <w:t>извршилаца из става 1. овог члана, као и било које друге промене у вези са извршиоцима услуга, претходно морају бити одобрене од стране Корисника услуге у писаној форми.</w:t>
      </w:r>
    </w:p>
    <w:p w:rsidR="00B13427" w:rsidRPr="00E14F1C" w:rsidRDefault="00B13427" w:rsidP="00B13427">
      <w:pPr>
        <w:suppressAutoHyphens/>
        <w:spacing w:before="0"/>
        <w:rPr>
          <w:rFonts w:cs="Arial"/>
          <w:sz w:val="24"/>
          <w:szCs w:val="24"/>
          <w:lang w:val="sr-Cyrl-CS" w:eastAsia="ar-SA"/>
        </w:rPr>
      </w:pPr>
      <w:r w:rsidRPr="00E14F1C">
        <w:rPr>
          <w:rFonts w:cs="Arial"/>
          <w:sz w:val="24"/>
          <w:szCs w:val="24"/>
          <w:lang w:val="sr-Cyrl-CS" w:eastAsia="ar-SA"/>
        </w:rPr>
        <w:t xml:space="preserve"> </w:t>
      </w:r>
    </w:p>
    <w:p w:rsidR="00B13427" w:rsidRPr="00E14F1C" w:rsidRDefault="00B13427" w:rsidP="00B13427">
      <w:pPr>
        <w:suppressAutoHyphens/>
        <w:spacing w:before="0"/>
        <w:rPr>
          <w:rFonts w:cs="Arial"/>
          <w:sz w:val="24"/>
          <w:szCs w:val="24"/>
          <w:lang w:val="sr-Cyrl-CS" w:eastAsia="ar-SA"/>
        </w:rPr>
      </w:pPr>
      <w:r w:rsidRPr="00E14F1C">
        <w:rPr>
          <w:rFonts w:cs="Arial"/>
          <w:sz w:val="24"/>
          <w:szCs w:val="24"/>
          <w:lang w:val="sr-Cyrl-CS" w:eastAsia="ar-SA"/>
        </w:rPr>
        <w:t>Корисник услуге задржава право за затражи од Пружаоца услуге да замени било којег извршиоца услуга, који не испуњава услове и/или не извршава савесно активности које су му поверене, као и из било ког другог разлога, а без посебног образложења.</w:t>
      </w:r>
    </w:p>
    <w:p w:rsidR="00B13427" w:rsidRPr="00E14F1C" w:rsidRDefault="00B13427" w:rsidP="00B13427">
      <w:pPr>
        <w:suppressAutoHyphens/>
        <w:spacing w:before="0"/>
        <w:rPr>
          <w:rFonts w:cs="Arial"/>
          <w:sz w:val="24"/>
          <w:szCs w:val="24"/>
          <w:lang w:val="sr-Cyrl-CS" w:eastAsia="ar-SA"/>
        </w:rPr>
      </w:pPr>
    </w:p>
    <w:p w:rsidR="00B13427" w:rsidRPr="00E14F1C" w:rsidRDefault="00B13427" w:rsidP="00B13427">
      <w:pPr>
        <w:suppressAutoHyphens/>
        <w:spacing w:before="0"/>
        <w:rPr>
          <w:rFonts w:cs="Arial"/>
          <w:sz w:val="24"/>
          <w:szCs w:val="24"/>
          <w:lang w:val="sr-Cyrl-CS" w:eastAsia="ar-SA"/>
        </w:rPr>
      </w:pPr>
      <w:r w:rsidRPr="00E14F1C">
        <w:rPr>
          <w:rFonts w:cs="Arial"/>
          <w:sz w:val="24"/>
          <w:szCs w:val="24"/>
          <w:lang w:val="sr-Cyrl-CS" w:eastAsia="ar-SA"/>
        </w:rPr>
        <w:t xml:space="preserve">Ако Пружалац услуге мора да повуче или замени било ког извршиоца услуга за време трајања овог </w:t>
      </w:r>
      <w:r w:rsidRPr="00E14F1C">
        <w:rPr>
          <w:rFonts w:cs="Arial"/>
          <w:sz w:val="24"/>
          <w:szCs w:val="24"/>
          <w:lang w:val="sr-Cyrl-RS" w:eastAsia="ar-SA"/>
        </w:rPr>
        <w:t>У</w:t>
      </w:r>
      <w:r w:rsidRPr="00E14F1C">
        <w:rPr>
          <w:rFonts w:cs="Arial"/>
          <w:sz w:val="24"/>
          <w:szCs w:val="24"/>
          <w:lang w:val="sr-Cyrl-CS" w:eastAsia="ar-SA"/>
        </w:rPr>
        <w:t>говора, све трошкове који настану таквом заменом сноси Пружалац услуге.</w:t>
      </w:r>
    </w:p>
    <w:p w:rsidR="00B13427" w:rsidRPr="00E97BB3" w:rsidRDefault="00B13427" w:rsidP="00B13427">
      <w:pPr>
        <w:pStyle w:val="KDParagraf"/>
        <w:spacing w:before="0"/>
        <w:jc w:val="center"/>
        <w:rPr>
          <w:rFonts w:cs="Arial"/>
          <w:sz w:val="24"/>
          <w:szCs w:val="24"/>
          <w:lang w:val="ru-RU"/>
        </w:rPr>
      </w:pPr>
      <w:r w:rsidRPr="00E97BB3">
        <w:rPr>
          <w:rFonts w:cs="Arial"/>
          <w:b/>
          <w:sz w:val="24"/>
          <w:szCs w:val="24"/>
          <w:lang w:val="ru-RU"/>
        </w:rPr>
        <w:t xml:space="preserve">Члан </w:t>
      </w:r>
      <w:r w:rsidR="00A26507">
        <w:rPr>
          <w:rFonts w:cs="Arial"/>
          <w:b/>
          <w:sz w:val="24"/>
          <w:szCs w:val="24"/>
          <w:lang w:val="ru-RU"/>
        </w:rPr>
        <w:t>20</w:t>
      </w:r>
      <w:r w:rsidRPr="00E97BB3">
        <w:rPr>
          <w:rFonts w:cs="Arial"/>
          <w:sz w:val="24"/>
          <w:szCs w:val="24"/>
          <w:lang w:val="ru-RU"/>
        </w:rPr>
        <w:t>.</w:t>
      </w:r>
    </w:p>
    <w:p w:rsidR="00B13427" w:rsidRPr="00E97BB3" w:rsidRDefault="00B13427" w:rsidP="00B13427">
      <w:pPr>
        <w:pStyle w:val="KDParagraf"/>
        <w:spacing w:before="0"/>
        <w:rPr>
          <w:rFonts w:cs="Arial"/>
          <w:sz w:val="24"/>
          <w:szCs w:val="24"/>
          <w:lang w:val="ru-RU"/>
        </w:rPr>
      </w:pPr>
      <w:r w:rsidRPr="00E97BB3">
        <w:rPr>
          <w:rFonts w:cs="Arial"/>
          <w:sz w:val="24"/>
          <w:szCs w:val="24"/>
          <w:lang w:val="ru-RU"/>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p>
    <w:p w:rsidR="00B13427" w:rsidRPr="00E97BB3" w:rsidRDefault="00B13427" w:rsidP="00B13427">
      <w:pPr>
        <w:pStyle w:val="KDParagraf"/>
        <w:spacing w:before="0"/>
        <w:rPr>
          <w:rFonts w:cs="Arial"/>
          <w:sz w:val="24"/>
          <w:szCs w:val="24"/>
          <w:lang w:val="ru-RU"/>
        </w:rPr>
      </w:pPr>
      <w:r w:rsidRPr="00E97BB3">
        <w:rPr>
          <w:rFonts w:cs="Arial"/>
          <w:sz w:val="24"/>
          <w:szCs w:val="24"/>
          <w:lang w:val="ru-RU"/>
        </w:rPr>
        <w:lastRenderedPageBreak/>
        <w:t>техничким подацима и обавештењима, до којих дођу у вези са реализацијом овог Уговора и да их користе искључиво за обављање те Услуг</w:t>
      </w:r>
      <w:r w:rsidRPr="00EE793E">
        <w:rPr>
          <w:rFonts w:cs="Arial"/>
          <w:sz w:val="24"/>
          <w:szCs w:val="24"/>
        </w:rPr>
        <w:t>e</w:t>
      </w:r>
      <w:r w:rsidRPr="00E97BB3">
        <w:rPr>
          <w:rFonts w:cs="Arial"/>
          <w:sz w:val="24"/>
          <w:szCs w:val="24"/>
          <w:lang w:val="ru-RU"/>
        </w:rPr>
        <w:t xml:space="preserve">, а у складу са Уговором о чувању пословне тајне и поверљивих информација  који је Прилог број 7 уз овај Уговор. </w:t>
      </w:r>
    </w:p>
    <w:p w:rsidR="00B13427" w:rsidRPr="00E97BB3" w:rsidRDefault="00B13427" w:rsidP="00B13427">
      <w:pPr>
        <w:pStyle w:val="KDParagraf"/>
        <w:spacing w:before="0"/>
        <w:rPr>
          <w:rFonts w:cs="Arial"/>
          <w:sz w:val="24"/>
          <w:szCs w:val="24"/>
          <w:lang w:val="ru-RU"/>
        </w:rPr>
      </w:pPr>
    </w:p>
    <w:p w:rsidR="00B13427" w:rsidRPr="00E97BB3" w:rsidRDefault="00B13427" w:rsidP="00B13427">
      <w:pPr>
        <w:pStyle w:val="KDParagraf"/>
        <w:spacing w:before="0"/>
        <w:rPr>
          <w:rFonts w:cs="Arial"/>
          <w:sz w:val="24"/>
          <w:szCs w:val="24"/>
          <w:lang w:val="ru-RU"/>
        </w:rPr>
      </w:pPr>
      <w:r w:rsidRPr="00E97BB3">
        <w:rPr>
          <w:rFonts w:cs="Arial"/>
          <w:sz w:val="24"/>
          <w:szCs w:val="24"/>
          <w:lang w:val="ru-RU"/>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 </w:t>
      </w:r>
    </w:p>
    <w:p w:rsidR="00B13427" w:rsidRPr="00E97BB3" w:rsidRDefault="00A26507" w:rsidP="00B13427">
      <w:pPr>
        <w:pStyle w:val="KDParagraf"/>
        <w:spacing w:before="0"/>
        <w:jc w:val="center"/>
        <w:rPr>
          <w:rFonts w:cs="Arial"/>
          <w:sz w:val="24"/>
          <w:szCs w:val="24"/>
          <w:lang w:val="ru-RU"/>
        </w:rPr>
      </w:pPr>
      <w:r>
        <w:rPr>
          <w:rFonts w:cs="Arial"/>
          <w:b/>
          <w:sz w:val="24"/>
          <w:szCs w:val="24"/>
          <w:lang w:val="ru-RU"/>
        </w:rPr>
        <w:t>Члан 21</w:t>
      </w:r>
      <w:r w:rsidR="00B13427" w:rsidRPr="00E97BB3">
        <w:rPr>
          <w:rFonts w:cs="Arial"/>
          <w:sz w:val="24"/>
          <w:szCs w:val="24"/>
          <w:lang w:val="ru-RU"/>
        </w:rPr>
        <w:t>.</w:t>
      </w:r>
    </w:p>
    <w:p w:rsidR="00B13427" w:rsidRPr="00E97BB3" w:rsidRDefault="00B13427" w:rsidP="00B13427">
      <w:pPr>
        <w:pStyle w:val="KDParagraf"/>
        <w:spacing w:before="0"/>
        <w:rPr>
          <w:rFonts w:cs="Arial"/>
          <w:sz w:val="24"/>
          <w:szCs w:val="24"/>
          <w:lang w:val="ru-RU"/>
        </w:rPr>
      </w:pPr>
      <w:r w:rsidRPr="00E97BB3">
        <w:rPr>
          <w:rFonts w:cs="Arial"/>
          <w:sz w:val="24"/>
          <w:szCs w:val="24"/>
          <w:lang w:val="ru-RU"/>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rsidR="00B13427" w:rsidRPr="00E97BB3" w:rsidRDefault="00B13427" w:rsidP="00B13427">
      <w:pPr>
        <w:pStyle w:val="KDParagraf"/>
        <w:spacing w:before="0"/>
        <w:rPr>
          <w:rFonts w:cs="Arial"/>
          <w:sz w:val="24"/>
          <w:szCs w:val="24"/>
          <w:lang w:val="ru-RU"/>
        </w:rPr>
      </w:pPr>
    </w:p>
    <w:p w:rsidR="00B13427" w:rsidRPr="00E97BB3" w:rsidRDefault="00B13427" w:rsidP="00B13427">
      <w:pPr>
        <w:pStyle w:val="KDParagraf"/>
        <w:spacing w:before="0"/>
        <w:rPr>
          <w:rFonts w:cs="Arial"/>
          <w:sz w:val="24"/>
          <w:szCs w:val="24"/>
          <w:lang w:val="ru-RU"/>
        </w:rPr>
      </w:pPr>
      <w:r w:rsidRPr="00E97BB3">
        <w:rPr>
          <w:rFonts w:cs="Arial"/>
          <w:sz w:val="24"/>
          <w:szCs w:val="24"/>
          <w:lang w:val="ru-RU"/>
        </w:rPr>
        <w:t xml:space="preserve">Пружалац услуге је дужан да поседује полису осигурања од одговорности из делатности за штете причињене трећим лицима . </w:t>
      </w:r>
    </w:p>
    <w:p w:rsidR="00B13427" w:rsidRPr="00E14F1C" w:rsidRDefault="00B13427" w:rsidP="00B13427">
      <w:pPr>
        <w:rPr>
          <w:b/>
          <w:sz w:val="24"/>
          <w:szCs w:val="24"/>
          <w:lang w:val="sr-Cyrl-CS"/>
        </w:rPr>
      </w:pPr>
      <w:r w:rsidRPr="00E14F1C">
        <w:rPr>
          <w:b/>
          <w:sz w:val="24"/>
          <w:szCs w:val="24"/>
          <w:lang w:val="sr-Cyrl-CS"/>
        </w:rPr>
        <w:t>ГАРАНТНИ РОК</w:t>
      </w:r>
    </w:p>
    <w:p w:rsidR="00B13427" w:rsidRPr="00E14F1C" w:rsidRDefault="00B13427" w:rsidP="00B13427">
      <w:pPr>
        <w:jc w:val="center"/>
        <w:rPr>
          <w:b/>
          <w:sz w:val="24"/>
          <w:szCs w:val="24"/>
          <w:lang w:val="sr-Cyrl-CS"/>
        </w:rPr>
      </w:pPr>
      <w:r w:rsidRPr="00E14F1C">
        <w:rPr>
          <w:b/>
          <w:sz w:val="24"/>
          <w:szCs w:val="24"/>
          <w:lang w:val="sr-Cyrl-CS"/>
        </w:rPr>
        <w:t xml:space="preserve">Члан </w:t>
      </w:r>
      <w:r w:rsidR="00A26507">
        <w:rPr>
          <w:b/>
          <w:sz w:val="24"/>
          <w:szCs w:val="24"/>
          <w:lang w:val="sr-Cyrl-RS"/>
        </w:rPr>
        <w:t>22</w:t>
      </w:r>
      <w:r w:rsidRPr="00E14F1C">
        <w:rPr>
          <w:b/>
          <w:sz w:val="24"/>
          <w:szCs w:val="24"/>
          <w:lang w:val="sr-Cyrl-CS"/>
        </w:rPr>
        <w:t>.</w:t>
      </w:r>
    </w:p>
    <w:p w:rsidR="00B13427" w:rsidRPr="00E14F1C" w:rsidRDefault="00B13427" w:rsidP="00B13427">
      <w:pPr>
        <w:suppressAutoHyphens/>
        <w:spacing w:before="0"/>
        <w:rPr>
          <w:rFonts w:cs="Arial"/>
          <w:sz w:val="24"/>
          <w:szCs w:val="24"/>
          <w:lang w:val="sr-Cyrl-RS" w:eastAsia="ar-SA"/>
        </w:rPr>
      </w:pPr>
      <w:r w:rsidRPr="00E14F1C">
        <w:rPr>
          <w:rFonts w:cs="Arial"/>
          <w:sz w:val="24"/>
          <w:szCs w:val="24"/>
          <w:lang w:val="sr-Cyrl-RS" w:eastAsia="ar-SA"/>
        </w:rPr>
        <w:t>Гарантни рок за извршене услуге износи најмање 3 (словима: три) месеца а испоручених пратећих добара износи најмање 12 (словима: дванаест) месеци</w:t>
      </w:r>
      <w:r w:rsidRPr="00E14F1C">
        <w:rPr>
          <w:rFonts w:cs="Arial"/>
          <w:sz w:val="24"/>
          <w:szCs w:val="24"/>
          <w:lang w:val="sr-Cyrl-CS" w:eastAsia="ar-SA"/>
        </w:rPr>
        <w:t xml:space="preserve"> од дана сачињавања, потписивања и верификовања Записника о </w:t>
      </w:r>
      <w:r w:rsidRPr="00E14F1C">
        <w:rPr>
          <w:rFonts w:cs="Arial"/>
          <w:sz w:val="24"/>
          <w:szCs w:val="24"/>
          <w:lang w:val="sr-Cyrl-RS" w:eastAsia="ar-SA"/>
        </w:rPr>
        <w:t>квалитативном и квантитативном</w:t>
      </w:r>
      <w:r w:rsidRPr="00E14F1C">
        <w:rPr>
          <w:rFonts w:cs="Arial"/>
          <w:sz w:val="24"/>
          <w:szCs w:val="24"/>
          <w:lang w:val="sr-Cyrl-CS" w:eastAsia="ar-SA"/>
        </w:rPr>
        <w:t xml:space="preserve"> пријему услуга (без примедби)</w:t>
      </w:r>
      <w:r w:rsidRPr="00E14F1C">
        <w:rPr>
          <w:rFonts w:cs="Arial"/>
          <w:sz w:val="24"/>
          <w:szCs w:val="24"/>
          <w:lang w:val="sr-Cyrl-RS" w:eastAsia="ar-SA"/>
        </w:rPr>
        <w:t>, односно уградње пратећег добра</w:t>
      </w:r>
      <w:r w:rsidRPr="00E14F1C">
        <w:rPr>
          <w:rFonts w:cs="Arial"/>
          <w:sz w:val="24"/>
          <w:szCs w:val="24"/>
          <w:lang w:val="sr-Cyrl-CS" w:eastAsia="ar-SA"/>
        </w:rPr>
        <w:t xml:space="preserve">. </w:t>
      </w:r>
      <w:r w:rsidRPr="00E14F1C">
        <w:rPr>
          <w:rFonts w:cs="Arial"/>
          <w:sz w:val="24"/>
          <w:szCs w:val="24"/>
          <w:lang w:val="sr-Cyrl-RS" w:eastAsia="ar-SA"/>
        </w:rPr>
        <w:t xml:space="preserve"> </w:t>
      </w:r>
    </w:p>
    <w:p w:rsidR="00B13427" w:rsidRPr="00E14F1C" w:rsidRDefault="00B13427" w:rsidP="00B13427">
      <w:pPr>
        <w:tabs>
          <w:tab w:val="left" w:pos="567"/>
        </w:tabs>
        <w:spacing w:before="0"/>
        <w:rPr>
          <w:rFonts w:cs="Arial"/>
          <w:sz w:val="24"/>
          <w:szCs w:val="24"/>
          <w:lang w:val="sr-Cyrl-CS"/>
        </w:rPr>
      </w:pPr>
    </w:p>
    <w:p w:rsidR="00B13427" w:rsidRPr="00E14F1C" w:rsidRDefault="00B13427" w:rsidP="00B13427">
      <w:pPr>
        <w:tabs>
          <w:tab w:val="left" w:pos="567"/>
        </w:tabs>
        <w:spacing w:before="0"/>
        <w:rPr>
          <w:rFonts w:cs="Arial"/>
          <w:sz w:val="24"/>
          <w:szCs w:val="24"/>
          <w:lang w:val="sr-Cyrl-CS"/>
        </w:rPr>
      </w:pPr>
      <w:r w:rsidRPr="00E14F1C">
        <w:rPr>
          <w:rFonts w:cs="Arial"/>
          <w:sz w:val="24"/>
          <w:szCs w:val="24"/>
          <w:lang w:val="sr-Cyrl-CS"/>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одмах а најкасније у року од </w:t>
      </w:r>
      <w:r>
        <w:rPr>
          <w:rFonts w:cs="Arial"/>
          <w:sz w:val="24"/>
          <w:szCs w:val="24"/>
          <w:lang w:val="sr-Cyrl-CS"/>
        </w:rPr>
        <w:t>3</w:t>
      </w:r>
      <w:r w:rsidRPr="00E14F1C">
        <w:rPr>
          <w:rFonts w:cs="Arial"/>
          <w:sz w:val="24"/>
          <w:szCs w:val="24"/>
          <w:lang w:val="sr-Cyrl-CS"/>
        </w:rPr>
        <w:t xml:space="preserve"> (словима:</w:t>
      </w:r>
      <w:r>
        <w:rPr>
          <w:rFonts w:cs="Arial"/>
          <w:sz w:val="24"/>
          <w:szCs w:val="24"/>
          <w:lang w:val="sr-Cyrl-CS"/>
        </w:rPr>
        <w:t>три</w:t>
      </w:r>
      <w:r w:rsidRPr="00E14F1C">
        <w:rPr>
          <w:rFonts w:cs="Arial"/>
          <w:sz w:val="24"/>
          <w:szCs w:val="24"/>
          <w:lang w:val="sr-Cyrl-CS"/>
        </w:rPr>
        <w:t xml:space="preserve">) дана по утврђивању недостатка. </w:t>
      </w:r>
    </w:p>
    <w:p w:rsidR="00B13427" w:rsidRPr="00E14F1C" w:rsidRDefault="00B13427" w:rsidP="00B13427">
      <w:pPr>
        <w:tabs>
          <w:tab w:val="left" w:pos="567"/>
        </w:tabs>
        <w:spacing w:before="0"/>
        <w:rPr>
          <w:rFonts w:cs="Arial"/>
          <w:sz w:val="24"/>
          <w:szCs w:val="24"/>
          <w:lang w:val="sr-Cyrl-CS"/>
        </w:rPr>
      </w:pPr>
    </w:p>
    <w:p w:rsidR="00B13427" w:rsidRPr="00E14F1C" w:rsidRDefault="00B13427" w:rsidP="00B13427">
      <w:pPr>
        <w:tabs>
          <w:tab w:val="left" w:pos="567"/>
        </w:tabs>
        <w:spacing w:before="0"/>
        <w:rPr>
          <w:rFonts w:cs="Arial"/>
          <w:sz w:val="24"/>
          <w:szCs w:val="24"/>
          <w:lang w:val="sr-Cyrl-CS"/>
        </w:rPr>
      </w:pPr>
      <w:r w:rsidRPr="00E14F1C">
        <w:rPr>
          <w:rFonts w:cs="Arial"/>
          <w:sz w:val="24"/>
          <w:szCs w:val="24"/>
          <w:lang w:val="sr-Cyrl-CS"/>
        </w:rPr>
        <w:t xml:space="preserve">Пружалац услуге се обавезује да најкасније у року од </w:t>
      </w:r>
      <w:r>
        <w:rPr>
          <w:rFonts w:cs="Arial"/>
          <w:sz w:val="24"/>
          <w:szCs w:val="24"/>
          <w:lang w:val="sr-Cyrl-CS"/>
        </w:rPr>
        <w:t>7</w:t>
      </w:r>
      <w:r w:rsidRPr="00E14F1C">
        <w:rPr>
          <w:rFonts w:cs="Arial"/>
          <w:sz w:val="24"/>
          <w:szCs w:val="24"/>
          <w:lang w:val="sr-Cyrl-CS"/>
        </w:rPr>
        <w:t xml:space="preserve"> (словима:</w:t>
      </w:r>
      <w:r>
        <w:rPr>
          <w:rFonts w:cs="Arial"/>
          <w:sz w:val="24"/>
          <w:szCs w:val="24"/>
          <w:lang w:val="sr-Cyrl-CS"/>
        </w:rPr>
        <w:t>седам</w:t>
      </w:r>
      <w:r w:rsidRPr="00E14F1C">
        <w:rPr>
          <w:rFonts w:cs="Arial"/>
          <w:sz w:val="24"/>
          <w:szCs w:val="24"/>
          <w:lang w:val="sr-Cyrl-CS"/>
        </w:rPr>
        <w:t>) дана од дана пријема рекламације отклони утврђене недостатке о свом трошку.</w:t>
      </w:r>
    </w:p>
    <w:p w:rsidR="00EE793E" w:rsidRPr="00C0681F" w:rsidRDefault="00EE793E" w:rsidP="00EE793E">
      <w:pPr>
        <w:pStyle w:val="KDParagraf"/>
        <w:spacing w:before="0"/>
        <w:rPr>
          <w:rFonts w:cs="Arial"/>
          <w:sz w:val="24"/>
          <w:szCs w:val="24"/>
          <w:lang w:val="sr-Cyrl-CS"/>
        </w:rPr>
      </w:pPr>
    </w:p>
    <w:p w:rsidR="00A26507" w:rsidRPr="00C0681F" w:rsidRDefault="00A26507" w:rsidP="00EE793E">
      <w:pPr>
        <w:pStyle w:val="KDParagraf"/>
        <w:spacing w:before="0"/>
        <w:rPr>
          <w:rFonts w:cs="Arial"/>
          <w:b/>
          <w:sz w:val="24"/>
          <w:szCs w:val="24"/>
          <w:lang w:val="sr-Cyrl-CS"/>
        </w:rPr>
      </w:pPr>
    </w:p>
    <w:p w:rsidR="00EE793E" w:rsidRPr="00C0681F" w:rsidRDefault="00EE793E" w:rsidP="00EE793E">
      <w:pPr>
        <w:pStyle w:val="KDParagraf"/>
        <w:spacing w:before="0"/>
        <w:rPr>
          <w:rFonts w:cs="Arial"/>
          <w:b/>
          <w:sz w:val="24"/>
          <w:szCs w:val="24"/>
          <w:lang w:val="sr-Cyrl-CS"/>
        </w:rPr>
      </w:pPr>
      <w:r w:rsidRPr="00C0681F">
        <w:rPr>
          <w:rFonts w:cs="Arial"/>
          <w:b/>
          <w:sz w:val="24"/>
          <w:szCs w:val="24"/>
          <w:lang w:val="sr-Cyrl-CS"/>
        </w:rPr>
        <w:t xml:space="preserve">ИНТЕЛЕКТУАЛНА СВОЈИНА </w:t>
      </w:r>
    </w:p>
    <w:p w:rsidR="00EE793E" w:rsidRPr="00C0681F" w:rsidRDefault="00A26507" w:rsidP="00A26507">
      <w:pPr>
        <w:pStyle w:val="KDParagraf"/>
        <w:spacing w:before="0"/>
        <w:jc w:val="center"/>
        <w:rPr>
          <w:rFonts w:cs="Arial"/>
          <w:sz w:val="24"/>
          <w:szCs w:val="24"/>
          <w:lang w:val="sr-Cyrl-CS"/>
        </w:rPr>
      </w:pPr>
      <w:r w:rsidRPr="00C0681F">
        <w:rPr>
          <w:rFonts w:cs="Arial"/>
          <w:b/>
          <w:sz w:val="24"/>
          <w:szCs w:val="24"/>
          <w:lang w:val="sr-Cyrl-CS"/>
        </w:rPr>
        <w:t>Члан 23</w:t>
      </w:r>
      <w:r w:rsidR="00EE793E" w:rsidRPr="00C0681F">
        <w:rPr>
          <w:rFonts w:cs="Arial"/>
          <w:sz w:val="24"/>
          <w:szCs w:val="24"/>
          <w:lang w:val="sr-Cyrl-CS"/>
        </w:rPr>
        <w:t>.</w:t>
      </w:r>
    </w:p>
    <w:p w:rsidR="00855D8B" w:rsidRPr="005E0D49" w:rsidRDefault="00855D8B" w:rsidP="00855D8B">
      <w:pPr>
        <w:rPr>
          <w:rFonts w:cs="Arial"/>
          <w:lang w:val="sr-Cyrl-CS"/>
        </w:rPr>
      </w:pPr>
      <w:r w:rsidRPr="005E0D49">
        <w:rPr>
          <w:rFonts w:cs="Arial"/>
          <w:lang w:val="sr-Cyrl-CS"/>
        </w:rPr>
        <w:t>Овим Уговором  Пружалац услуге гарантује Кориснику услуге да је власник и/или  искључиви носилац права интелектуалне својине на Услугама, и да ће заштитити Корисника услуге у случају евентуалних захтева трећих лица по основу ауторског права и права интелектуалне својине.</w:t>
      </w:r>
    </w:p>
    <w:p w:rsidR="00855D8B" w:rsidRPr="005E0D49" w:rsidRDefault="00855D8B" w:rsidP="00855D8B">
      <w:pPr>
        <w:rPr>
          <w:rFonts w:cs="Arial"/>
          <w:lang w:val="sr-Cyrl-CS"/>
        </w:rPr>
      </w:pPr>
      <w:r w:rsidRPr="005E0D49">
        <w:rPr>
          <w:rFonts w:cs="Arial"/>
          <w:lang w:val="sr-Cyrl-CS"/>
        </w:rPr>
        <w:t>Пружалац услуге, који користи интелектуалну својину трећих лица (без обзира о каквој врсти интелектуалне својине је реч), гарантује Кориснику услуге да је носилац права или да има законито право на коришћење и/или употребу такве интелектуалне својине.</w:t>
      </w:r>
    </w:p>
    <w:p w:rsidR="00855D8B" w:rsidRPr="005E0D49" w:rsidRDefault="00860919" w:rsidP="00855D8B">
      <w:pPr>
        <w:rPr>
          <w:rFonts w:cs="Arial"/>
          <w:lang w:val="sr-Cyrl-CS"/>
        </w:rPr>
      </w:pPr>
      <w:r>
        <w:rPr>
          <w:rFonts w:cs="Arial"/>
          <w:lang w:val="sr-Cyrl-CS"/>
        </w:rPr>
        <w:t>Е</w:t>
      </w:r>
      <w:r w:rsidR="00855D8B" w:rsidRPr="005E0D49">
        <w:rPr>
          <w:rFonts w:cs="Arial"/>
          <w:lang w:val="sr-Cyrl-CS"/>
        </w:rPr>
        <w:t>евентуалну одговорност за повреду заштићених права интелектуалне својине трећих лица, у целости сноси Пружалац услуге.</w:t>
      </w:r>
    </w:p>
    <w:p w:rsidR="00855D8B" w:rsidRPr="005E0D49" w:rsidRDefault="00855D8B" w:rsidP="00855D8B">
      <w:pPr>
        <w:rPr>
          <w:rFonts w:cs="Arial"/>
          <w:lang w:val="sr-Cyrl-CS"/>
        </w:rPr>
      </w:pPr>
      <w:r w:rsidRPr="005E0D49">
        <w:rPr>
          <w:rFonts w:cs="Arial"/>
          <w:lang w:val="sr-Cyrl-CS"/>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rsidR="00855D8B" w:rsidRPr="00C0681F" w:rsidRDefault="00855D8B" w:rsidP="00855D8B">
      <w:pPr>
        <w:pStyle w:val="KDParagraf"/>
        <w:spacing w:before="0"/>
        <w:rPr>
          <w:rFonts w:cs="Arial"/>
          <w:lang w:val="sr-Cyrl-CS"/>
        </w:rPr>
      </w:pPr>
    </w:p>
    <w:p w:rsidR="00EE793E" w:rsidRPr="00C0681F" w:rsidRDefault="00EE793E" w:rsidP="00EE793E">
      <w:pPr>
        <w:pStyle w:val="KDParagraf"/>
        <w:spacing w:before="0"/>
        <w:rPr>
          <w:rFonts w:cs="Arial"/>
          <w:b/>
          <w:sz w:val="24"/>
          <w:szCs w:val="24"/>
          <w:lang w:val="sr-Cyrl-CS"/>
        </w:rPr>
      </w:pPr>
      <w:r w:rsidRPr="00C0681F">
        <w:rPr>
          <w:rFonts w:cs="Arial"/>
          <w:b/>
          <w:sz w:val="24"/>
          <w:szCs w:val="24"/>
          <w:lang w:val="sr-Cyrl-CS"/>
        </w:rPr>
        <w:lastRenderedPageBreak/>
        <w:t xml:space="preserve">ЗАКЉУЧИВАЊЕ И СТУПАЊЕ НА СНАГУ </w:t>
      </w:r>
    </w:p>
    <w:p w:rsidR="00EE793E" w:rsidRPr="00C0681F" w:rsidRDefault="00EE793E" w:rsidP="00EE793E">
      <w:pPr>
        <w:pStyle w:val="KDParagraf"/>
        <w:spacing w:before="0"/>
        <w:rPr>
          <w:rFonts w:cs="Arial"/>
          <w:sz w:val="24"/>
          <w:szCs w:val="24"/>
          <w:lang w:val="sr-Cyrl-CS"/>
        </w:rPr>
      </w:pPr>
    </w:p>
    <w:p w:rsidR="00EE793E" w:rsidRPr="00C0681F" w:rsidRDefault="00EE793E" w:rsidP="00A26507">
      <w:pPr>
        <w:pStyle w:val="KDParagraf"/>
        <w:spacing w:before="0"/>
        <w:jc w:val="center"/>
        <w:rPr>
          <w:rFonts w:cs="Arial"/>
          <w:sz w:val="24"/>
          <w:szCs w:val="24"/>
          <w:lang w:val="sr-Cyrl-CS"/>
        </w:rPr>
      </w:pPr>
      <w:r w:rsidRPr="00C0681F">
        <w:rPr>
          <w:rFonts w:cs="Arial"/>
          <w:b/>
          <w:sz w:val="24"/>
          <w:szCs w:val="24"/>
          <w:lang w:val="sr-Cyrl-CS"/>
        </w:rPr>
        <w:t xml:space="preserve">Члан </w:t>
      </w:r>
      <w:r w:rsidR="00A26507" w:rsidRPr="00C0681F">
        <w:rPr>
          <w:rFonts w:cs="Arial"/>
          <w:b/>
          <w:sz w:val="24"/>
          <w:szCs w:val="24"/>
          <w:lang w:val="sr-Cyrl-CS"/>
        </w:rPr>
        <w:t>24</w:t>
      </w:r>
      <w:r w:rsidRPr="00C0681F">
        <w:rPr>
          <w:rFonts w:cs="Arial"/>
          <w:sz w:val="24"/>
          <w:szCs w:val="24"/>
          <w:lang w:val="sr-Cyrl-CS"/>
        </w:rPr>
        <w:t>.</w:t>
      </w:r>
    </w:p>
    <w:p w:rsidR="005E751A" w:rsidRPr="005E751A" w:rsidRDefault="005E751A" w:rsidP="00220E8B">
      <w:pPr>
        <w:rPr>
          <w:rFonts w:eastAsia="Arial Unicode MS"/>
          <w:i/>
          <w:color w:val="00B0F0"/>
          <w:sz w:val="24"/>
          <w:szCs w:val="24"/>
          <w:lang w:val="sr-Cyrl-CS"/>
        </w:rPr>
      </w:pPr>
      <w:r w:rsidRPr="005E751A">
        <w:rPr>
          <w:rFonts w:eastAsia="Arial Unicode MS"/>
          <w:sz w:val="24"/>
          <w:szCs w:val="24"/>
          <w:lang w:val="sr-Cyrl-CS"/>
        </w:rPr>
        <w:t>Овај Уговор се сматра закљученим, када га потпиш</w:t>
      </w:r>
      <w:r w:rsidR="006E2776">
        <w:rPr>
          <w:rFonts w:eastAsia="Arial Unicode MS"/>
          <w:sz w:val="24"/>
          <w:szCs w:val="24"/>
          <w:lang w:val="sr-Cyrl-CS"/>
        </w:rPr>
        <w:t>у законски заступници</w:t>
      </w:r>
      <w:r w:rsidRPr="005E751A">
        <w:rPr>
          <w:rFonts w:eastAsia="Arial Unicode MS"/>
          <w:sz w:val="24"/>
          <w:szCs w:val="24"/>
          <w:lang w:val="sr-Cyrl-CS"/>
        </w:rPr>
        <w:t xml:space="preserve"> Уговорних страна, </w:t>
      </w:r>
    </w:p>
    <w:p w:rsidR="00220E8B" w:rsidRPr="00A23B33" w:rsidRDefault="00220E8B" w:rsidP="00220E8B">
      <w:pPr>
        <w:rPr>
          <w:sz w:val="24"/>
          <w:szCs w:val="24"/>
          <w:lang w:val="sr-Cyrl-CS"/>
        </w:rPr>
      </w:pPr>
      <w:r w:rsidRPr="00A23B33">
        <w:rPr>
          <w:sz w:val="24"/>
          <w:szCs w:val="24"/>
          <w:lang w:val="sr-Cyrl-CS"/>
        </w:rPr>
        <w:t xml:space="preserve">Овај </w:t>
      </w:r>
      <w:r>
        <w:rPr>
          <w:sz w:val="24"/>
          <w:szCs w:val="24"/>
          <w:lang w:val="sr-Cyrl-CS"/>
        </w:rPr>
        <w:t xml:space="preserve">Уговор </w:t>
      </w:r>
      <w:r w:rsidRPr="00A23B33">
        <w:rPr>
          <w:sz w:val="24"/>
          <w:szCs w:val="24"/>
          <w:lang w:val="sr-Cyrl-CS"/>
        </w:rPr>
        <w:t>ступа на снагу кад се испуне следећи услови:</w:t>
      </w:r>
    </w:p>
    <w:p w:rsidR="00220E8B" w:rsidRDefault="00220E8B" w:rsidP="00220E8B">
      <w:pPr>
        <w:rPr>
          <w:sz w:val="24"/>
          <w:szCs w:val="24"/>
          <w:lang w:val="sr-Cyrl-CS" w:eastAsia="sr-Latn-CS"/>
        </w:rPr>
      </w:pPr>
      <w:r w:rsidRPr="00A23B33">
        <w:rPr>
          <w:sz w:val="24"/>
          <w:szCs w:val="24"/>
          <w:lang w:val="sr-Cyrl-CS" w:eastAsia="sr-Latn-CS"/>
        </w:rPr>
        <w:t xml:space="preserve">када </w:t>
      </w:r>
      <w:r>
        <w:rPr>
          <w:sz w:val="24"/>
          <w:szCs w:val="24"/>
          <w:lang w:val="sr-Cyrl-CS" w:eastAsia="sr-Latn-CS"/>
        </w:rPr>
        <w:t xml:space="preserve">Уговор </w:t>
      </w:r>
      <w:r w:rsidRPr="00A23B33">
        <w:rPr>
          <w:sz w:val="24"/>
          <w:szCs w:val="24"/>
          <w:lang w:val="sr-Cyrl-CS" w:eastAsia="sr-Latn-CS"/>
        </w:rPr>
        <w:t xml:space="preserve"> потпишу </w:t>
      </w:r>
      <w:r>
        <w:rPr>
          <w:sz w:val="24"/>
          <w:szCs w:val="24"/>
          <w:lang w:val="sr-Cyrl-CS" w:eastAsia="sr-Latn-CS"/>
        </w:rPr>
        <w:t>-законски заступници</w:t>
      </w:r>
      <w:r w:rsidRPr="00A23B33">
        <w:rPr>
          <w:sz w:val="24"/>
          <w:szCs w:val="24"/>
          <w:lang w:val="sr-Cyrl-CS" w:eastAsia="sr-Latn-CS"/>
        </w:rPr>
        <w:t xml:space="preserve"> </w:t>
      </w:r>
      <w:r>
        <w:rPr>
          <w:sz w:val="24"/>
          <w:szCs w:val="24"/>
          <w:lang w:val="sr-Cyrl-CS" w:eastAsia="sr-Latn-CS"/>
        </w:rPr>
        <w:t>С</w:t>
      </w:r>
      <w:r w:rsidRPr="00A23B33">
        <w:rPr>
          <w:sz w:val="24"/>
          <w:szCs w:val="24"/>
          <w:lang w:val="sr-Cyrl-CS" w:eastAsia="sr-Latn-CS"/>
        </w:rPr>
        <w:t>трана</w:t>
      </w:r>
      <w:r>
        <w:rPr>
          <w:sz w:val="24"/>
          <w:szCs w:val="24"/>
          <w:lang w:val="sr-Cyrl-CS" w:eastAsia="sr-Latn-CS"/>
        </w:rPr>
        <w:t xml:space="preserve"> у уговору</w:t>
      </w:r>
    </w:p>
    <w:p w:rsidR="00220E8B" w:rsidRPr="00A23B33" w:rsidRDefault="00220E8B" w:rsidP="00220E8B">
      <w:pPr>
        <w:rPr>
          <w:sz w:val="24"/>
          <w:szCs w:val="24"/>
          <w:lang w:val="sr-Cyrl-CS" w:eastAsia="sr-Latn-CS"/>
        </w:rPr>
      </w:pPr>
      <w:r>
        <w:rPr>
          <w:sz w:val="24"/>
          <w:szCs w:val="24"/>
          <w:lang w:val="sr-Cyrl-CS" w:eastAsia="sr-Latn-CS"/>
        </w:rPr>
        <w:t xml:space="preserve">- </w:t>
      </w:r>
      <w:r w:rsidRPr="00A23B33">
        <w:rPr>
          <w:sz w:val="24"/>
          <w:szCs w:val="24"/>
          <w:lang w:val="sr-Cyrl-CS" w:eastAsia="sr-Latn-CS"/>
        </w:rPr>
        <w:t xml:space="preserve">када </w:t>
      </w:r>
      <w:r w:rsidRPr="00A23B33">
        <w:rPr>
          <w:sz w:val="24"/>
          <w:szCs w:val="24"/>
          <w:lang w:val="sr-Latn-CS" w:eastAsia="sr-Latn-CS"/>
        </w:rPr>
        <w:t>Пр</w:t>
      </w:r>
      <w:r>
        <w:rPr>
          <w:sz w:val="24"/>
          <w:szCs w:val="24"/>
          <w:lang w:val="sr-Cyrl-RS" w:eastAsia="sr-Latn-CS"/>
        </w:rPr>
        <w:t>ужалац</w:t>
      </w:r>
      <w:r w:rsidRPr="00A23B33">
        <w:rPr>
          <w:sz w:val="24"/>
          <w:szCs w:val="24"/>
          <w:lang w:val="sr-Cyrl-CS" w:eastAsia="sr-Latn-CS"/>
        </w:rPr>
        <w:t xml:space="preserve"> достави средства финансијског обезбеђења за добро извршење посла.</w:t>
      </w:r>
    </w:p>
    <w:p w:rsidR="00220E8B" w:rsidRDefault="00220E8B" w:rsidP="00220E8B">
      <w:pPr>
        <w:rPr>
          <w:sz w:val="24"/>
          <w:szCs w:val="24"/>
          <w:lang w:val="sr-Cyrl-CS"/>
        </w:rPr>
      </w:pPr>
      <w:r w:rsidRPr="00A23B33">
        <w:rPr>
          <w:sz w:val="24"/>
          <w:szCs w:val="24"/>
          <w:lang w:val="sr-Cyrl-CS"/>
        </w:rPr>
        <w:t>За све што није регулисано овим</w:t>
      </w:r>
      <w:r>
        <w:rPr>
          <w:sz w:val="24"/>
          <w:szCs w:val="24"/>
          <w:lang w:val="sr-Cyrl-CS"/>
        </w:rPr>
        <w:t xml:space="preserve">Уговором </w:t>
      </w:r>
      <w:r w:rsidRPr="00A23B33">
        <w:rPr>
          <w:sz w:val="24"/>
          <w:szCs w:val="24"/>
          <w:lang w:val="sr-Cyrl-CS"/>
        </w:rPr>
        <w:t xml:space="preserve">, примењиваће се одредбе </w:t>
      </w:r>
      <w:r>
        <w:rPr>
          <w:sz w:val="24"/>
          <w:szCs w:val="24"/>
          <w:lang w:val="sr-Cyrl-CS"/>
        </w:rPr>
        <w:t>ЗОО</w:t>
      </w:r>
      <w:r w:rsidRPr="00C0681F">
        <w:rPr>
          <w:sz w:val="24"/>
          <w:szCs w:val="24"/>
          <w:lang w:val="sr-Cyrl-CS"/>
        </w:rPr>
        <w:t xml:space="preserve"> </w:t>
      </w:r>
      <w:r w:rsidRPr="00A23B33">
        <w:rPr>
          <w:sz w:val="24"/>
          <w:szCs w:val="24"/>
          <w:lang w:val="sr-Cyrl-CS"/>
        </w:rPr>
        <w:t xml:space="preserve">и други важећи прописи који регулишу ову материју. </w:t>
      </w:r>
    </w:p>
    <w:p w:rsidR="00220E8B" w:rsidRDefault="00220E8B" w:rsidP="00EE793E">
      <w:pPr>
        <w:pStyle w:val="KDParagraf"/>
        <w:spacing w:before="0"/>
        <w:rPr>
          <w:rFonts w:cs="Arial"/>
          <w:sz w:val="24"/>
          <w:szCs w:val="24"/>
          <w:lang w:val="sr-Cyrl-CS"/>
        </w:rPr>
      </w:pPr>
    </w:p>
    <w:p w:rsidR="00220E8B" w:rsidRPr="00E97BB3" w:rsidRDefault="00220E8B" w:rsidP="00EE793E">
      <w:pPr>
        <w:pStyle w:val="KDParagraf"/>
        <w:spacing w:before="0"/>
        <w:rPr>
          <w:rFonts w:cs="Arial"/>
          <w:sz w:val="24"/>
          <w:szCs w:val="24"/>
          <w:lang w:val="sr-Cyrl-CS"/>
        </w:rPr>
      </w:pPr>
    </w:p>
    <w:p w:rsidR="00EE793E" w:rsidRPr="00E97BB3" w:rsidRDefault="00A26507" w:rsidP="006E2776">
      <w:pPr>
        <w:pStyle w:val="KDParagraf"/>
        <w:spacing w:before="0"/>
        <w:jc w:val="center"/>
        <w:rPr>
          <w:rFonts w:cs="Arial"/>
          <w:sz w:val="24"/>
          <w:szCs w:val="24"/>
          <w:lang w:val="sr-Cyrl-CS"/>
        </w:rPr>
      </w:pPr>
      <w:r>
        <w:rPr>
          <w:rFonts w:cs="Arial"/>
          <w:b/>
          <w:sz w:val="24"/>
          <w:szCs w:val="24"/>
          <w:lang w:val="sr-Cyrl-CS"/>
        </w:rPr>
        <w:t>Члан 25</w:t>
      </w:r>
      <w:r w:rsidR="00EE793E" w:rsidRPr="00E97BB3">
        <w:rPr>
          <w:rFonts w:cs="Arial"/>
          <w:sz w:val="24"/>
          <w:szCs w:val="24"/>
          <w:lang w:val="sr-Cyrl-CS"/>
        </w:rPr>
        <w:t>.</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Овај Уговор се закључује на неодређено време, односно до обостраног испуњења уговорених обавеза и/или до исцрпљења уговореног износа из члана 2. овог Уговора.</w:t>
      </w:r>
    </w:p>
    <w:p w:rsidR="00EE793E" w:rsidRPr="00E97BB3" w:rsidRDefault="00EE793E" w:rsidP="006E2776">
      <w:pPr>
        <w:pStyle w:val="KDParagraf"/>
        <w:spacing w:before="0"/>
        <w:jc w:val="center"/>
        <w:rPr>
          <w:rFonts w:cs="Arial"/>
          <w:sz w:val="24"/>
          <w:szCs w:val="24"/>
          <w:lang w:val="sr-Cyrl-CS"/>
        </w:rPr>
      </w:pPr>
      <w:r w:rsidRPr="00E97BB3">
        <w:rPr>
          <w:rFonts w:cs="Arial"/>
          <w:b/>
          <w:sz w:val="24"/>
          <w:szCs w:val="24"/>
          <w:lang w:val="sr-Cyrl-CS"/>
        </w:rPr>
        <w:t>Члан 2</w:t>
      </w:r>
      <w:r w:rsidR="00A26507">
        <w:rPr>
          <w:rFonts w:cs="Arial"/>
          <w:b/>
          <w:sz w:val="24"/>
          <w:szCs w:val="24"/>
          <w:lang w:val="sr-Cyrl-CS"/>
        </w:rPr>
        <w:t>6</w:t>
      </w:r>
      <w:r w:rsidRPr="00E97BB3">
        <w:rPr>
          <w:rFonts w:cs="Arial"/>
          <w:sz w:val="24"/>
          <w:szCs w:val="24"/>
          <w:lang w:val="sr-Cyrl-CS"/>
        </w:rPr>
        <w:t>.</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 xml:space="preserve">Овај Уговор и његови Прилози  од 1 до </w:t>
      </w:r>
      <w:r w:rsidR="006E2776">
        <w:rPr>
          <w:rFonts w:cs="Arial"/>
          <w:sz w:val="24"/>
          <w:szCs w:val="24"/>
          <w:lang w:val="sr-Cyrl-CS"/>
        </w:rPr>
        <w:t>9</w:t>
      </w:r>
      <w:r w:rsidR="002E6F41">
        <w:rPr>
          <w:rFonts w:cs="Arial"/>
          <w:color w:val="00B0F0"/>
          <w:sz w:val="24"/>
          <w:szCs w:val="24"/>
          <w:lang w:val="sr-Cyrl-CS"/>
        </w:rPr>
        <w:t xml:space="preserve"> </w:t>
      </w:r>
      <w:r w:rsidRPr="00E97BB3">
        <w:rPr>
          <w:rFonts w:cs="Arial"/>
          <w:color w:val="00B0F0"/>
          <w:sz w:val="24"/>
          <w:szCs w:val="24"/>
          <w:lang w:val="sr-Cyrl-CS"/>
        </w:rPr>
        <w:t xml:space="preserve"> </w:t>
      </w:r>
      <w:r w:rsidRPr="00E97BB3">
        <w:rPr>
          <w:rFonts w:cs="Arial"/>
          <w:sz w:val="24"/>
          <w:szCs w:val="24"/>
          <w:lang w:val="sr-Cyrl-CS"/>
        </w:rPr>
        <w:t xml:space="preserve">из члана 34. овог Уговора, сачињени су на српском језику. </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На овај Уговор примењују се закони Републике Србије.</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 xml:space="preserve">У случају спора меродавно право је право Републике Србије, а поступак се води на српском језику. </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b/>
          <w:sz w:val="24"/>
          <w:szCs w:val="24"/>
          <w:lang w:val="sr-Cyrl-CS"/>
        </w:rPr>
      </w:pPr>
      <w:r w:rsidRPr="00E97BB3">
        <w:rPr>
          <w:rFonts w:cs="Arial"/>
          <w:b/>
          <w:sz w:val="24"/>
          <w:szCs w:val="24"/>
          <w:lang w:val="sr-Cyrl-CS"/>
        </w:rPr>
        <w:t xml:space="preserve">КВАЛИТАТИВНИ И КВАНТИТАТИВНИ ПРИЈЕМ </w:t>
      </w:r>
    </w:p>
    <w:p w:rsidR="00EE793E" w:rsidRPr="00E97BB3" w:rsidRDefault="00EE793E" w:rsidP="00EE793E">
      <w:pPr>
        <w:pStyle w:val="KDParagraf"/>
        <w:spacing w:before="0"/>
        <w:rPr>
          <w:rFonts w:cs="Arial"/>
          <w:b/>
          <w:sz w:val="24"/>
          <w:szCs w:val="24"/>
          <w:lang w:val="sr-Cyrl-CS"/>
        </w:rPr>
      </w:pPr>
    </w:p>
    <w:p w:rsidR="00EE793E" w:rsidRPr="00E97BB3" w:rsidRDefault="00EE793E" w:rsidP="00B13427">
      <w:pPr>
        <w:pStyle w:val="KDParagraf"/>
        <w:spacing w:before="0"/>
        <w:jc w:val="center"/>
        <w:rPr>
          <w:rFonts w:cs="Arial"/>
          <w:sz w:val="24"/>
          <w:szCs w:val="24"/>
          <w:lang w:val="sr-Cyrl-CS"/>
        </w:rPr>
      </w:pPr>
      <w:r w:rsidRPr="00E97BB3">
        <w:rPr>
          <w:rFonts w:cs="Arial"/>
          <w:b/>
          <w:sz w:val="24"/>
          <w:szCs w:val="24"/>
          <w:lang w:val="sr-Cyrl-CS"/>
        </w:rPr>
        <w:t xml:space="preserve">Члан </w:t>
      </w:r>
      <w:r w:rsidR="00A26507">
        <w:rPr>
          <w:rFonts w:cs="Arial"/>
          <w:b/>
          <w:sz w:val="24"/>
          <w:szCs w:val="24"/>
          <w:lang w:val="sr-Cyrl-CS"/>
        </w:rPr>
        <w:t>27</w:t>
      </w:r>
      <w:r w:rsidRPr="00E97BB3">
        <w:rPr>
          <w:rFonts w:cs="Arial"/>
          <w:sz w:val="24"/>
          <w:szCs w:val="24"/>
          <w:lang w:val="sr-Cyrl-CS"/>
        </w:rPr>
        <w:t>.</w:t>
      </w:r>
    </w:p>
    <w:p w:rsidR="00B13427" w:rsidRPr="00E97BB3" w:rsidRDefault="00B13427" w:rsidP="00B13427">
      <w:pPr>
        <w:rPr>
          <w:sz w:val="24"/>
          <w:szCs w:val="24"/>
          <w:lang w:val="sr-Cyrl-CS"/>
        </w:rPr>
      </w:pPr>
      <w:r w:rsidRPr="00E97BB3">
        <w:rPr>
          <w:sz w:val="24"/>
          <w:szCs w:val="24"/>
          <w:lang w:val="sr-Cyrl-CS"/>
        </w:rPr>
        <w:t xml:space="preserve">Квантитативни и квалитативни пријем Услуге врши се приликом пружања Услуге у присуству овлашћених представника за праћење </w:t>
      </w:r>
      <w:r>
        <w:rPr>
          <w:sz w:val="24"/>
          <w:szCs w:val="24"/>
          <w:lang w:val="sr-Cyrl-RS"/>
        </w:rPr>
        <w:t>Уговора</w:t>
      </w:r>
      <w:r w:rsidRPr="00E97BB3">
        <w:rPr>
          <w:sz w:val="24"/>
          <w:szCs w:val="24"/>
          <w:lang w:val="sr-Cyrl-CS"/>
        </w:rPr>
        <w:t xml:space="preserve">, на паритету франко пословни објекти Корисника услуге </w:t>
      </w:r>
      <w:r>
        <w:rPr>
          <w:sz w:val="24"/>
          <w:szCs w:val="24"/>
          <w:lang w:val="sr-Cyrl-CS"/>
        </w:rPr>
        <w:t>дефинисани у РОК И МЕСТО ИЗВРШЕЊА.</w:t>
      </w:r>
    </w:p>
    <w:p w:rsidR="00B13427" w:rsidRPr="00E97BB3" w:rsidRDefault="00B13427" w:rsidP="00B13427">
      <w:pPr>
        <w:rPr>
          <w:sz w:val="24"/>
          <w:szCs w:val="24"/>
          <w:lang w:val="sr-Cyrl-CS"/>
        </w:rPr>
      </w:pPr>
      <w:r w:rsidRPr="00E97BB3">
        <w:rPr>
          <w:sz w:val="24"/>
          <w:szCs w:val="24"/>
          <w:lang w:val="sr-Cyrl-C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w:t>
      </w:r>
      <w:r>
        <w:rPr>
          <w:sz w:val="24"/>
          <w:szCs w:val="24"/>
          <w:lang w:val="sr-Cyrl-CS"/>
        </w:rPr>
        <w:t>3</w:t>
      </w:r>
      <w:r w:rsidRPr="00E97BB3">
        <w:rPr>
          <w:sz w:val="24"/>
          <w:szCs w:val="24"/>
          <w:lang w:val="sr-Cyrl-CS"/>
        </w:rPr>
        <w:t xml:space="preserve"> (словима:</w:t>
      </w:r>
      <w:r>
        <w:rPr>
          <w:sz w:val="24"/>
          <w:szCs w:val="24"/>
          <w:lang w:val="sr-Cyrl-CS"/>
        </w:rPr>
        <w:t xml:space="preserve"> три</w:t>
      </w:r>
      <w:r w:rsidRPr="00E97BB3">
        <w:rPr>
          <w:sz w:val="24"/>
          <w:szCs w:val="24"/>
          <w:lang w:val="sr-Cyrl-CS"/>
        </w:rPr>
        <w:t>) дана.</w:t>
      </w:r>
    </w:p>
    <w:p w:rsidR="00B13427" w:rsidRPr="00E97BB3" w:rsidRDefault="00B13427" w:rsidP="00B13427">
      <w:pPr>
        <w:rPr>
          <w:sz w:val="24"/>
          <w:szCs w:val="24"/>
          <w:lang w:val="sr-Cyrl-CS"/>
        </w:rPr>
      </w:pPr>
      <w:r w:rsidRPr="00E97BB3">
        <w:rPr>
          <w:sz w:val="24"/>
          <w:szCs w:val="24"/>
          <w:lang w:val="sr-Cyrl-C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Pr>
          <w:sz w:val="24"/>
          <w:szCs w:val="24"/>
          <w:lang w:val="sr-Cyrl-CS"/>
        </w:rPr>
        <w:t>7</w:t>
      </w:r>
      <w:r w:rsidRPr="00E97BB3">
        <w:rPr>
          <w:sz w:val="24"/>
          <w:szCs w:val="24"/>
          <w:lang w:val="sr-Cyrl-CS"/>
        </w:rPr>
        <w:t xml:space="preserve"> (словима: </w:t>
      </w:r>
      <w:r>
        <w:rPr>
          <w:sz w:val="24"/>
          <w:szCs w:val="24"/>
          <w:lang w:val="sr-Cyrl-CS"/>
        </w:rPr>
        <w:t xml:space="preserve">седам </w:t>
      </w:r>
      <w:r w:rsidRPr="00E97BB3">
        <w:rPr>
          <w:sz w:val="24"/>
          <w:szCs w:val="24"/>
          <w:lang w:val="sr-Cyrl-CS"/>
        </w:rPr>
        <w:t>дана) од момента пријема рекламације о свом трошку.</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b/>
          <w:sz w:val="24"/>
          <w:szCs w:val="24"/>
          <w:lang w:val="sr-Cyrl-CS"/>
        </w:rPr>
      </w:pPr>
      <w:r w:rsidRPr="00E97BB3">
        <w:rPr>
          <w:rFonts w:cs="Arial"/>
          <w:b/>
          <w:sz w:val="24"/>
          <w:szCs w:val="24"/>
          <w:lang w:val="sr-Cyrl-CS"/>
        </w:rPr>
        <w:t>ВИША СИЛА</w:t>
      </w:r>
    </w:p>
    <w:p w:rsidR="00EE793E" w:rsidRPr="00E97BB3" w:rsidRDefault="00EE793E" w:rsidP="00B13427">
      <w:pPr>
        <w:pStyle w:val="KDParagraf"/>
        <w:spacing w:before="0"/>
        <w:jc w:val="center"/>
        <w:rPr>
          <w:rFonts w:cs="Arial"/>
          <w:sz w:val="24"/>
          <w:szCs w:val="24"/>
          <w:lang w:val="sr-Cyrl-CS"/>
        </w:rPr>
      </w:pPr>
      <w:r w:rsidRPr="00E97BB3">
        <w:rPr>
          <w:rFonts w:cs="Arial"/>
          <w:b/>
          <w:sz w:val="24"/>
          <w:szCs w:val="24"/>
          <w:lang w:val="sr-Cyrl-CS"/>
        </w:rPr>
        <w:t>Члан 2</w:t>
      </w:r>
      <w:r w:rsidR="00A26507">
        <w:rPr>
          <w:rFonts w:cs="Arial"/>
          <w:b/>
          <w:sz w:val="24"/>
          <w:szCs w:val="24"/>
          <w:lang w:val="sr-Cyrl-CS"/>
        </w:rPr>
        <w:t>8</w:t>
      </w:r>
      <w:r w:rsidRPr="00E97BB3">
        <w:rPr>
          <w:rFonts w:cs="Arial"/>
          <w:sz w:val="24"/>
          <w:szCs w:val="24"/>
          <w:lang w:val="sr-Cyrl-CS"/>
        </w:rPr>
        <w:t>.</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 xml:space="preserve">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уговорне стране када је код обе </w:t>
      </w:r>
      <w:r w:rsidRPr="00E97BB3">
        <w:rPr>
          <w:rFonts w:cs="Arial"/>
          <w:sz w:val="24"/>
          <w:szCs w:val="24"/>
          <w:lang w:val="sr-Cyrl-CS"/>
        </w:rPr>
        <w:lastRenderedPageBreak/>
        <w:t xml:space="preserve">уговорне стране наступио случај више силе, а извршење обавеза које је онемогућено због дејства више силе, одлаже се за време њеног трајања. </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Уговорна страна којој је извршавање уговорних  Услуга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Уколико деловање више силе траје дуже од 30 (словима:тридесет)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У случају из претходног става овог члана Уговора Корисник услуге ће поступати у складу са чланом 115. Закона.</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b/>
          <w:sz w:val="24"/>
          <w:szCs w:val="24"/>
          <w:lang w:val="sr-Cyrl-CS"/>
        </w:rPr>
      </w:pPr>
      <w:r w:rsidRPr="00E97BB3">
        <w:rPr>
          <w:rFonts w:cs="Arial"/>
          <w:b/>
          <w:sz w:val="24"/>
          <w:szCs w:val="24"/>
          <w:lang w:val="sr-Cyrl-CS"/>
        </w:rPr>
        <w:t>НАКНАДА ШТЕТЕ</w:t>
      </w:r>
    </w:p>
    <w:p w:rsidR="00A96BCA" w:rsidRPr="00E97BB3" w:rsidRDefault="00A96BCA" w:rsidP="00EE793E">
      <w:pPr>
        <w:pStyle w:val="KDParagraf"/>
        <w:spacing w:before="0"/>
        <w:rPr>
          <w:rFonts w:cs="Arial"/>
          <w:b/>
          <w:sz w:val="24"/>
          <w:szCs w:val="24"/>
          <w:lang w:val="sr-Cyrl-CS"/>
        </w:rPr>
      </w:pPr>
    </w:p>
    <w:p w:rsidR="00EE793E" w:rsidRPr="00E97BB3" w:rsidRDefault="00EE793E" w:rsidP="00A26507">
      <w:pPr>
        <w:pStyle w:val="KDParagraf"/>
        <w:spacing w:before="0"/>
        <w:jc w:val="center"/>
        <w:rPr>
          <w:rFonts w:cs="Arial"/>
          <w:sz w:val="24"/>
          <w:szCs w:val="24"/>
          <w:lang w:val="sr-Cyrl-CS"/>
        </w:rPr>
      </w:pPr>
      <w:r w:rsidRPr="00E97BB3">
        <w:rPr>
          <w:rFonts w:cs="Arial"/>
          <w:b/>
          <w:sz w:val="24"/>
          <w:szCs w:val="24"/>
          <w:lang w:val="sr-Cyrl-CS"/>
        </w:rPr>
        <w:t>Члан 2</w:t>
      </w:r>
      <w:r w:rsidR="00A26507">
        <w:rPr>
          <w:rFonts w:cs="Arial"/>
          <w:b/>
          <w:sz w:val="24"/>
          <w:szCs w:val="24"/>
          <w:lang w:val="sr-Cyrl-CS"/>
        </w:rPr>
        <w:t>9</w:t>
      </w:r>
      <w:r w:rsidRPr="00E97BB3">
        <w:rPr>
          <w:rFonts w:cs="Arial"/>
          <w:sz w:val="24"/>
          <w:szCs w:val="24"/>
          <w:lang w:val="sr-Cyrl-CS"/>
        </w:rPr>
        <w:t>.</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18. овог Уговора.</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b/>
          <w:sz w:val="24"/>
          <w:szCs w:val="24"/>
          <w:lang w:val="sr-Cyrl-CS"/>
        </w:rPr>
      </w:pPr>
      <w:r w:rsidRPr="00E97BB3">
        <w:rPr>
          <w:rFonts w:cs="Arial"/>
          <w:b/>
          <w:sz w:val="24"/>
          <w:szCs w:val="24"/>
          <w:lang w:val="sr-Cyrl-CS"/>
        </w:rPr>
        <w:lastRenderedPageBreak/>
        <w:t>УГОВОРНА КАЗНА</w:t>
      </w:r>
    </w:p>
    <w:p w:rsidR="00EE793E" w:rsidRPr="00E97BB3" w:rsidRDefault="00EE793E" w:rsidP="00A26507">
      <w:pPr>
        <w:pStyle w:val="KDParagraf"/>
        <w:spacing w:before="0"/>
        <w:jc w:val="center"/>
        <w:rPr>
          <w:rFonts w:cs="Arial"/>
          <w:sz w:val="24"/>
          <w:szCs w:val="24"/>
          <w:lang w:val="sr-Cyrl-CS"/>
        </w:rPr>
      </w:pPr>
      <w:r w:rsidRPr="00E97BB3">
        <w:rPr>
          <w:rFonts w:cs="Arial"/>
          <w:b/>
          <w:sz w:val="24"/>
          <w:szCs w:val="24"/>
          <w:lang w:val="sr-Cyrl-CS"/>
        </w:rPr>
        <w:t xml:space="preserve">Члан </w:t>
      </w:r>
      <w:r w:rsidR="00A26507">
        <w:rPr>
          <w:rFonts w:cs="Arial"/>
          <w:b/>
          <w:sz w:val="24"/>
          <w:szCs w:val="24"/>
          <w:lang w:val="sr-Cyrl-CS"/>
        </w:rPr>
        <w:t>30</w:t>
      </w:r>
      <w:r w:rsidRPr="00E97BB3">
        <w:rPr>
          <w:rFonts w:cs="Arial"/>
          <w:sz w:val="24"/>
          <w:szCs w:val="24"/>
          <w:lang w:val="sr-Cyrl-CS"/>
        </w:rPr>
        <w:t>.</w:t>
      </w:r>
    </w:p>
    <w:p w:rsidR="00A411B0" w:rsidRPr="00E97BB3" w:rsidRDefault="00A411B0" w:rsidP="00A411B0">
      <w:pPr>
        <w:rPr>
          <w:sz w:val="24"/>
          <w:szCs w:val="24"/>
          <w:lang w:val="sr-Cyrl-CS"/>
        </w:rPr>
      </w:pPr>
      <w:r w:rsidRPr="00E97BB3">
        <w:rPr>
          <w:sz w:val="24"/>
          <w:szCs w:val="24"/>
          <w:lang w:val="sr-Cyrl-CS"/>
        </w:rPr>
        <w:t xml:space="preserve">Уговорна казна се обрачунава од првог дана од истека уговореног рока </w:t>
      </w:r>
      <w:r>
        <w:rPr>
          <w:sz w:val="24"/>
          <w:szCs w:val="24"/>
          <w:lang w:val="sr-Cyrl-RS"/>
        </w:rPr>
        <w:t>извршења</w:t>
      </w:r>
      <w:r w:rsidRPr="00E97BB3">
        <w:rPr>
          <w:sz w:val="24"/>
          <w:szCs w:val="24"/>
          <w:lang w:val="sr-Cyrl-CS"/>
        </w:rPr>
        <w:t xml:space="preserve"> из члана </w:t>
      </w:r>
      <w:r w:rsidRPr="00A23B33">
        <w:rPr>
          <w:sz w:val="24"/>
          <w:szCs w:val="24"/>
          <w:lang w:val="sr-Cyrl-RS"/>
        </w:rPr>
        <w:t>6</w:t>
      </w:r>
      <w:r w:rsidRPr="00A23B33">
        <w:rPr>
          <w:sz w:val="24"/>
          <w:szCs w:val="24"/>
          <w:lang w:val="sr-Latn-CS"/>
        </w:rPr>
        <w:t>.</w:t>
      </w:r>
      <w:r w:rsidRPr="00E97BB3">
        <w:rPr>
          <w:sz w:val="24"/>
          <w:szCs w:val="24"/>
          <w:lang w:val="sr-Cyrl-CS"/>
        </w:rPr>
        <w:t xml:space="preserve"> овог Уговора</w:t>
      </w:r>
      <w:r w:rsidRPr="00A23B33">
        <w:rPr>
          <w:sz w:val="24"/>
          <w:szCs w:val="24"/>
          <w:lang w:val="sr-Cyrl-RS"/>
        </w:rPr>
        <w:t>/рока дефинисаног појединачном Наруџбеницом/Уговором</w:t>
      </w:r>
      <w:r w:rsidRPr="00E97BB3">
        <w:rPr>
          <w:sz w:val="24"/>
          <w:szCs w:val="24"/>
          <w:lang w:val="sr-Cyrl-CS"/>
        </w:rPr>
        <w:t xml:space="preserve"> и износи 0,5% </w:t>
      </w:r>
      <w:r w:rsidRPr="00A23B33">
        <w:rPr>
          <w:sz w:val="24"/>
          <w:szCs w:val="24"/>
          <w:lang w:val="sr-Cyrl-RS"/>
        </w:rPr>
        <w:t xml:space="preserve">укупно </w:t>
      </w:r>
      <w:r w:rsidRPr="00E97BB3">
        <w:rPr>
          <w:sz w:val="24"/>
          <w:szCs w:val="24"/>
          <w:lang w:val="sr-Cyrl-CS"/>
        </w:rPr>
        <w:t xml:space="preserve">уговорене вредности, а највише до 10% укупно уговорене вредности </w:t>
      </w:r>
      <w:r>
        <w:rPr>
          <w:sz w:val="24"/>
          <w:szCs w:val="24"/>
          <w:lang w:val="sr-Cyrl-RS"/>
        </w:rPr>
        <w:t>услуга</w:t>
      </w:r>
      <w:r w:rsidRPr="00E97BB3">
        <w:rPr>
          <w:sz w:val="24"/>
          <w:szCs w:val="24"/>
          <w:lang w:val="sr-Cyrl-CS"/>
        </w:rPr>
        <w:t>,</w:t>
      </w:r>
      <w:r>
        <w:rPr>
          <w:sz w:val="24"/>
          <w:szCs w:val="24"/>
          <w:lang w:val="sr-Cyrl-RS"/>
        </w:rPr>
        <w:t xml:space="preserve"> </w:t>
      </w:r>
      <w:r w:rsidRPr="00E97BB3">
        <w:rPr>
          <w:sz w:val="24"/>
          <w:szCs w:val="24"/>
          <w:lang w:val="sr-Cyrl-CS"/>
        </w:rPr>
        <w:t>без пореза на додату вредност</w:t>
      </w:r>
    </w:p>
    <w:p w:rsidR="00A411B0" w:rsidRPr="00E97BB3" w:rsidRDefault="00A411B0" w:rsidP="00A411B0">
      <w:pPr>
        <w:rPr>
          <w:sz w:val="24"/>
          <w:szCs w:val="24"/>
          <w:lang w:val="sr-Cyrl-CS"/>
        </w:rPr>
      </w:pPr>
      <w:r w:rsidRPr="00E97BB3">
        <w:rPr>
          <w:sz w:val="24"/>
          <w:szCs w:val="24"/>
          <w:lang w:val="sr-Cyrl-CS"/>
        </w:rPr>
        <w:t>Плаћање уговорне казне, из става 1. овог члана,  д</w:t>
      </w:r>
      <w:r w:rsidRPr="00A23B33">
        <w:rPr>
          <w:sz w:val="24"/>
          <w:szCs w:val="24"/>
        </w:rPr>
        <w:t>o</w:t>
      </w:r>
      <w:r w:rsidRPr="00E97BB3">
        <w:rPr>
          <w:sz w:val="24"/>
          <w:szCs w:val="24"/>
          <w:lang w:val="sr-Cyrl-CS"/>
        </w:rPr>
        <w:t>сп</w:t>
      </w:r>
      <w:r w:rsidRPr="00A23B33">
        <w:rPr>
          <w:sz w:val="24"/>
          <w:szCs w:val="24"/>
        </w:rPr>
        <w:t>e</w:t>
      </w:r>
      <w:r w:rsidRPr="00E97BB3">
        <w:rPr>
          <w:sz w:val="24"/>
          <w:szCs w:val="24"/>
          <w:lang w:val="sr-Cyrl-CS"/>
        </w:rPr>
        <w:t>в</w:t>
      </w:r>
      <w:r w:rsidRPr="00A23B33">
        <w:rPr>
          <w:sz w:val="24"/>
          <w:szCs w:val="24"/>
        </w:rPr>
        <w:t>a</w:t>
      </w:r>
      <w:r w:rsidRPr="00E97BB3">
        <w:rPr>
          <w:sz w:val="24"/>
          <w:szCs w:val="24"/>
          <w:lang w:val="sr-Cyrl-CS"/>
        </w:rPr>
        <w:t xml:space="preserve"> у р</w:t>
      </w:r>
      <w:r w:rsidRPr="00A23B33">
        <w:rPr>
          <w:sz w:val="24"/>
          <w:szCs w:val="24"/>
        </w:rPr>
        <w:t>o</w:t>
      </w:r>
      <w:r w:rsidRPr="00E97BB3">
        <w:rPr>
          <w:sz w:val="24"/>
          <w:szCs w:val="24"/>
          <w:lang w:val="sr-Cyrl-CS"/>
        </w:rPr>
        <w:t>ку до 45</w:t>
      </w:r>
      <w:r w:rsidRPr="00A23B33">
        <w:rPr>
          <w:sz w:val="24"/>
          <w:szCs w:val="24"/>
          <w:lang w:val="sr-Cyrl-RS"/>
        </w:rPr>
        <w:t xml:space="preserve"> </w:t>
      </w:r>
      <w:r w:rsidRPr="00E97BB3">
        <w:rPr>
          <w:sz w:val="24"/>
          <w:szCs w:val="24"/>
          <w:lang w:val="sr-Cyrl-CS"/>
        </w:rPr>
        <w:t>(</w:t>
      </w:r>
      <w:r w:rsidR="003A0907">
        <w:rPr>
          <w:sz w:val="24"/>
          <w:szCs w:val="24"/>
          <w:lang w:val="sr-Cyrl-CS"/>
        </w:rPr>
        <w:t xml:space="preserve">словима: </w:t>
      </w:r>
      <w:r w:rsidRPr="00E97BB3">
        <w:rPr>
          <w:sz w:val="24"/>
          <w:szCs w:val="24"/>
          <w:lang w:val="sr-Cyrl-CS"/>
        </w:rPr>
        <w:t>четрдесетпет) д</w:t>
      </w:r>
      <w:r w:rsidRPr="00A23B33">
        <w:rPr>
          <w:sz w:val="24"/>
          <w:szCs w:val="24"/>
        </w:rPr>
        <w:t>a</w:t>
      </w:r>
      <w:r w:rsidRPr="00E97BB3">
        <w:rPr>
          <w:sz w:val="24"/>
          <w:szCs w:val="24"/>
          <w:lang w:val="sr-Cyrl-CS"/>
        </w:rPr>
        <w:t>н</w:t>
      </w:r>
      <w:r w:rsidRPr="00A23B33">
        <w:rPr>
          <w:sz w:val="24"/>
          <w:szCs w:val="24"/>
        </w:rPr>
        <w:t>a</w:t>
      </w:r>
      <w:r w:rsidRPr="00E97BB3">
        <w:rPr>
          <w:sz w:val="24"/>
          <w:szCs w:val="24"/>
          <w:lang w:val="sr-Cyrl-CS"/>
        </w:rPr>
        <w:t xml:space="preserve"> </w:t>
      </w:r>
      <w:r w:rsidRPr="00A23B33">
        <w:rPr>
          <w:sz w:val="24"/>
          <w:szCs w:val="24"/>
        </w:rPr>
        <w:t>o</w:t>
      </w:r>
      <w:r w:rsidRPr="00E97BB3">
        <w:rPr>
          <w:sz w:val="24"/>
          <w:szCs w:val="24"/>
          <w:lang w:val="sr-Cyrl-CS"/>
        </w:rPr>
        <w:t>д д</w:t>
      </w:r>
      <w:r w:rsidRPr="00A23B33">
        <w:rPr>
          <w:sz w:val="24"/>
          <w:szCs w:val="24"/>
        </w:rPr>
        <w:t>a</w:t>
      </w:r>
      <w:r w:rsidRPr="00E97BB3">
        <w:rPr>
          <w:sz w:val="24"/>
          <w:szCs w:val="24"/>
          <w:lang w:val="sr-Cyrl-CS"/>
        </w:rPr>
        <w:t>н</w:t>
      </w:r>
      <w:r w:rsidRPr="00A23B33">
        <w:rPr>
          <w:sz w:val="24"/>
          <w:szCs w:val="24"/>
        </w:rPr>
        <w:t>a</w:t>
      </w:r>
      <w:r w:rsidRPr="00A23B33">
        <w:rPr>
          <w:sz w:val="24"/>
          <w:szCs w:val="24"/>
          <w:lang w:val="sr-Cyrl-RS"/>
        </w:rPr>
        <w:t xml:space="preserve"> </w:t>
      </w:r>
      <w:r w:rsidRPr="00E97BB3">
        <w:rPr>
          <w:sz w:val="24"/>
          <w:szCs w:val="24"/>
          <w:lang w:val="sr-Cyrl-CS"/>
        </w:rPr>
        <w:t>пријема од стране Пр</w:t>
      </w:r>
      <w:r>
        <w:rPr>
          <w:sz w:val="24"/>
          <w:szCs w:val="24"/>
          <w:lang w:val="sr-Cyrl-RS"/>
        </w:rPr>
        <w:t>ужаоца</w:t>
      </w:r>
      <w:r w:rsidR="003A0907">
        <w:rPr>
          <w:sz w:val="24"/>
          <w:szCs w:val="24"/>
          <w:lang w:val="sr-Cyrl-RS"/>
        </w:rPr>
        <w:t xml:space="preserve"> услуге </w:t>
      </w:r>
      <w:r w:rsidRPr="00E97BB3">
        <w:rPr>
          <w:sz w:val="24"/>
          <w:szCs w:val="24"/>
          <w:lang w:val="sr-Cyrl-CS"/>
        </w:rPr>
        <w:t xml:space="preserve">, </w:t>
      </w:r>
      <w:r w:rsidRPr="00A23B33">
        <w:rPr>
          <w:sz w:val="24"/>
          <w:szCs w:val="24"/>
          <w:lang w:val="sr-Cyrl-RS"/>
        </w:rPr>
        <w:t xml:space="preserve">рачуни </w:t>
      </w:r>
      <w:r w:rsidRPr="00E97BB3">
        <w:rPr>
          <w:sz w:val="24"/>
          <w:szCs w:val="24"/>
          <w:lang w:val="sr-Cyrl-CS"/>
        </w:rPr>
        <w:t xml:space="preserve"> Корисника</w:t>
      </w:r>
      <w:r w:rsidRPr="00A23B33">
        <w:rPr>
          <w:sz w:val="24"/>
          <w:szCs w:val="24"/>
          <w:lang w:val="sr-Cyrl-RS"/>
        </w:rPr>
        <w:t xml:space="preserve"> </w:t>
      </w:r>
      <w:r w:rsidRPr="00E97BB3">
        <w:rPr>
          <w:sz w:val="24"/>
          <w:szCs w:val="24"/>
          <w:lang w:val="sr-Cyrl-CS"/>
        </w:rPr>
        <w:t>испостављене по овом основу.</w:t>
      </w:r>
    </w:p>
    <w:p w:rsidR="00A411B0" w:rsidRPr="00E97BB3" w:rsidRDefault="00A411B0" w:rsidP="00A411B0">
      <w:pPr>
        <w:rPr>
          <w:sz w:val="24"/>
          <w:szCs w:val="24"/>
          <w:lang w:val="sr-Cyrl-CS"/>
        </w:rPr>
      </w:pPr>
      <w:r w:rsidRPr="00A23B33">
        <w:rPr>
          <w:sz w:val="24"/>
          <w:szCs w:val="24"/>
          <w:lang w:val="sr-Cyrl-CS"/>
        </w:rPr>
        <w:t>У случају закашњења са испоруком дужег од 20 (</w:t>
      </w:r>
      <w:r w:rsidR="003A0907">
        <w:rPr>
          <w:sz w:val="24"/>
          <w:szCs w:val="24"/>
          <w:lang w:val="sr-Cyrl-CS"/>
        </w:rPr>
        <w:t>словима:</w:t>
      </w:r>
      <w:r w:rsidRPr="00A23B33">
        <w:rPr>
          <w:sz w:val="24"/>
          <w:szCs w:val="24"/>
          <w:lang w:val="sr-Cyrl-CS"/>
        </w:rPr>
        <w:t xml:space="preserve">двадесет) дана, </w:t>
      </w:r>
      <w:r w:rsidRPr="00E97BB3">
        <w:rPr>
          <w:sz w:val="24"/>
          <w:szCs w:val="24"/>
          <w:lang w:val="sr-Cyrl-CS"/>
        </w:rPr>
        <w:t>К</w:t>
      </w:r>
      <w:r>
        <w:rPr>
          <w:sz w:val="24"/>
          <w:szCs w:val="24"/>
          <w:lang w:val="sr-Cyrl-RS"/>
        </w:rPr>
        <w:t>орисник</w:t>
      </w:r>
      <w:r w:rsidRPr="00A23B33">
        <w:rPr>
          <w:sz w:val="24"/>
          <w:szCs w:val="24"/>
          <w:lang w:val="sr-Cyrl-CS"/>
        </w:rPr>
        <w:t xml:space="preserve"> </w:t>
      </w:r>
      <w:r w:rsidR="003A0907">
        <w:rPr>
          <w:sz w:val="24"/>
          <w:szCs w:val="24"/>
          <w:lang w:val="sr-Cyrl-CS"/>
        </w:rPr>
        <w:t xml:space="preserve">услуге </w:t>
      </w:r>
      <w:r w:rsidRPr="00A23B33">
        <w:rPr>
          <w:sz w:val="24"/>
          <w:szCs w:val="24"/>
          <w:lang w:val="sr-Cyrl-CS"/>
        </w:rPr>
        <w:t>има право да једнострано раскине овај Оквирни споразум и од Пр</w:t>
      </w:r>
      <w:r>
        <w:rPr>
          <w:sz w:val="24"/>
          <w:szCs w:val="24"/>
          <w:lang w:val="sr-Cyrl-CS"/>
        </w:rPr>
        <w:t>ужаоца</w:t>
      </w:r>
      <w:r w:rsidRPr="00A23B33">
        <w:rPr>
          <w:sz w:val="24"/>
          <w:szCs w:val="24"/>
          <w:lang w:val="sr-Cyrl-CS"/>
        </w:rPr>
        <w:t xml:space="preserve"> </w:t>
      </w:r>
      <w:r w:rsidR="003A0907">
        <w:rPr>
          <w:sz w:val="24"/>
          <w:szCs w:val="24"/>
          <w:lang w:val="sr-Cyrl-CS"/>
        </w:rPr>
        <w:t xml:space="preserve">услуге </w:t>
      </w:r>
      <w:r w:rsidRPr="00A23B33">
        <w:rPr>
          <w:sz w:val="24"/>
          <w:szCs w:val="24"/>
          <w:lang w:val="sr-Cyrl-CS"/>
        </w:rPr>
        <w:t xml:space="preserve">захтева накнаду штете и измакле добити. </w:t>
      </w:r>
    </w:p>
    <w:p w:rsidR="00A411B0" w:rsidRPr="00E97BB3" w:rsidRDefault="00A411B0"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b/>
          <w:sz w:val="24"/>
          <w:szCs w:val="24"/>
          <w:lang w:val="sr-Cyrl-CS"/>
        </w:rPr>
      </w:pPr>
      <w:r w:rsidRPr="00E97BB3">
        <w:rPr>
          <w:rFonts w:cs="Arial"/>
          <w:b/>
          <w:sz w:val="24"/>
          <w:szCs w:val="24"/>
          <w:lang w:val="sr-Cyrl-CS"/>
        </w:rPr>
        <w:t>РАСКИД УГОВОРА</w:t>
      </w:r>
    </w:p>
    <w:p w:rsidR="00EE793E" w:rsidRPr="00E97BB3" w:rsidRDefault="00A26507" w:rsidP="00A26507">
      <w:pPr>
        <w:pStyle w:val="KDParagraf"/>
        <w:spacing w:before="0"/>
        <w:jc w:val="center"/>
        <w:rPr>
          <w:rFonts w:cs="Arial"/>
          <w:sz w:val="24"/>
          <w:szCs w:val="24"/>
          <w:lang w:val="sr-Cyrl-CS"/>
        </w:rPr>
      </w:pPr>
      <w:r>
        <w:rPr>
          <w:rFonts w:cs="Arial"/>
          <w:b/>
          <w:sz w:val="24"/>
          <w:szCs w:val="24"/>
          <w:lang w:val="sr-Cyrl-CS"/>
        </w:rPr>
        <w:t>Члан 31</w:t>
      </w:r>
      <w:r w:rsidR="00EE793E" w:rsidRPr="00E97BB3">
        <w:rPr>
          <w:rFonts w:cs="Arial"/>
          <w:sz w:val="24"/>
          <w:szCs w:val="24"/>
          <w:lang w:val="sr-Cyrl-CS"/>
        </w:rPr>
        <w:t>.</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 xml:space="preserve">Свака </w:t>
      </w:r>
      <w:r w:rsidR="003A0907">
        <w:rPr>
          <w:rFonts w:cs="Arial"/>
          <w:sz w:val="24"/>
          <w:szCs w:val="24"/>
          <w:lang w:val="sr-Cyrl-CS"/>
        </w:rPr>
        <w:t>С</w:t>
      </w:r>
      <w:r w:rsidR="003A0907" w:rsidRPr="00E97BB3">
        <w:rPr>
          <w:rFonts w:cs="Arial"/>
          <w:sz w:val="24"/>
          <w:szCs w:val="24"/>
          <w:lang w:val="sr-Cyrl-CS"/>
        </w:rPr>
        <w:t>тран</w:t>
      </w:r>
      <w:r w:rsidR="003A0907">
        <w:rPr>
          <w:rFonts w:cs="Arial"/>
          <w:sz w:val="24"/>
          <w:szCs w:val="24"/>
          <w:lang w:val="sr-Cyrl-CS"/>
        </w:rPr>
        <w:t>а</w:t>
      </w:r>
      <w:r w:rsidR="003A0907" w:rsidRPr="00E97BB3">
        <w:rPr>
          <w:rFonts w:cs="Arial"/>
          <w:sz w:val="24"/>
          <w:szCs w:val="24"/>
          <w:lang w:val="sr-Cyrl-CS"/>
        </w:rPr>
        <w:t xml:space="preserve"> </w:t>
      </w:r>
      <w:r w:rsidRPr="00E97BB3">
        <w:rPr>
          <w:rFonts w:cs="Arial"/>
          <w:sz w:val="24"/>
          <w:szCs w:val="24"/>
          <w:lang w:val="sr-Cyrl-CS"/>
        </w:rPr>
        <w:t xml:space="preserve">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 xml:space="preserve">Уколико било која </w:t>
      </w:r>
      <w:r w:rsidR="003A0907" w:rsidRPr="00E97BB3">
        <w:rPr>
          <w:rFonts w:cs="Arial"/>
          <w:sz w:val="24"/>
          <w:szCs w:val="24"/>
          <w:lang w:val="sr-Cyrl-CS"/>
        </w:rPr>
        <w:t>С</w:t>
      </w:r>
      <w:r w:rsidRPr="00E97BB3">
        <w:rPr>
          <w:rFonts w:cs="Arial"/>
          <w:sz w:val="24"/>
          <w:szCs w:val="24"/>
          <w:lang w:val="sr-Cyrl-CS"/>
        </w:rPr>
        <w:t xml:space="preserve">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27.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w:t>
      </w:r>
      <w:r w:rsidRPr="002E6F41">
        <w:rPr>
          <w:rFonts w:cs="Arial"/>
          <w:sz w:val="24"/>
          <w:szCs w:val="24"/>
          <w:lang w:val="sr-Cyrl-CS"/>
        </w:rPr>
        <w:t>преузетих овим Уговором.</w:t>
      </w:r>
    </w:p>
    <w:p w:rsidR="002E6F41" w:rsidRPr="00E97BB3" w:rsidRDefault="00A26507" w:rsidP="002E6F41">
      <w:pPr>
        <w:jc w:val="center"/>
        <w:rPr>
          <w:b/>
          <w:sz w:val="24"/>
          <w:szCs w:val="24"/>
          <w:lang w:val="sr-Cyrl-CS"/>
        </w:rPr>
      </w:pPr>
      <w:r>
        <w:rPr>
          <w:b/>
          <w:sz w:val="24"/>
          <w:szCs w:val="24"/>
          <w:lang w:val="sr-Cyrl-CS"/>
        </w:rPr>
        <w:t>Члан 32</w:t>
      </w:r>
      <w:r w:rsidR="002E6F41" w:rsidRPr="00E97BB3">
        <w:rPr>
          <w:b/>
          <w:sz w:val="24"/>
          <w:szCs w:val="24"/>
          <w:lang w:val="sr-Cyrl-CS"/>
        </w:rPr>
        <w:t>.</w:t>
      </w:r>
    </w:p>
    <w:p w:rsidR="002E6F41" w:rsidRPr="00E97BB3" w:rsidRDefault="002E6F41" w:rsidP="002E6F41">
      <w:pPr>
        <w:rPr>
          <w:sz w:val="24"/>
          <w:szCs w:val="24"/>
          <w:lang w:val="sr-Cyrl-CS"/>
        </w:rPr>
      </w:pPr>
      <w:r w:rsidRPr="00E97BB3">
        <w:rPr>
          <w:sz w:val="24"/>
          <w:szCs w:val="24"/>
          <w:lang w:val="sr-Cyrl-CS"/>
        </w:rPr>
        <w:t xml:space="preserve">Неважење било које одредбе овог </w:t>
      </w:r>
      <w:r>
        <w:rPr>
          <w:sz w:val="24"/>
          <w:szCs w:val="24"/>
          <w:lang w:val="sr-Cyrl-CS"/>
        </w:rPr>
        <w:t xml:space="preserve">Уговора </w:t>
      </w:r>
      <w:r w:rsidRPr="00E97BB3">
        <w:rPr>
          <w:sz w:val="24"/>
          <w:szCs w:val="24"/>
          <w:lang w:val="sr-Cyrl-CS"/>
        </w:rPr>
        <w:t>неће имати утицаја на важење осталих одредби</w:t>
      </w:r>
      <w:r w:rsidR="003A0907">
        <w:rPr>
          <w:sz w:val="24"/>
          <w:szCs w:val="24"/>
          <w:lang w:val="sr-Cyrl-CS"/>
        </w:rPr>
        <w:t xml:space="preserve"> </w:t>
      </w:r>
      <w:r>
        <w:rPr>
          <w:sz w:val="24"/>
          <w:szCs w:val="24"/>
          <w:lang w:val="sr-Cyrl-RS"/>
        </w:rPr>
        <w:t>Уговора</w:t>
      </w:r>
      <w:r w:rsidRPr="00E97BB3">
        <w:rPr>
          <w:sz w:val="24"/>
          <w:szCs w:val="24"/>
          <w:lang w:val="sr-Cyrl-CS"/>
        </w:rPr>
        <w:t xml:space="preserve">, уколико битно не утиче на реализацију овог </w:t>
      </w:r>
      <w:r>
        <w:rPr>
          <w:sz w:val="24"/>
          <w:szCs w:val="24"/>
          <w:lang w:val="sr-Cyrl-RS"/>
        </w:rPr>
        <w:t>Уговора.</w:t>
      </w:r>
    </w:p>
    <w:p w:rsidR="002E6F41" w:rsidRPr="00E97BB3" w:rsidRDefault="00A26507" w:rsidP="002E6F41">
      <w:pPr>
        <w:jc w:val="center"/>
        <w:rPr>
          <w:b/>
          <w:sz w:val="24"/>
          <w:szCs w:val="24"/>
          <w:lang w:val="sr-Cyrl-CS"/>
        </w:rPr>
      </w:pPr>
      <w:r>
        <w:rPr>
          <w:b/>
          <w:sz w:val="24"/>
          <w:szCs w:val="24"/>
          <w:lang w:val="sr-Cyrl-CS"/>
        </w:rPr>
        <w:t>Члан 33</w:t>
      </w:r>
      <w:r w:rsidR="002E6F41" w:rsidRPr="00E97BB3">
        <w:rPr>
          <w:b/>
          <w:sz w:val="24"/>
          <w:szCs w:val="24"/>
          <w:lang w:val="sr-Cyrl-CS"/>
        </w:rPr>
        <w:t>.</w:t>
      </w:r>
    </w:p>
    <w:p w:rsidR="002E6F41" w:rsidRPr="00E97BB3" w:rsidRDefault="002E6F41" w:rsidP="002E6F41">
      <w:pPr>
        <w:rPr>
          <w:sz w:val="24"/>
          <w:szCs w:val="24"/>
          <w:lang w:val="sr-Cyrl-CS"/>
        </w:rPr>
      </w:pPr>
      <w:r w:rsidRPr="00E97BB3">
        <w:rPr>
          <w:sz w:val="24"/>
          <w:szCs w:val="24"/>
          <w:lang w:val="sr-Cyrl-CS"/>
        </w:rPr>
        <w:t>Пружалац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Уговора.</w:t>
      </w:r>
    </w:p>
    <w:p w:rsidR="002E6F41" w:rsidRPr="00E97BB3" w:rsidRDefault="002E6F41" w:rsidP="002E6F41">
      <w:pPr>
        <w:rPr>
          <w:sz w:val="24"/>
          <w:szCs w:val="24"/>
          <w:lang w:val="sr-Cyrl-CS"/>
        </w:rPr>
      </w:pPr>
      <w:r w:rsidRPr="00E97BB3">
        <w:rPr>
          <w:sz w:val="24"/>
          <w:szCs w:val="24"/>
          <w:lang w:val="sr-Cyrl-CS"/>
        </w:rPr>
        <w:t>Информације, подаци и документација које је Корисник доставио Пр</w:t>
      </w:r>
      <w:r>
        <w:rPr>
          <w:sz w:val="24"/>
          <w:szCs w:val="24"/>
          <w:lang w:val="sr-Cyrl-RS"/>
        </w:rPr>
        <w:t>ужаоцу</w:t>
      </w:r>
      <w:r w:rsidRPr="00E97BB3">
        <w:rPr>
          <w:sz w:val="24"/>
          <w:szCs w:val="24"/>
          <w:lang w:val="sr-Cyrl-CS"/>
        </w:rPr>
        <w:t xml:space="preserve"> у извршавању предмета овог </w:t>
      </w:r>
      <w:r w:rsidRPr="00A23B33">
        <w:rPr>
          <w:sz w:val="24"/>
          <w:szCs w:val="24"/>
          <w:lang w:val="sr-Cyrl-RS"/>
        </w:rPr>
        <w:t>Оквирног споразума</w:t>
      </w:r>
      <w:r w:rsidRPr="00E97BB3">
        <w:rPr>
          <w:sz w:val="24"/>
          <w:szCs w:val="24"/>
          <w:lang w:val="sr-Cyrl-CS"/>
        </w:rPr>
        <w:t>,</w:t>
      </w:r>
      <w:r>
        <w:rPr>
          <w:sz w:val="24"/>
          <w:szCs w:val="24"/>
          <w:lang w:val="sr-Cyrl-RS"/>
        </w:rPr>
        <w:t xml:space="preserve"> </w:t>
      </w:r>
      <w:r w:rsidRPr="00E97BB3">
        <w:rPr>
          <w:sz w:val="24"/>
          <w:szCs w:val="24"/>
          <w:lang w:val="sr-Cyrl-CS"/>
        </w:rPr>
        <w:t>Пр</w:t>
      </w:r>
      <w:r>
        <w:rPr>
          <w:sz w:val="24"/>
          <w:szCs w:val="24"/>
          <w:lang w:val="sr-Cyrl-RS"/>
        </w:rPr>
        <w:t>ужалац</w:t>
      </w:r>
      <w:r w:rsidRPr="00E97BB3">
        <w:rPr>
          <w:sz w:val="24"/>
          <w:szCs w:val="24"/>
          <w:lang w:val="sr-Cyrl-CS"/>
        </w:rPr>
        <w:t xml:space="preserve"> не може стављати на располагање трећим лицима, без претходне писане сагласности К</w:t>
      </w:r>
      <w:r>
        <w:rPr>
          <w:sz w:val="24"/>
          <w:szCs w:val="24"/>
          <w:lang w:val="sr-Cyrl-RS"/>
        </w:rPr>
        <w:t>орисника</w:t>
      </w:r>
      <w:r w:rsidRPr="00A23B33">
        <w:rPr>
          <w:sz w:val="24"/>
          <w:szCs w:val="24"/>
          <w:lang w:val="sr-Cyrl-RS"/>
        </w:rPr>
        <w:t>,</w:t>
      </w:r>
      <w:r>
        <w:rPr>
          <w:sz w:val="24"/>
          <w:szCs w:val="24"/>
          <w:lang w:val="sr-Cyrl-RS"/>
        </w:rPr>
        <w:t xml:space="preserve"> </w:t>
      </w:r>
      <w:r w:rsidRPr="00A23B33">
        <w:rPr>
          <w:sz w:val="24"/>
          <w:szCs w:val="24"/>
          <w:lang w:val="sr-Cyrl-RS"/>
        </w:rPr>
        <w:t>осим у случајевима предвиђеним одговарајућим прописима</w:t>
      </w:r>
      <w:r w:rsidRPr="00E97BB3">
        <w:rPr>
          <w:sz w:val="24"/>
          <w:szCs w:val="24"/>
          <w:lang w:val="sr-Cyrl-CS"/>
        </w:rPr>
        <w:t xml:space="preserve">. </w:t>
      </w:r>
    </w:p>
    <w:p w:rsidR="002E6F41" w:rsidRDefault="002E6F41" w:rsidP="00EE793E">
      <w:pPr>
        <w:pStyle w:val="KDParagraf"/>
        <w:spacing w:before="0"/>
        <w:rPr>
          <w:rFonts w:cs="Arial"/>
          <w:b/>
          <w:sz w:val="24"/>
          <w:szCs w:val="24"/>
          <w:lang w:val="sr-Cyrl-CS"/>
        </w:rPr>
      </w:pPr>
    </w:p>
    <w:p w:rsidR="00EE793E" w:rsidRPr="00E97BB3" w:rsidRDefault="00EE793E" w:rsidP="00EE793E">
      <w:pPr>
        <w:pStyle w:val="KDParagraf"/>
        <w:spacing w:before="0"/>
        <w:rPr>
          <w:rFonts w:cs="Arial"/>
          <w:b/>
          <w:sz w:val="24"/>
          <w:szCs w:val="24"/>
          <w:lang w:val="sr-Cyrl-CS"/>
        </w:rPr>
      </w:pPr>
      <w:r w:rsidRPr="00E97BB3">
        <w:rPr>
          <w:rFonts w:cs="Arial"/>
          <w:b/>
          <w:sz w:val="24"/>
          <w:szCs w:val="24"/>
          <w:lang w:val="sr-Cyrl-CS"/>
        </w:rPr>
        <w:lastRenderedPageBreak/>
        <w:t>ЗАВРШНЕ ОДРЕДБЕ</w:t>
      </w:r>
    </w:p>
    <w:p w:rsidR="00EE793E" w:rsidRPr="00E97BB3" w:rsidRDefault="00A26507" w:rsidP="00A26507">
      <w:pPr>
        <w:pStyle w:val="KDParagraf"/>
        <w:spacing w:before="0"/>
        <w:jc w:val="center"/>
        <w:rPr>
          <w:rFonts w:cs="Arial"/>
          <w:sz w:val="24"/>
          <w:szCs w:val="24"/>
          <w:lang w:val="sr-Cyrl-CS"/>
        </w:rPr>
      </w:pPr>
      <w:r>
        <w:rPr>
          <w:rFonts w:cs="Arial"/>
          <w:b/>
          <w:sz w:val="24"/>
          <w:szCs w:val="24"/>
          <w:lang w:val="sr-Cyrl-CS"/>
        </w:rPr>
        <w:t>Члан 34</w:t>
      </w:r>
      <w:r w:rsidR="00EE793E" w:rsidRPr="00E97BB3">
        <w:rPr>
          <w:rFonts w:cs="Arial"/>
          <w:sz w:val="24"/>
          <w:szCs w:val="24"/>
          <w:lang w:val="sr-Cyrl-CS"/>
        </w:rPr>
        <w:t>.</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EE793E" w:rsidRPr="00E97BB3" w:rsidRDefault="00EE793E" w:rsidP="00EE793E">
      <w:pPr>
        <w:pStyle w:val="KDParagraf"/>
        <w:spacing w:before="0"/>
        <w:rPr>
          <w:rFonts w:cs="Arial"/>
          <w:sz w:val="24"/>
          <w:szCs w:val="24"/>
          <w:lang w:val="sr-Cyrl-CS"/>
        </w:rPr>
      </w:pPr>
    </w:p>
    <w:p w:rsidR="00EE793E" w:rsidRPr="00E97BB3" w:rsidRDefault="00EE793E" w:rsidP="00A26507">
      <w:pPr>
        <w:pStyle w:val="KDParagraf"/>
        <w:spacing w:before="0"/>
        <w:jc w:val="center"/>
        <w:rPr>
          <w:rFonts w:cs="Arial"/>
          <w:sz w:val="24"/>
          <w:szCs w:val="24"/>
          <w:lang w:val="sr-Cyrl-CS"/>
        </w:rPr>
      </w:pPr>
      <w:r w:rsidRPr="00E97BB3">
        <w:rPr>
          <w:rFonts w:cs="Arial"/>
          <w:b/>
          <w:sz w:val="24"/>
          <w:szCs w:val="24"/>
          <w:lang w:val="sr-Cyrl-CS"/>
        </w:rPr>
        <w:t>Члан 3</w:t>
      </w:r>
      <w:r w:rsidR="00A26507">
        <w:rPr>
          <w:rFonts w:cs="Arial"/>
          <w:b/>
          <w:sz w:val="24"/>
          <w:szCs w:val="24"/>
          <w:lang w:val="sr-Cyrl-CS"/>
        </w:rPr>
        <w:t>5</w:t>
      </w:r>
      <w:r w:rsidRPr="00E97BB3">
        <w:rPr>
          <w:rFonts w:cs="Arial"/>
          <w:sz w:val="24"/>
          <w:szCs w:val="24"/>
          <w:lang w:val="sr-Cyrl-CS"/>
        </w:rPr>
        <w:t>.</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EE793E" w:rsidRPr="00E97BB3" w:rsidRDefault="00EE793E" w:rsidP="00EE793E">
      <w:pPr>
        <w:pStyle w:val="KDParagraf"/>
        <w:spacing w:before="0"/>
        <w:rPr>
          <w:rFonts w:cs="Arial"/>
          <w:sz w:val="24"/>
          <w:szCs w:val="24"/>
          <w:lang w:val="sr-Cyrl-CS"/>
        </w:rPr>
      </w:pPr>
    </w:p>
    <w:p w:rsidR="00EA6647" w:rsidRDefault="00EA6647" w:rsidP="00EA6647">
      <w:pPr>
        <w:rPr>
          <w:b/>
          <w:sz w:val="24"/>
          <w:szCs w:val="24"/>
          <w:lang w:val="sr-Cyrl-RS"/>
        </w:rPr>
      </w:pPr>
      <w:r w:rsidRPr="00E97BB3">
        <w:rPr>
          <w:b/>
          <w:sz w:val="24"/>
          <w:szCs w:val="24"/>
          <w:lang w:val="sr-Cyrl-RS"/>
        </w:rPr>
        <w:t xml:space="preserve">ИЗМЕНЕ ТОКОМ ТРАЈАЊА </w:t>
      </w:r>
      <w:r w:rsidR="00D54187">
        <w:rPr>
          <w:b/>
          <w:sz w:val="24"/>
          <w:szCs w:val="24"/>
          <w:lang w:val="sr-Cyrl-RS"/>
        </w:rPr>
        <w:t>УГОВОРА</w:t>
      </w:r>
    </w:p>
    <w:p w:rsidR="00EA6647" w:rsidRPr="00EA6647" w:rsidRDefault="00A26507" w:rsidP="00EA6647">
      <w:pPr>
        <w:jc w:val="center"/>
        <w:rPr>
          <w:b/>
          <w:sz w:val="24"/>
          <w:szCs w:val="24"/>
          <w:lang w:val="sr-Cyrl-CS"/>
        </w:rPr>
      </w:pPr>
      <w:r>
        <w:rPr>
          <w:b/>
          <w:sz w:val="24"/>
          <w:szCs w:val="24"/>
          <w:lang w:val="sr-Cyrl-CS"/>
        </w:rPr>
        <w:t>Члан 36</w:t>
      </w:r>
      <w:r w:rsidR="00EA6647" w:rsidRPr="00EA6647">
        <w:rPr>
          <w:b/>
          <w:sz w:val="24"/>
          <w:szCs w:val="24"/>
          <w:lang w:val="sr-Cyrl-CS"/>
        </w:rPr>
        <w:t>.</w:t>
      </w:r>
    </w:p>
    <w:p w:rsidR="00EA6647" w:rsidRDefault="00EA6647" w:rsidP="00EA6647">
      <w:pPr>
        <w:rPr>
          <w:sz w:val="24"/>
          <w:szCs w:val="24"/>
          <w:lang w:val="sr-Cyrl-CS"/>
        </w:rPr>
      </w:pPr>
      <w:r w:rsidRPr="00A23B33">
        <w:rPr>
          <w:sz w:val="24"/>
          <w:szCs w:val="24"/>
          <w:lang w:val="sr-Cyrl-CS"/>
        </w:rPr>
        <w:t xml:space="preserve">Стране су сагласне да се евентуалне измене и допуне овог </w:t>
      </w:r>
      <w:r>
        <w:rPr>
          <w:sz w:val="24"/>
          <w:szCs w:val="24"/>
          <w:lang w:val="sr-Cyrl-CS"/>
        </w:rPr>
        <w:t xml:space="preserve">Уговора </w:t>
      </w:r>
      <w:r w:rsidRPr="00A23B33">
        <w:rPr>
          <w:sz w:val="24"/>
          <w:szCs w:val="24"/>
          <w:lang w:val="sr-Cyrl-CS"/>
        </w:rPr>
        <w:t>изврше у писаној форми – закључивањем анекса у складу са прописима о јавним набавкама.</w:t>
      </w:r>
    </w:p>
    <w:p w:rsidR="00EA6647" w:rsidRPr="00A126E9" w:rsidRDefault="00EA6647" w:rsidP="00EA6647">
      <w:pPr>
        <w:spacing w:before="0"/>
        <w:rPr>
          <w:rFonts w:cs="Arial"/>
          <w:sz w:val="24"/>
          <w:szCs w:val="24"/>
          <w:lang w:val="sr-Cyrl-CS" w:eastAsia="sr-Latn-CS"/>
        </w:rPr>
      </w:pPr>
      <w:r w:rsidRPr="00A126E9">
        <w:rPr>
          <w:rFonts w:cs="Arial"/>
          <w:sz w:val="24"/>
          <w:szCs w:val="24"/>
          <w:lang w:val="sr-Cyrl-CS" w:eastAsia="sr-Latn-CS"/>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w:t>
      </w:r>
      <w:r w:rsidRPr="00A126E9">
        <w:rPr>
          <w:rFonts w:cs="Arial"/>
          <w:sz w:val="24"/>
          <w:szCs w:val="24"/>
          <w:lang w:eastAsia="sr-Latn-CS"/>
        </w:rPr>
        <w:t>Закона о јавним набавкама</w:t>
      </w:r>
      <w:r w:rsidRPr="00A126E9">
        <w:rPr>
          <w:rFonts w:cs="Arial"/>
          <w:sz w:val="24"/>
          <w:szCs w:val="24"/>
          <w:lang w:val="sr-Cyrl-CS" w:eastAsia="sr-Latn-CS"/>
        </w:rPr>
        <w:t xml:space="preserve">, </w:t>
      </w:r>
      <w:r w:rsidRPr="00A126E9">
        <w:rPr>
          <w:rFonts w:cs="Arial"/>
          <w:sz w:val="24"/>
          <w:szCs w:val="24"/>
          <w:lang w:eastAsia="sr-Latn-CS"/>
        </w:rPr>
        <w:t>из следећих разлога:</w:t>
      </w:r>
    </w:p>
    <w:p w:rsidR="00EA6647" w:rsidRPr="00A126E9" w:rsidRDefault="00EA6647" w:rsidP="00EA6647">
      <w:pPr>
        <w:pStyle w:val="ListParagraph"/>
        <w:numPr>
          <w:ilvl w:val="0"/>
          <w:numId w:val="45"/>
        </w:numPr>
        <w:spacing w:before="0"/>
        <w:rPr>
          <w:rFonts w:ascii="Arial" w:hAnsi="Arial" w:cs="Arial"/>
          <w:strike/>
          <w:sz w:val="24"/>
          <w:szCs w:val="24"/>
          <w:lang w:val="sr-Cyrl-CS" w:eastAsia="sr-Latn-CS"/>
        </w:rPr>
      </w:pPr>
      <w:r w:rsidRPr="00A126E9">
        <w:rPr>
          <w:rFonts w:ascii="Arial" w:hAnsi="Arial" w:cs="Arial"/>
          <w:sz w:val="24"/>
          <w:szCs w:val="24"/>
          <w:lang w:val="sr-Cyrl-CS" w:eastAsia="sr-Latn-CS"/>
        </w:rPr>
        <w:t xml:space="preserve">делимичне </w:t>
      </w:r>
      <w:r w:rsidRPr="00A126E9">
        <w:rPr>
          <w:rFonts w:ascii="Arial" w:hAnsi="Arial" w:cs="Arial"/>
          <w:sz w:val="24"/>
          <w:szCs w:val="24"/>
          <w:lang w:val="sr-Cyrl-RS" w:eastAsia="sr-Latn-CS"/>
        </w:rPr>
        <w:t xml:space="preserve">измене количина садржаних у </w:t>
      </w:r>
      <w:r w:rsidRPr="00A126E9">
        <w:rPr>
          <w:rFonts w:ascii="Arial" w:hAnsi="Arial" w:cs="Arial"/>
          <w:sz w:val="24"/>
          <w:szCs w:val="24"/>
          <w:lang w:val="sr-Cyrl-CS" w:eastAsia="sr-Latn-CS"/>
        </w:rPr>
        <w:t>спецификациј</w:t>
      </w:r>
      <w:r w:rsidRPr="00A126E9">
        <w:rPr>
          <w:rFonts w:ascii="Arial" w:hAnsi="Arial" w:cs="Arial"/>
          <w:sz w:val="24"/>
          <w:szCs w:val="24"/>
          <w:lang w:val="sr-Cyrl-RS" w:eastAsia="sr-Latn-CS"/>
        </w:rPr>
        <w:t>и</w:t>
      </w:r>
      <w:r w:rsidRPr="00A126E9">
        <w:rPr>
          <w:rFonts w:ascii="Arial" w:hAnsi="Arial" w:cs="Arial"/>
          <w:sz w:val="24"/>
          <w:szCs w:val="24"/>
          <w:lang w:val="sr-Cyrl-CS" w:eastAsia="sr-Latn-CS"/>
        </w:rPr>
        <w:t xml:space="preserve"> услуга</w:t>
      </w:r>
      <w:r w:rsidRPr="00A126E9">
        <w:rPr>
          <w:rFonts w:ascii="Arial" w:hAnsi="Arial" w:cs="Arial"/>
          <w:sz w:val="24"/>
          <w:szCs w:val="24"/>
          <w:lang w:val="sr-Cyrl-RS"/>
        </w:rPr>
        <w:t xml:space="preserve"> и пратећих добара</w:t>
      </w:r>
      <w:r w:rsidRPr="00A126E9">
        <w:rPr>
          <w:rFonts w:ascii="Arial" w:hAnsi="Arial" w:cs="Arial"/>
          <w:sz w:val="24"/>
          <w:szCs w:val="24"/>
          <w:lang w:val="sr-Cyrl-CS" w:eastAsia="sr-Latn-CS"/>
        </w:rPr>
        <w:t xml:space="preserve"> због непредвиђених околности</w:t>
      </w:r>
      <w:r w:rsidRPr="00A126E9">
        <w:rPr>
          <w:rFonts w:ascii="Arial" w:hAnsi="Arial" w:cs="Arial"/>
          <w:sz w:val="24"/>
          <w:szCs w:val="24"/>
          <w:lang w:val="sr-Cyrl-RS" w:eastAsia="sr-Latn-CS"/>
        </w:rPr>
        <w:t xml:space="preserve"> (организационих промена, што може довести до повећања броја потребних лиценци или резервних делова, ...), користећи јединичне цене из понуде  </w:t>
      </w:r>
      <w:r w:rsidRPr="00A126E9">
        <w:rPr>
          <w:rFonts w:ascii="Arial" w:hAnsi="Arial" w:cs="Arial"/>
          <w:sz w:val="24"/>
          <w:szCs w:val="24"/>
          <w:lang w:val="sr-Cyrl-CS" w:eastAsia="sr-Latn-CS"/>
        </w:rPr>
        <w:t>.</w:t>
      </w:r>
    </w:p>
    <w:p w:rsidR="00EA6647" w:rsidRPr="00A126E9" w:rsidRDefault="00EA6647" w:rsidP="00EA6647">
      <w:pPr>
        <w:numPr>
          <w:ilvl w:val="0"/>
          <w:numId w:val="45"/>
        </w:numPr>
        <w:spacing w:before="0" w:after="200" w:line="276" w:lineRule="auto"/>
        <w:contextualSpacing/>
        <w:rPr>
          <w:rFonts w:cs="Arial"/>
          <w:sz w:val="24"/>
          <w:szCs w:val="24"/>
          <w:lang w:eastAsia="sr-Latn-CS"/>
        </w:rPr>
      </w:pPr>
      <w:r w:rsidRPr="00A126E9">
        <w:rPr>
          <w:rFonts w:cs="Arial"/>
          <w:sz w:val="24"/>
          <w:szCs w:val="24"/>
          <w:lang w:val="sr-Cyrl-CS" w:eastAsia="sr-Latn-CS"/>
        </w:rPr>
        <w:t xml:space="preserve">продужи </w:t>
      </w:r>
      <w:r w:rsidRPr="00A126E9">
        <w:rPr>
          <w:rFonts w:cs="Arial"/>
          <w:sz w:val="24"/>
          <w:szCs w:val="24"/>
          <w:lang w:val="ru-RU"/>
        </w:rPr>
        <w:t>период извршења услуга из објективних разлога продужења реализације активности заснованих на промени закона и подзаконских аката који директно утичу на повећање обима, а услед непланиране неспремности локација и/или ванредних догађаја на серверској или комуникационој  инфраструктури, који онемогућавају извршење услуга и захтевају додатно време за извршење,  у складу са чланом 115. став 2. Закона, а што ће бити регулисано анексом Уговора</w:t>
      </w:r>
      <w:r w:rsidRPr="00A126E9">
        <w:rPr>
          <w:rFonts w:cs="Arial"/>
          <w:sz w:val="24"/>
          <w:szCs w:val="24"/>
          <w:lang w:eastAsia="sr-Latn-CS"/>
        </w:rPr>
        <w:t>.</w:t>
      </w:r>
    </w:p>
    <w:p w:rsidR="00EA6647" w:rsidRPr="00F161E8" w:rsidRDefault="00EA6647" w:rsidP="00EA6647">
      <w:pPr>
        <w:rPr>
          <w:sz w:val="24"/>
          <w:szCs w:val="24"/>
          <w:lang w:val="sr-Cyrl-CS" w:eastAsia="sr-Latn-CS"/>
        </w:rPr>
      </w:pPr>
      <w:r w:rsidRPr="00A126E9">
        <w:rPr>
          <w:rFonts w:cs="Arial"/>
          <w:bCs/>
          <w:sz w:val="24"/>
          <w:szCs w:val="24"/>
          <w:lang w:bidi="en-US"/>
        </w:rPr>
        <w:t>У</w:t>
      </w:r>
      <w:r w:rsidRPr="00A126E9">
        <w:rPr>
          <w:rFonts w:cs="Arial"/>
          <w:bCs/>
          <w:sz w:val="24"/>
          <w:szCs w:val="24"/>
          <w:lang w:val="sr-Cyrl-RS" w:bidi="en-US"/>
        </w:rPr>
        <w:t xml:space="preserve"> </w:t>
      </w:r>
      <w:r w:rsidRPr="00A126E9">
        <w:rPr>
          <w:rFonts w:cs="Arial"/>
          <w:bCs/>
          <w:sz w:val="24"/>
          <w:szCs w:val="24"/>
          <w:lang w:bidi="en-US"/>
        </w:rPr>
        <w:t xml:space="preserve">свим наведеним случајевима </w:t>
      </w:r>
      <w:r w:rsidRPr="00A126E9">
        <w:rPr>
          <w:rFonts w:cs="Arial"/>
          <w:bCs/>
          <w:sz w:val="24"/>
          <w:szCs w:val="24"/>
          <w:lang w:val="sr-Cyrl-RS" w:bidi="en-US"/>
        </w:rPr>
        <w:t xml:space="preserve">Корисник услуге </w:t>
      </w:r>
      <w:r w:rsidRPr="00A126E9">
        <w:rPr>
          <w:rFonts w:cs="Arial"/>
          <w:bCs/>
          <w:sz w:val="24"/>
          <w:szCs w:val="24"/>
          <w:lang w:bidi="en-US"/>
        </w:rPr>
        <w:t xml:space="preserve">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w:t>
      </w:r>
      <w:r w:rsidRPr="00A126E9">
        <w:rPr>
          <w:rFonts w:cs="Arial"/>
          <w:bCs/>
          <w:sz w:val="24"/>
          <w:szCs w:val="24"/>
          <w:lang w:val="sr-Cyrl-RS" w:bidi="en-US"/>
        </w:rPr>
        <w:t>, као</w:t>
      </w:r>
      <w:r w:rsidRPr="00A126E9">
        <w:rPr>
          <w:rFonts w:cs="Arial"/>
          <w:bCs/>
          <w:sz w:val="24"/>
          <w:szCs w:val="24"/>
          <w:lang w:bidi="en-US"/>
        </w:rPr>
        <w:t xml:space="preserve"> и извештај достави Управи за јавне набавке и Државној ревизорској институцији, према члану 115. став 5. Зак</w:t>
      </w:r>
      <w:r w:rsidRPr="00A126E9">
        <w:rPr>
          <w:rFonts w:cs="Arial"/>
          <w:bCs/>
          <w:sz w:val="24"/>
          <w:szCs w:val="24"/>
          <w:lang w:val="sr-Cyrl-CS" w:bidi="en-US"/>
        </w:rPr>
        <w:t>она.</w:t>
      </w:r>
    </w:p>
    <w:p w:rsidR="00EA6647" w:rsidRPr="00E97BB3" w:rsidRDefault="00EA6647" w:rsidP="00EA6647">
      <w:pPr>
        <w:rPr>
          <w:sz w:val="24"/>
          <w:szCs w:val="24"/>
          <w:lang w:val="sr-Cyrl-RS"/>
        </w:rPr>
      </w:pPr>
      <w:r w:rsidRPr="00E97BB3">
        <w:rPr>
          <w:sz w:val="24"/>
          <w:szCs w:val="24"/>
          <w:lang w:val="sr-Cyrl-RS"/>
        </w:rPr>
        <w:t>К</w:t>
      </w:r>
      <w:r>
        <w:rPr>
          <w:sz w:val="24"/>
          <w:szCs w:val="24"/>
          <w:lang w:val="sr-Cyrl-RS"/>
        </w:rPr>
        <w:t>орисник</w:t>
      </w:r>
      <w:r w:rsidRPr="00E97BB3">
        <w:rPr>
          <w:sz w:val="24"/>
          <w:szCs w:val="24"/>
          <w:lang w:val="sr-Cyrl-RS"/>
        </w:rPr>
        <w:t xml:space="preserve"> </w:t>
      </w:r>
      <w:r w:rsidR="003A0907">
        <w:rPr>
          <w:sz w:val="24"/>
          <w:szCs w:val="24"/>
          <w:lang w:val="sr-Cyrl-RS"/>
        </w:rPr>
        <w:t xml:space="preserve">услуге </w:t>
      </w:r>
      <w:r w:rsidRPr="00E97BB3">
        <w:rPr>
          <w:sz w:val="24"/>
          <w:szCs w:val="24"/>
          <w:lang w:val="sr-Cyrl-RS"/>
        </w:rPr>
        <w:t xml:space="preserve">може да дозволи промену цене или других битних елемената </w:t>
      </w:r>
      <w:r>
        <w:rPr>
          <w:sz w:val="24"/>
          <w:szCs w:val="24"/>
          <w:lang w:val="sr-Cyrl-RS"/>
        </w:rPr>
        <w:t xml:space="preserve">Уговора </w:t>
      </w:r>
      <w:r w:rsidRPr="00E97BB3">
        <w:rPr>
          <w:sz w:val="24"/>
          <w:szCs w:val="24"/>
          <w:lang w:val="sr-Cyrl-RS"/>
        </w:rPr>
        <w:t xml:space="preserve">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w:t>
      </w:r>
      <w:r w:rsidR="003A0907">
        <w:rPr>
          <w:sz w:val="24"/>
          <w:szCs w:val="24"/>
          <w:lang w:val="sr-Cyrl-RS"/>
        </w:rPr>
        <w:t>С</w:t>
      </w:r>
      <w:r w:rsidRPr="00E97BB3">
        <w:rPr>
          <w:sz w:val="24"/>
          <w:szCs w:val="24"/>
          <w:lang w:val="sr-Cyrl-RS"/>
        </w:rPr>
        <w:t xml:space="preserve">тране или се због њих не може остварити сврха овог </w:t>
      </w:r>
      <w:r>
        <w:rPr>
          <w:sz w:val="24"/>
          <w:szCs w:val="24"/>
          <w:lang w:val="sr-Cyrl-RS"/>
        </w:rPr>
        <w:t>Уговора.</w:t>
      </w:r>
    </w:p>
    <w:p w:rsidR="00EA6647" w:rsidRPr="00A23B33" w:rsidRDefault="00EA6647" w:rsidP="00EA6647">
      <w:pPr>
        <w:rPr>
          <w:sz w:val="24"/>
          <w:szCs w:val="24"/>
          <w:lang w:val="sr-Cyrl-RS" w:eastAsia="sr-Latn-CS"/>
        </w:rPr>
      </w:pPr>
      <w:r w:rsidRPr="00E97BB3">
        <w:rPr>
          <w:sz w:val="24"/>
          <w:szCs w:val="24"/>
          <w:lang w:val="sr-Cyrl-RS" w:eastAsia="sr-Latn-CS"/>
        </w:rPr>
        <w:t xml:space="preserve">Промена, односно усклађивање  цене у складу са одредбама овог </w:t>
      </w:r>
      <w:r>
        <w:rPr>
          <w:sz w:val="24"/>
          <w:szCs w:val="24"/>
          <w:lang w:val="sr-Cyrl-RS" w:eastAsia="sr-Latn-CS"/>
        </w:rPr>
        <w:t xml:space="preserve">Уговора </w:t>
      </w:r>
      <w:r w:rsidRPr="00E97BB3">
        <w:rPr>
          <w:sz w:val="24"/>
          <w:szCs w:val="24"/>
          <w:lang w:val="sr-Cyrl-RS" w:eastAsia="sr-Latn-CS"/>
        </w:rPr>
        <w:t>не представља промену самог</w:t>
      </w:r>
      <w:r w:rsidR="003A0907">
        <w:rPr>
          <w:sz w:val="24"/>
          <w:szCs w:val="24"/>
          <w:lang w:val="sr-Cyrl-RS" w:eastAsia="sr-Latn-CS"/>
        </w:rPr>
        <w:t xml:space="preserve"> </w:t>
      </w:r>
      <w:r>
        <w:rPr>
          <w:sz w:val="24"/>
          <w:szCs w:val="24"/>
          <w:lang w:val="sr-Cyrl-RS" w:eastAsia="sr-Latn-CS"/>
        </w:rPr>
        <w:t>Уговора</w:t>
      </w:r>
      <w:r w:rsidRPr="00A23B33">
        <w:rPr>
          <w:sz w:val="24"/>
          <w:szCs w:val="24"/>
          <w:lang w:val="sr-Cyrl-RS" w:eastAsia="sr-Latn-CS"/>
        </w:rPr>
        <w:t>.</w:t>
      </w:r>
    </w:p>
    <w:p w:rsidR="00EA6647" w:rsidRPr="00E97BB3" w:rsidRDefault="00EA6647"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 xml:space="preserve">Уговорне страна током трајања овог Уговора  због промењених околности ближе одређених у члану 115. Закона, могу у писменој форми путем Анекса извршити измене и допуне овог Уговора. </w:t>
      </w:r>
    </w:p>
    <w:p w:rsidR="00EE793E" w:rsidRPr="00E97BB3" w:rsidRDefault="00EE793E" w:rsidP="00EE793E">
      <w:pPr>
        <w:pStyle w:val="KDParagraf"/>
        <w:spacing w:before="0"/>
        <w:rPr>
          <w:rFonts w:cs="Arial"/>
          <w:sz w:val="24"/>
          <w:szCs w:val="24"/>
          <w:lang w:val="sr-Cyrl-CS"/>
        </w:rPr>
      </w:pPr>
    </w:p>
    <w:p w:rsidR="00EE793E" w:rsidRPr="00E97BB3" w:rsidRDefault="00EE793E" w:rsidP="00A26507">
      <w:pPr>
        <w:pStyle w:val="KDParagraf"/>
        <w:spacing w:before="0"/>
        <w:jc w:val="center"/>
        <w:rPr>
          <w:rFonts w:cs="Arial"/>
          <w:sz w:val="24"/>
          <w:szCs w:val="24"/>
          <w:lang w:val="sr-Cyrl-CS"/>
        </w:rPr>
      </w:pPr>
      <w:r w:rsidRPr="00E97BB3">
        <w:rPr>
          <w:rFonts w:cs="Arial"/>
          <w:b/>
          <w:sz w:val="24"/>
          <w:szCs w:val="24"/>
          <w:lang w:val="sr-Cyrl-CS"/>
        </w:rPr>
        <w:t>Члан 3</w:t>
      </w:r>
      <w:r w:rsidR="00A26507">
        <w:rPr>
          <w:rFonts w:cs="Arial"/>
          <w:b/>
          <w:sz w:val="24"/>
          <w:szCs w:val="24"/>
          <w:lang w:val="sr-Cyrl-CS"/>
        </w:rPr>
        <w:t>7</w:t>
      </w:r>
      <w:r w:rsidRPr="00E97BB3">
        <w:rPr>
          <w:rFonts w:cs="Arial"/>
          <w:sz w:val="24"/>
          <w:szCs w:val="24"/>
          <w:lang w:val="sr-Cyrl-CS"/>
        </w:rPr>
        <w:t>.</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Спољнотрговинске арбитраже при Привредној комори Србије, уз примену њеног Правилника.  У случају спора примењује се материјално и процесно право Републике Србије, а поступак се води на српском језику.</w:t>
      </w:r>
    </w:p>
    <w:p w:rsidR="00EE793E" w:rsidRPr="00E97BB3" w:rsidRDefault="00EE793E" w:rsidP="00EE793E">
      <w:pPr>
        <w:pStyle w:val="KDParagraf"/>
        <w:spacing w:before="0"/>
        <w:rPr>
          <w:rFonts w:cs="Arial"/>
          <w:sz w:val="24"/>
          <w:szCs w:val="24"/>
          <w:lang w:val="sr-Cyrl-CS"/>
        </w:rPr>
      </w:pPr>
    </w:p>
    <w:p w:rsidR="00EE793E" w:rsidRPr="00E97BB3" w:rsidRDefault="00EE793E" w:rsidP="00EA6647">
      <w:pPr>
        <w:pStyle w:val="KDParagraf"/>
        <w:spacing w:before="0"/>
        <w:jc w:val="center"/>
        <w:rPr>
          <w:rFonts w:cs="Arial"/>
          <w:sz w:val="24"/>
          <w:szCs w:val="24"/>
          <w:lang w:val="sr-Cyrl-CS"/>
        </w:rPr>
      </w:pPr>
      <w:r w:rsidRPr="00E97BB3">
        <w:rPr>
          <w:rFonts w:cs="Arial"/>
          <w:b/>
          <w:sz w:val="24"/>
          <w:szCs w:val="24"/>
          <w:lang w:val="sr-Cyrl-CS"/>
        </w:rPr>
        <w:t>Члан 3</w:t>
      </w:r>
      <w:r w:rsidR="00A26507">
        <w:rPr>
          <w:rFonts w:cs="Arial"/>
          <w:b/>
          <w:sz w:val="24"/>
          <w:szCs w:val="24"/>
          <w:lang w:val="sr-Cyrl-CS"/>
        </w:rPr>
        <w:t>8</w:t>
      </w:r>
      <w:r w:rsidRPr="00E97BB3">
        <w:rPr>
          <w:rFonts w:cs="Arial"/>
          <w:sz w:val="24"/>
          <w:szCs w:val="24"/>
          <w:lang w:val="sr-Cyrl-CS"/>
        </w:rPr>
        <w:t>.</w:t>
      </w:r>
    </w:p>
    <w:p w:rsidR="002E6F41" w:rsidRDefault="00EE793E" w:rsidP="00EE793E">
      <w:pPr>
        <w:pStyle w:val="KDParagraf"/>
        <w:spacing w:before="0"/>
        <w:rPr>
          <w:rFonts w:cs="Arial"/>
          <w:sz w:val="24"/>
          <w:szCs w:val="24"/>
          <w:lang w:val="sr-Cyrl-CS"/>
        </w:rPr>
      </w:pPr>
      <w:r w:rsidRPr="00E97BB3">
        <w:rPr>
          <w:rFonts w:cs="Arial"/>
          <w:sz w:val="24"/>
          <w:szCs w:val="24"/>
          <w:lang w:val="sr-Cyrl-CS"/>
        </w:rPr>
        <w:t xml:space="preserve">На односе Уговорних </w:t>
      </w:r>
      <w:r w:rsidR="003A0907" w:rsidRPr="00E97BB3">
        <w:rPr>
          <w:rFonts w:cs="Arial"/>
          <w:sz w:val="24"/>
          <w:szCs w:val="24"/>
          <w:lang w:val="sr-Cyrl-CS"/>
        </w:rPr>
        <w:t>С</w:t>
      </w:r>
      <w:r w:rsidRPr="00E97BB3">
        <w:rPr>
          <w:rFonts w:cs="Arial"/>
          <w:sz w:val="24"/>
          <w:szCs w:val="24"/>
          <w:lang w:val="sr-Cyrl-CS"/>
        </w:rPr>
        <w:t>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A126E9" w:rsidRPr="00E97BB3" w:rsidRDefault="00A126E9" w:rsidP="00A126E9">
      <w:pPr>
        <w:pStyle w:val="KDParagraf"/>
        <w:spacing w:before="0"/>
        <w:jc w:val="center"/>
        <w:rPr>
          <w:rFonts w:cs="Arial"/>
          <w:sz w:val="24"/>
          <w:szCs w:val="24"/>
          <w:lang w:val="sr-Cyrl-CS"/>
        </w:rPr>
      </w:pPr>
      <w:r w:rsidRPr="00E97BB3">
        <w:rPr>
          <w:rFonts w:cs="Arial"/>
          <w:b/>
          <w:sz w:val="24"/>
          <w:szCs w:val="24"/>
          <w:lang w:val="sr-Cyrl-CS"/>
        </w:rPr>
        <w:t>Члан 3</w:t>
      </w:r>
      <w:r w:rsidR="00A26507">
        <w:rPr>
          <w:rFonts w:cs="Arial"/>
          <w:b/>
          <w:sz w:val="24"/>
          <w:szCs w:val="24"/>
          <w:lang w:val="sr-Cyrl-CS"/>
        </w:rPr>
        <w:t>9</w:t>
      </w:r>
      <w:r w:rsidRPr="00E97BB3">
        <w:rPr>
          <w:rFonts w:cs="Arial"/>
          <w:sz w:val="24"/>
          <w:szCs w:val="24"/>
          <w:lang w:val="sr-Cyrl-CS"/>
        </w:rPr>
        <w:t>.</w:t>
      </w:r>
    </w:p>
    <w:p w:rsidR="00A126E9" w:rsidRPr="00E97BB3" w:rsidRDefault="00A126E9" w:rsidP="00A126E9">
      <w:pPr>
        <w:rPr>
          <w:sz w:val="24"/>
          <w:szCs w:val="24"/>
          <w:lang w:val="sr-Cyrl-CS"/>
        </w:rPr>
      </w:pPr>
      <w:r w:rsidRPr="00E97BB3">
        <w:rPr>
          <w:sz w:val="24"/>
          <w:szCs w:val="24"/>
          <w:lang w:val="sr-Cyrl-CS"/>
        </w:rPr>
        <w:t xml:space="preserve">Сви неспоразуми који настану из овог </w:t>
      </w:r>
      <w:r>
        <w:rPr>
          <w:sz w:val="24"/>
          <w:szCs w:val="24"/>
          <w:lang w:val="sr-Cyrl-RS"/>
        </w:rPr>
        <w:t xml:space="preserve">Уговора </w:t>
      </w:r>
      <w:r w:rsidRPr="00E97BB3">
        <w:rPr>
          <w:sz w:val="24"/>
          <w:szCs w:val="24"/>
          <w:lang w:val="sr-Cyrl-CS"/>
        </w:rPr>
        <w:t xml:space="preserve">и поводом њега </w:t>
      </w:r>
      <w:r w:rsidR="003A0907" w:rsidRPr="00E97BB3">
        <w:rPr>
          <w:sz w:val="24"/>
          <w:szCs w:val="24"/>
          <w:lang w:val="sr-Cyrl-CS"/>
        </w:rPr>
        <w:t>С</w:t>
      </w:r>
      <w:r w:rsidRPr="00E97BB3">
        <w:rPr>
          <w:sz w:val="24"/>
          <w:szCs w:val="24"/>
          <w:lang w:val="sr-Cyrl-CS"/>
        </w:rPr>
        <w:t xml:space="preserve">тране ће решити споразумно, а уколико у томе не успеју стране су сагласне да сваки </w:t>
      </w:r>
      <w:r w:rsidR="003A0907">
        <w:rPr>
          <w:sz w:val="24"/>
          <w:szCs w:val="24"/>
          <w:lang w:val="sr-Cyrl-CS"/>
        </w:rPr>
        <w:t xml:space="preserve">евентуални </w:t>
      </w:r>
      <w:r w:rsidRPr="00E97BB3">
        <w:rPr>
          <w:sz w:val="24"/>
          <w:szCs w:val="24"/>
          <w:lang w:val="sr-Cyrl-CS"/>
        </w:rPr>
        <w:t xml:space="preserve">спор настао из овог </w:t>
      </w:r>
      <w:r>
        <w:rPr>
          <w:sz w:val="24"/>
          <w:szCs w:val="24"/>
          <w:lang w:val="sr-Cyrl-RS"/>
        </w:rPr>
        <w:t xml:space="preserve">Уговора </w:t>
      </w:r>
      <w:r w:rsidRPr="00E97BB3">
        <w:rPr>
          <w:sz w:val="24"/>
          <w:szCs w:val="24"/>
          <w:lang w:val="sr-Cyrl-CS"/>
        </w:rPr>
        <w:t>буде коначно решен од стране стварно надлежног суда у Београду/(</w:t>
      </w:r>
      <w:r w:rsidR="003A0907">
        <w:rPr>
          <w:sz w:val="24"/>
          <w:szCs w:val="24"/>
          <w:lang w:val="sr-Cyrl-CS"/>
        </w:rPr>
        <w:t xml:space="preserve">Сталне </w:t>
      </w:r>
      <w:r w:rsidRPr="00E97BB3">
        <w:rPr>
          <w:sz w:val="24"/>
          <w:szCs w:val="24"/>
          <w:lang w:val="sr-Cyrl-CS"/>
        </w:rPr>
        <w:t xml:space="preserve"> арбитраже при Привредној комори Србије, уз примену њеног Правилника (напомена: коначан текст у </w:t>
      </w:r>
      <w:r>
        <w:rPr>
          <w:sz w:val="24"/>
          <w:szCs w:val="24"/>
          <w:lang w:val="sr-Cyrl-RS"/>
        </w:rPr>
        <w:t xml:space="preserve">Уговору </w:t>
      </w:r>
      <w:r w:rsidRPr="00E97BB3">
        <w:rPr>
          <w:sz w:val="24"/>
          <w:szCs w:val="24"/>
          <w:lang w:val="sr-Cyrl-CS"/>
        </w:rPr>
        <w:t>зависи од тога да ли је домаћи или страни Продавац).</w:t>
      </w:r>
    </w:p>
    <w:p w:rsidR="00A126E9" w:rsidRPr="00E97BB3" w:rsidRDefault="00A126E9" w:rsidP="00A126E9">
      <w:pPr>
        <w:rPr>
          <w:sz w:val="24"/>
          <w:szCs w:val="24"/>
          <w:lang w:val="sr-Cyrl-CS"/>
        </w:rPr>
      </w:pPr>
      <w:r w:rsidRPr="00E97BB3">
        <w:rPr>
          <w:sz w:val="24"/>
          <w:szCs w:val="24"/>
          <w:lang w:val="sr-Cyrl-CS"/>
        </w:rPr>
        <w:t>У случају спора примењује се материјално и процесно право Републике Србије, а поступак се води на српском језику.</w:t>
      </w:r>
    </w:p>
    <w:p w:rsidR="00A126E9" w:rsidRDefault="00A126E9" w:rsidP="002E6F41">
      <w:pPr>
        <w:pStyle w:val="KDParagraf"/>
        <w:spacing w:before="0"/>
        <w:jc w:val="center"/>
        <w:rPr>
          <w:rFonts w:cs="Arial"/>
          <w:b/>
          <w:sz w:val="24"/>
          <w:szCs w:val="24"/>
          <w:lang w:val="sr-Cyrl-CS"/>
        </w:rPr>
      </w:pPr>
    </w:p>
    <w:p w:rsidR="002E6F41" w:rsidRPr="00E97BB3" w:rsidRDefault="002E6F41" w:rsidP="002E6F41">
      <w:pPr>
        <w:pStyle w:val="KDParagraf"/>
        <w:spacing w:before="0"/>
        <w:jc w:val="center"/>
        <w:rPr>
          <w:rFonts w:cs="Arial"/>
          <w:sz w:val="24"/>
          <w:szCs w:val="24"/>
          <w:lang w:val="sr-Cyrl-CS"/>
        </w:rPr>
      </w:pPr>
      <w:r w:rsidRPr="00E97BB3">
        <w:rPr>
          <w:rFonts w:cs="Arial"/>
          <w:b/>
          <w:sz w:val="24"/>
          <w:szCs w:val="24"/>
          <w:lang w:val="sr-Cyrl-CS"/>
        </w:rPr>
        <w:t>Члан</w:t>
      </w:r>
      <w:r w:rsidR="00A26507">
        <w:rPr>
          <w:rFonts w:cs="Arial"/>
          <w:b/>
          <w:sz w:val="24"/>
          <w:szCs w:val="24"/>
          <w:lang w:val="sr-Cyrl-CS"/>
        </w:rPr>
        <w:t xml:space="preserve"> 40</w:t>
      </w:r>
      <w:r w:rsidRPr="00E97BB3">
        <w:rPr>
          <w:rFonts w:cs="Arial"/>
          <w:sz w:val="24"/>
          <w:szCs w:val="24"/>
          <w:lang w:val="sr-Cyrl-CS"/>
        </w:rPr>
        <w:t>.</w:t>
      </w:r>
    </w:p>
    <w:p w:rsidR="002E6F41" w:rsidRPr="002E6F41" w:rsidRDefault="002E6F41" w:rsidP="002E6F41">
      <w:pPr>
        <w:pStyle w:val="KDParagraf"/>
        <w:spacing w:before="0"/>
        <w:rPr>
          <w:rFonts w:cs="Arial"/>
          <w:sz w:val="24"/>
          <w:szCs w:val="24"/>
          <w:lang w:val="sr-Cyrl-CS"/>
        </w:rPr>
      </w:pPr>
      <w:r w:rsidRPr="002E6F41">
        <w:rPr>
          <w:rFonts w:cs="Arial"/>
          <w:sz w:val="24"/>
          <w:szCs w:val="24"/>
          <w:lang w:val="sr-Cyrl-CS"/>
        </w:rPr>
        <w:t xml:space="preserve">Уколико у току трајања обавеза из овог </w:t>
      </w:r>
      <w:r>
        <w:rPr>
          <w:rFonts w:cs="Arial"/>
          <w:sz w:val="24"/>
          <w:szCs w:val="24"/>
          <w:lang w:val="sr-Cyrl-CS"/>
        </w:rPr>
        <w:t xml:space="preserve">Уговора </w:t>
      </w:r>
      <w:r w:rsidRPr="002E6F41">
        <w:rPr>
          <w:rFonts w:cs="Arial"/>
          <w:sz w:val="24"/>
          <w:szCs w:val="24"/>
          <w:lang w:val="sr-Cyrl-CS"/>
        </w:rPr>
        <w:t>дође до статусних промена код страна, права и обавезе прелазе на одговарајућег правног следбеника.</w:t>
      </w:r>
    </w:p>
    <w:p w:rsidR="002E6F41" w:rsidRPr="002E6F41" w:rsidRDefault="002E6F41" w:rsidP="002E6F41">
      <w:pPr>
        <w:pStyle w:val="KDParagraf"/>
        <w:spacing w:before="0"/>
        <w:rPr>
          <w:rFonts w:cs="Arial"/>
          <w:sz w:val="24"/>
          <w:szCs w:val="24"/>
          <w:lang w:val="ru-RU"/>
        </w:rPr>
      </w:pPr>
      <w:r w:rsidRPr="002E6F41">
        <w:rPr>
          <w:rFonts w:cs="Arial"/>
          <w:sz w:val="24"/>
          <w:szCs w:val="24"/>
          <w:lang w:val="ru-RU"/>
        </w:rPr>
        <w:t xml:space="preserve">Након закључења </w:t>
      </w:r>
      <w:r w:rsidRPr="002E6F41">
        <w:rPr>
          <w:rFonts w:cs="Arial"/>
          <w:sz w:val="24"/>
          <w:szCs w:val="24"/>
          <w:lang w:val="sr-Cyrl-CS"/>
        </w:rPr>
        <w:t xml:space="preserve">и ступања на правну снагу </w:t>
      </w:r>
      <w:r w:rsidRPr="002E6F41">
        <w:rPr>
          <w:rFonts w:cs="Arial"/>
          <w:sz w:val="24"/>
          <w:szCs w:val="24"/>
          <w:lang w:val="ru-RU"/>
        </w:rPr>
        <w:t>овог</w:t>
      </w:r>
      <w:r>
        <w:rPr>
          <w:rFonts w:cs="Arial"/>
          <w:sz w:val="24"/>
          <w:szCs w:val="24"/>
          <w:lang w:val="ru-RU"/>
        </w:rPr>
        <w:t xml:space="preserve"> Уговора</w:t>
      </w:r>
      <w:r w:rsidRPr="002E6F41">
        <w:rPr>
          <w:rFonts w:cs="Arial"/>
          <w:sz w:val="24"/>
          <w:szCs w:val="24"/>
          <w:lang w:val="ru-RU"/>
        </w:rPr>
        <w:t xml:space="preserve">, Корисник може да дозволи, а </w:t>
      </w:r>
      <w:r w:rsidRPr="002E6F41">
        <w:rPr>
          <w:rFonts w:cs="Arial"/>
          <w:sz w:val="24"/>
          <w:szCs w:val="24"/>
          <w:lang w:val="sr-Cyrl-CS"/>
        </w:rPr>
        <w:t>Пр</w:t>
      </w:r>
      <w:r w:rsidRPr="002E6F41">
        <w:rPr>
          <w:rFonts w:cs="Arial"/>
          <w:sz w:val="24"/>
          <w:szCs w:val="24"/>
          <w:lang w:val="sr-Cyrl-RS"/>
        </w:rPr>
        <w:t>ужалац</w:t>
      </w:r>
      <w:r w:rsidRPr="002E6F41">
        <w:rPr>
          <w:rFonts w:cs="Arial"/>
          <w:sz w:val="24"/>
          <w:szCs w:val="24"/>
          <w:lang w:val="ru-RU"/>
        </w:rPr>
        <w:t xml:space="preserve"> је обавезан да прихвати промену страна због статусних промена код Корисника, у складу са Уговором о статусној промени.</w:t>
      </w:r>
    </w:p>
    <w:p w:rsidR="002E6F41" w:rsidRDefault="002E6F41" w:rsidP="002E6F41">
      <w:pPr>
        <w:pStyle w:val="KDParagraf"/>
        <w:spacing w:before="0"/>
        <w:jc w:val="center"/>
        <w:rPr>
          <w:rFonts w:cs="Arial"/>
          <w:b/>
          <w:sz w:val="24"/>
          <w:szCs w:val="24"/>
          <w:lang w:val="sr-Cyrl-CS"/>
        </w:rPr>
      </w:pPr>
    </w:p>
    <w:p w:rsidR="002E6F41" w:rsidRPr="00E97BB3" w:rsidRDefault="00A26507" w:rsidP="002E6F41">
      <w:pPr>
        <w:pStyle w:val="KDParagraf"/>
        <w:spacing w:before="0"/>
        <w:jc w:val="center"/>
        <w:rPr>
          <w:rFonts w:cs="Arial"/>
          <w:sz w:val="24"/>
          <w:szCs w:val="24"/>
          <w:lang w:val="sr-Cyrl-CS"/>
        </w:rPr>
      </w:pPr>
      <w:r>
        <w:rPr>
          <w:rFonts w:cs="Arial"/>
          <w:b/>
          <w:sz w:val="24"/>
          <w:szCs w:val="24"/>
          <w:lang w:val="sr-Cyrl-CS"/>
        </w:rPr>
        <w:t>Члан 41</w:t>
      </w:r>
      <w:r w:rsidR="002E6F41" w:rsidRPr="00E97BB3">
        <w:rPr>
          <w:rFonts w:cs="Arial"/>
          <w:sz w:val="24"/>
          <w:szCs w:val="24"/>
          <w:lang w:val="sr-Cyrl-CS"/>
        </w:rPr>
        <w:t>.</w:t>
      </w:r>
    </w:p>
    <w:p w:rsidR="002E6F41" w:rsidRPr="00A23B33" w:rsidRDefault="002E6F41" w:rsidP="002E6F41">
      <w:pPr>
        <w:rPr>
          <w:rFonts w:eastAsia="Calibri"/>
          <w:sz w:val="24"/>
          <w:szCs w:val="24"/>
          <w:lang w:val="ru-RU"/>
        </w:rPr>
      </w:pPr>
      <w:r w:rsidRPr="00E97BB3">
        <w:rPr>
          <w:rFonts w:eastAsia="Calibri"/>
          <w:sz w:val="24"/>
          <w:szCs w:val="24"/>
          <w:lang w:val="sr-Cyrl-CS"/>
        </w:rPr>
        <w:t>Пр</w:t>
      </w:r>
      <w:r>
        <w:rPr>
          <w:rFonts w:eastAsia="Calibri"/>
          <w:sz w:val="24"/>
          <w:szCs w:val="24"/>
          <w:lang w:val="sr-Cyrl-RS"/>
        </w:rPr>
        <w:t>ужалац</w:t>
      </w:r>
      <w:r w:rsidRPr="00A23B33">
        <w:rPr>
          <w:rFonts w:eastAsia="Calibri"/>
          <w:sz w:val="24"/>
          <w:szCs w:val="24"/>
          <w:lang w:val="ru-RU"/>
        </w:rPr>
        <w:t xml:space="preserve"> је дужан да без одлагања, а најкасније у року од 5(пет) дана од дана настанка промене у било којем од података, о насталој промени писмено обавести </w:t>
      </w:r>
      <w:r w:rsidRPr="00E97BB3">
        <w:rPr>
          <w:rFonts w:eastAsia="Calibri"/>
          <w:sz w:val="24"/>
          <w:szCs w:val="24"/>
          <w:lang w:val="sr-Cyrl-CS"/>
        </w:rPr>
        <w:t>К</w:t>
      </w:r>
      <w:r>
        <w:rPr>
          <w:rFonts w:eastAsia="Calibri"/>
          <w:sz w:val="24"/>
          <w:szCs w:val="24"/>
          <w:lang w:val="sr-Cyrl-RS"/>
        </w:rPr>
        <w:t>орисника</w:t>
      </w:r>
      <w:r w:rsidRPr="00A23B33">
        <w:rPr>
          <w:rFonts w:eastAsia="Calibri"/>
          <w:sz w:val="24"/>
          <w:szCs w:val="24"/>
          <w:lang w:val="ru-RU"/>
        </w:rPr>
        <w:t xml:space="preserve"> и да је документује на прописан начин.</w:t>
      </w:r>
    </w:p>
    <w:p w:rsidR="002E6F41" w:rsidRPr="00E97BB3" w:rsidRDefault="002E6F41" w:rsidP="002E6F41">
      <w:pPr>
        <w:rPr>
          <w:rFonts w:eastAsia="Calibri"/>
          <w:sz w:val="24"/>
          <w:szCs w:val="24"/>
          <w:lang w:val="ru-RU"/>
        </w:rPr>
      </w:pPr>
      <w:r w:rsidRPr="00A23B33">
        <w:rPr>
          <w:rFonts w:eastAsia="Calibri"/>
          <w:sz w:val="24"/>
          <w:szCs w:val="24"/>
          <w:lang w:val="ru-RU"/>
        </w:rPr>
        <w:t>Стране су обавезне да једна другу без одлагања обавесте о свим променама које могу утицати на реализацију овог</w:t>
      </w:r>
      <w:r w:rsidR="00A126E9">
        <w:rPr>
          <w:rFonts w:eastAsia="Calibri"/>
          <w:sz w:val="24"/>
          <w:szCs w:val="24"/>
          <w:lang w:val="ru-RU"/>
        </w:rPr>
        <w:t xml:space="preserve"> Уговора</w:t>
      </w:r>
      <w:r w:rsidRPr="00A23B33">
        <w:rPr>
          <w:rFonts w:eastAsia="Calibri"/>
          <w:sz w:val="24"/>
          <w:szCs w:val="24"/>
          <w:lang w:val="ru-RU"/>
        </w:rPr>
        <w:t>.</w:t>
      </w:r>
    </w:p>
    <w:p w:rsidR="00A126E9" w:rsidRPr="00E97BB3" w:rsidRDefault="00A126E9" w:rsidP="00EE793E">
      <w:pPr>
        <w:pStyle w:val="KDParagraf"/>
        <w:spacing w:before="0"/>
        <w:rPr>
          <w:rFonts w:cs="Arial"/>
          <w:sz w:val="24"/>
          <w:szCs w:val="24"/>
          <w:lang w:val="sr-Cyrl-CS"/>
        </w:rPr>
      </w:pPr>
    </w:p>
    <w:p w:rsidR="00EE793E" w:rsidRPr="00E97BB3" w:rsidRDefault="00EE793E" w:rsidP="00A126E9">
      <w:pPr>
        <w:pStyle w:val="KDParagraf"/>
        <w:spacing w:before="0"/>
        <w:jc w:val="center"/>
        <w:rPr>
          <w:rFonts w:cs="Arial"/>
          <w:sz w:val="24"/>
          <w:szCs w:val="24"/>
          <w:lang w:val="sr-Cyrl-CS"/>
        </w:rPr>
      </w:pPr>
      <w:r w:rsidRPr="00E97BB3">
        <w:rPr>
          <w:rFonts w:cs="Arial"/>
          <w:b/>
          <w:sz w:val="24"/>
          <w:szCs w:val="24"/>
          <w:lang w:val="sr-Cyrl-CS"/>
        </w:rPr>
        <w:t xml:space="preserve">Члан </w:t>
      </w:r>
      <w:r w:rsidR="00A26507">
        <w:rPr>
          <w:rFonts w:cs="Arial"/>
          <w:b/>
          <w:sz w:val="24"/>
          <w:szCs w:val="24"/>
          <w:lang w:val="sr-Cyrl-CS"/>
        </w:rPr>
        <w:t>4</w:t>
      </w:r>
      <w:r w:rsidR="00220E8B">
        <w:rPr>
          <w:rFonts w:cs="Arial"/>
          <w:b/>
          <w:sz w:val="24"/>
          <w:szCs w:val="24"/>
          <w:lang w:val="sr-Cyrl-CS"/>
        </w:rPr>
        <w:t>2</w:t>
      </w:r>
      <w:r w:rsidRPr="00E97BB3">
        <w:rPr>
          <w:rFonts w:cs="Arial"/>
          <w:sz w:val="24"/>
          <w:szCs w:val="24"/>
          <w:lang w:val="sr-Cyrl-CS"/>
        </w:rPr>
        <w:t>.</w:t>
      </w:r>
    </w:p>
    <w:p w:rsidR="00EE793E" w:rsidRPr="00E97BB3" w:rsidRDefault="00EE793E" w:rsidP="00EE793E">
      <w:pPr>
        <w:pStyle w:val="KDParagraf"/>
        <w:spacing w:before="0"/>
        <w:rPr>
          <w:rFonts w:cs="Arial"/>
          <w:sz w:val="24"/>
          <w:szCs w:val="24"/>
          <w:lang w:val="sr-Cyrl-CS"/>
        </w:rPr>
      </w:pP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Саставни део овог Уговора чине:</w:t>
      </w:r>
    </w:p>
    <w:p w:rsidR="00EE793E" w:rsidRPr="00E97BB3" w:rsidRDefault="00D06CFD" w:rsidP="00EE793E">
      <w:pPr>
        <w:pStyle w:val="KDParagraf"/>
        <w:spacing w:before="0"/>
        <w:rPr>
          <w:rFonts w:cs="Arial"/>
          <w:sz w:val="24"/>
          <w:szCs w:val="24"/>
          <w:lang w:val="sr-Cyrl-CS"/>
        </w:rPr>
      </w:pPr>
      <w:r w:rsidRPr="00E97BB3">
        <w:rPr>
          <w:rFonts w:cs="Arial"/>
          <w:sz w:val="24"/>
          <w:szCs w:val="24"/>
          <w:lang w:val="sr-Cyrl-CS"/>
        </w:rPr>
        <w:t>Прилог број 1</w:t>
      </w:r>
      <w:r w:rsidRPr="00E97BB3">
        <w:rPr>
          <w:rFonts w:cs="Arial"/>
          <w:sz w:val="24"/>
          <w:szCs w:val="24"/>
          <w:lang w:val="sr-Cyrl-CS"/>
        </w:rPr>
        <w:tab/>
      </w:r>
      <w:r w:rsidR="00EE793E" w:rsidRPr="00E97BB3">
        <w:rPr>
          <w:rFonts w:cs="Arial"/>
          <w:sz w:val="24"/>
          <w:szCs w:val="24"/>
          <w:lang w:val="sr-Cyrl-CS"/>
        </w:rPr>
        <w:t>Конкурсна документација</w:t>
      </w:r>
      <w:r w:rsidR="0090777D">
        <w:rPr>
          <w:rFonts w:cs="Arial"/>
          <w:sz w:val="24"/>
          <w:szCs w:val="24"/>
          <w:lang w:val="sr-Cyrl-CS"/>
        </w:rPr>
        <w:t xml:space="preserve"> шифра ______</w:t>
      </w:r>
      <w:r w:rsidR="00EE793E" w:rsidRPr="00E97BB3">
        <w:rPr>
          <w:rFonts w:cs="Arial"/>
          <w:sz w:val="24"/>
          <w:szCs w:val="24"/>
          <w:lang w:val="sr-Cyrl-CS"/>
        </w:rPr>
        <w:t>;</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Прилог број 2</w:t>
      </w:r>
      <w:r w:rsidRPr="00E97BB3">
        <w:rPr>
          <w:rFonts w:cs="Arial"/>
          <w:sz w:val="24"/>
          <w:szCs w:val="24"/>
          <w:lang w:val="sr-Cyrl-CS"/>
        </w:rPr>
        <w:tab/>
        <w:t>Понуда</w:t>
      </w:r>
      <w:r w:rsidRPr="00E97BB3">
        <w:rPr>
          <w:rFonts w:cs="Arial"/>
          <w:sz w:val="24"/>
          <w:szCs w:val="24"/>
          <w:lang w:val="sr-Cyrl-CS"/>
        </w:rPr>
        <w:tab/>
      </w:r>
      <w:r w:rsidR="00CD3083" w:rsidRPr="00CD3083">
        <w:rPr>
          <w:rFonts w:cs="Arial"/>
          <w:sz w:val="24"/>
          <w:szCs w:val="24"/>
          <w:lang w:val="sr-Cyrl-CS"/>
        </w:rPr>
        <w:t xml:space="preserve">број </w:t>
      </w:r>
      <w:r w:rsidR="0090777D">
        <w:rPr>
          <w:rFonts w:cs="Arial"/>
          <w:sz w:val="24"/>
          <w:szCs w:val="24"/>
          <w:lang w:val="sr-Cyrl-CS"/>
        </w:rPr>
        <w:t>_______</w:t>
      </w:r>
      <w:r w:rsidR="00CD3083" w:rsidRPr="00CD3083">
        <w:rPr>
          <w:rFonts w:cs="Arial"/>
          <w:sz w:val="24"/>
          <w:szCs w:val="24"/>
          <w:lang w:val="sr-Cyrl-CS"/>
        </w:rPr>
        <w:t xml:space="preserve">   од</w:t>
      </w:r>
      <w:r w:rsidR="0090777D">
        <w:rPr>
          <w:rFonts w:cs="Arial"/>
          <w:sz w:val="24"/>
          <w:szCs w:val="24"/>
          <w:lang w:val="sr-Cyrl-CS"/>
        </w:rPr>
        <w:t xml:space="preserve">   _____</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Прилог број 3</w:t>
      </w:r>
      <w:r w:rsidRPr="00E97BB3">
        <w:rPr>
          <w:rFonts w:cs="Arial"/>
          <w:sz w:val="24"/>
          <w:szCs w:val="24"/>
          <w:lang w:val="sr-Cyrl-CS"/>
        </w:rPr>
        <w:tab/>
        <w:t>Опис и врста услуге ;</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Прилог број 4</w:t>
      </w:r>
      <w:r w:rsidRPr="00E97BB3">
        <w:rPr>
          <w:rFonts w:cs="Arial"/>
          <w:sz w:val="24"/>
          <w:szCs w:val="24"/>
          <w:lang w:val="sr-Cyrl-CS"/>
        </w:rPr>
        <w:tab/>
        <w:t>Структура цене из Понуде;</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Прилог број 5</w:t>
      </w:r>
      <w:r w:rsidRPr="00E97BB3">
        <w:rPr>
          <w:rFonts w:cs="Arial"/>
          <w:sz w:val="24"/>
          <w:szCs w:val="24"/>
          <w:lang w:val="sr-Cyrl-CS"/>
        </w:rPr>
        <w:tab/>
        <w:t xml:space="preserve">Термин план; </w:t>
      </w:r>
    </w:p>
    <w:p w:rsidR="00EE793E" w:rsidRPr="00E97BB3" w:rsidRDefault="00D06CFD" w:rsidP="00EE793E">
      <w:pPr>
        <w:pStyle w:val="KDParagraf"/>
        <w:spacing w:before="0"/>
        <w:rPr>
          <w:rFonts w:cs="Arial"/>
          <w:sz w:val="24"/>
          <w:szCs w:val="24"/>
          <w:lang w:val="sr-Cyrl-CS"/>
        </w:rPr>
      </w:pPr>
      <w:r w:rsidRPr="00E97BB3">
        <w:rPr>
          <w:rFonts w:cs="Arial"/>
          <w:sz w:val="24"/>
          <w:szCs w:val="24"/>
          <w:lang w:val="sr-Cyrl-CS"/>
        </w:rPr>
        <w:t xml:space="preserve">Прилог број 6          </w:t>
      </w:r>
      <w:r w:rsidR="00EE793E" w:rsidRPr="00E97BB3">
        <w:rPr>
          <w:rFonts w:cs="Arial"/>
          <w:sz w:val="24"/>
          <w:szCs w:val="24"/>
          <w:lang w:val="sr-Cyrl-CS"/>
        </w:rPr>
        <w:t xml:space="preserve">Списак извршилаца </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Прилог број 7</w:t>
      </w:r>
      <w:r w:rsidRPr="00E97BB3">
        <w:rPr>
          <w:rFonts w:cs="Arial"/>
          <w:sz w:val="24"/>
          <w:szCs w:val="24"/>
          <w:lang w:val="sr-Cyrl-CS"/>
        </w:rPr>
        <w:tab/>
        <w:t>Уговор о чувању пословне тајне и поверљивих информација;</w:t>
      </w:r>
    </w:p>
    <w:p w:rsidR="00EE793E" w:rsidRPr="00E97BB3" w:rsidRDefault="00EE793E" w:rsidP="00EE793E">
      <w:pPr>
        <w:pStyle w:val="KDParagraf"/>
        <w:spacing w:before="0"/>
        <w:rPr>
          <w:rFonts w:cs="Arial"/>
          <w:sz w:val="24"/>
          <w:szCs w:val="24"/>
          <w:lang w:val="sr-Cyrl-CS"/>
        </w:rPr>
      </w:pPr>
      <w:r w:rsidRPr="00E97BB3">
        <w:rPr>
          <w:rFonts w:cs="Arial"/>
          <w:sz w:val="24"/>
          <w:szCs w:val="24"/>
          <w:lang w:val="sr-Cyrl-CS"/>
        </w:rPr>
        <w:t>Прилог број 8</w:t>
      </w:r>
      <w:r w:rsidRPr="00E97BB3">
        <w:rPr>
          <w:rFonts w:cs="Arial"/>
          <w:sz w:val="24"/>
          <w:szCs w:val="24"/>
          <w:lang w:val="sr-Cyrl-CS"/>
        </w:rPr>
        <w:tab/>
        <w:t xml:space="preserve">Безбедност и здравље на раду; </w:t>
      </w:r>
    </w:p>
    <w:p w:rsidR="00EE793E" w:rsidRPr="00E97BB3" w:rsidRDefault="005317C5" w:rsidP="00EE793E">
      <w:pPr>
        <w:pStyle w:val="KDParagraf"/>
        <w:spacing w:before="0"/>
        <w:rPr>
          <w:rFonts w:cs="Arial"/>
          <w:sz w:val="24"/>
          <w:szCs w:val="24"/>
          <w:lang w:val="sr-Cyrl-CS"/>
        </w:rPr>
      </w:pPr>
      <w:r>
        <w:rPr>
          <w:rFonts w:cs="Arial"/>
          <w:sz w:val="24"/>
          <w:szCs w:val="24"/>
          <w:lang w:val="sr-Cyrl-CS"/>
        </w:rPr>
        <w:t xml:space="preserve">Прилог број 9         </w:t>
      </w:r>
      <w:r w:rsidR="00CD3083">
        <w:rPr>
          <w:rFonts w:cs="Arial"/>
          <w:sz w:val="24"/>
          <w:szCs w:val="24"/>
          <w:lang w:val="sr-Cyrl-CS"/>
        </w:rPr>
        <w:t>Средство финансијског обезбеђења</w:t>
      </w:r>
    </w:p>
    <w:p w:rsidR="00EE793E" w:rsidRPr="00E97BB3" w:rsidRDefault="00A26507" w:rsidP="00A126E9">
      <w:pPr>
        <w:pStyle w:val="KDParagraf"/>
        <w:spacing w:before="0"/>
        <w:jc w:val="center"/>
        <w:rPr>
          <w:rFonts w:cs="Arial"/>
          <w:sz w:val="24"/>
          <w:szCs w:val="24"/>
          <w:lang w:val="sr-Cyrl-CS"/>
        </w:rPr>
      </w:pPr>
      <w:r>
        <w:rPr>
          <w:rFonts w:cs="Arial"/>
          <w:b/>
          <w:sz w:val="24"/>
          <w:szCs w:val="24"/>
          <w:lang w:val="sr-Cyrl-CS"/>
        </w:rPr>
        <w:t>Члан 4</w:t>
      </w:r>
      <w:r w:rsidR="00220E8B">
        <w:rPr>
          <w:rFonts w:cs="Arial"/>
          <w:b/>
          <w:sz w:val="24"/>
          <w:szCs w:val="24"/>
          <w:lang w:val="sr-Cyrl-CS"/>
        </w:rPr>
        <w:t>3</w:t>
      </w:r>
      <w:r w:rsidR="00EE793E" w:rsidRPr="00E97BB3">
        <w:rPr>
          <w:rFonts w:cs="Arial"/>
          <w:sz w:val="24"/>
          <w:szCs w:val="24"/>
          <w:lang w:val="sr-Cyrl-CS"/>
        </w:rPr>
        <w:t>.</w:t>
      </w:r>
    </w:p>
    <w:p w:rsidR="00CC5210" w:rsidRPr="00E97BB3" w:rsidRDefault="00EE793E" w:rsidP="00EE793E">
      <w:pPr>
        <w:pStyle w:val="KDParagraf"/>
        <w:spacing w:before="0"/>
        <w:rPr>
          <w:rFonts w:cs="Arial"/>
          <w:sz w:val="24"/>
          <w:szCs w:val="24"/>
          <w:lang w:val="sr-Cyrl-CS"/>
        </w:rPr>
      </w:pPr>
      <w:r w:rsidRPr="00E97BB3">
        <w:rPr>
          <w:rFonts w:cs="Arial"/>
          <w:sz w:val="24"/>
          <w:szCs w:val="24"/>
          <w:lang w:val="sr-Cyrl-CS"/>
        </w:rPr>
        <w:lastRenderedPageBreak/>
        <w:t xml:space="preserve">Овај Уговор се закључује у  6 (словима: шест) примерака од којих свака Уговорна страна задржава по 3 (словима: </w:t>
      </w:r>
      <w:r w:rsidR="00125F8B" w:rsidRPr="00E97BB3">
        <w:rPr>
          <w:rFonts w:cs="Arial"/>
          <w:sz w:val="24"/>
          <w:szCs w:val="24"/>
          <w:lang w:val="sr-Cyrl-CS"/>
        </w:rPr>
        <w:t>три) идентична примерка Уговора</w:t>
      </w:r>
    </w:p>
    <w:p w:rsidR="00906791" w:rsidRPr="00E97BB3" w:rsidRDefault="00906791" w:rsidP="00EE793E">
      <w:pPr>
        <w:pStyle w:val="KDParagraf"/>
        <w:spacing w:before="0"/>
        <w:rPr>
          <w:rFonts w:cs="Arial"/>
          <w:sz w:val="24"/>
          <w:szCs w:val="24"/>
          <w:lang w:val="sr-Cyrl-CS"/>
        </w:rPr>
      </w:pPr>
    </w:p>
    <w:p w:rsidR="00EC1244" w:rsidRPr="00E97BB3" w:rsidRDefault="00EC1244" w:rsidP="00EE793E">
      <w:pPr>
        <w:pStyle w:val="KDParagraf"/>
        <w:spacing w:before="0"/>
        <w:rPr>
          <w:rFonts w:cs="Arial"/>
          <w:sz w:val="24"/>
          <w:szCs w:val="24"/>
          <w:lang w:val="sr-Cyrl-CS"/>
        </w:rPr>
      </w:pPr>
    </w:p>
    <w:p w:rsidR="001463A3" w:rsidRPr="00A26507" w:rsidRDefault="00906791" w:rsidP="00110A20">
      <w:pPr>
        <w:pStyle w:val="KDParagraf"/>
        <w:tabs>
          <w:tab w:val="left" w:pos="6000"/>
        </w:tabs>
        <w:spacing w:before="0"/>
        <w:rPr>
          <w:rFonts w:cs="Arial"/>
          <w:b/>
          <w:sz w:val="24"/>
          <w:szCs w:val="24"/>
          <w:lang w:val="sr-Cyrl-RS"/>
        </w:rPr>
      </w:pPr>
      <w:r w:rsidRPr="00906791">
        <w:rPr>
          <w:rFonts w:cs="Arial"/>
          <w:b/>
          <w:sz w:val="24"/>
          <w:szCs w:val="24"/>
          <w:lang w:val="sr-Cyrl-RS"/>
        </w:rPr>
        <w:t xml:space="preserve">         </w:t>
      </w:r>
      <w:r w:rsidRPr="00A26507">
        <w:rPr>
          <w:rFonts w:cs="Arial"/>
          <w:b/>
          <w:sz w:val="24"/>
          <w:szCs w:val="24"/>
          <w:lang w:val="sr-Cyrl-RS"/>
        </w:rPr>
        <w:t xml:space="preserve">КОРИСНИК УСЛУГЕ </w:t>
      </w:r>
      <w:r w:rsidR="00110A20" w:rsidRPr="00A26507">
        <w:rPr>
          <w:rFonts w:cs="Arial"/>
          <w:b/>
          <w:sz w:val="24"/>
          <w:szCs w:val="24"/>
          <w:lang w:val="sr-Cyrl-RS"/>
        </w:rPr>
        <w:tab/>
        <w:t>ПРУЖАЛАЦ  УСЛУГЕ</w:t>
      </w:r>
    </w:p>
    <w:p w:rsidR="001463A3" w:rsidRPr="00A26507" w:rsidRDefault="001463A3" w:rsidP="00110A20">
      <w:pPr>
        <w:pStyle w:val="KDParagraf"/>
        <w:tabs>
          <w:tab w:val="left" w:pos="6720"/>
        </w:tabs>
        <w:spacing w:before="0"/>
        <w:rPr>
          <w:rFonts w:cs="Arial"/>
          <w:b/>
          <w:sz w:val="24"/>
          <w:szCs w:val="24"/>
          <w:lang w:val="sr-Cyrl-RS"/>
        </w:rPr>
      </w:pPr>
      <w:r w:rsidRPr="00A26507">
        <w:rPr>
          <w:rFonts w:cs="Arial"/>
          <w:b/>
          <w:sz w:val="24"/>
          <w:szCs w:val="24"/>
          <w:lang w:val="sr-Cyrl-RS"/>
        </w:rPr>
        <w:t xml:space="preserve">          Јавно предузеће </w:t>
      </w:r>
      <w:r w:rsidR="00110A20" w:rsidRPr="00A26507">
        <w:rPr>
          <w:rFonts w:cs="Arial"/>
          <w:b/>
          <w:sz w:val="24"/>
          <w:szCs w:val="24"/>
          <w:lang w:val="sr-Cyrl-RS"/>
        </w:rPr>
        <w:tab/>
        <w:t>Назив</w:t>
      </w:r>
    </w:p>
    <w:p w:rsidR="00EE793E" w:rsidRPr="00A26507" w:rsidRDefault="001463A3" w:rsidP="00906791">
      <w:pPr>
        <w:pStyle w:val="KDParagraf"/>
        <w:tabs>
          <w:tab w:val="left" w:pos="6360"/>
        </w:tabs>
        <w:spacing w:before="0"/>
        <w:rPr>
          <w:rFonts w:cs="Arial"/>
          <w:b/>
          <w:sz w:val="24"/>
          <w:szCs w:val="24"/>
          <w:lang w:val="sr-Cyrl-RS"/>
        </w:rPr>
      </w:pPr>
      <w:r w:rsidRPr="00A26507">
        <w:rPr>
          <w:rFonts w:cs="Arial"/>
          <w:b/>
          <w:sz w:val="24"/>
          <w:szCs w:val="24"/>
          <w:lang w:val="sr-Cyrl-RS"/>
        </w:rPr>
        <w:t>Електропривреда Србије Београд</w:t>
      </w:r>
      <w:r w:rsidR="00906791" w:rsidRPr="00A26507">
        <w:rPr>
          <w:rFonts w:cs="Arial"/>
          <w:b/>
          <w:sz w:val="24"/>
          <w:szCs w:val="24"/>
          <w:lang w:val="sr-Cyrl-RS"/>
        </w:rPr>
        <w:t xml:space="preserve">           </w:t>
      </w:r>
      <w:r w:rsidR="00110A20" w:rsidRPr="00A26507">
        <w:rPr>
          <w:rFonts w:cs="Arial"/>
          <w:b/>
          <w:sz w:val="24"/>
          <w:szCs w:val="24"/>
          <w:lang w:val="sr-Cyrl-RS"/>
        </w:rPr>
        <w:t xml:space="preserve">              </w:t>
      </w:r>
    </w:p>
    <w:p w:rsidR="00EE793E" w:rsidRPr="00A26507" w:rsidRDefault="00906791" w:rsidP="00EE793E">
      <w:pPr>
        <w:pStyle w:val="KDParagraf"/>
        <w:spacing w:before="0"/>
        <w:rPr>
          <w:rFonts w:cs="Arial"/>
          <w:b/>
          <w:sz w:val="24"/>
          <w:szCs w:val="24"/>
          <w:lang w:val="sr-Cyrl-RS"/>
        </w:rPr>
      </w:pPr>
      <w:r w:rsidRPr="00A26507">
        <w:rPr>
          <w:rFonts w:cs="Arial"/>
          <w:b/>
          <w:sz w:val="24"/>
          <w:szCs w:val="24"/>
          <w:lang w:val="sr-Cyrl-RS"/>
        </w:rPr>
        <w:t xml:space="preserve">  </w:t>
      </w:r>
      <w:r w:rsidR="00CC5210" w:rsidRPr="00A26507">
        <w:rPr>
          <w:rFonts w:cs="Arial"/>
          <w:b/>
          <w:sz w:val="24"/>
          <w:szCs w:val="24"/>
          <w:lang w:val="sr-Cyrl-RS"/>
        </w:rPr>
        <w:t xml:space="preserve">          </w:t>
      </w:r>
      <w:r w:rsidR="001463A3" w:rsidRPr="00A26507">
        <w:rPr>
          <w:rFonts w:cs="Arial"/>
          <w:b/>
          <w:sz w:val="24"/>
          <w:szCs w:val="24"/>
          <w:lang w:val="sr-Cyrl-RS"/>
        </w:rPr>
        <w:t xml:space="preserve">Милорад Грчић                              </w:t>
      </w:r>
      <w:r w:rsidR="00CC5210" w:rsidRPr="00A26507">
        <w:rPr>
          <w:rFonts w:cs="Arial"/>
          <w:b/>
          <w:sz w:val="24"/>
          <w:szCs w:val="24"/>
          <w:lang w:val="sr-Cyrl-RS"/>
        </w:rPr>
        <w:t xml:space="preserve">                               </w:t>
      </w:r>
    </w:p>
    <w:p w:rsidR="00C64A78" w:rsidRPr="00A26507" w:rsidRDefault="00C64A78" w:rsidP="00EE793E">
      <w:pPr>
        <w:pStyle w:val="KDParagraf"/>
        <w:spacing w:before="0"/>
        <w:rPr>
          <w:rFonts w:cs="Arial"/>
          <w:b/>
          <w:sz w:val="24"/>
          <w:szCs w:val="24"/>
          <w:lang w:val="sr-Cyrl-RS"/>
        </w:rPr>
      </w:pPr>
    </w:p>
    <w:p w:rsidR="00CC5210" w:rsidRPr="00A26507" w:rsidRDefault="00906791" w:rsidP="00CC5210">
      <w:pPr>
        <w:pStyle w:val="KDParagraf"/>
        <w:tabs>
          <w:tab w:val="left" w:pos="6000"/>
        </w:tabs>
        <w:spacing w:before="0"/>
        <w:rPr>
          <w:rFonts w:cs="Arial"/>
          <w:b/>
          <w:sz w:val="24"/>
          <w:szCs w:val="24"/>
          <w:lang w:val="sr-Cyrl-RS"/>
        </w:rPr>
      </w:pPr>
      <w:r w:rsidRPr="00A26507">
        <w:rPr>
          <w:rFonts w:cs="Arial"/>
          <w:b/>
          <w:sz w:val="24"/>
          <w:szCs w:val="24"/>
          <w:lang w:val="sr-Cyrl-RS"/>
        </w:rPr>
        <w:t xml:space="preserve">     _</w:t>
      </w:r>
      <w:r w:rsidR="00CC5210" w:rsidRPr="00A26507">
        <w:rPr>
          <w:rFonts w:cs="Arial"/>
          <w:b/>
          <w:sz w:val="24"/>
          <w:szCs w:val="24"/>
          <w:lang w:val="sr-Cyrl-RS"/>
        </w:rPr>
        <w:t>___________________                                         _____________________</w:t>
      </w:r>
    </w:p>
    <w:p w:rsidR="00EE793E" w:rsidRPr="00A26507" w:rsidRDefault="00EE793E" w:rsidP="00EE793E">
      <w:pPr>
        <w:pStyle w:val="KDParagraf"/>
        <w:spacing w:before="0"/>
        <w:rPr>
          <w:rFonts w:cs="Arial"/>
          <w:b/>
          <w:sz w:val="24"/>
          <w:szCs w:val="24"/>
          <w:lang w:val="sr-Cyrl-RS"/>
        </w:rPr>
      </w:pPr>
      <w:r w:rsidRPr="00A26507">
        <w:rPr>
          <w:rFonts w:cs="Arial"/>
          <w:b/>
          <w:sz w:val="24"/>
          <w:szCs w:val="24"/>
          <w:lang w:val="sr-Cyrl-RS"/>
        </w:rPr>
        <w:tab/>
      </w:r>
      <w:r w:rsidRPr="00A26507">
        <w:rPr>
          <w:rFonts w:cs="Arial"/>
          <w:b/>
          <w:sz w:val="24"/>
          <w:szCs w:val="24"/>
          <w:lang w:val="sr-Cyrl-RS"/>
        </w:rPr>
        <w:tab/>
      </w:r>
      <w:r w:rsidR="00906791" w:rsidRPr="00A26507">
        <w:rPr>
          <w:rFonts w:cs="Arial"/>
          <w:b/>
          <w:sz w:val="24"/>
          <w:szCs w:val="24"/>
          <w:lang w:val="sr-Cyrl-RS"/>
        </w:rPr>
        <w:t xml:space="preserve">                    </w:t>
      </w:r>
      <w:r w:rsidR="00CC5210" w:rsidRPr="00A26507">
        <w:rPr>
          <w:rFonts w:cs="Arial"/>
          <w:b/>
          <w:sz w:val="24"/>
          <w:szCs w:val="24"/>
          <w:lang w:val="sr-Cyrl-RS"/>
        </w:rPr>
        <w:t xml:space="preserve">                                                </w:t>
      </w:r>
      <w:r w:rsidR="00906791" w:rsidRPr="00A26507">
        <w:rPr>
          <w:rFonts w:cs="Arial"/>
          <w:b/>
          <w:sz w:val="24"/>
          <w:szCs w:val="24"/>
          <w:lang w:val="sr-Cyrl-RS"/>
        </w:rPr>
        <w:t xml:space="preserve"> </w:t>
      </w:r>
    </w:p>
    <w:p w:rsidR="00CC5210" w:rsidRPr="00A26507" w:rsidRDefault="00CC5210" w:rsidP="00CC5210">
      <w:pPr>
        <w:pStyle w:val="KDParagraf"/>
        <w:tabs>
          <w:tab w:val="left" w:pos="6315"/>
        </w:tabs>
        <w:spacing w:before="0"/>
        <w:rPr>
          <w:rFonts w:cs="Arial"/>
          <w:b/>
          <w:sz w:val="24"/>
          <w:szCs w:val="24"/>
          <w:lang w:val="sr-Cyrl-RS"/>
        </w:rPr>
      </w:pPr>
      <w:r w:rsidRPr="00A26507">
        <w:rPr>
          <w:rFonts w:cs="Arial"/>
          <w:b/>
          <w:sz w:val="24"/>
          <w:szCs w:val="24"/>
          <w:lang w:val="sr-Cyrl-RS"/>
        </w:rPr>
        <w:t xml:space="preserve">       </w:t>
      </w:r>
      <w:r w:rsidR="00A26507" w:rsidRPr="00A26507">
        <w:rPr>
          <w:rFonts w:cs="Arial"/>
          <w:b/>
          <w:sz w:val="24"/>
          <w:szCs w:val="24"/>
          <w:lang w:val="sr-Cyrl-RS"/>
        </w:rPr>
        <w:t>в</w:t>
      </w:r>
      <w:r w:rsidRPr="00A26507">
        <w:rPr>
          <w:rFonts w:cs="Arial"/>
          <w:b/>
          <w:sz w:val="24"/>
          <w:szCs w:val="24"/>
          <w:lang w:val="sr-Cyrl-RS"/>
        </w:rPr>
        <w:t>.д.директора ЈП ЕПС</w:t>
      </w:r>
      <w:r w:rsidRPr="00A26507">
        <w:rPr>
          <w:rFonts w:cs="Arial"/>
          <w:b/>
          <w:sz w:val="24"/>
          <w:szCs w:val="24"/>
          <w:lang w:val="sr-Cyrl-RS"/>
        </w:rPr>
        <w:tab/>
        <w:t>Име и презиме</w:t>
      </w:r>
    </w:p>
    <w:p w:rsidR="00EE793E" w:rsidRPr="00A26507" w:rsidRDefault="00906791" w:rsidP="00CC5210">
      <w:pPr>
        <w:pStyle w:val="KDParagraf"/>
        <w:spacing w:before="0"/>
        <w:rPr>
          <w:rFonts w:cs="Arial"/>
          <w:b/>
          <w:sz w:val="24"/>
          <w:szCs w:val="24"/>
          <w:lang w:val="sr-Cyrl-RS"/>
        </w:rPr>
      </w:pPr>
      <w:r w:rsidRPr="00A26507">
        <w:rPr>
          <w:rFonts w:cs="Arial"/>
          <w:b/>
          <w:sz w:val="24"/>
          <w:szCs w:val="24"/>
          <w:lang w:val="sr-Cyrl-RS"/>
        </w:rPr>
        <w:t xml:space="preserve">     </w:t>
      </w:r>
      <w:r w:rsidR="000C52FC" w:rsidRPr="00A26507">
        <w:rPr>
          <w:rFonts w:cs="Arial"/>
          <w:b/>
          <w:sz w:val="24"/>
          <w:szCs w:val="24"/>
          <w:lang w:val="sr-Cyrl-RS"/>
        </w:rPr>
        <w:t xml:space="preserve">        </w:t>
      </w:r>
      <w:r w:rsidR="00C64A78" w:rsidRPr="00A26507">
        <w:rPr>
          <w:rFonts w:cs="Arial"/>
          <w:b/>
          <w:sz w:val="24"/>
          <w:szCs w:val="24"/>
          <w:lang w:val="sr-Cyrl-RS"/>
        </w:rPr>
        <w:t xml:space="preserve"> </w:t>
      </w:r>
      <w:r w:rsidR="00EE793E" w:rsidRPr="00A26507">
        <w:rPr>
          <w:rFonts w:cs="Arial"/>
          <w:b/>
          <w:sz w:val="24"/>
          <w:szCs w:val="24"/>
          <w:lang w:val="sr-Cyrl-RS"/>
        </w:rPr>
        <w:tab/>
      </w:r>
      <w:r w:rsidR="00EE793E" w:rsidRPr="00A26507">
        <w:rPr>
          <w:rFonts w:cs="Arial"/>
          <w:b/>
          <w:sz w:val="24"/>
          <w:szCs w:val="24"/>
          <w:lang w:val="sr-Cyrl-RS"/>
        </w:rPr>
        <w:tab/>
      </w:r>
      <w:r w:rsidR="00A96BCA" w:rsidRPr="00A26507">
        <w:rPr>
          <w:rFonts w:cs="Arial"/>
          <w:b/>
          <w:sz w:val="24"/>
          <w:szCs w:val="24"/>
          <w:lang w:val="sr-Cyrl-RS"/>
        </w:rPr>
        <w:t xml:space="preserve">                                 </w:t>
      </w:r>
      <w:r w:rsidR="000C52FC" w:rsidRPr="00A26507">
        <w:rPr>
          <w:rFonts w:cs="Arial"/>
          <w:b/>
          <w:sz w:val="24"/>
          <w:szCs w:val="24"/>
          <w:lang w:val="sr-Cyrl-RS"/>
        </w:rPr>
        <w:t xml:space="preserve">          </w:t>
      </w:r>
      <w:r w:rsidR="00CC5210" w:rsidRPr="00A26507">
        <w:rPr>
          <w:rFonts w:cs="Arial"/>
          <w:b/>
          <w:sz w:val="24"/>
          <w:szCs w:val="24"/>
          <w:lang w:val="sr-Cyrl-RS"/>
        </w:rPr>
        <w:t xml:space="preserve">                </w:t>
      </w:r>
      <w:r w:rsidR="000C52FC" w:rsidRPr="00A26507">
        <w:rPr>
          <w:rFonts w:cs="Arial"/>
          <w:b/>
          <w:sz w:val="24"/>
          <w:szCs w:val="24"/>
          <w:lang w:val="sr-Cyrl-RS"/>
        </w:rPr>
        <w:t xml:space="preserve"> </w:t>
      </w:r>
      <w:r w:rsidR="00CC5210" w:rsidRPr="00A26507">
        <w:rPr>
          <w:rFonts w:cs="Arial"/>
          <w:b/>
          <w:sz w:val="24"/>
          <w:szCs w:val="24"/>
          <w:lang w:val="sr-Cyrl-RS"/>
        </w:rPr>
        <w:t xml:space="preserve">       Функција</w:t>
      </w:r>
    </w:p>
    <w:p w:rsidR="00EE793E" w:rsidRPr="00A26507" w:rsidRDefault="00EE793E" w:rsidP="00EE793E">
      <w:pPr>
        <w:pStyle w:val="KDParagraf"/>
        <w:spacing w:before="0"/>
        <w:rPr>
          <w:rFonts w:cs="Arial"/>
          <w:b/>
          <w:sz w:val="24"/>
          <w:szCs w:val="24"/>
          <w:lang w:val="sr-Cyrl-RS"/>
        </w:rPr>
      </w:pPr>
    </w:p>
    <w:p w:rsidR="00EE793E" w:rsidRPr="00E97BB3" w:rsidRDefault="00EE793E" w:rsidP="00EE793E">
      <w:pPr>
        <w:pStyle w:val="KDParagraf"/>
        <w:spacing w:before="0"/>
        <w:rPr>
          <w:rFonts w:cs="Arial"/>
          <w:sz w:val="24"/>
          <w:szCs w:val="24"/>
          <w:lang w:val="sr-Cyrl-RS"/>
        </w:rPr>
      </w:pPr>
    </w:p>
    <w:p w:rsidR="005E751A" w:rsidRPr="00E97BB3" w:rsidRDefault="005E751A" w:rsidP="00EE793E">
      <w:pPr>
        <w:pStyle w:val="KDParagraf"/>
        <w:spacing w:before="0"/>
        <w:rPr>
          <w:rFonts w:cs="Arial"/>
          <w:sz w:val="24"/>
          <w:szCs w:val="24"/>
          <w:lang w:val="sr-Cyrl-RS"/>
        </w:rPr>
      </w:pPr>
    </w:p>
    <w:p w:rsidR="00BF4748" w:rsidRDefault="00BF4748" w:rsidP="00EE793E">
      <w:pPr>
        <w:pStyle w:val="KDParagraf"/>
        <w:spacing w:before="0"/>
        <w:rPr>
          <w:rFonts w:cs="Arial"/>
          <w:sz w:val="24"/>
          <w:szCs w:val="24"/>
          <w:lang w:val="sr-Cyrl-RS"/>
        </w:rPr>
      </w:pPr>
    </w:p>
    <w:p w:rsidR="00BF4748" w:rsidRDefault="00BF4748" w:rsidP="00EE793E">
      <w:pPr>
        <w:pStyle w:val="KDParagraf"/>
        <w:spacing w:before="0"/>
        <w:rPr>
          <w:rFonts w:cs="Arial"/>
          <w:sz w:val="24"/>
          <w:szCs w:val="24"/>
          <w:lang w:val="sr-Cyrl-RS"/>
        </w:rPr>
      </w:pPr>
    </w:p>
    <w:p w:rsidR="00C46D59" w:rsidRPr="00C46D59" w:rsidRDefault="00537F3F" w:rsidP="00EA6647">
      <w:pPr>
        <w:jc w:val="right"/>
        <w:rPr>
          <w:rFonts w:cs="Arial"/>
          <w:b/>
          <w:lang w:val="sr-Cyrl-CS"/>
        </w:rPr>
      </w:pPr>
      <w:r w:rsidRPr="00537F3F">
        <w:rPr>
          <w:rFonts w:cs="Arial"/>
          <w:b/>
          <w:sz w:val="24"/>
          <w:szCs w:val="24"/>
          <w:lang w:val="sr-Cyrl-RS"/>
        </w:rPr>
        <w:t xml:space="preserve">                                        </w:t>
      </w:r>
      <w:r w:rsidR="00010DAF" w:rsidRPr="00537F3F">
        <w:rPr>
          <w:b/>
          <w:color w:val="00B0F0"/>
          <w:sz w:val="24"/>
          <w:szCs w:val="24"/>
          <w:lang w:val="sr-Cyrl-RS"/>
        </w:rPr>
        <w:t xml:space="preserve"> </w:t>
      </w:r>
      <w:r w:rsidR="005317C5">
        <w:rPr>
          <w:rFonts w:cs="Arial"/>
          <w:b/>
          <w:lang w:val="sr-Cyrl-RS"/>
        </w:rPr>
        <w:t>ОБРАЗАЦ 13</w:t>
      </w:r>
      <w:r w:rsidR="00C46D59" w:rsidRPr="00E97BB3">
        <w:rPr>
          <w:rFonts w:cs="Arial"/>
          <w:b/>
          <w:lang w:val="sr-Cyrl-RS"/>
        </w:rPr>
        <w:t>.</w:t>
      </w:r>
    </w:p>
    <w:p w:rsidR="00C46D59" w:rsidRPr="00C46D59" w:rsidRDefault="00C46D59" w:rsidP="00C46D59">
      <w:pPr>
        <w:rPr>
          <w:rFonts w:cs="Arial"/>
          <w:lang w:val="sr-Cyrl-CS"/>
        </w:rPr>
      </w:pPr>
    </w:p>
    <w:p w:rsidR="00C46D59" w:rsidRPr="00C46D59" w:rsidRDefault="00C46D59" w:rsidP="00C46D59">
      <w:pPr>
        <w:suppressAutoHyphens/>
        <w:spacing w:before="0"/>
        <w:jc w:val="center"/>
        <w:outlineLvl w:val="0"/>
        <w:rPr>
          <w:rFonts w:cs="Arial"/>
          <w:b/>
          <w:lang w:val="sr-Cyrl-CS" w:eastAsia="ar-SA"/>
        </w:rPr>
      </w:pPr>
      <w:bookmarkStart w:id="255" w:name="_Toc473124787"/>
      <w:r w:rsidRPr="00C46D59">
        <w:rPr>
          <w:rFonts w:cs="Arial"/>
          <w:b/>
          <w:lang w:val="sr-Cyrl-CS" w:eastAsia="ar-SA"/>
        </w:rPr>
        <w:t>УГОВОР</w:t>
      </w:r>
      <w:r w:rsidRPr="00C46D59">
        <w:rPr>
          <w:rFonts w:cs="Arial"/>
          <w:b/>
          <w:lang w:val="sr-Cyrl-CS" w:eastAsia="ar-SA"/>
        </w:rPr>
        <w:br/>
        <w:t>о чувању пословне тајне и поверљивих информација</w:t>
      </w:r>
      <w:bookmarkEnd w:id="255"/>
    </w:p>
    <w:p w:rsidR="00C46D59" w:rsidRPr="00C46D59" w:rsidRDefault="00C46D59" w:rsidP="00C46D59">
      <w:pPr>
        <w:suppressAutoHyphens/>
        <w:spacing w:before="0"/>
        <w:rPr>
          <w:rFonts w:cs="Arial"/>
          <w:lang w:val="sr-Cyrl-CS" w:eastAsia="ar-SA"/>
        </w:rPr>
      </w:pPr>
    </w:p>
    <w:p w:rsidR="00C46D59" w:rsidRDefault="00C46D59" w:rsidP="00C46D59">
      <w:pPr>
        <w:suppressAutoHyphens/>
        <w:spacing w:before="0"/>
        <w:rPr>
          <w:rFonts w:cs="Arial"/>
          <w:lang w:val="sr-Cyrl-CS" w:eastAsia="ar-SA"/>
        </w:rPr>
      </w:pPr>
      <w:r w:rsidRPr="00C46D59">
        <w:rPr>
          <w:rFonts w:cs="Arial"/>
          <w:lang w:val="sr-Cyrl-CS" w:eastAsia="ar-SA"/>
        </w:rPr>
        <w:t xml:space="preserve">Закључен </w:t>
      </w:r>
      <w:r w:rsidRPr="00E97BB3">
        <w:rPr>
          <w:rFonts w:cs="Arial"/>
          <w:lang w:val="sr-Cyrl-RS" w:eastAsia="ar-SA"/>
        </w:rPr>
        <w:t xml:space="preserve">у Београду </w:t>
      </w:r>
      <w:r w:rsidRPr="00C46D59">
        <w:rPr>
          <w:rFonts w:cs="Arial"/>
          <w:lang w:val="sr-Cyrl-RS" w:eastAsia="ar-SA"/>
        </w:rPr>
        <w:t>__________</w:t>
      </w:r>
      <w:r w:rsidRPr="00E97BB3">
        <w:rPr>
          <w:rFonts w:cs="Arial"/>
          <w:lang w:val="sr-Cyrl-RS" w:eastAsia="ar-SA"/>
        </w:rPr>
        <w:t xml:space="preserve">. године, </w:t>
      </w:r>
      <w:r w:rsidRPr="00C46D59">
        <w:rPr>
          <w:rFonts w:cs="Arial"/>
          <w:lang w:val="sr-Cyrl-CS" w:eastAsia="ar-SA"/>
        </w:rPr>
        <w:t>између:</w:t>
      </w:r>
    </w:p>
    <w:p w:rsidR="00A80184" w:rsidRDefault="00A80184" w:rsidP="00C46D59">
      <w:pPr>
        <w:suppressAutoHyphens/>
        <w:spacing w:before="0"/>
        <w:rPr>
          <w:rFonts w:cs="Arial"/>
          <w:lang w:val="sr-Cyrl-CS" w:eastAsia="ar-SA"/>
        </w:rPr>
      </w:pPr>
    </w:p>
    <w:p w:rsidR="00A80184" w:rsidRDefault="00A80184" w:rsidP="00C46D59">
      <w:pPr>
        <w:suppressAutoHyphens/>
        <w:spacing w:before="0"/>
        <w:rPr>
          <w:rFonts w:cs="Arial"/>
          <w:lang w:val="sr-Cyrl-CS" w:eastAsia="ar-SA"/>
        </w:rPr>
      </w:pPr>
    </w:p>
    <w:p w:rsidR="00A80184" w:rsidRPr="00E97BB3" w:rsidRDefault="00A80184" w:rsidP="00A80184">
      <w:pPr>
        <w:rPr>
          <w:sz w:val="24"/>
          <w:szCs w:val="24"/>
          <w:lang w:val="sr-Cyrl-RS"/>
        </w:rPr>
      </w:pPr>
      <w:r>
        <w:rPr>
          <w:sz w:val="24"/>
          <w:szCs w:val="24"/>
          <w:lang w:val="sr-Cyrl-RS"/>
        </w:rPr>
        <w:t>1.</w:t>
      </w:r>
      <w:r w:rsidRPr="00A23B33">
        <w:rPr>
          <w:sz w:val="24"/>
          <w:szCs w:val="24"/>
          <w:lang w:val="sr-Cyrl-RS"/>
        </w:rPr>
        <w:t xml:space="preserve"> </w:t>
      </w:r>
      <w:r w:rsidRPr="00E97BB3">
        <w:rPr>
          <w:sz w:val="24"/>
          <w:szCs w:val="24"/>
          <w:lang w:val="sr-Cyrl-RS"/>
        </w:rPr>
        <w:t>Јавно предузеће „Електропривреда Србије“ Београд, Улица</w:t>
      </w:r>
      <w:r w:rsidR="00FE76A8">
        <w:rPr>
          <w:sz w:val="24"/>
          <w:szCs w:val="24"/>
          <w:lang w:val="sr-Cyrl-RS"/>
        </w:rPr>
        <w:t xml:space="preserve"> Балканса бр.13</w:t>
      </w:r>
      <w:r w:rsidRPr="00E97BB3">
        <w:rPr>
          <w:sz w:val="24"/>
          <w:szCs w:val="24"/>
          <w:lang w:val="sr-Cyrl-RS"/>
        </w:rPr>
        <w:t xml:space="preserve">, Матични број 20053658, ПИБ 103920327, Текући рачун 160-700-13 </w:t>
      </w:r>
      <w:r w:rsidRPr="00A23B33">
        <w:rPr>
          <w:sz w:val="24"/>
          <w:szCs w:val="24"/>
        </w:rPr>
        <w:t>Banka</w:t>
      </w:r>
      <w:r w:rsidRPr="00E97BB3">
        <w:rPr>
          <w:sz w:val="24"/>
          <w:szCs w:val="24"/>
          <w:lang w:val="sr-Cyrl-RS"/>
        </w:rPr>
        <w:t xml:space="preserve"> </w:t>
      </w:r>
      <w:r w:rsidRPr="00A23B33">
        <w:rPr>
          <w:sz w:val="24"/>
          <w:szCs w:val="24"/>
        </w:rPr>
        <w:t>Intes</w:t>
      </w:r>
      <w:r w:rsidRPr="00E97BB3">
        <w:rPr>
          <w:sz w:val="24"/>
          <w:szCs w:val="24"/>
          <w:lang w:val="sr-Cyrl-RS"/>
        </w:rPr>
        <w:t xml:space="preserve">а ад Београд, </w:t>
      </w:r>
      <w:r w:rsidRPr="00A23B33">
        <w:rPr>
          <w:sz w:val="24"/>
          <w:szCs w:val="24"/>
          <w:lang w:val="sr-Cyrl-RS"/>
        </w:rPr>
        <w:t xml:space="preserve">огранак ________________________ </w:t>
      </w:r>
      <w:r w:rsidRPr="00E97BB3">
        <w:rPr>
          <w:sz w:val="24"/>
          <w:szCs w:val="24"/>
          <w:lang w:val="sr-Cyrl-RS"/>
        </w:rPr>
        <w:t xml:space="preserve">које заступа законски заступник </w:t>
      </w:r>
      <w:r w:rsidRPr="00A23B33">
        <w:rPr>
          <w:sz w:val="24"/>
          <w:szCs w:val="24"/>
          <w:lang w:val="sr-Cyrl-RS"/>
        </w:rPr>
        <w:t>_______________</w:t>
      </w:r>
      <w:r w:rsidRPr="00E97BB3">
        <w:rPr>
          <w:sz w:val="24"/>
          <w:szCs w:val="24"/>
          <w:lang w:val="sr-Cyrl-RS"/>
        </w:rPr>
        <w:t>, директор (у даљем тексту: К</w:t>
      </w:r>
      <w:r>
        <w:rPr>
          <w:sz w:val="24"/>
          <w:szCs w:val="24"/>
          <w:lang w:val="sr-Cyrl-RS"/>
        </w:rPr>
        <w:t>орисник услуге</w:t>
      </w:r>
      <w:r w:rsidRPr="00E97BB3">
        <w:rPr>
          <w:sz w:val="24"/>
          <w:szCs w:val="24"/>
          <w:lang w:val="sr-Cyrl-RS"/>
        </w:rPr>
        <w:t>)</w:t>
      </w:r>
    </w:p>
    <w:p w:rsidR="00A80184" w:rsidRPr="00E97BB3" w:rsidRDefault="00A80184" w:rsidP="00A80184">
      <w:pPr>
        <w:rPr>
          <w:sz w:val="24"/>
          <w:szCs w:val="24"/>
          <w:lang w:val="sr-Cyrl-RS"/>
        </w:rPr>
      </w:pPr>
      <w:r w:rsidRPr="00E97BB3">
        <w:rPr>
          <w:sz w:val="24"/>
          <w:szCs w:val="24"/>
          <w:lang w:val="sr-Cyrl-RS"/>
        </w:rPr>
        <w:t>и</w:t>
      </w:r>
    </w:p>
    <w:p w:rsidR="00A80184" w:rsidRPr="00E97BB3" w:rsidRDefault="00A80184" w:rsidP="00A80184">
      <w:pPr>
        <w:rPr>
          <w:rFonts w:eastAsia="Calibri"/>
          <w:sz w:val="24"/>
          <w:szCs w:val="24"/>
          <w:lang w:val="sr-Cyrl-RS"/>
        </w:rPr>
      </w:pPr>
      <w:r w:rsidRPr="00E97BB3">
        <w:rPr>
          <w:rFonts w:eastAsia="Calibri"/>
          <w:sz w:val="24"/>
          <w:szCs w:val="24"/>
          <w:lang w:val="sr-Cyrl-RS"/>
        </w:rPr>
        <w:t xml:space="preserve">2._________________ из ________, ул. ____________, бр.____, матични број: ___________, ПИБ: ___________, Текући рачун ____________, банка ______________ кога заступа __________________, _____________, </w:t>
      </w:r>
      <w:r w:rsidRPr="000105DA">
        <w:rPr>
          <w:rFonts w:eastAsia="Calibri"/>
          <w:sz w:val="24"/>
          <w:szCs w:val="24"/>
          <w:lang w:val="sr-Cyrl-RS"/>
        </w:rPr>
        <w:t>(као лидер)(у даљем тексту: Пружалац услуге)</w:t>
      </w:r>
      <w:r w:rsidRPr="00E97BB3">
        <w:rPr>
          <w:rFonts w:eastAsia="Calibri"/>
          <w:sz w:val="24"/>
          <w:szCs w:val="24"/>
          <w:lang w:val="sr-Cyrl-RS"/>
        </w:rPr>
        <w:t xml:space="preserve"> </w:t>
      </w:r>
    </w:p>
    <w:p w:rsidR="00A80184" w:rsidRPr="00E97BB3" w:rsidRDefault="00A80184" w:rsidP="00A80184">
      <w:pPr>
        <w:rPr>
          <w:sz w:val="24"/>
          <w:szCs w:val="24"/>
          <w:lang w:val="sr-Cyrl-RS"/>
        </w:rPr>
      </w:pPr>
    </w:p>
    <w:p w:rsidR="00C46D59" w:rsidRPr="00C46D59" w:rsidRDefault="00A80184" w:rsidP="00C46D59">
      <w:pPr>
        <w:suppressAutoHyphens/>
        <w:spacing w:before="0"/>
        <w:rPr>
          <w:rFonts w:cs="Arial"/>
          <w:lang w:val="sr-Cyrl-CS" w:eastAsia="ar-SA"/>
        </w:rPr>
      </w:pPr>
      <w:r w:rsidDel="00A80184">
        <w:rPr>
          <w:rFonts w:cs="Arial"/>
          <w:lang w:val="sr-Cyrl-CS" w:eastAsia="ar-SA"/>
        </w:rPr>
        <w:t xml:space="preserve"> </w:t>
      </w:r>
      <w:r w:rsidR="00C46D59" w:rsidRPr="00C46D59">
        <w:rPr>
          <w:rFonts w:cs="Arial"/>
          <w:lang w:val="sr-Cyrl-CS" w:eastAsia="ar-SA"/>
        </w:rPr>
        <w:t>(За потребе овог Уговора заједнички називане: Стране)</w:t>
      </w:r>
    </w:p>
    <w:p w:rsidR="00C46D59" w:rsidRPr="00C46D59" w:rsidRDefault="00C46D59" w:rsidP="00C46D59">
      <w:pPr>
        <w:suppressAutoHyphens/>
        <w:spacing w:before="0"/>
        <w:rPr>
          <w:rFonts w:cs="Arial"/>
          <w:lang w:val="sr-Cyrl-CS" w:eastAsia="ar-SA"/>
        </w:rPr>
      </w:pPr>
      <w:r w:rsidRPr="00C46D59">
        <w:rPr>
          <w:rFonts w:cs="Arial"/>
          <w:lang w:val="sr-Cyrl-CS" w:eastAsia="ar-SA"/>
        </w:rPr>
        <w:tab/>
      </w:r>
      <w:r w:rsidRPr="00C46D59">
        <w:rPr>
          <w:rFonts w:cs="Arial"/>
          <w:lang w:val="sr-Cyrl-CS" w:eastAsia="ar-SA"/>
        </w:rPr>
        <w:tab/>
      </w:r>
    </w:p>
    <w:p w:rsidR="00C46D59" w:rsidRPr="00C46D59" w:rsidRDefault="00C46D59" w:rsidP="00C46D59">
      <w:pPr>
        <w:suppressAutoHyphens/>
        <w:spacing w:before="0"/>
        <w:jc w:val="center"/>
        <w:rPr>
          <w:rFonts w:cs="Arial"/>
          <w:b/>
          <w:lang w:val="sr-Cyrl-CS" w:eastAsia="ar-SA"/>
        </w:rPr>
      </w:pPr>
      <w:r w:rsidRPr="00C46D59">
        <w:rPr>
          <w:rFonts w:cs="Arial"/>
          <w:b/>
          <w:lang w:val="sr-Cyrl-CS" w:eastAsia="ar-SA"/>
        </w:rPr>
        <w:t>Члан 1.</w:t>
      </w:r>
    </w:p>
    <w:p w:rsidR="00C46D59" w:rsidRPr="00C46D59" w:rsidRDefault="00C46D59" w:rsidP="00C46D59">
      <w:pPr>
        <w:suppressAutoHyphens/>
        <w:spacing w:before="0"/>
        <w:rPr>
          <w:rFonts w:cs="Arial"/>
          <w:lang w:val="sr-Cyrl-CS" w:eastAsia="ar-SA"/>
        </w:rPr>
      </w:pPr>
      <w:r w:rsidRPr="00C46D59">
        <w:rPr>
          <w:rFonts w:cs="Arial"/>
          <w:lang w:val="sr-Cyrl-CS" w:eastAsia="ar-SA"/>
        </w:rPr>
        <w:t xml:space="preserve">Стране су </w:t>
      </w:r>
      <w:r w:rsidRPr="00E97BB3">
        <w:rPr>
          <w:rFonts w:cs="Arial"/>
          <w:lang w:val="sr-Cyrl-CS" w:eastAsia="ar-SA"/>
        </w:rPr>
        <w:t xml:space="preserve"> сагласне</w:t>
      </w:r>
      <w:r w:rsidRPr="00C46D59">
        <w:rPr>
          <w:rFonts w:cs="Arial"/>
          <w:lang w:val="sr-Cyrl-CS" w:eastAsia="ar-SA"/>
        </w:rPr>
        <w:t xml:space="preserve"> да у вези са пружањем услуга </w:t>
      </w:r>
      <w:r w:rsidRPr="00E97BB3">
        <w:rPr>
          <w:rFonts w:cs="Arial"/>
          <w:lang w:val="sr-Cyrl-CS"/>
        </w:rPr>
        <w:t>„</w:t>
      </w:r>
      <w:r>
        <w:rPr>
          <w:rFonts w:cs="Arial"/>
          <w:lang w:val="sr-Cyrl-RS"/>
        </w:rPr>
        <w:t>ИКТ одржавање ТСУ производним капацитетима</w:t>
      </w:r>
      <w:r w:rsidRPr="00C46D59">
        <w:rPr>
          <w:rFonts w:cs="Arial"/>
          <w:lang w:val="sr-Cyrl-CS"/>
        </w:rPr>
        <w:t>“</w:t>
      </w:r>
      <w:r w:rsidRPr="00C46D59">
        <w:rPr>
          <w:rFonts w:cs="Arial"/>
          <w:lang w:val="ru-RU"/>
        </w:rPr>
        <w:t xml:space="preserve">- Јавна набавка број </w:t>
      </w:r>
      <w:r w:rsidRPr="00C46D59">
        <w:rPr>
          <w:lang w:val="sr-Cyrl-CS"/>
        </w:rPr>
        <w:t>1000/0</w:t>
      </w:r>
      <w:r>
        <w:rPr>
          <w:lang w:val="sr-Latn-CS"/>
        </w:rPr>
        <w:t>42</w:t>
      </w:r>
      <w:r>
        <w:rPr>
          <w:lang w:val="sr-Cyrl-RS"/>
        </w:rPr>
        <w:t>1</w:t>
      </w:r>
      <w:r w:rsidRPr="00C46D59">
        <w:rPr>
          <w:lang w:val="sr-Cyrl-CS"/>
        </w:rPr>
        <w:t>/201</w:t>
      </w:r>
      <w:r w:rsidRPr="00C46D59">
        <w:rPr>
          <w:lang w:val="sr-Latn-CS"/>
        </w:rPr>
        <w:t>7</w:t>
      </w:r>
      <w:r w:rsidRPr="00C46D59" w:rsidDel="00C650BB">
        <w:rPr>
          <w:rFonts w:cs="Arial"/>
          <w:lang w:val="ru-RU"/>
        </w:rPr>
        <w:t xml:space="preserve"> </w:t>
      </w:r>
      <w:r w:rsidRPr="00C46D59">
        <w:rPr>
          <w:rFonts w:cs="Arial"/>
          <w:lang w:val="sr-Cyrl-CS" w:eastAsia="ar-SA"/>
        </w:rPr>
        <w:t>(у даљем тексту: Услуге),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C46D59" w:rsidRPr="00C46D59" w:rsidRDefault="00C46D59" w:rsidP="00C46D59">
      <w:pPr>
        <w:suppressAutoHyphens/>
        <w:spacing w:before="0"/>
        <w:jc w:val="left"/>
        <w:rPr>
          <w:rFonts w:cs="Arial"/>
          <w:b/>
          <w:lang w:val="sr-Cyrl-CS" w:eastAsia="ar-SA"/>
        </w:rPr>
      </w:pPr>
    </w:p>
    <w:p w:rsidR="00C46D59" w:rsidRPr="00C46D59" w:rsidRDefault="00C46D59" w:rsidP="00C46D59">
      <w:pPr>
        <w:suppressAutoHyphens/>
        <w:spacing w:before="0"/>
        <w:rPr>
          <w:rFonts w:cs="Arial"/>
          <w:lang w:val="sr-Cyrl-CS" w:eastAsia="ar-SA"/>
        </w:rPr>
      </w:pPr>
      <w:r w:rsidRPr="00C46D59">
        <w:rPr>
          <w:rFonts w:cs="Arial"/>
          <w:lang w:val="sr-Cyrl-CS" w:eastAsia="ar-SA"/>
        </w:rPr>
        <w:t>Овај Уговор представља прилог Оквирном споразуму број _____ од ____. године.</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jc w:val="center"/>
        <w:rPr>
          <w:rFonts w:cs="Arial"/>
          <w:b/>
          <w:lang w:val="sr-Cyrl-CS" w:eastAsia="ar-SA"/>
        </w:rPr>
      </w:pPr>
      <w:r w:rsidRPr="00C46D59">
        <w:rPr>
          <w:rFonts w:cs="Arial"/>
          <w:b/>
          <w:lang w:val="sr-Cyrl-CS" w:eastAsia="ar-SA"/>
        </w:rPr>
        <w:t>Члан 2.</w:t>
      </w:r>
    </w:p>
    <w:p w:rsidR="00C46D59" w:rsidRPr="00C46D59" w:rsidRDefault="00C46D59" w:rsidP="00C46D59">
      <w:pPr>
        <w:suppressAutoHyphens/>
        <w:spacing w:before="0"/>
        <w:rPr>
          <w:rFonts w:cs="Arial"/>
          <w:lang w:val="sr-Cyrl-CS" w:eastAsia="ar-SA"/>
        </w:rPr>
      </w:pPr>
      <w:r w:rsidRPr="00C46D59">
        <w:rPr>
          <w:rFonts w:cs="Arial"/>
          <w:lang w:val="sr-Cyrl-CS" w:eastAsia="ar-SA"/>
        </w:rPr>
        <w:lastRenderedPageBreak/>
        <w:t xml:space="preserve">Стране су сaгласне да термини који се користе, односно проистичу из овог уговорног односа имају следеће значење: </w:t>
      </w:r>
    </w:p>
    <w:p w:rsidR="00C46D59" w:rsidRPr="00C46D59" w:rsidRDefault="00C46D59" w:rsidP="00C46D59">
      <w:pPr>
        <w:suppressAutoHyphens/>
        <w:spacing w:before="0"/>
        <w:ind w:left="-51"/>
        <w:rPr>
          <w:rFonts w:cs="Arial"/>
          <w:b/>
          <w:lang w:val="sr-Cyrl-CS" w:eastAsia="ar-SA"/>
        </w:rPr>
      </w:pPr>
    </w:p>
    <w:p w:rsidR="00C46D59" w:rsidRPr="00C46D59" w:rsidRDefault="00C46D59" w:rsidP="00C46D59">
      <w:pPr>
        <w:suppressAutoHyphens/>
        <w:spacing w:before="0"/>
        <w:rPr>
          <w:rFonts w:cs="Arial"/>
          <w:lang w:val="sr-Cyrl-CS" w:eastAsia="ar-SA"/>
        </w:rPr>
      </w:pPr>
      <w:r w:rsidRPr="00C46D59">
        <w:rPr>
          <w:rFonts w:cs="Arial"/>
          <w:b/>
          <w:lang w:val="sr-Cyrl-CS" w:eastAsia="ar-SA"/>
        </w:rPr>
        <w:t>Пословна тајна</w:t>
      </w:r>
      <w:r w:rsidRPr="00C46D59">
        <w:rPr>
          <w:rFonts w:cs="Arial"/>
          <w:lang w:val="sr-Cyrl-CS" w:eastAsia="ar-SA"/>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C46D59" w:rsidRPr="00C46D59" w:rsidRDefault="00C46D59" w:rsidP="00C46D59">
      <w:pPr>
        <w:suppressAutoHyphens/>
        <w:spacing w:before="0"/>
        <w:jc w:val="left"/>
        <w:rPr>
          <w:rFonts w:cs="Arial"/>
          <w:b/>
          <w:lang w:val="sr-Cyrl-CS" w:eastAsia="ar-SA"/>
        </w:rPr>
      </w:pPr>
    </w:p>
    <w:p w:rsidR="00C46D59" w:rsidRPr="00C46D59" w:rsidRDefault="00C46D59" w:rsidP="00C46D59">
      <w:pPr>
        <w:suppressAutoHyphens/>
        <w:spacing w:before="0"/>
        <w:rPr>
          <w:rFonts w:cs="Arial"/>
          <w:lang w:val="sr-Cyrl-CS" w:eastAsia="ar-SA"/>
        </w:rPr>
      </w:pPr>
      <w:r w:rsidRPr="00C46D59">
        <w:rPr>
          <w:rFonts w:cs="Arial"/>
          <w:b/>
          <w:lang w:val="sr-Cyrl-CS" w:eastAsia="ar-SA"/>
        </w:rPr>
        <w:t>Држалац пословне тајне</w:t>
      </w:r>
      <w:r w:rsidRPr="00C46D59">
        <w:rPr>
          <w:rFonts w:cs="Arial"/>
          <w:lang w:val="sr-Cyrl-CS" w:eastAsia="ar-SA"/>
        </w:rPr>
        <w:t xml:space="preserve"> – лице које на основу закона контролише коришћење пословне тајне; </w:t>
      </w:r>
    </w:p>
    <w:p w:rsidR="00C46D59" w:rsidRPr="00C46D59" w:rsidRDefault="00C46D59" w:rsidP="00C46D59">
      <w:pPr>
        <w:suppressAutoHyphens/>
        <w:spacing w:before="0"/>
        <w:rPr>
          <w:rFonts w:cs="Arial"/>
          <w:b/>
          <w:lang w:val="sr-Cyrl-CS" w:eastAsia="ar-SA"/>
        </w:rPr>
      </w:pPr>
    </w:p>
    <w:p w:rsidR="00C46D59" w:rsidRPr="00C46D59" w:rsidRDefault="00C46D59" w:rsidP="00C46D59">
      <w:pPr>
        <w:suppressAutoHyphens/>
        <w:spacing w:before="0"/>
        <w:rPr>
          <w:rFonts w:cs="Arial"/>
          <w:lang w:val="sr-Cyrl-CS" w:eastAsia="ar-SA"/>
        </w:rPr>
      </w:pPr>
      <w:r w:rsidRPr="00C46D59">
        <w:rPr>
          <w:rFonts w:cs="Arial"/>
          <w:b/>
          <w:lang w:val="sr-Cyrl-CS" w:eastAsia="ar-SA"/>
        </w:rPr>
        <w:t xml:space="preserve">Носачи информација </w:t>
      </w:r>
      <w:r w:rsidRPr="00C46D59">
        <w:rPr>
          <w:rFonts w:cs="Arial"/>
          <w:lang w:val="sr-Cyrl-CS" w:eastAsia="ar-SA"/>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C46D59" w:rsidRPr="00C46D59" w:rsidRDefault="00C46D59" w:rsidP="00C46D59">
      <w:pPr>
        <w:suppressAutoHyphens/>
        <w:spacing w:before="0"/>
        <w:rPr>
          <w:rFonts w:cs="Arial"/>
          <w:lang w:val="sr-Cyrl-CS" w:eastAsia="ar-SA"/>
        </w:rPr>
      </w:pPr>
    </w:p>
    <w:p w:rsidR="00C46D59" w:rsidRPr="00E97BB3" w:rsidRDefault="00C46D59" w:rsidP="00C46D59">
      <w:pPr>
        <w:suppressAutoHyphens/>
        <w:spacing w:before="0"/>
        <w:rPr>
          <w:rFonts w:eastAsia="Calibri" w:cs="Arial"/>
          <w:lang w:val="sr-Cyrl-CS" w:eastAsia="ar-SA"/>
        </w:rPr>
      </w:pPr>
      <w:r w:rsidRPr="00E97BB3">
        <w:rPr>
          <w:rFonts w:eastAsia="Calibri" w:cs="Arial"/>
          <w:b/>
          <w:lang w:val="sr-Cyrl-CS" w:eastAsia="ar-SA"/>
        </w:rPr>
        <w:t>Ознаке степена тајности</w:t>
      </w:r>
      <w:r w:rsidRPr="00E97BB3">
        <w:rPr>
          <w:rFonts w:eastAsia="Calibri" w:cs="Arial"/>
          <w:lang w:val="sr-Cyrl-CS" w:eastAsia="ar-SA"/>
        </w:rPr>
        <w:t xml:space="preserve">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rPr>
          <w:rFonts w:cs="Arial"/>
          <w:lang w:val="sr-Cyrl-CS" w:eastAsia="ar-SA"/>
        </w:rPr>
      </w:pPr>
      <w:r w:rsidRPr="00C46D59">
        <w:rPr>
          <w:rFonts w:cs="Arial"/>
          <w:b/>
          <w:lang w:val="sr-Cyrl-CS" w:eastAsia="ar-SA"/>
        </w:rPr>
        <w:t>Давалац</w:t>
      </w:r>
      <w:r w:rsidRPr="00C46D59">
        <w:rPr>
          <w:rFonts w:cs="Arial"/>
          <w:lang w:val="sr-Cyrl-CS" w:eastAsia="ar-SA"/>
        </w:rPr>
        <w:t xml:space="preserve"> – Страна која је Држалац пословне тајне, која Примаоцу уступа податке који представљају пословну тајну;</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rPr>
          <w:rFonts w:cs="Arial"/>
          <w:lang w:val="sr-Cyrl-CS" w:eastAsia="ar-SA"/>
        </w:rPr>
      </w:pPr>
      <w:r w:rsidRPr="00C46D59">
        <w:rPr>
          <w:rFonts w:cs="Arial"/>
          <w:b/>
          <w:lang w:val="sr-Cyrl-CS" w:eastAsia="ar-SA"/>
        </w:rPr>
        <w:t>Прималац</w:t>
      </w:r>
      <w:r w:rsidRPr="00C46D59">
        <w:rPr>
          <w:rFonts w:cs="Arial"/>
          <w:lang w:val="sr-Cyrl-CS" w:eastAsia="ar-SA"/>
        </w:rPr>
        <w:t xml:space="preserve"> – Страна која од Даваоца прима податке који представљају пословну тајну, те пријемом истих постаје Држалац пословне тајне;</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rPr>
          <w:rFonts w:cs="Arial"/>
          <w:lang w:val="sr-Cyrl-CS" w:eastAsia="sr-Latn-CS"/>
        </w:rPr>
      </w:pPr>
      <w:r w:rsidRPr="00C46D59">
        <w:rPr>
          <w:rFonts w:cs="Arial"/>
          <w:b/>
          <w:lang w:val="sr-Cyrl-CS" w:eastAsia="sr-Latn-CS"/>
        </w:rPr>
        <w:t>Податак о личности</w:t>
      </w:r>
      <w:r w:rsidRPr="00C46D59">
        <w:rPr>
          <w:rFonts w:cs="Arial"/>
          <w:lang w:val="sr-Cyrl-CS" w:eastAsia="sr-Latn-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C46D59" w:rsidRPr="00C46D59" w:rsidRDefault="00C46D59" w:rsidP="00C46D59">
      <w:pPr>
        <w:suppressAutoHyphens/>
        <w:spacing w:before="0"/>
        <w:rPr>
          <w:rFonts w:cs="Arial"/>
          <w:lang w:val="sr-Cyrl-CS" w:eastAsia="sr-Latn-CS"/>
        </w:rPr>
      </w:pPr>
    </w:p>
    <w:p w:rsidR="00C46D59" w:rsidRPr="00C46D59" w:rsidRDefault="00C46D59" w:rsidP="00C46D59">
      <w:pPr>
        <w:suppressAutoHyphens/>
        <w:spacing w:before="0"/>
        <w:rPr>
          <w:rFonts w:cs="Arial"/>
          <w:lang w:val="sr-Cyrl-CS" w:eastAsia="sr-Latn-CS"/>
        </w:rPr>
      </w:pPr>
      <w:r w:rsidRPr="00C46D59">
        <w:rPr>
          <w:rFonts w:cs="Arial"/>
          <w:b/>
          <w:lang w:val="sr-Cyrl-CS" w:eastAsia="sr-Latn-CS"/>
        </w:rPr>
        <w:t>Физичко лице</w:t>
      </w:r>
      <w:r w:rsidRPr="00C46D59">
        <w:rPr>
          <w:rFonts w:cs="Arial"/>
          <w:lang w:val="sr-Cyrl-CS" w:eastAsia="sr-Latn-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jc w:val="center"/>
        <w:rPr>
          <w:rFonts w:cs="Arial"/>
          <w:b/>
          <w:lang w:val="sr-Cyrl-CS" w:eastAsia="ar-SA"/>
        </w:rPr>
      </w:pPr>
      <w:r w:rsidRPr="00C46D59">
        <w:rPr>
          <w:rFonts w:cs="Arial"/>
          <w:b/>
          <w:lang w:val="sr-Cyrl-CS" w:eastAsia="ar-SA"/>
        </w:rPr>
        <w:t>Члан 3.</w:t>
      </w:r>
    </w:p>
    <w:p w:rsidR="00C46D59" w:rsidRPr="00C46D59" w:rsidRDefault="00C46D59" w:rsidP="00C46D59">
      <w:pPr>
        <w:suppressAutoHyphens/>
        <w:spacing w:before="0"/>
        <w:rPr>
          <w:rFonts w:cs="Arial"/>
          <w:lang w:val="sr-Cyrl-CS" w:eastAsia="ar-SA"/>
        </w:rPr>
      </w:pPr>
      <w:r w:rsidRPr="00C46D59">
        <w:rPr>
          <w:rFonts w:cs="Arial"/>
          <w:lang w:val="sr-Cyrl-CS" w:eastAsia="ar-SA"/>
        </w:rPr>
        <w:t>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Корисника услуге и Пружаоца услуге, као и све податке о запосленима и трећим лицима који су ангажовани по било ком основу код Корисника услуге.</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rPr>
          <w:rFonts w:cs="Arial"/>
          <w:lang w:val="sr-Cyrl-CS" w:eastAsia="ar-SA"/>
        </w:rPr>
      </w:pPr>
      <w:r w:rsidRPr="00C46D59">
        <w:rPr>
          <w:rFonts w:cs="Arial"/>
          <w:lang w:val="sr-Cyrl-CS" w:eastAsia="ar-SA"/>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rPr>
          <w:rFonts w:cs="Arial"/>
          <w:lang w:val="sr-Cyrl-CS" w:eastAsia="ar-SA"/>
        </w:rPr>
      </w:pPr>
      <w:r w:rsidRPr="00C46D59">
        <w:rPr>
          <w:rFonts w:cs="Arial"/>
          <w:lang w:val="sr-Cyrl-CS" w:eastAsia="ar-SA"/>
        </w:rPr>
        <w:lastRenderedPageBreak/>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 у Републици Србији.</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rPr>
          <w:rFonts w:cs="Arial"/>
          <w:lang w:val="sr-Cyrl-CS" w:eastAsia="ar-SA"/>
        </w:rPr>
      </w:pPr>
      <w:r w:rsidRPr="00C46D59">
        <w:rPr>
          <w:rFonts w:cs="Arial"/>
          <w:lang w:val="sr-Cyrl-CS" w:eastAsia="ar-SA"/>
        </w:rPr>
        <w:t xml:space="preserve">Осим ако изричито није другачије уређено, </w:t>
      </w:r>
    </w:p>
    <w:p w:rsidR="00C46D59" w:rsidRPr="00C46D59" w:rsidRDefault="00C46D59" w:rsidP="00C46D59">
      <w:pPr>
        <w:suppressAutoHyphens/>
        <w:spacing w:before="0"/>
        <w:rPr>
          <w:rFonts w:cs="Arial"/>
          <w:lang w:val="sr-Cyrl-CS" w:eastAsia="ar-SA"/>
        </w:rPr>
      </w:pPr>
    </w:p>
    <w:p w:rsidR="00C46D59" w:rsidRPr="00C46D59" w:rsidRDefault="00C46D59" w:rsidP="00772937">
      <w:pPr>
        <w:numPr>
          <w:ilvl w:val="0"/>
          <w:numId w:val="39"/>
        </w:numPr>
        <w:suppressAutoHyphens/>
        <w:spacing w:before="0"/>
        <w:contextualSpacing/>
        <w:rPr>
          <w:rFonts w:eastAsia="Calibri" w:cs="Arial"/>
          <w:lang w:val="sr-Latn-CS" w:eastAsia="ar-SA"/>
        </w:rPr>
      </w:pPr>
      <w:r w:rsidRPr="00C46D59">
        <w:rPr>
          <w:rFonts w:eastAsia="Calibri" w:cs="Arial"/>
          <w:lang w:val="sr-Latn-CS" w:eastAsia="ar-SA"/>
        </w:rPr>
        <w:t xml:space="preserve">ниједна страна неће користити пословну тајну или поверљиве информације друге стране, </w:t>
      </w:r>
    </w:p>
    <w:p w:rsidR="00C46D59" w:rsidRPr="00C46D59" w:rsidRDefault="00C46D59" w:rsidP="00772937">
      <w:pPr>
        <w:numPr>
          <w:ilvl w:val="0"/>
          <w:numId w:val="39"/>
        </w:numPr>
        <w:suppressAutoHyphens/>
        <w:spacing w:before="0"/>
        <w:contextualSpacing/>
        <w:rPr>
          <w:rFonts w:eastAsia="Calibri" w:cs="Arial"/>
          <w:lang w:val="sr-Latn-CS" w:eastAsia="ar-SA"/>
        </w:rPr>
      </w:pPr>
      <w:r w:rsidRPr="00C46D59">
        <w:rPr>
          <w:rFonts w:eastAsia="Calibri" w:cs="Arial"/>
          <w:lang w:val="sr-Latn-CS" w:eastAsia="ar-SA"/>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C46D59" w:rsidRPr="00C46D59" w:rsidRDefault="00C46D59" w:rsidP="00772937">
      <w:pPr>
        <w:numPr>
          <w:ilvl w:val="0"/>
          <w:numId w:val="39"/>
        </w:numPr>
        <w:suppressAutoHyphens/>
        <w:spacing w:before="0"/>
        <w:contextualSpacing/>
        <w:rPr>
          <w:rFonts w:eastAsia="Calibri" w:cs="Arial"/>
          <w:lang w:val="sr-Latn-CS" w:eastAsia="ar-SA"/>
        </w:rPr>
      </w:pPr>
      <w:r w:rsidRPr="00C46D59">
        <w:rPr>
          <w:rFonts w:eastAsia="Calibri" w:cs="Arial"/>
          <w:lang w:val="sr-Latn-CS" w:eastAsia="ar-SA"/>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C46D59" w:rsidRPr="00C46D59" w:rsidRDefault="00C46D59" w:rsidP="00C46D59">
      <w:pPr>
        <w:suppressAutoHyphens/>
        <w:spacing w:before="0"/>
        <w:jc w:val="left"/>
        <w:rPr>
          <w:rFonts w:cs="Arial"/>
          <w:b/>
          <w:lang w:val="sr-Cyrl-CS" w:eastAsia="ar-SA"/>
        </w:rPr>
      </w:pPr>
    </w:p>
    <w:p w:rsidR="00C46D59" w:rsidRPr="00C46D59" w:rsidRDefault="00C46D59" w:rsidP="00C46D59">
      <w:pPr>
        <w:suppressAutoHyphens/>
        <w:spacing w:before="0"/>
        <w:jc w:val="center"/>
        <w:rPr>
          <w:rFonts w:cs="Arial"/>
          <w:b/>
          <w:lang w:val="sr-Cyrl-CS" w:eastAsia="ar-SA"/>
        </w:rPr>
      </w:pPr>
      <w:r w:rsidRPr="00C46D59">
        <w:rPr>
          <w:rFonts w:cs="Arial"/>
          <w:b/>
          <w:lang w:val="sr-Cyrl-CS" w:eastAsia="ar-SA"/>
        </w:rPr>
        <w:t>Члан 4.</w:t>
      </w: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C46D59" w:rsidRPr="00C46D59" w:rsidRDefault="00C46D59" w:rsidP="00C46D59">
      <w:pPr>
        <w:tabs>
          <w:tab w:val="left" w:pos="360"/>
        </w:tabs>
        <w:suppressAutoHyphens/>
        <w:spacing w:before="0"/>
        <w:rPr>
          <w:rFonts w:cs="Arial"/>
          <w:lang w:val="sr-Cyrl-CS" w:eastAsia="ar-SA"/>
        </w:rPr>
      </w:pP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rsidR="00C46D59" w:rsidRPr="00C46D59" w:rsidRDefault="00C46D59" w:rsidP="00C46D59">
      <w:pPr>
        <w:tabs>
          <w:tab w:val="left" w:pos="360"/>
        </w:tabs>
        <w:suppressAutoHyphens/>
        <w:spacing w:before="0"/>
        <w:rPr>
          <w:rFonts w:cs="Arial"/>
          <w:lang w:val="sr-Cyrl-CS" w:eastAsia="ar-SA"/>
        </w:rPr>
      </w:pP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Обавеза из претходног става не постоји у случајевима:</w:t>
      </w:r>
    </w:p>
    <w:p w:rsidR="00C46D59" w:rsidRPr="00C46D59" w:rsidRDefault="00C46D59" w:rsidP="00C46D59">
      <w:pPr>
        <w:tabs>
          <w:tab w:val="left" w:pos="360"/>
        </w:tabs>
        <w:suppressAutoHyphens/>
        <w:spacing w:before="0"/>
        <w:rPr>
          <w:rFonts w:cs="Arial"/>
          <w:lang w:val="sr-Cyrl-CS" w:eastAsia="ar-SA"/>
        </w:rPr>
      </w:pPr>
    </w:p>
    <w:p w:rsidR="00C46D59" w:rsidRPr="00C46D59" w:rsidRDefault="00C46D59" w:rsidP="00C46D59">
      <w:pPr>
        <w:tabs>
          <w:tab w:val="left" w:pos="360"/>
        </w:tabs>
        <w:suppressAutoHyphens/>
        <w:spacing w:before="0"/>
        <w:ind w:right="69" w:firstLine="540"/>
        <w:rPr>
          <w:rFonts w:cs="Arial"/>
          <w:lang w:val="sr-Cyrl-CS" w:eastAsia="ar-SA"/>
        </w:rPr>
      </w:pPr>
      <w:r w:rsidRPr="00C46D59">
        <w:rPr>
          <w:rFonts w:cs="Arial"/>
          <w:lang w:val="sr-Cyrl-CS" w:eastAsia="ar-SA"/>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C46D59" w:rsidRPr="00C46D59" w:rsidRDefault="00C46D59" w:rsidP="00C46D59">
      <w:pPr>
        <w:tabs>
          <w:tab w:val="left" w:pos="360"/>
        </w:tabs>
        <w:suppressAutoHyphens/>
        <w:spacing w:before="0"/>
        <w:ind w:right="69"/>
        <w:rPr>
          <w:rFonts w:cs="Arial"/>
          <w:lang w:val="sr-Cyrl-CS" w:eastAsia="ar-SA"/>
        </w:rPr>
      </w:pPr>
      <w:r w:rsidRPr="00C46D59">
        <w:rPr>
          <w:rFonts w:cs="Arial"/>
          <w:lang w:val="sr-Cyrl-CS" w:eastAsia="ar-SA"/>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C46D59" w:rsidRPr="00C46D59" w:rsidRDefault="00C46D59" w:rsidP="00C46D59">
      <w:pPr>
        <w:tabs>
          <w:tab w:val="left" w:pos="360"/>
        </w:tabs>
        <w:suppressAutoHyphens/>
        <w:spacing w:before="0"/>
        <w:ind w:right="69" w:firstLine="540"/>
        <w:rPr>
          <w:rFonts w:cs="Arial"/>
          <w:lang w:val="sr-Cyrl-CS" w:eastAsia="ar-SA"/>
        </w:rPr>
      </w:pPr>
      <w:r w:rsidRPr="00C46D59">
        <w:rPr>
          <w:rFonts w:cs="Arial"/>
          <w:lang w:val="sr-Cyrl-CS" w:eastAsia="ar-SA"/>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C46D59" w:rsidRPr="00C46D59" w:rsidRDefault="00C46D59" w:rsidP="00C46D59">
      <w:pPr>
        <w:tabs>
          <w:tab w:val="left" w:pos="360"/>
        </w:tabs>
        <w:suppressAutoHyphens/>
        <w:spacing w:before="0"/>
        <w:ind w:right="69" w:firstLine="540"/>
        <w:rPr>
          <w:rFonts w:cs="Arial"/>
          <w:lang w:val="sr-Cyrl-CS" w:eastAsia="ar-SA"/>
        </w:rPr>
      </w:pPr>
      <w:r w:rsidRPr="00C46D59">
        <w:rPr>
          <w:rFonts w:cs="Arial"/>
          <w:lang w:val="sr-Cyrl-CS" w:eastAsia="ar-SA"/>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rPr>
          <w:rFonts w:cs="Arial"/>
          <w:lang w:val="sr-Cyrl-CS" w:eastAsia="ar-SA"/>
        </w:rPr>
      </w:pPr>
      <w:r w:rsidRPr="00C46D59">
        <w:rPr>
          <w:rFonts w:cs="Arial"/>
          <w:lang w:val="sr-Cyrl-CS" w:eastAsia="ar-SA"/>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C46D59" w:rsidRPr="00C46D59" w:rsidRDefault="00C46D59" w:rsidP="00772937">
      <w:pPr>
        <w:numPr>
          <w:ilvl w:val="0"/>
          <w:numId w:val="40"/>
        </w:numPr>
        <w:suppressAutoHyphens/>
        <w:spacing w:before="0"/>
        <w:contextualSpacing/>
        <w:jc w:val="left"/>
        <w:rPr>
          <w:rFonts w:eastAsia="Calibri" w:cs="Arial"/>
          <w:lang w:val="sr-Latn-CS" w:eastAsia="ar-SA"/>
        </w:rPr>
      </w:pPr>
      <w:r w:rsidRPr="00C46D59">
        <w:rPr>
          <w:rFonts w:eastAsia="Calibri" w:cs="Arial"/>
          <w:lang w:val="sr-Latn-CS" w:eastAsia="ar-SA"/>
        </w:rPr>
        <w:t xml:space="preserve">то било познато Примаоцу у време одавања, </w:t>
      </w:r>
    </w:p>
    <w:p w:rsidR="00C46D59" w:rsidRPr="00C46D59" w:rsidRDefault="00C46D59" w:rsidP="00772937">
      <w:pPr>
        <w:numPr>
          <w:ilvl w:val="0"/>
          <w:numId w:val="40"/>
        </w:numPr>
        <w:suppressAutoHyphens/>
        <w:spacing w:before="0"/>
        <w:jc w:val="left"/>
        <w:rPr>
          <w:rFonts w:cs="Arial"/>
          <w:lang w:val="sr-Cyrl-CS" w:eastAsia="ar-SA"/>
        </w:rPr>
      </w:pPr>
      <w:r w:rsidRPr="00C46D59">
        <w:rPr>
          <w:rFonts w:cs="Arial"/>
          <w:lang w:val="sr-Cyrl-CS" w:eastAsia="ar-SA"/>
        </w:rPr>
        <w:t xml:space="preserve">дошло до јавности, али не кривицом Примаоца, </w:t>
      </w:r>
    </w:p>
    <w:p w:rsidR="00C46D59" w:rsidRPr="00C46D59" w:rsidRDefault="00C46D59" w:rsidP="00772937">
      <w:pPr>
        <w:numPr>
          <w:ilvl w:val="0"/>
          <w:numId w:val="40"/>
        </w:numPr>
        <w:suppressAutoHyphens/>
        <w:spacing w:before="0"/>
        <w:jc w:val="left"/>
        <w:rPr>
          <w:rFonts w:cs="Arial"/>
          <w:lang w:val="sr-Cyrl-CS" w:eastAsia="ar-SA"/>
        </w:rPr>
      </w:pPr>
      <w:r w:rsidRPr="00C46D59">
        <w:rPr>
          <w:rFonts w:cs="Arial"/>
          <w:lang w:val="sr-Cyrl-CS" w:eastAsia="ar-SA"/>
        </w:rPr>
        <w:t xml:space="preserve">то примљено правним путем без ограничења употребе од треће стране која је овлашћена да ода, </w:t>
      </w:r>
    </w:p>
    <w:p w:rsidR="00C46D59" w:rsidRPr="00C46D59" w:rsidRDefault="00C46D59" w:rsidP="00772937">
      <w:pPr>
        <w:numPr>
          <w:ilvl w:val="0"/>
          <w:numId w:val="40"/>
        </w:numPr>
        <w:suppressAutoHyphens/>
        <w:spacing w:before="0"/>
        <w:jc w:val="left"/>
        <w:rPr>
          <w:rFonts w:cs="Arial"/>
          <w:lang w:val="sr-Cyrl-CS" w:eastAsia="ar-SA"/>
        </w:rPr>
      </w:pPr>
      <w:r w:rsidRPr="00C46D59">
        <w:rPr>
          <w:rFonts w:cs="Arial"/>
          <w:lang w:val="sr-Cyrl-CS" w:eastAsia="ar-SA"/>
        </w:rPr>
        <w:t xml:space="preserve">то независно развијено од стране Примаоца без приступа или коришћења пословне тајне и/или поверљивих информација власника; или </w:t>
      </w:r>
    </w:p>
    <w:p w:rsidR="00C46D59" w:rsidRPr="00C46D59" w:rsidRDefault="00C46D59" w:rsidP="00772937">
      <w:pPr>
        <w:numPr>
          <w:ilvl w:val="0"/>
          <w:numId w:val="40"/>
        </w:numPr>
        <w:suppressAutoHyphens/>
        <w:spacing w:before="0"/>
        <w:jc w:val="left"/>
        <w:rPr>
          <w:rFonts w:cs="Arial"/>
          <w:lang w:val="sr-Cyrl-CS" w:eastAsia="ar-SA"/>
        </w:rPr>
      </w:pPr>
      <w:r w:rsidRPr="00C46D59">
        <w:rPr>
          <w:rFonts w:cs="Arial"/>
          <w:lang w:val="sr-Cyrl-CS" w:eastAsia="ar-SA"/>
        </w:rPr>
        <w:t>је писмено одобрено да се објави од стране Даваоца.</w:t>
      </w:r>
    </w:p>
    <w:p w:rsidR="00C46D59" w:rsidRPr="00C46D59" w:rsidRDefault="00C46D59" w:rsidP="00C46D59">
      <w:pPr>
        <w:tabs>
          <w:tab w:val="left" w:pos="360"/>
        </w:tabs>
        <w:suppressAutoHyphens/>
        <w:spacing w:before="0"/>
        <w:ind w:right="69"/>
        <w:jc w:val="center"/>
        <w:rPr>
          <w:rFonts w:cs="Arial"/>
          <w:b/>
          <w:lang w:val="sr-Cyrl-CS" w:eastAsia="ar-SA"/>
        </w:rPr>
      </w:pPr>
    </w:p>
    <w:p w:rsidR="00C46D59" w:rsidRPr="00C46D59" w:rsidRDefault="00C46D59" w:rsidP="00C46D59">
      <w:pPr>
        <w:tabs>
          <w:tab w:val="left" w:pos="360"/>
        </w:tabs>
        <w:suppressAutoHyphens/>
        <w:spacing w:before="0"/>
        <w:ind w:right="69"/>
        <w:jc w:val="center"/>
        <w:rPr>
          <w:rFonts w:cs="Arial"/>
          <w:b/>
          <w:lang w:val="sr-Cyrl-CS" w:eastAsia="ar-SA"/>
        </w:rPr>
      </w:pPr>
      <w:r w:rsidRPr="00C46D59">
        <w:rPr>
          <w:rFonts w:cs="Arial"/>
          <w:b/>
          <w:lang w:val="sr-Cyrl-CS" w:eastAsia="ar-SA"/>
        </w:rPr>
        <w:lastRenderedPageBreak/>
        <w:t>Члан 5.</w:t>
      </w:r>
    </w:p>
    <w:p w:rsidR="00C46D59" w:rsidRPr="00C46D59" w:rsidRDefault="00C46D59" w:rsidP="00C46D59">
      <w:pPr>
        <w:suppressAutoHyphens/>
        <w:spacing w:before="0"/>
        <w:rPr>
          <w:rFonts w:cs="Arial"/>
          <w:lang w:val="sr-Cyrl-CS" w:eastAsia="ar-SA"/>
        </w:rPr>
      </w:pPr>
      <w:r w:rsidRPr="00C46D59">
        <w:rPr>
          <w:rFonts w:cs="Arial"/>
          <w:lang w:val="sr-Cyrl-CS" w:eastAsia="ar-SA"/>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jc w:val="center"/>
        <w:rPr>
          <w:rFonts w:cs="Arial"/>
          <w:b/>
          <w:lang w:val="sr-Cyrl-CS" w:eastAsia="ar-SA"/>
        </w:rPr>
      </w:pPr>
      <w:r w:rsidRPr="00C46D59">
        <w:rPr>
          <w:rFonts w:cs="Arial"/>
          <w:b/>
          <w:lang w:val="sr-Cyrl-CS" w:eastAsia="ar-SA"/>
        </w:rPr>
        <w:t>Члан 6.</w:t>
      </w: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Свака од Страна је обавезна да одреди:</w:t>
      </w:r>
    </w:p>
    <w:p w:rsidR="00C46D59" w:rsidRPr="00C46D59" w:rsidRDefault="00C46D59" w:rsidP="00C46D59">
      <w:pPr>
        <w:numPr>
          <w:ilvl w:val="0"/>
          <w:numId w:val="5"/>
        </w:numPr>
        <w:tabs>
          <w:tab w:val="left" w:pos="360"/>
        </w:tabs>
        <w:suppressAutoHyphens/>
        <w:spacing w:before="0"/>
        <w:contextualSpacing/>
        <w:jc w:val="left"/>
        <w:rPr>
          <w:rFonts w:eastAsia="Calibri" w:cs="Arial"/>
          <w:lang w:val="sr-Latn-CS" w:eastAsia="ar-SA"/>
        </w:rPr>
      </w:pPr>
      <w:r w:rsidRPr="00C46D59">
        <w:rPr>
          <w:rFonts w:eastAsia="Calibri" w:cs="Arial"/>
          <w:lang w:val="sr-Latn-CS" w:eastAsia="ar-SA"/>
        </w:rPr>
        <w:t>име и презиме лица задужених за размену пословне тајне (у даљем тексту: Задужено лице),</w:t>
      </w:r>
    </w:p>
    <w:p w:rsidR="00C46D59" w:rsidRPr="00C46D59" w:rsidRDefault="00C46D59" w:rsidP="00C46D59">
      <w:pPr>
        <w:numPr>
          <w:ilvl w:val="0"/>
          <w:numId w:val="5"/>
        </w:numPr>
        <w:tabs>
          <w:tab w:val="left" w:pos="360"/>
        </w:tabs>
        <w:suppressAutoHyphens/>
        <w:spacing w:before="0"/>
        <w:contextualSpacing/>
        <w:jc w:val="left"/>
        <w:rPr>
          <w:rFonts w:eastAsia="Calibri" w:cs="Arial"/>
          <w:lang w:val="sr-Latn-CS" w:eastAsia="ar-SA"/>
        </w:rPr>
      </w:pPr>
      <w:r w:rsidRPr="00C46D59">
        <w:rPr>
          <w:rFonts w:eastAsia="Calibri" w:cs="Arial"/>
          <w:lang w:val="sr-Latn-CS" w:eastAsia="ar-SA"/>
        </w:rPr>
        <w:t>поштанску адресу за размену докумената у папирном облику, кад се подаци размењују у папирном облику</w:t>
      </w:r>
    </w:p>
    <w:p w:rsidR="00C46D59" w:rsidRPr="00C46D59" w:rsidRDefault="00C46D59" w:rsidP="00C46D59">
      <w:pPr>
        <w:numPr>
          <w:ilvl w:val="0"/>
          <w:numId w:val="5"/>
        </w:numPr>
        <w:tabs>
          <w:tab w:val="left" w:pos="360"/>
        </w:tabs>
        <w:suppressAutoHyphens/>
        <w:spacing w:before="0"/>
        <w:contextualSpacing/>
        <w:jc w:val="left"/>
        <w:rPr>
          <w:rFonts w:eastAsia="Calibri" w:cs="Arial"/>
          <w:lang w:val="sr-Latn-CS" w:eastAsia="ar-SA"/>
        </w:rPr>
      </w:pPr>
      <w:r w:rsidRPr="00C46D59">
        <w:rPr>
          <w:rFonts w:eastAsia="Calibri" w:cs="Arial"/>
          <w:lang w:val="sr-Latn-CS" w:eastAsia="ar-SA"/>
        </w:rPr>
        <w:t>е-маил адресу за размену електронских докумената, кад се подаци достављају коришћењем интернет-а</w:t>
      </w: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rsidR="00C46D59" w:rsidRPr="00C46D59" w:rsidRDefault="00C46D59" w:rsidP="00C46D59">
      <w:pPr>
        <w:suppressAutoHyphens/>
        <w:spacing w:before="0"/>
        <w:rPr>
          <w:rFonts w:cs="Arial"/>
          <w:lang w:val="sr-Cyrl-CS" w:eastAsia="ar-SA"/>
        </w:rPr>
      </w:pP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 xml:space="preserve">Размена података који представљају пословну тајну не може почети пре испуњења обавеза из претходног става. </w:t>
      </w:r>
    </w:p>
    <w:p w:rsidR="00C46D59" w:rsidRPr="00C46D59" w:rsidRDefault="00C46D59" w:rsidP="00C46D59">
      <w:pPr>
        <w:suppressAutoHyphens/>
        <w:spacing w:before="0"/>
        <w:ind w:firstLine="720"/>
        <w:rPr>
          <w:rFonts w:cs="Arial"/>
          <w:lang w:val="sr-Cyrl-CS" w:eastAsia="ar-SA"/>
        </w:rPr>
      </w:pPr>
    </w:p>
    <w:p w:rsidR="00C46D59" w:rsidRPr="00C46D59" w:rsidRDefault="00C46D59" w:rsidP="00C46D59">
      <w:pPr>
        <w:suppressAutoHyphens/>
        <w:spacing w:before="0"/>
        <w:rPr>
          <w:rFonts w:cs="Arial"/>
          <w:lang w:val="sr-Cyrl-CS" w:eastAsia="ar-SA"/>
        </w:rPr>
      </w:pPr>
      <w:r w:rsidRPr="00C46D59">
        <w:rPr>
          <w:rFonts w:cs="Arial"/>
          <w:lang w:val="sr-Cyrl-CS" w:eastAsia="ar-SA"/>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rsidR="00C46D59" w:rsidRPr="00C46D59" w:rsidRDefault="00C46D59" w:rsidP="00C46D59">
      <w:pPr>
        <w:tabs>
          <w:tab w:val="left" w:pos="360"/>
        </w:tabs>
        <w:suppressAutoHyphens/>
        <w:spacing w:before="0"/>
        <w:rPr>
          <w:rFonts w:cs="Arial"/>
          <w:lang w:val="sr-Cyrl-CS" w:eastAsia="ar-SA"/>
        </w:rPr>
      </w:pPr>
    </w:p>
    <w:p w:rsidR="00C46D59" w:rsidRPr="00C46D59" w:rsidRDefault="00C46D59" w:rsidP="00C46D59">
      <w:pPr>
        <w:suppressAutoHyphens/>
        <w:spacing w:before="0"/>
        <w:jc w:val="center"/>
        <w:rPr>
          <w:rFonts w:cs="Arial"/>
          <w:b/>
          <w:lang w:val="sr-Cyrl-CS" w:eastAsia="ar-SA"/>
        </w:rPr>
      </w:pPr>
      <w:r w:rsidRPr="00C46D59">
        <w:rPr>
          <w:rFonts w:cs="Arial"/>
          <w:b/>
          <w:lang w:val="sr-Cyrl-CS" w:eastAsia="ar-SA"/>
        </w:rPr>
        <w:t>Члан 7.</w:t>
      </w:r>
    </w:p>
    <w:p w:rsidR="00C46D59" w:rsidRPr="00E97BB3" w:rsidRDefault="00C46D59" w:rsidP="00C46D59">
      <w:pPr>
        <w:spacing w:before="0"/>
        <w:rPr>
          <w:rFonts w:eastAsia="MS Mincho" w:cs="Arial"/>
          <w:lang w:val="sr-Cyrl-CS" w:eastAsia="ja-JP"/>
        </w:rPr>
      </w:pPr>
      <w:r w:rsidRPr="00E97BB3">
        <w:rPr>
          <w:rFonts w:eastAsia="MS Mincho" w:cs="Arial"/>
          <w:lang w:val="sr-Cyrl-CS" w:eastAsia="ja-JP"/>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C46D59" w:rsidRPr="00E97BB3" w:rsidRDefault="00C46D59" w:rsidP="00C46D59">
      <w:pPr>
        <w:spacing w:before="0"/>
        <w:rPr>
          <w:rFonts w:eastAsia="MS Mincho" w:cs="Arial"/>
          <w:lang w:val="sr-Cyrl-CS" w:eastAsia="ja-JP"/>
        </w:rPr>
      </w:pPr>
    </w:p>
    <w:p w:rsidR="00C46D59" w:rsidRPr="00E97BB3" w:rsidRDefault="00C46D59" w:rsidP="00C46D59">
      <w:pPr>
        <w:spacing w:before="0"/>
        <w:rPr>
          <w:rFonts w:eastAsia="MS Mincho" w:cs="Arial"/>
          <w:lang w:val="sr-Cyrl-CS" w:eastAsia="ja-JP"/>
        </w:rPr>
      </w:pPr>
      <w:r w:rsidRPr="00E97BB3">
        <w:rPr>
          <w:rFonts w:eastAsia="MS Mincho" w:cs="Arial"/>
          <w:lang w:val="sr-Cyrl-CS" w:eastAsia="ja-JP"/>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C46D59" w:rsidRPr="00E97BB3" w:rsidRDefault="00C46D59" w:rsidP="00C46D59">
      <w:pPr>
        <w:spacing w:before="0"/>
        <w:rPr>
          <w:rFonts w:eastAsia="MS Mincho" w:cs="Arial"/>
          <w:lang w:val="sr-Cyrl-CS" w:eastAsia="ja-JP"/>
        </w:rPr>
      </w:pPr>
    </w:p>
    <w:p w:rsidR="00C46D59" w:rsidRPr="00E97BB3" w:rsidRDefault="00C46D59" w:rsidP="00C46D59">
      <w:pPr>
        <w:spacing w:before="0"/>
        <w:rPr>
          <w:rFonts w:eastAsia="MS Mincho" w:cs="Arial"/>
          <w:lang w:val="sr-Cyrl-CS" w:eastAsia="ja-JP"/>
        </w:rPr>
      </w:pPr>
      <w:r w:rsidRPr="00E97BB3">
        <w:rPr>
          <w:rFonts w:eastAsia="MS Mincho" w:cs="Arial"/>
          <w:lang w:val="sr-Cyrl-CS" w:eastAsia="ja-JP"/>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C46D59" w:rsidRPr="00C46D59" w:rsidRDefault="00C46D59" w:rsidP="00C46D59">
      <w:pPr>
        <w:suppressAutoHyphens/>
        <w:spacing w:before="0"/>
        <w:jc w:val="left"/>
        <w:rPr>
          <w:rFonts w:cs="Arial"/>
          <w:lang w:val="sr-Cyrl-CS" w:eastAsia="ar-SA"/>
        </w:rPr>
      </w:pPr>
    </w:p>
    <w:p w:rsidR="00C46D59" w:rsidRPr="00C46D59" w:rsidRDefault="00C46D59" w:rsidP="00C46D59">
      <w:pPr>
        <w:suppressAutoHyphens/>
        <w:spacing w:before="0"/>
        <w:jc w:val="center"/>
        <w:rPr>
          <w:rFonts w:cs="Arial"/>
          <w:b/>
          <w:lang w:val="sr-Cyrl-CS" w:eastAsia="ar-SA"/>
        </w:rPr>
      </w:pPr>
      <w:r w:rsidRPr="00C46D59">
        <w:rPr>
          <w:rFonts w:cs="Arial"/>
          <w:b/>
          <w:lang w:val="sr-Cyrl-CS" w:eastAsia="ar-SA"/>
        </w:rPr>
        <w:t>Члан 8.</w:t>
      </w: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rsidR="00C46D59" w:rsidRPr="00C46D59" w:rsidRDefault="00C46D59" w:rsidP="00C46D59">
      <w:pPr>
        <w:tabs>
          <w:tab w:val="left" w:pos="360"/>
        </w:tabs>
        <w:suppressAutoHyphens/>
        <w:spacing w:before="0"/>
        <w:rPr>
          <w:rFonts w:cs="Arial"/>
          <w:lang w:val="sr-Cyrl-CS" w:eastAsia="ar-SA"/>
        </w:rPr>
      </w:pP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C46D59" w:rsidRPr="00C46D59" w:rsidRDefault="00C46D59" w:rsidP="00C46D59">
      <w:pPr>
        <w:tabs>
          <w:tab w:val="left" w:pos="360"/>
        </w:tabs>
        <w:suppressAutoHyphens/>
        <w:spacing w:before="0"/>
        <w:rPr>
          <w:rFonts w:cs="Arial"/>
          <w:lang w:val="sr-Cyrl-CS" w:eastAsia="ar-SA"/>
        </w:rPr>
      </w:pP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Материјални и електронски медији у којима, или на којима, се налази пословна тајна морају да садрже следеће ознаке степена тајности:</w:t>
      </w:r>
    </w:p>
    <w:p w:rsidR="00C46D59" w:rsidRPr="00C46D59" w:rsidRDefault="00C46D59" w:rsidP="00C46D59">
      <w:pPr>
        <w:tabs>
          <w:tab w:val="left" w:pos="360"/>
        </w:tabs>
        <w:suppressAutoHyphens/>
        <w:spacing w:before="0"/>
        <w:rPr>
          <w:rFonts w:cs="Arial"/>
          <w:lang w:val="sr-Cyrl-CS" w:eastAsia="ar-SA"/>
        </w:rPr>
      </w:pP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За Корисника услуге:</w:t>
      </w:r>
    </w:p>
    <w:p w:rsidR="00C46D59" w:rsidRPr="00C46D59" w:rsidRDefault="00C46D59" w:rsidP="00C46D59">
      <w:pPr>
        <w:tabs>
          <w:tab w:val="left" w:pos="360"/>
        </w:tabs>
        <w:suppressAutoHyphens/>
        <w:spacing w:before="0"/>
        <w:rPr>
          <w:rFonts w:cs="Arial"/>
          <w:lang w:val="sr-Cyrl-CS" w:eastAsia="ar-SA"/>
        </w:rPr>
      </w:pPr>
    </w:p>
    <w:p w:rsidR="00C46D59" w:rsidRPr="00E97BB3" w:rsidRDefault="00C46D59" w:rsidP="00C46D59">
      <w:pPr>
        <w:suppressAutoHyphens/>
        <w:spacing w:before="0"/>
        <w:jc w:val="center"/>
        <w:rPr>
          <w:rFonts w:cs="Arial"/>
          <w:lang w:val="sr-Cyrl-CS" w:eastAsia="ar-SA"/>
        </w:rPr>
      </w:pPr>
      <w:r w:rsidRPr="00E97BB3">
        <w:rPr>
          <w:rFonts w:cs="Arial"/>
          <w:lang w:val="sr-Cyrl-CS" w:eastAsia="ar-SA"/>
        </w:rPr>
        <w:lastRenderedPageBreak/>
        <w:t>Пословна тајна</w:t>
      </w:r>
    </w:p>
    <w:p w:rsidR="00C46D59" w:rsidRPr="00E97BB3" w:rsidRDefault="00C46D59" w:rsidP="00C46D59">
      <w:pPr>
        <w:suppressAutoHyphens/>
        <w:spacing w:before="0"/>
        <w:jc w:val="center"/>
        <w:rPr>
          <w:rFonts w:cs="Arial"/>
          <w:lang w:val="sr-Cyrl-CS" w:eastAsia="ar-SA"/>
        </w:rPr>
      </w:pPr>
      <w:r w:rsidRPr="00E97BB3">
        <w:rPr>
          <w:rFonts w:cs="Arial"/>
          <w:lang w:val="sr-Cyrl-CS" w:eastAsia="ar-SA"/>
        </w:rPr>
        <w:t>Јавно предузеће „Електропривреда Србије“ Београд,</w:t>
      </w:r>
    </w:p>
    <w:p w:rsidR="00C46D59" w:rsidRPr="00E97BB3" w:rsidRDefault="00FE76A8" w:rsidP="00C46D59">
      <w:pPr>
        <w:suppressAutoHyphens/>
        <w:spacing w:before="0"/>
        <w:jc w:val="center"/>
        <w:rPr>
          <w:rFonts w:cs="Arial"/>
          <w:lang w:val="sr-Cyrl-CS" w:eastAsia="ar-SA"/>
        </w:rPr>
      </w:pPr>
      <w:r>
        <w:rPr>
          <w:rFonts w:cs="Arial"/>
          <w:lang w:val="sr-Cyrl-CS" w:eastAsia="ar-SA"/>
        </w:rPr>
        <w:t>Балканска бр.13</w:t>
      </w:r>
      <w:r w:rsidR="00C46D59" w:rsidRPr="00E97BB3">
        <w:rPr>
          <w:rFonts w:cs="Arial"/>
          <w:lang w:val="sr-Cyrl-CS" w:eastAsia="ar-SA"/>
        </w:rPr>
        <w:t>. Београд</w:t>
      </w: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или:</w:t>
      </w:r>
    </w:p>
    <w:p w:rsidR="00C46D59" w:rsidRPr="00C46D59" w:rsidRDefault="00C46D59" w:rsidP="00C46D59">
      <w:pPr>
        <w:tabs>
          <w:tab w:val="left" w:pos="360"/>
        </w:tabs>
        <w:suppressAutoHyphens/>
        <w:spacing w:before="0"/>
        <w:rPr>
          <w:rFonts w:cs="Arial"/>
          <w:lang w:val="sr-Cyrl-CS" w:eastAsia="ar-SA"/>
        </w:rPr>
      </w:pPr>
    </w:p>
    <w:p w:rsidR="00C46D59" w:rsidRPr="00E97BB3" w:rsidRDefault="00C46D59" w:rsidP="00C46D59">
      <w:pPr>
        <w:suppressAutoHyphens/>
        <w:spacing w:before="0"/>
        <w:jc w:val="center"/>
        <w:rPr>
          <w:rFonts w:cs="Arial"/>
          <w:lang w:val="sr-Cyrl-CS" w:eastAsia="ar-SA"/>
        </w:rPr>
      </w:pPr>
      <w:r w:rsidRPr="00E97BB3">
        <w:rPr>
          <w:rFonts w:cs="Arial"/>
          <w:lang w:val="sr-Cyrl-CS" w:eastAsia="ar-SA"/>
        </w:rPr>
        <w:t xml:space="preserve">Поверљиво               </w:t>
      </w:r>
    </w:p>
    <w:p w:rsidR="00C46D59" w:rsidRPr="00E97BB3" w:rsidRDefault="00C46D59" w:rsidP="00C46D59">
      <w:pPr>
        <w:suppressAutoHyphens/>
        <w:spacing w:before="0"/>
        <w:jc w:val="center"/>
        <w:rPr>
          <w:rFonts w:cs="Arial"/>
          <w:lang w:val="sr-Cyrl-CS" w:eastAsia="ar-SA"/>
        </w:rPr>
      </w:pPr>
      <w:r w:rsidRPr="00E97BB3">
        <w:rPr>
          <w:rFonts w:cs="Arial"/>
          <w:lang w:val="sr-Cyrl-CS" w:eastAsia="ar-SA"/>
        </w:rPr>
        <w:t>Јавно предузеће „Електропривреда Србије“ Београд,</w:t>
      </w:r>
    </w:p>
    <w:p w:rsidR="00C46D59" w:rsidRPr="00C46D59" w:rsidRDefault="00FE76A8" w:rsidP="00FE76A8">
      <w:pPr>
        <w:tabs>
          <w:tab w:val="left" w:pos="360"/>
        </w:tabs>
        <w:suppressAutoHyphens/>
        <w:spacing w:before="0"/>
        <w:jc w:val="center"/>
        <w:rPr>
          <w:rFonts w:cs="Arial"/>
          <w:color w:val="FF0000"/>
          <w:lang w:val="sr-Cyrl-CS" w:eastAsia="ar-SA"/>
        </w:rPr>
      </w:pPr>
      <w:r>
        <w:rPr>
          <w:rFonts w:cs="Arial"/>
          <w:lang w:val="sr-Cyrl-CS" w:eastAsia="ar-SA"/>
        </w:rPr>
        <w:t>Балканска бр.13</w:t>
      </w: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За Пружаоца услуге:</w:t>
      </w:r>
    </w:p>
    <w:p w:rsidR="00C46D59" w:rsidRPr="00C46D59" w:rsidRDefault="00C46D59" w:rsidP="00C46D59">
      <w:pPr>
        <w:tabs>
          <w:tab w:val="left" w:pos="360"/>
        </w:tabs>
        <w:suppressAutoHyphens/>
        <w:spacing w:before="0"/>
        <w:rPr>
          <w:rFonts w:cs="Arial"/>
          <w:color w:val="FF0000"/>
          <w:lang w:val="sr-Cyrl-CS" w:eastAsia="ar-SA"/>
        </w:rPr>
      </w:pPr>
    </w:p>
    <w:p w:rsidR="00C46D59" w:rsidRPr="00E97BB3" w:rsidRDefault="00C46D59" w:rsidP="00C46D59">
      <w:pPr>
        <w:suppressAutoHyphens/>
        <w:spacing w:before="0"/>
        <w:jc w:val="center"/>
        <w:rPr>
          <w:rFonts w:cs="Arial"/>
          <w:lang w:val="sr-Cyrl-CS" w:eastAsia="ar-SA"/>
        </w:rPr>
      </w:pPr>
      <w:r w:rsidRPr="00E97BB3">
        <w:rPr>
          <w:rFonts w:cs="Arial"/>
          <w:lang w:val="sr-Cyrl-CS" w:eastAsia="ar-SA"/>
        </w:rPr>
        <w:t>Пословна тајна</w:t>
      </w:r>
    </w:p>
    <w:p w:rsidR="00C46D59" w:rsidRPr="00E97BB3" w:rsidRDefault="00C46D59" w:rsidP="00C46D59">
      <w:pPr>
        <w:suppressAutoHyphens/>
        <w:spacing w:before="0"/>
        <w:jc w:val="center"/>
        <w:rPr>
          <w:rFonts w:cs="Arial"/>
          <w:lang w:val="sr-Cyrl-CS" w:eastAsia="ar-SA"/>
        </w:rPr>
      </w:pPr>
      <w:r w:rsidRPr="00E97BB3">
        <w:rPr>
          <w:rFonts w:cs="Arial"/>
          <w:lang w:val="sr-Cyrl-CS" w:eastAsia="ar-SA"/>
        </w:rPr>
        <w:t>___________</w:t>
      </w:r>
    </w:p>
    <w:p w:rsidR="00C46D59" w:rsidRPr="00E97BB3" w:rsidRDefault="00C46D59" w:rsidP="00C46D59">
      <w:pPr>
        <w:suppressAutoHyphens/>
        <w:spacing w:before="0"/>
        <w:jc w:val="center"/>
        <w:rPr>
          <w:rFonts w:cs="Arial"/>
          <w:lang w:val="sr-Cyrl-CS" w:eastAsia="ar-SA"/>
        </w:rPr>
      </w:pPr>
      <w:r w:rsidRPr="00E97BB3">
        <w:rPr>
          <w:rFonts w:cs="Arial"/>
          <w:lang w:val="sr-Cyrl-CS" w:eastAsia="ar-SA"/>
        </w:rPr>
        <w:t>_______________</w:t>
      </w:r>
    </w:p>
    <w:p w:rsidR="00C46D59" w:rsidRPr="00E97BB3" w:rsidRDefault="00C46D59" w:rsidP="00C46D59">
      <w:pPr>
        <w:suppressAutoHyphens/>
        <w:spacing w:before="0"/>
        <w:rPr>
          <w:rFonts w:cs="Arial"/>
          <w:lang w:val="sr-Cyrl-CS" w:eastAsia="ar-SA"/>
        </w:rPr>
      </w:pPr>
      <w:r w:rsidRPr="00E97BB3">
        <w:rPr>
          <w:rFonts w:cs="Arial"/>
          <w:lang w:val="sr-Cyrl-CS" w:eastAsia="ar-SA"/>
        </w:rPr>
        <w:t>или:</w:t>
      </w:r>
    </w:p>
    <w:p w:rsidR="00C46D59" w:rsidRPr="00C46D59" w:rsidRDefault="00C46D59" w:rsidP="00C46D59">
      <w:pPr>
        <w:tabs>
          <w:tab w:val="left" w:pos="360"/>
        </w:tabs>
        <w:suppressAutoHyphens/>
        <w:spacing w:before="0"/>
        <w:jc w:val="center"/>
        <w:rPr>
          <w:rFonts w:cs="Arial"/>
          <w:lang w:val="sr-Cyrl-CS" w:eastAsia="ar-SA"/>
        </w:rPr>
      </w:pPr>
      <w:r w:rsidRPr="00C46D59">
        <w:rPr>
          <w:rFonts w:cs="Arial"/>
          <w:lang w:val="sr-Cyrl-CS" w:eastAsia="ar-SA"/>
        </w:rPr>
        <w:t>Поверљиво</w:t>
      </w:r>
    </w:p>
    <w:p w:rsidR="00C46D59" w:rsidRPr="00C46D59" w:rsidRDefault="00C46D59" w:rsidP="00C46D59">
      <w:pPr>
        <w:tabs>
          <w:tab w:val="left" w:pos="360"/>
        </w:tabs>
        <w:suppressAutoHyphens/>
        <w:spacing w:before="0"/>
        <w:jc w:val="center"/>
        <w:rPr>
          <w:rFonts w:cs="Arial"/>
          <w:lang w:val="sr-Cyrl-CS" w:eastAsia="ar-SA"/>
        </w:rPr>
      </w:pPr>
      <w:r w:rsidRPr="00C46D59">
        <w:rPr>
          <w:rFonts w:cs="Arial"/>
          <w:lang w:val="sr-Cyrl-CS" w:eastAsia="ar-SA"/>
        </w:rPr>
        <w:t>_______________</w:t>
      </w:r>
    </w:p>
    <w:p w:rsidR="00C46D59" w:rsidRPr="00C46D59" w:rsidRDefault="00C46D59" w:rsidP="00C46D59">
      <w:pPr>
        <w:tabs>
          <w:tab w:val="left" w:pos="360"/>
        </w:tabs>
        <w:suppressAutoHyphens/>
        <w:spacing w:before="0"/>
        <w:jc w:val="center"/>
        <w:rPr>
          <w:rFonts w:cs="Arial"/>
          <w:lang w:val="sr-Cyrl-CS" w:eastAsia="ar-SA"/>
        </w:rPr>
      </w:pPr>
      <w:r w:rsidRPr="00C46D59">
        <w:rPr>
          <w:rFonts w:cs="Arial"/>
          <w:lang w:val="sr-Cyrl-CS" w:eastAsia="ar-SA"/>
        </w:rPr>
        <w:t>__________________</w:t>
      </w:r>
    </w:p>
    <w:p w:rsidR="00C46D59" w:rsidRPr="00C46D59" w:rsidRDefault="00C46D59" w:rsidP="00C46D59">
      <w:pPr>
        <w:tabs>
          <w:tab w:val="left" w:pos="360"/>
        </w:tabs>
        <w:suppressAutoHyphens/>
        <w:spacing w:before="0"/>
        <w:rPr>
          <w:rFonts w:cs="Arial"/>
          <w:color w:val="FF0000"/>
          <w:lang w:val="sr-Cyrl-CS" w:eastAsia="ar-SA"/>
        </w:rPr>
      </w:pP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Pr="00E97BB3">
        <w:rPr>
          <w:rFonts w:cs="Arial"/>
          <w:lang w:val="sr-Cyrl-CS" w:eastAsia="ar-SA"/>
        </w:rPr>
        <w:t xml:space="preserve">словима: </w:t>
      </w:r>
      <w:r w:rsidRPr="00C46D59">
        <w:rPr>
          <w:rFonts w:cs="Arial"/>
          <w:lang w:val="sr-Cyrl-CS" w:eastAsia="ar-SA"/>
        </w:rPr>
        <w:t>три) радна дана од дана усменог достављања, Примаоцу достављена напомена у писаној форми (у штампаној форми или електронским путем).</w:t>
      </w:r>
    </w:p>
    <w:p w:rsidR="00C46D59" w:rsidRPr="00C46D59" w:rsidRDefault="00C46D59" w:rsidP="00C46D59">
      <w:pPr>
        <w:tabs>
          <w:tab w:val="left" w:pos="360"/>
        </w:tabs>
        <w:suppressAutoHyphens/>
        <w:spacing w:before="0"/>
        <w:rPr>
          <w:rFonts w:cs="Arial"/>
          <w:lang w:val="sr-Cyrl-CS" w:eastAsia="ar-SA"/>
        </w:rPr>
      </w:pPr>
    </w:p>
    <w:p w:rsidR="00C46D59" w:rsidRPr="00C46D59" w:rsidRDefault="00C46D59" w:rsidP="00C46D59">
      <w:pPr>
        <w:suppressAutoHyphens/>
        <w:spacing w:before="0"/>
        <w:jc w:val="center"/>
        <w:rPr>
          <w:rFonts w:cs="Arial"/>
          <w:b/>
          <w:lang w:val="sr-Cyrl-CS" w:eastAsia="ar-SA"/>
        </w:rPr>
      </w:pPr>
      <w:r w:rsidRPr="00C46D59">
        <w:rPr>
          <w:rFonts w:cs="Arial"/>
          <w:b/>
          <w:lang w:val="sr-Cyrl-CS" w:eastAsia="ar-SA"/>
        </w:rPr>
        <w:t>Члан 9.</w:t>
      </w: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C46D59" w:rsidRPr="00C46D59" w:rsidRDefault="00C46D59" w:rsidP="00C46D59">
      <w:pPr>
        <w:tabs>
          <w:tab w:val="left" w:pos="360"/>
        </w:tabs>
        <w:suppressAutoHyphens/>
        <w:spacing w:before="0"/>
        <w:rPr>
          <w:rFonts w:cs="Arial"/>
          <w:lang w:val="sr-Cyrl-CS" w:eastAsia="ar-SA"/>
        </w:rPr>
      </w:pP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rsidR="00C46D59" w:rsidRPr="00E97BB3" w:rsidRDefault="00C46D59" w:rsidP="00C46D59">
      <w:pPr>
        <w:spacing w:before="0"/>
        <w:jc w:val="center"/>
        <w:rPr>
          <w:rFonts w:eastAsia="MS Mincho" w:cs="Arial"/>
          <w:b/>
          <w:lang w:val="sr-Cyrl-CS" w:eastAsia="ja-JP"/>
        </w:rPr>
      </w:pPr>
    </w:p>
    <w:p w:rsidR="00C46D59" w:rsidRPr="00E97BB3" w:rsidRDefault="00C46D59" w:rsidP="00C46D59">
      <w:pPr>
        <w:spacing w:before="0"/>
        <w:jc w:val="center"/>
        <w:rPr>
          <w:rFonts w:eastAsia="MS Mincho" w:cs="Arial"/>
          <w:b/>
          <w:lang w:val="sr-Cyrl-CS" w:eastAsia="ja-JP"/>
        </w:rPr>
      </w:pPr>
      <w:r w:rsidRPr="00E97BB3">
        <w:rPr>
          <w:rFonts w:eastAsia="MS Mincho" w:cs="Arial"/>
          <w:b/>
          <w:lang w:val="sr-Cyrl-CS" w:eastAsia="ja-JP"/>
        </w:rPr>
        <w:t>Члан 10.</w:t>
      </w: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rPr>
          <w:rFonts w:cs="Arial"/>
          <w:lang w:val="sr-Cyrl-CS" w:eastAsia="ar-SA"/>
        </w:rPr>
      </w:pPr>
      <w:r w:rsidRPr="00C46D59">
        <w:rPr>
          <w:rFonts w:cs="Arial"/>
          <w:lang w:val="sr-Cyrl-CS" w:eastAsia="ar-SA"/>
        </w:rPr>
        <w:t xml:space="preserve">Најкасније у року од </w:t>
      </w:r>
      <w:r w:rsidRPr="00E97BB3">
        <w:rPr>
          <w:rFonts w:cs="Arial"/>
          <w:lang w:val="sr-Cyrl-CS" w:eastAsia="ar-SA"/>
        </w:rPr>
        <w:t xml:space="preserve">30 (словима: </w:t>
      </w:r>
      <w:r w:rsidRPr="00C46D59">
        <w:rPr>
          <w:rFonts w:cs="Arial"/>
          <w:lang w:val="sr-Cyrl-CS" w:eastAsia="ar-SA"/>
        </w:rPr>
        <w:t>тридесет</w:t>
      </w:r>
      <w:r w:rsidRPr="00E97BB3">
        <w:rPr>
          <w:rFonts w:cs="Arial"/>
          <w:lang w:val="sr-Cyrl-CS" w:eastAsia="ar-SA"/>
        </w:rPr>
        <w:t>)</w:t>
      </w:r>
      <w:r w:rsidRPr="00C46D59">
        <w:rPr>
          <w:rFonts w:cs="Arial"/>
          <w:lang w:val="sr-Cyrl-CS" w:eastAsia="ar-SA"/>
        </w:rPr>
        <w:t xml:space="preserve">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C46D59" w:rsidRPr="00E97BB3" w:rsidRDefault="00C46D59" w:rsidP="00C46D59">
      <w:pPr>
        <w:spacing w:before="0"/>
        <w:jc w:val="center"/>
        <w:rPr>
          <w:rFonts w:eastAsia="MS Mincho" w:cs="Arial"/>
          <w:b/>
          <w:lang w:val="sr-Cyrl-CS" w:eastAsia="ja-JP"/>
        </w:rPr>
      </w:pPr>
    </w:p>
    <w:p w:rsidR="00C46D59" w:rsidRPr="00E97BB3" w:rsidRDefault="00C46D59" w:rsidP="00C46D59">
      <w:pPr>
        <w:spacing w:before="0"/>
        <w:jc w:val="center"/>
        <w:rPr>
          <w:rFonts w:eastAsia="MS Mincho" w:cs="Arial"/>
          <w:b/>
          <w:lang w:val="sr-Cyrl-CS" w:eastAsia="ja-JP"/>
        </w:rPr>
      </w:pPr>
      <w:r w:rsidRPr="00E97BB3">
        <w:rPr>
          <w:rFonts w:eastAsia="MS Mincho" w:cs="Arial"/>
          <w:b/>
          <w:lang w:val="sr-Cyrl-CS" w:eastAsia="ja-JP"/>
        </w:rPr>
        <w:t>Члан 11.</w:t>
      </w:r>
    </w:p>
    <w:p w:rsidR="00C46D59" w:rsidRPr="00C46D59" w:rsidRDefault="00C46D59" w:rsidP="00C46D59">
      <w:pPr>
        <w:suppressAutoHyphens/>
        <w:spacing w:before="0"/>
        <w:rPr>
          <w:rFonts w:cs="Arial"/>
          <w:lang w:val="sr-Cyrl-CS" w:eastAsia="ar-SA"/>
        </w:rPr>
      </w:pPr>
      <w:r w:rsidRPr="00C46D59">
        <w:rPr>
          <w:rFonts w:cs="Arial"/>
          <w:lang w:val="sr-Cyrl-CS" w:eastAsia="ar-SA"/>
        </w:rPr>
        <w:t xml:space="preserve">Уколико у току трајања обавеза из овог Уговора, дође до статусних промена код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C46D59" w:rsidRPr="00C46D59" w:rsidRDefault="00C46D59" w:rsidP="00C46D59">
      <w:pPr>
        <w:suppressAutoHyphens/>
        <w:spacing w:before="0"/>
        <w:jc w:val="left"/>
        <w:rPr>
          <w:rFonts w:cs="Arial"/>
          <w:lang w:val="sr-Cyrl-CS" w:eastAsia="ar-SA"/>
        </w:rPr>
      </w:pPr>
    </w:p>
    <w:p w:rsidR="00C46D59" w:rsidRPr="00E97BB3" w:rsidRDefault="00C46D59" w:rsidP="00C46D59">
      <w:pPr>
        <w:spacing w:before="0"/>
        <w:jc w:val="center"/>
        <w:rPr>
          <w:rFonts w:eastAsia="MS Mincho" w:cs="Arial"/>
          <w:b/>
          <w:lang w:val="sr-Cyrl-CS" w:eastAsia="ja-JP"/>
        </w:rPr>
      </w:pPr>
      <w:r w:rsidRPr="00E97BB3">
        <w:rPr>
          <w:rFonts w:eastAsia="MS Mincho" w:cs="Arial"/>
          <w:b/>
          <w:lang w:val="sr-Cyrl-CS" w:eastAsia="ja-JP"/>
        </w:rPr>
        <w:t>Члан 12.</w:t>
      </w:r>
    </w:p>
    <w:p w:rsidR="00C46D59" w:rsidRPr="00C46D59" w:rsidRDefault="00C46D59" w:rsidP="00C46D59">
      <w:pPr>
        <w:suppressAutoHyphens/>
        <w:spacing w:before="0"/>
        <w:rPr>
          <w:rFonts w:cs="Arial"/>
          <w:lang w:val="sr-Cyrl-CS" w:eastAsia="ar-SA"/>
        </w:rPr>
      </w:pPr>
      <w:r w:rsidRPr="00C46D59">
        <w:rPr>
          <w:rFonts w:cs="Arial"/>
          <w:lang w:val="sr-Cyrl-CS" w:eastAsia="ar-SA"/>
        </w:rPr>
        <w:lastRenderedPageBreak/>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jc w:val="left"/>
        <w:rPr>
          <w:rFonts w:cs="Arial"/>
          <w:lang w:val="sr-Cyrl-CS" w:eastAsia="ar-SA"/>
        </w:rPr>
      </w:pPr>
      <w:r w:rsidRPr="00C46D59">
        <w:rPr>
          <w:rFonts w:cs="Arial"/>
          <w:lang w:val="sr-Cyrl-CS" w:eastAsia="ar-SA"/>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C46D59" w:rsidRPr="00C46D59" w:rsidRDefault="00C46D59" w:rsidP="00C46D59">
      <w:pPr>
        <w:suppressAutoHyphens/>
        <w:spacing w:before="0"/>
        <w:jc w:val="left"/>
        <w:rPr>
          <w:rFonts w:cs="Arial"/>
          <w:lang w:val="sr-Cyrl-CS" w:eastAsia="ar-SA"/>
        </w:rPr>
      </w:pPr>
    </w:p>
    <w:p w:rsidR="00C46D59" w:rsidRPr="00C46D59" w:rsidRDefault="00C46D59" w:rsidP="00C46D59">
      <w:pPr>
        <w:suppressAutoHyphens/>
        <w:spacing w:before="0"/>
        <w:rPr>
          <w:rFonts w:cs="Arial"/>
          <w:lang w:val="sr-Cyrl-CS" w:eastAsia="ar-SA"/>
        </w:rPr>
      </w:pPr>
      <w:r w:rsidRPr="00E97BB3">
        <w:rPr>
          <w:rFonts w:cs="Arial"/>
          <w:lang w:val="sr-Cyrl-CS" w:eastAsia="ar-SA"/>
        </w:rPr>
        <w:t xml:space="preserve">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w:t>
      </w:r>
      <w:r w:rsidRPr="00C46D59">
        <w:rPr>
          <w:rFonts w:cs="Arial"/>
          <w:lang w:val="sr-Cyrl-RS" w:eastAsia="ar-SA"/>
        </w:rPr>
        <w:t xml:space="preserve">Оквирним споразумом </w:t>
      </w:r>
      <w:r w:rsidRPr="00E97BB3">
        <w:rPr>
          <w:rFonts w:cs="Arial"/>
          <w:lang w:val="sr-Cyrl-CS" w:eastAsia="ar-SA"/>
        </w:rPr>
        <w:t xml:space="preserve">и овим </w:t>
      </w:r>
      <w:r w:rsidRPr="00C46D59">
        <w:rPr>
          <w:rFonts w:cs="Arial"/>
          <w:lang w:val="sr-Cyrl-RS" w:eastAsia="ar-SA"/>
        </w:rPr>
        <w:t>У</w:t>
      </w:r>
      <w:r w:rsidRPr="00E97BB3">
        <w:rPr>
          <w:rFonts w:cs="Arial"/>
          <w:lang w:val="sr-Cyrl-CS" w:eastAsia="ar-SA"/>
        </w:rPr>
        <w:t>говором.</w:t>
      </w:r>
    </w:p>
    <w:p w:rsidR="00C46D59" w:rsidRPr="00C46D59" w:rsidRDefault="00C46D59" w:rsidP="00C46D59">
      <w:pPr>
        <w:suppressAutoHyphens/>
        <w:spacing w:before="0"/>
        <w:jc w:val="left"/>
        <w:rPr>
          <w:rFonts w:cs="Arial"/>
          <w:lang w:val="sr-Cyrl-CS" w:eastAsia="ar-SA"/>
        </w:rPr>
      </w:pPr>
    </w:p>
    <w:p w:rsidR="00C46D59" w:rsidRPr="00E97BB3" w:rsidRDefault="00C46D59" w:rsidP="00C46D59">
      <w:pPr>
        <w:spacing w:before="0"/>
        <w:jc w:val="center"/>
        <w:rPr>
          <w:rFonts w:eastAsia="MS Mincho" w:cs="Arial"/>
          <w:b/>
          <w:lang w:val="sr-Cyrl-CS" w:eastAsia="ja-JP"/>
        </w:rPr>
      </w:pPr>
      <w:r w:rsidRPr="00E97BB3">
        <w:rPr>
          <w:rFonts w:eastAsia="MS Mincho" w:cs="Arial"/>
          <w:b/>
          <w:lang w:val="sr-Cyrl-CS" w:eastAsia="ja-JP"/>
        </w:rPr>
        <w:t>Члан 13.</w:t>
      </w:r>
    </w:p>
    <w:p w:rsidR="00C46D59" w:rsidRPr="00C46D59" w:rsidRDefault="00C46D59" w:rsidP="00C46D59">
      <w:pPr>
        <w:suppressAutoHyphens/>
        <w:spacing w:before="0"/>
        <w:rPr>
          <w:rFonts w:cs="Arial"/>
          <w:color w:val="548DD4"/>
          <w:lang w:val="sr-Cyrl-CS" w:eastAsia="ar-SA"/>
        </w:rPr>
      </w:pPr>
      <w:r w:rsidRPr="00C46D59">
        <w:rPr>
          <w:rFonts w:cs="Arial"/>
          <w:lang w:val="sr-Cyrl-CS" w:eastAsia="ar-SA"/>
        </w:rPr>
        <w:t>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w:t>
      </w:r>
      <w:r w:rsidRPr="00E97BB3">
        <w:rPr>
          <w:rFonts w:cs="Arial"/>
          <w:lang w:val="sr-Cyrl-CS" w:eastAsia="ar-SA"/>
        </w:rPr>
        <w:t>Сталне арбитраже</w:t>
      </w:r>
      <w:r w:rsidRPr="00C46D59">
        <w:rPr>
          <w:rFonts w:cs="Arial"/>
          <w:lang w:val="sr-Cyrl-CS" w:eastAsia="ar-SA"/>
        </w:rPr>
        <w:t xml:space="preserve"> при Привредној комори Србије, уз примену њеног Правилника </w:t>
      </w:r>
      <w:r w:rsidRPr="00C46D59">
        <w:rPr>
          <w:rFonts w:cs="Arial"/>
          <w:i/>
          <w:color w:val="548DD4"/>
          <w:lang w:val="sr-Cyrl-CS" w:eastAsia="ar-SA"/>
        </w:rPr>
        <w:t>[напомена: коначан текст у Уговору зависи од тога да ли је изабран домаћи или страни Пружалац услуге]</w:t>
      </w:r>
      <w:r w:rsidRPr="00C46D59">
        <w:rPr>
          <w:rFonts w:cs="Arial"/>
          <w:lang w:val="sr-Cyrl-CS" w:eastAsia="ar-SA"/>
        </w:rPr>
        <w:t>)</w:t>
      </w:r>
      <w:r w:rsidRPr="00C46D59">
        <w:rPr>
          <w:rFonts w:cs="Arial"/>
          <w:color w:val="548DD4"/>
          <w:lang w:val="sr-Cyrl-CS" w:eastAsia="ar-SA"/>
        </w:rPr>
        <w:t>.</w:t>
      </w:r>
    </w:p>
    <w:p w:rsidR="00C46D59" w:rsidRPr="00C46D59" w:rsidRDefault="00C46D59" w:rsidP="00C46D59">
      <w:pPr>
        <w:suppressAutoHyphens/>
        <w:spacing w:before="0"/>
        <w:rPr>
          <w:rFonts w:cs="Arial"/>
          <w:lang w:val="sr-Cyrl-CS" w:eastAsia="ar-SA"/>
        </w:rPr>
      </w:pPr>
    </w:p>
    <w:p w:rsidR="00C46D59" w:rsidRPr="00E97BB3" w:rsidRDefault="00C46D59" w:rsidP="00C46D59">
      <w:pPr>
        <w:spacing w:before="0"/>
        <w:jc w:val="center"/>
        <w:rPr>
          <w:rFonts w:eastAsia="MS Mincho" w:cs="Arial"/>
          <w:lang w:val="sr-Cyrl-CS" w:eastAsia="ja-JP"/>
        </w:rPr>
      </w:pPr>
      <w:r w:rsidRPr="00E97BB3">
        <w:rPr>
          <w:rFonts w:eastAsia="MS Mincho" w:cs="Arial"/>
          <w:b/>
          <w:lang w:val="sr-Cyrl-CS" w:eastAsia="ja-JP"/>
        </w:rPr>
        <w:t>Члан 14.</w:t>
      </w:r>
    </w:p>
    <w:p w:rsidR="00C46D59" w:rsidRPr="00C46D59" w:rsidRDefault="00C46D59" w:rsidP="00C46D59">
      <w:pPr>
        <w:suppressAutoHyphens/>
        <w:spacing w:before="0"/>
        <w:rPr>
          <w:rFonts w:cs="Arial"/>
          <w:lang w:val="sr-Cyrl-CS" w:eastAsia="ar-SA"/>
        </w:rPr>
      </w:pPr>
      <w:r w:rsidRPr="00C46D59">
        <w:rPr>
          <w:rFonts w:cs="Arial"/>
          <w:lang w:val="sr-Cyrl-CS" w:eastAsia="ar-SA"/>
        </w:rPr>
        <w:t>Евентуалне измене и допуне овог Уг</w:t>
      </w:r>
      <w:r w:rsidRPr="00C46D59">
        <w:rPr>
          <w:rFonts w:cs="Arial"/>
          <w:b/>
          <w:lang w:val="sr-Cyrl-CS" w:eastAsia="ar-SA"/>
        </w:rPr>
        <w:t>о</w:t>
      </w:r>
      <w:r w:rsidRPr="00C46D59">
        <w:rPr>
          <w:rFonts w:cs="Arial"/>
          <w:lang w:val="sr-Cyrl-CS" w:eastAsia="ar-SA"/>
        </w:rPr>
        <w:t>вора на снази су само у случају да су састављене у писаној форми и потписане на прописани начин од стране законских заступника сваке од Страна.</w:t>
      </w:r>
    </w:p>
    <w:p w:rsidR="00C46D59" w:rsidRPr="00E97BB3" w:rsidRDefault="00C46D59" w:rsidP="00C46D59">
      <w:pPr>
        <w:spacing w:before="0"/>
        <w:jc w:val="center"/>
        <w:rPr>
          <w:rFonts w:eastAsia="MS Mincho" w:cs="Arial"/>
          <w:b/>
          <w:lang w:val="sr-Cyrl-CS" w:eastAsia="ja-JP"/>
        </w:rPr>
      </w:pPr>
      <w:r w:rsidRPr="00E97BB3">
        <w:rPr>
          <w:rFonts w:eastAsia="MS Mincho" w:cs="Arial"/>
          <w:b/>
          <w:lang w:val="sr-Cyrl-CS" w:eastAsia="ja-JP"/>
        </w:rPr>
        <w:t>Члан 15.</w:t>
      </w:r>
    </w:p>
    <w:p w:rsidR="00C46D59" w:rsidRPr="00E97BB3" w:rsidRDefault="00C46D59" w:rsidP="00C46D59">
      <w:pPr>
        <w:spacing w:before="0"/>
        <w:rPr>
          <w:rFonts w:eastAsia="MS Mincho" w:cs="Arial"/>
          <w:b/>
          <w:lang w:val="sr-Cyrl-CS" w:eastAsia="ja-JP"/>
        </w:rPr>
      </w:pPr>
      <w:r w:rsidRPr="00E97BB3">
        <w:rPr>
          <w:rFonts w:eastAsia="MS Mincho" w:cs="Arial"/>
          <w:lang w:val="sr-Cyrl-CS" w:eastAsia="ja-JP"/>
        </w:rPr>
        <w:t>На све што није регулисано одредбама овог Уговора, примениће се одредбе Закона о облигационим односима и других позитивноправних прописа Републике Србије применљивих, с обзиром на предмет Уговора.</w:t>
      </w:r>
    </w:p>
    <w:p w:rsidR="00C46D59" w:rsidRPr="00E97BB3" w:rsidRDefault="00C46D59" w:rsidP="00C46D59">
      <w:pPr>
        <w:spacing w:before="0"/>
        <w:jc w:val="center"/>
        <w:rPr>
          <w:rFonts w:eastAsia="MS Mincho" w:cs="Arial"/>
          <w:b/>
          <w:lang w:val="sr-Cyrl-CS" w:eastAsia="ja-JP"/>
        </w:rPr>
      </w:pPr>
    </w:p>
    <w:p w:rsidR="00C46D59" w:rsidRPr="00E97BB3" w:rsidRDefault="00C46D59" w:rsidP="00C46D59">
      <w:pPr>
        <w:spacing w:before="0"/>
        <w:jc w:val="center"/>
        <w:rPr>
          <w:rFonts w:eastAsia="MS Mincho" w:cs="Arial"/>
          <w:b/>
          <w:lang w:val="sr-Cyrl-CS" w:eastAsia="ja-JP"/>
        </w:rPr>
      </w:pPr>
      <w:r w:rsidRPr="00E97BB3">
        <w:rPr>
          <w:rFonts w:eastAsia="MS Mincho" w:cs="Arial"/>
          <w:b/>
          <w:lang w:val="sr-Cyrl-CS" w:eastAsia="ja-JP"/>
        </w:rPr>
        <w:t>Члан 16.</w:t>
      </w:r>
    </w:p>
    <w:p w:rsidR="00C46D59" w:rsidRPr="00C46D59" w:rsidRDefault="00C46D59" w:rsidP="00C46D59">
      <w:pPr>
        <w:suppressAutoHyphens/>
        <w:spacing w:before="0"/>
        <w:rPr>
          <w:rFonts w:cs="Arial"/>
          <w:lang w:val="sr-Cyrl-CS" w:eastAsia="ar-SA"/>
        </w:rPr>
      </w:pPr>
      <w:r w:rsidRPr="00C46D59">
        <w:rPr>
          <w:rFonts w:cs="Arial"/>
          <w:lang w:val="sr-Cyrl-CS" w:eastAsia="ar-SA"/>
        </w:rPr>
        <w:t xml:space="preserve">Овај Уговор се сматра закљученим на дан када су га потписали </w:t>
      </w:r>
      <w:r w:rsidRPr="00E97BB3">
        <w:rPr>
          <w:rFonts w:cs="Arial"/>
          <w:lang w:val="sr-Cyrl-CS" w:eastAsia="ar-SA"/>
        </w:rPr>
        <w:t xml:space="preserve">законски </w:t>
      </w:r>
      <w:r w:rsidRPr="00C46D59">
        <w:rPr>
          <w:rFonts w:cs="Arial"/>
          <w:lang w:val="sr-Cyrl-CS" w:eastAsia="ar-SA"/>
        </w:rPr>
        <w:t xml:space="preserve">заступници обе Стране, а ако га </w:t>
      </w:r>
      <w:r w:rsidRPr="00E97BB3">
        <w:rPr>
          <w:rFonts w:cs="Arial"/>
          <w:lang w:val="sr-Cyrl-CS" w:eastAsia="ar-SA"/>
        </w:rPr>
        <w:t>законски</w:t>
      </w:r>
      <w:r w:rsidRPr="00C46D59">
        <w:rPr>
          <w:rFonts w:cs="Arial"/>
          <w:lang w:val="sr-Cyrl-CS" w:eastAsia="ar-SA"/>
        </w:rPr>
        <w:t xml:space="preserve"> заступници нису потписали на исти дан, Уговор се сматра закљученим на дан другог потписа по временском редоследу.</w:t>
      </w:r>
    </w:p>
    <w:p w:rsidR="00C46D59" w:rsidRPr="00C46D59" w:rsidRDefault="00C46D59" w:rsidP="00C46D59">
      <w:pPr>
        <w:suppressAutoHyphens/>
        <w:spacing w:before="0"/>
        <w:rPr>
          <w:rFonts w:cs="Arial"/>
          <w:lang w:val="sr-Cyrl-CS" w:eastAsia="ar-SA"/>
        </w:rPr>
      </w:pPr>
    </w:p>
    <w:p w:rsidR="00C46D59" w:rsidRPr="00C46D59" w:rsidRDefault="00C46D59" w:rsidP="00C46D59">
      <w:pPr>
        <w:suppressAutoHyphens/>
        <w:spacing w:before="0"/>
        <w:rPr>
          <w:rFonts w:cs="Arial"/>
          <w:lang w:val="sr-Cyrl-CS" w:eastAsia="ar-SA"/>
        </w:rPr>
      </w:pPr>
      <w:r w:rsidRPr="00C46D59">
        <w:rPr>
          <w:rFonts w:cs="Arial"/>
          <w:lang w:val="sr-Cyrl-CS" w:eastAsia="ar-SA"/>
        </w:rPr>
        <w:t>Обавезе према очувању поверљивости пословне тајне и поверљивих информација које су претходно дефинисане важе трајно.</w:t>
      </w:r>
    </w:p>
    <w:p w:rsidR="00C46D59" w:rsidRPr="00E97BB3" w:rsidRDefault="00C46D59" w:rsidP="00C46D59">
      <w:pPr>
        <w:spacing w:before="0"/>
        <w:jc w:val="center"/>
        <w:rPr>
          <w:rFonts w:eastAsia="MS Mincho" w:cs="Arial"/>
          <w:b/>
          <w:lang w:val="sr-Cyrl-CS" w:eastAsia="ja-JP"/>
        </w:rPr>
      </w:pPr>
      <w:r w:rsidRPr="00E97BB3">
        <w:rPr>
          <w:rFonts w:eastAsia="MS Mincho" w:cs="Arial"/>
          <w:b/>
          <w:lang w:val="sr-Cyrl-CS" w:eastAsia="ja-JP"/>
        </w:rPr>
        <w:t>Члан 17.</w:t>
      </w:r>
    </w:p>
    <w:p w:rsidR="00C46D59" w:rsidRPr="00C46D59" w:rsidRDefault="00C46D59" w:rsidP="00C46D59">
      <w:pPr>
        <w:tabs>
          <w:tab w:val="left" w:pos="360"/>
        </w:tabs>
        <w:suppressAutoHyphens/>
        <w:spacing w:before="0"/>
        <w:rPr>
          <w:rFonts w:cs="Arial"/>
          <w:lang w:val="sr-Cyrl-CS" w:eastAsia="ar-SA"/>
        </w:rPr>
      </w:pPr>
      <w:r w:rsidRPr="00C46D59">
        <w:rPr>
          <w:rFonts w:cs="Arial"/>
          <w:lang w:val="sr-Cyrl-CS" w:eastAsia="ar-SA"/>
        </w:rPr>
        <w:t xml:space="preserve">Овај Уговор је потписан у </w:t>
      </w:r>
      <w:r w:rsidRPr="00E97BB3">
        <w:rPr>
          <w:rFonts w:cs="Arial"/>
          <w:lang w:val="sr-Cyrl-CS" w:eastAsia="ar-SA"/>
        </w:rPr>
        <w:t xml:space="preserve">6 (словима: </w:t>
      </w:r>
      <w:r w:rsidRPr="00C46D59">
        <w:rPr>
          <w:rFonts w:cs="Arial"/>
          <w:lang w:val="sr-Cyrl-CS" w:eastAsia="ar-SA"/>
        </w:rPr>
        <w:t>шест</w:t>
      </w:r>
      <w:r w:rsidRPr="00E97BB3">
        <w:rPr>
          <w:rFonts w:cs="Arial"/>
          <w:lang w:val="sr-Cyrl-CS" w:eastAsia="ar-SA"/>
        </w:rPr>
        <w:t>)</w:t>
      </w:r>
      <w:r w:rsidRPr="00C46D59">
        <w:rPr>
          <w:rFonts w:cs="Arial"/>
          <w:lang w:val="sr-Cyrl-CS" w:eastAsia="ar-SA"/>
        </w:rPr>
        <w:t xml:space="preserve">  истоветних примерка на српском језику од којих, по </w:t>
      </w:r>
      <w:r w:rsidRPr="00E97BB3">
        <w:rPr>
          <w:rFonts w:cs="Arial"/>
          <w:lang w:val="sr-Cyrl-CS" w:eastAsia="ar-SA"/>
        </w:rPr>
        <w:t xml:space="preserve">3 (словима: </w:t>
      </w:r>
      <w:r w:rsidRPr="00C46D59">
        <w:rPr>
          <w:rFonts w:cs="Arial"/>
          <w:lang w:val="sr-Cyrl-CS" w:eastAsia="ar-SA"/>
        </w:rPr>
        <w:t>три</w:t>
      </w:r>
      <w:r w:rsidRPr="00E97BB3">
        <w:rPr>
          <w:rFonts w:cs="Arial"/>
          <w:lang w:val="sr-Cyrl-CS" w:eastAsia="ar-SA"/>
        </w:rPr>
        <w:t>)</w:t>
      </w:r>
      <w:r w:rsidRPr="00C46D59">
        <w:rPr>
          <w:rFonts w:cs="Arial"/>
          <w:lang w:val="sr-Cyrl-CS" w:eastAsia="ar-SA"/>
        </w:rPr>
        <w:t xml:space="preserve">  примерка задржава свака Страна.</w:t>
      </w:r>
    </w:p>
    <w:p w:rsidR="00C46D59" w:rsidRPr="00C46D59" w:rsidRDefault="00C46D59" w:rsidP="00C46D59">
      <w:pPr>
        <w:tabs>
          <w:tab w:val="left" w:pos="360"/>
        </w:tabs>
        <w:suppressAutoHyphens/>
        <w:spacing w:before="0"/>
        <w:rPr>
          <w:rFonts w:cs="Arial"/>
          <w:lang w:val="sr-Cyrl-CS" w:eastAsia="ar-SA"/>
        </w:rPr>
      </w:pPr>
    </w:p>
    <w:p w:rsidR="00C46D59" w:rsidRPr="00C46D59" w:rsidRDefault="00C46D59" w:rsidP="00C46D59">
      <w:pPr>
        <w:suppressAutoHyphens/>
        <w:spacing w:before="0"/>
        <w:rPr>
          <w:rFonts w:cs="Arial"/>
          <w:lang w:val="sr-Cyrl-CS" w:eastAsia="ar-SA"/>
        </w:rPr>
      </w:pPr>
      <w:r w:rsidRPr="00E97BB3">
        <w:rPr>
          <w:rFonts w:cs="Arial"/>
          <w:lang w:val="sr-Cyrl-CS" w:eastAsia="ar-SA"/>
        </w:rPr>
        <w:t>Стране</w:t>
      </w:r>
      <w:r w:rsidRPr="00C46D59">
        <w:rPr>
          <w:rFonts w:cs="Arial"/>
          <w:lang w:val="sr-Cyrl-CS" w:eastAsia="ar-SA"/>
        </w:rPr>
        <w:t xml:space="preserve"> сагласно изјављују да су уговор прочитале, разумеле и да уговорне одредбе у свему представљају израз њихове стварне воље.</w:t>
      </w:r>
    </w:p>
    <w:p w:rsidR="00C46D59" w:rsidRPr="00C46D59" w:rsidRDefault="00C46D59" w:rsidP="00C46D59">
      <w:pPr>
        <w:tabs>
          <w:tab w:val="left" w:pos="1260"/>
          <w:tab w:val="left" w:pos="6480"/>
        </w:tabs>
        <w:suppressAutoHyphens/>
        <w:spacing w:before="0"/>
        <w:jc w:val="left"/>
        <w:rPr>
          <w:rFonts w:cs="Arial"/>
          <w:b/>
          <w:lang w:val="sr-Cyrl-CS" w:eastAsia="ar-SA"/>
        </w:rPr>
      </w:pPr>
    </w:p>
    <w:p w:rsidR="00C46D59" w:rsidRPr="00BF4748" w:rsidRDefault="00C46D59" w:rsidP="00C46D59">
      <w:pPr>
        <w:tabs>
          <w:tab w:val="left" w:pos="1260"/>
          <w:tab w:val="left" w:pos="6480"/>
        </w:tabs>
        <w:suppressAutoHyphens/>
        <w:spacing w:before="0"/>
        <w:jc w:val="left"/>
        <w:rPr>
          <w:rFonts w:cs="Arial"/>
          <w:b/>
          <w:lang w:val="sr-Cyrl-CS" w:eastAsia="ar-SA"/>
        </w:rPr>
      </w:pPr>
      <w:r w:rsidRPr="00C46D59">
        <w:rPr>
          <w:rFonts w:cs="Arial"/>
          <w:b/>
          <w:lang w:val="sr-Cyrl-CS" w:eastAsia="ar-SA"/>
        </w:rPr>
        <w:t xml:space="preserve">     </w:t>
      </w:r>
      <w:r w:rsidRPr="00C46D59">
        <w:rPr>
          <w:rFonts w:cs="Arial"/>
          <w:b/>
          <w:lang w:val="sr-Latn-RS" w:eastAsia="ar-SA"/>
        </w:rPr>
        <w:t xml:space="preserve">  </w:t>
      </w:r>
      <w:r w:rsidRPr="00BF4748">
        <w:rPr>
          <w:rFonts w:cs="Arial"/>
          <w:b/>
          <w:lang w:val="sr-Cyrl-CS" w:eastAsia="ar-SA"/>
        </w:rPr>
        <w:t>КОРИСНИК</w:t>
      </w:r>
      <w:r w:rsidRPr="00BF4748">
        <w:rPr>
          <w:rFonts w:cs="Arial"/>
          <w:b/>
          <w:lang w:eastAsia="ar-SA"/>
        </w:rPr>
        <w:t xml:space="preserve"> УСЛУГЕ</w:t>
      </w:r>
      <w:r w:rsidRPr="00BF4748">
        <w:rPr>
          <w:rFonts w:cs="Arial"/>
          <w:b/>
          <w:lang w:val="sr-Cyrl-RS" w:eastAsia="ar-SA"/>
        </w:rPr>
        <w:t xml:space="preserve">                           </w:t>
      </w:r>
      <w:r w:rsidR="00BF4748" w:rsidRPr="00BF4748">
        <w:rPr>
          <w:rFonts w:cs="Arial"/>
          <w:b/>
          <w:lang w:val="sr-Cyrl-RS" w:eastAsia="ar-SA"/>
        </w:rPr>
        <w:t xml:space="preserve">                     </w:t>
      </w:r>
      <w:r w:rsidR="00BF4748">
        <w:rPr>
          <w:rFonts w:cs="Arial"/>
          <w:b/>
          <w:lang w:val="sr-Cyrl-RS" w:eastAsia="ar-SA"/>
        </w:rPr>
        <w:t xml:space="preserve">       </w:t>
      </w:r>
      <w:r w:rsidR="00BF4748" w:rsidRPr="00BF4748">
        <w:rPr>
          <w:rFonts w:cs="Arial"/>
          <w:b/>
          <w:lang w:val="sr-Cyrl-RS" w:eastAsia="ar-SA"/>
        </w:rPr>
        <w:t xml:space="preserve"> </w:t>
      </w:r>
      <w:r w:rsidRPr="00BF4748">
        <w:rPr>
          <w:rFonts w:cs="Arial"/>
          <w:b/>
          <w:lang w:val="sr-Cyrl-CS" w:eastAsia="ar-SA"/>
        </w:rPr>
        <w:t>ПРУЖА</w:t>
      </w:r>
      <w:r w:rsidRPr="00BF4748">
        <w:rPr>
          <w:rFonts w:cs="Arial"/>
          <w:b/>
          <w:lang w:eastAsia="ar-SA"/>
        </w:rPr>
        <w:t>ЛАЦ</w:t>
      </w:r>
      <w:r w:rsidRPr="00BF4748">
        <w:rPr>
          <w:rFonts w:cs="Arial"/>
          <w:b/>
          <w:lang w:val="sr-Cyrl-CS" w:eastAsia="ar-SA"/>
        </w:rPr>
        <w:t xml:space="preserve"> УСЛУГЕ</w:t>
      </w:r>
    </w:p>
    <w:p w:rsidR="00C46D59" w:rsidRPr="00BF4748" w:rsidRDefault="00C46D59" w:rsidP="00C46D59">
      <w:pPr>
        <w:tabs>
          <w:tab w:val="left" w:pos="1260"/>
          <w:tab w:val="left" w:pos="6480"/>
        </w:tabs>
        <w:suppressAutoHyphens/>
        <w:spacing w:before="0"/>
        <w:jc w:val="left"/>
        <w:rPr>
          <w:rFonts w:cs="Arial"/>
          <w:b/>
          <w:lang w:val="sr-Cyrl-CS" w:eastAsia="ar-SA"/>
        </w:rPr>
      </w:pPr>
    </w:p>
    <w:tbl>
      <w:tblPr>
        <w:tblStyle w:val="SBSSimple2"/>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C46D59" w:rsidRPr="00BF4748" w:rsidTr="00D64699">
        <w:tc>
          <w:tcPr>
            <w:tcW w:w="9450" w:type="dxa"/>
          </w:tcPr>
          <w:p w:rsidR="00C46D59" w:rsidRPr="00BF4748" w:rsidRDefault="00C46D59" w:rsidP="00C46D59">
            <w:pPr>
              <w:tabs>
                <w:tab w:val="left" w:pos="3210"/>
              </w:tabs>
              <w:suppressAutoHyphens/>
              <w:spacing w:before="0"/>
              <w:jc w:val="left"/>
              <w:rPr>
                <w:rFonts w:ascii="Arial" w:hAnsi="Arial" w:cs="Arial"/>
                <w:b/>
                <w:lang w:val="sr-Cyrl-CS" w:eastAsia="ar-SA"/>
              </w:rPr>
            </w:pPr>
            <w:r w:rsidRPr="00BF4748">
              <w:rPr>
                <w:rFonts w:ascii="Arial" w:hAnsi="Arial" w:cs="Arial"/>
                <w:b/>
                <w:lang w:val="sr-Cyrl-CS" w:eastAsia="ar-SA"/>
              </w:rPr>
              <w:t xml:space="preserve">     Јавно предузеће                                                                </w:t>
            </w:r>
            <w:r w:rsidRPr="00BF4748">
              <w:rPr>
                <w:rFonts w:ascii="Arial" w:hAnsi="Arial" w:cs="Arial"/>
                <w:b/>
                <w:lang w:val="sr-Cyrl-RS" w:eastAsia="ar-SA"/>
              </w:rPr>
              <w:t xml:space="preserve">         </w:t>
            </w:r>
            <w:r w:rsidRPr="00BF4748">
              <w:rPr>
                <w:rFonts w:ascii="Arial" w:hAnsi="Arial" w:cs="Arial"/>
                <w:b/>
                <w:lang w:val="sr-Cyrl-CS" w:eastAsia="ar-SA"/>
              </w:rPr>
              <w:t>Назив</w:t>
            </w:r>
          </w:p>
          <w:p w:rsidR="00C46D59" w:rsidRPr="00BF4748" w:rsidRDefault="00C46D59" w:rsidP="00C46D59">
            <w:pPr>
              <w:tabs>
                <w:tab w:val="left" w:pos="3210"/>
              </w:tabs>
              <w:suppressAutoHyphens/>
              <w:spacing w:before="0"/>
              <w:jc w:val="left"/>
              <w:rPr>
                <w:rFonts w:ascii="Arial" w:hAnsi="Arial" w:cs="Arial"/>
                <w:b/>
                <w:lang w:val="sr-Cyrl-CS" w:eastAsia="ar-SA"/>
              </w:rPr>
            </w:pPr>
            <w:r w:rsidRPr="00BF4748">
              <w:rPr>
                <w:rFonts w:ascii="Arial" w:hAnsi="Arial" w:cs="Arial"/>
                <w:b/>
                <w:lang w:val="sr-Cyrl-CS" w:eastAsia="ar-SA"/>
              </w:rPr>
              <w:t>„Електрoпривреда Србије“</w:t>
            </w:r>
          </w:p>
          <w:p w:rsidR="00C46D59" w:rsidRPr="00BF4748" w:rsidRDefault="00C46D59" w:rsidP="00C46D59">
            <w:pPr>
              <w:tabs>
                <w:tab w:val="left" w:pos="3210"/>
              </w:tabs>
              <w:suppressAutoHyphens/>
              <w:spacing w:before="0"/>
              <w:jc w:val="left"/>
              <w:rPr>
                <w:rFonts w:ascii="Arial" w:hAnsi="Arial" w:cs="Arial"/>
                <w:b/>
                <w:lang w:eastAsia="ar-SA"/>
              </w:rPr>
            </w:pPr>
            <w:r w:rsidRPr="00BF4748">
              <w:rPr>
                <w:rFonts w:ascii="Arial" w:hAnsi="Arial" w:cs="Arial"/>
                <w:b/>
                <w:lang w:val="sr-Cyrl-CS" w:eastAsia="ar-SA"/>
              </w:rPr>
              <w:t xml:space="preserve">              </w:t>
            </w:r>
            <w:r w:rsidRPr="00BF4748">
              <w:rPr>
                <w:rFonts w:ascii="Arial" w:hAnsi="Arial" w:cs="Arial"/>
                <w:b/>
                <w:lang w:eastAsia="ar-SA"/>
              </w:rPr>
              <w:t>Београд</w:t>
            </w:r>
          </w:p>
          <w:p w:rsidR="00C46D59" w:rsidRPr="00BF4748" w:rsidRDefault="00C46D59" w:rsidP="00C46D59">
            <w:pPr>
              <w:tabs>
                <w:tab w:val="left" w:pos="3210"/>
              </w:tabs>
              <w:suppressAutoHyphens/>
              <w:spacing w:before="0"/>
              <w:jc w:val="left"/>
              <w:rPr>
                <w:rFonts w:ascii="Arial" w:hAnsi="Arial" w:cs="Arial"/>
                <w:b/>
                <w:lang w:eastAsia="ar-SA"/>
              </w:rPr>
            </w:pPr>
          </w:p>
        </w:tc>
      </w:tr>
      <w:tr w:rsidR="00C46D59" w:rsidRPr="00BF4748" w:rsidTr="00D64699">
        <w:tc>
          <w:tcPr>
            <w:tcW w:w="9450" w:type="dxa"/>
          </w:tcPr>
          <w:p w:rsidR="00C46D59" w:rsidRPr="00BF4748" w:rsidRDefault="00C46D59" w:rsidP="00C46D59">
            <w:pPr>
              <w:suppressAutoHyphens/>
              <w:spacing w:before="0"/>
              <w:jc w:val="left"/>
              <w:rPr>
                <w:rFonts w:ascii="Arial" w:hAnsi="Arial" w:cs="Arial"/>
                <w:b/>
                <w:lang w:val="sr-Cyrl-CS" w:eastAsia="ar-SA"/>
              </w:rPr>
            </w:pPr>
            <w:r w:rsidRPr="00BF4748">
              <w:rPr>
                <w:rFonts w:ascii="Arial" w:hAnsi="Arial" w:cs="Arial"/>
                <w:b/>
                <w:lang w:val="sr-Cyrl-CS" w:eastAsia="ar-SA"/>
              </w:rPr>
              <w:t xml:space="preserve"> ___________________ </w:t>
            </w:r>
            <w:r w:rsidRPr="00BF4748">
              <w:rPr>
                <w:rFonts w:ascii="Arial" w:hAnsi="Arial" w:cs="Arial"/>
                <w:b/>
                <w:lang w:eastAsia="ar-SA"/>
              </w:rPr>
              <w:t xml:space="preserve">                                                     </w:t>
            </w:r>
            <w:r w:rsidRPr="00BF4748">
              <w:rPr>
                <w:rFonts w:ascii="Arial" w:hAnsi="Arial" w:cs="Arial"/>
                <w:b/>
                <w:lang w:val="sr-Cyrl-RS" w:eastAsia="ar-SA"/>
              </w:rPr>
              <w:t xml:space="preserve">     </w:t>
            </w:r>
            <w:r w:rsidRPr="00BF4748">
              <w:rPr>
                <w:rFonts w:ascii="Arial" w:hAnsi="Arial" w:cs="Arial"/>
                <w:b/>
                <w:lang w:eastAsia="ar-SA"/>
              </w:rPr>
              <w:t>________________</w:t>
            </w:r>
          </w:p>
        </w:tc>
      </w:tr>
      <w:tr w:rsidR="00C46D59" w:rsidRPr="00BF4748" w:rsidTr="00D64699">
        <w:tc>
          <w:tcPr>
            <w:tcW w:w="9450" w:type="dxa"/>
          </w:tcPr>
          <w:p w:rsidR="00C46D59" w:rsidRPr="00BF4748" w:rsidRDefault="00C46D59" w:rsidP="00C46D59">
            <w:pPr>
              <w:suppressAutoHyphens/>
              <w:spacing w:before="0"/>
              <w:jc w:val="left"/>
              <w:rPr>
                <w:rFonts w:ascii="Arial" w:hAnsi="Arial" w:cs="Arial"/>
                <w:b/>
                <w:lang w:eastAsia="ar-SA"/>
              </w:rPr>
            </w:pPr>
            <w:r w:rsidRPr="00BF4748">
              <w:rPr>
                <w:rFonts w:ascii="Arial" w:hAnsi="Arial" w:cs="Arial"/>
                <w:b/>
                <w:lang w:eastAsia="ar-SA"/>
              </w:rPr>
              <w:t xml:space="preserve">       Милорад Грчић                                                                  </w:t>
            </w:r>
            <w:r w:rsidRPr="00BF4748">
              <w:rPr>
                <w:rFonts w:ascii="Arial" w:hAnsi="Arial" w:cs="Arial"/>
                <w:b/>
                <w:lang w:val="sr-Cyrl-RS" w:eastAsia="ar-SA"/>
              </w:rPr>
              <w:t xml:space="preserve">    </w:t>
            </w:r>
            <w:r w:rsidRPr="00BF4748">
              <w:rPr>
                <w:rFonts w:ascii="Arial" w:hAnsi="Arial" w:cs="Arial"/>
                <w:b/>
                <w:lang w:eastAsia="ar-SA"/>
              </w:rPr>
              <w:t xml:space="preserve">име презиме </w:t>
            </w:r>
          </w:p>
          <w:p w:rsidR="00C46D59" w:rsidRPr="00BF4748" w:rsidRDefault="00C46D59" w:rsidP="00C46D59">
            <w:pPr>
              <w:suppressAutoHyphens/>
              <w:spacing w:before="0"/>
              <w:jc w:val="left"/>
              <w:rPr>
                <w:rFonts w:ascii="Arial" w:hAnsi="Arial" w:cs="Arial"/>
                <w:b/>
                <w:lang w:eastAsia="ar-SA"/>
              </w:rPr>
            </w:pPr>
            <w:r w:rsidRPr="00BF4748">
              <w:rPr>
                <w:rFonts w:ascii="Arial" w:hAnsi="Arial" w:cs="Arial"/>
                <w:b/>
                <w:lang w:eastAsia="ar-SA"/>
              </w:rPr>
              <w:t xml:space="preserve">        в.д. директора                                                                     </w:t>
            </w:r>
            <w:r w:rsidRPr="00BF4748">
              <w:rPr>
                <w:rFonts w:ascii="Arial" w:hAnsi="Arial" w:cs="Arial"/>
                <w:b/>
                <w:lang w:val="sr-Cyrl-RS" w:eastAsia="ar-SA"/>
              </w:rPr>
              <w:t xml:space="preserve">     </w:t>
            </w:r>
            <w:r w:rsidRPr="00BF4748">
              <w:rPr>
                <w:rFonts w:ascii="Arial" w:hAnsi="Arial" w:cs="Arial"/>
                <w:b/>
                <w:lang w:eastAsia="ar-SA"/>
              </w:rPr>
              <w:t>функција</w:t>
            </w:r>
          </w:p>
          <w:p w:rsidR="00C46D59" w:rsidRPr="00BF4748" w:rsidRDefault="00C46D59" w:rsidP="00C46D59">
            <w:pPr>
              <w:suppressAutoHyphens/>
              <w:spacing w:before="0"/>
              <w:jc w:val="left"/>
              <w:rPr>
                <w:rFonts w:ascii="Arial" w:hAnsi="Arial" w:cs="Arial"/>
                <w:b/>
                <w:lang w:eastAsia="ar-SA"/>
              </w:rPr>
            </w:pPr>
          </w:p>
        </w:tc>
      </w:tr>
      <w:tr w:rsidR="00C46D59" w:rsidRPr="00BF4748" w:rsidTr="00D64699">
        <w:tc>
          <w:tcPr>
            <w:tcW w:w="9450" w:type="dxa"/>
          </w:tcPr>
          <w:p w:rsidR="00C46D59" w:rsidRPr="00BF4748" w:rsidRDefault="00C46D59" w:rsidP="00C46D59">
            <w:pPr>
              <w:suppressAutoHyphens/>
              <w:spacing w:before="0"/>
              <w:jc w:val="left"/>
              <w:rPr>
                <w:rFonts w:ascii="Arial" w:hAnsi="Arial" w:cs="Arial"/>
                <w:b/>
                <w:lang w:eastAsia="ar-SA"/>
              </w:rPr>
            </w:pPr>
          </w:p>
        </w:tc>
      </w:tr>
    </w:tbl>
    <w:p w:rsidR="00A1756D" w:rsidRDefault="00A1756D" w:rsidP="00094366">
      <w:pPr>
        <w:suppressAutoHyphens/>
        <w:spacing w:before="0"/>
        <w:jc w:val="center"/>
        <w:rPr>
          <w:rFonts w:cs="Arial"/>
          <w:b/>
          <w:lang w:val="sr-Cyrl-CS"/>
        </w:rPr>
      </w:pPr>
    </w:p>
    <w:p w:rsidR="00094366" w:rsidRPr="00094366" w:rsidRDefault="00094366" w:rsidP="00094366">
      <w:pPr>
        <w:suppressAutoHyphens/>
        <w:spacing w:before="0"/>
        <w:jc w:val="center"/>
        <w:rPr>
          <w:rFonts w:cs="Arial"/>
          <w:b/>
          <w:color w:val="00B0F0"/>
          <w:lang w:val="sr-Cyrl-RS"/>
        </w:rPr>
      </w:pPr>
      <w:r w:rsidRPr="00094366">
        <w:rPr>
          <w:rFonts w:cs="Arial"/>
          <w:b/>
          <w:lang w:val="sr-Cyrl-CS"/>
        </w:rPr>
        <w:t>Прилог о безбедности и здрављу на раду</w:t>
      </w:r>
      <w:r w:rsidRPr="00094366">
        <w:rPr>
          <w:rFonts w:cs="Arial"/>
          <w:b/>
          <w:lang w:val="sr-Cyrl-RS"/>
        </w:rPr>
        <w:t xml:space="preserve"> </w:t>
      </w:r>
    </w:p>
    <w:p w:rsidR="00094366" w:rsidRPr="00094366" w:rsidRDefault="00094366" w:rsidP="00094366">
      <w:pPr>
        <w:rPr>
          <w:rFonts w:cs="Arial"/>
          <w:lang w:val="sr-Cyrl-CS"/>
        </w:rPr>
      </w:pPr>
      <w:r w:rsidRPr="00094366">
        <w:rPr>
          <w:rFonts w:cs="Arial"/>
          <w:lang w:val="sr-Cyrl-CS"/>
        </w:rPr>
        <w:t xml:space="preserve"> </w:t>
      </w:r>
    </w:p>
    <w:p w:rsidR="00094366" w:rsidRPr="00094366" w:rsidRDefault="00094366" w:rsidP="00094366">
      <w:pPr>
        <w:rPr>
          <w:rFonts w:cs="Arial"/>
          <w:lang w:val="sr-Cyrl-RS"/>
        </w:rPr>
      </w:pPr>
      <w:r w:rsidRPr="00094366">
        <w:rPr>
          <w:rFonts w:cs="Arial"/>
          <w:lang w:val="sr-Cyrl-CS"/>
        </w:rPr>
        <w:t>Уговор ................................................ бр. ............. од .........................године</w:t>
      </w:r>
      <w:r w:rsidRPr="00094366">
        <w:rPr>
          <w:rFonts w:cs="Arial"/>
          <w:lang w:val="sr-Cyrl-RS"/>
        </w:rPr>
        <w:t xml:space="preserve"> (даље: Прилог о БЗР)</w:t>
      </w:r>
    </w:p>
    <w:p w:rsidR="00094366" w:rsidRPr="00094366" w:rsidRDefault="00094366" w:rsidP="00094366">
      <w:pPr>
        <w:rPr>
          <w:rFonts w:cs="Arial"/>
          <w:lang w:val="sr-Cyrl-RS"/>
        </w:rPr>
      </w:pPr>
      <w:r w:rsidRPr="00094366">
        <w:rPr>
          <w:rFonts w:cs="Arial"/>
          <w:lang w:val="sr-Cyrl-RS"/>
        </w:rPr>
        <w:t>Корисник услуге: Јавно предузећа „Електропривреда Србије“, Београд, Улица</w:t>
      </w:r>
      <w:r w:rsidR="00FE76A8">
        <w:rPr>
          <w:rFonts w:cs="Arial"/>
          <w:lang w:val="sr-Cyrl-RS"/>
        </w:rPr>
        <w:t xml:space="preserve"> Балканска бр. 13</w:t>
      </w:r>
      <w:r w:rsidRPr="00094366">
        <w:rPr>
          <w:rFonts w:cs="Arial"/>
          <w:lang w:val="sr-Cyrl-RS"/>
        </w:rPr>
        <w:t xml:space="preserve">, матични број: 20053658, ПИБ 103920327, бр.тек.рачуна: 160-700-13 Banka Intesa ад Београд, које заступа законски заступник Милорад Грчић, в.д. директора  (у даљем тексту: Корисник услуге), </w:t>
      </w:r>
    </w:p>
    <w:p w:rsidR="00094366" w:rsidRPr="00094366" w:rsidRDefault="00094366" w:rsidP="00094366">
      <w:pPr>
        <w:rPr>
          <w:rFonts w:cs="Arial"/>
          <w:lang w:val="sr-Cyrl-RS"/>
        </w:rPr>
      </w:pPr>
    </w:p>
    <w:p w:rsidR="00094366" w:rsidRPr="00094366" w:rsidRDefault="00094366" w:rsidP="00094366">
      <w:pPr>
        <w:rPr>
          <w:rFonts w:cs="Arial"/>
          <w:lang w:val="sr-Cyrl-RS"/>
        </w:rPr>
      </w:pPr>
      <w:r w:rsidRPr="00094366">
        <w:rPr>
          <w:rFonts w:cs="Arial"/>
          <w:lang w:val="sr-Cyrl-RS"/>
        </w:rPr>
        <w:t>Пружалац услуге:________________(</w:t>
      </w:r>
      <w:r w:rsidRPr="00094366">
        <w:rPr>
          <w:rFonts w:cs="Arial"/>
          <w:i/>
          <w:lang w:val="sr-Cyrl-RS"/>
        </w:rPr>
        <w:t>назив</w:t>
      </w:r>
      <w:r w:rsidRPr="00094366">
        <w:rPr>
          <w:rFonts w:cs="Arial"/>
          <w:lang w:val="sr-Cyrl-RS"/>
        </w:rPr>
        <w:t>) из _______________(</w:t>
      </w:r>
      <w:r w:rsidRPr="00094366">
        <w:rPr>
          <w:rFonts w:cs="Arial"/>
          <w:i/>
          <w:lang w:val="sr-Cyrl-RS"/>
        </w:rPr>
        <w:t>седиште</w:t>
      </w:r>
      <w:r w:rsidRPr="00094366">
        <w:rPr>
          <w:rFonts w:cs="Arial"/>
          <w:lang w:val="sr-Cyrl-RS"/>
        </w:rPr>
        <w:t>), ул.________________________(</w:t>
      </w:r>
      <w:r w:rsidRPr="00094366">
        <w:rPr>
          <w:rFonts w:cs="Arial"/>
          <w:i/>
          <w:lang w:val="sr-Cyrl-RS"/>
        </w:rPr>
        <w:t>назив улице</w:t>
      </w:r>
      <w:r w:rsidRPr="00094366">
        <w:rPr>
          <w:rFonts w:cs="Arial"/>
          <w:lang w:val="sr-Cyrl-RS"/>
        </w:rPr>
        <w:t>), матични број: ___________, ПИБ _______________, текући рачун: ____________(</w:t>
      </w:r>
      <w:r w:rsidRPr="00094366">
        <w:rPr>
          <w:rFonts w:cs="Arial"/>
          <w:i/>
          <w:lang w:val="sr-Cyrl-RS"/>
        </w:rPr>
        <w:t>број текућег рачуна</w:t>
      </w:r>
      <w:r w:rsidRPr="00094366">
        <w:rPr>
          <w:rFonts w:cs="Arial"/>
          <w:lang w:val="sr-Cyrl-RS"/>
        </w:rPr>
        <w:t>), Банка_____________(</w:t>
      </w:r>
      <w:r w:rsidRPr="00094366">
        <w:rPr>
          <w:rFonts w:cs="Arial"/>
          <w:i/>
          <w:lang w:val="sr-Cyrl-RS"/>
        </w:rPr>
        <w:t>назив банке</w:t>
      </w:r>
      <w:r w:rsidRPr="00094366">
        <w:rPr>
          <w:rFonts w:cs="Arial"/>
          <w:lang w:val="sr-Cyrl-RS"/>
        </w:rPr>
        <w:t>), кога заступа _________________,  (</w:t>
      </w:r>
      <w:r w:rsidRPr="00094366">
        <w:rPr>
          <w:rFonts w:cs="Arial"/>
          <w:i/>
          <w:lang w:val="sr-Cyrl-RS"/>
        </w:rPr>
        <w:t>својство</w:t>
      </w:r>
      <w:r w:rsidRPr="00094366">
        <w:rPr>
          <w:rFonts w:cs="Arial"/>
          <w:lang w:val="sr-Cyrl-RS"/>
        </w:rPr>
        <w:t>), ____________________________(име и презиме), ___________(</w:t>
      </w:r>
      <w:r w:rsidRPr="00094366">
        <w:rPr>
          <w:rFonts w:cs="Arial"/>
          <w:i/>
          <w:lang w:val="sr-Cyrl-RS"/>
        </w:rPr>
        <w:t>функција</w:t>
      </w:r>
      <w:r w:rsidRPr="00094366">
        <w:rPr>
          <w:rFonts w:cs="Arial"/>
          <w:lang w:val="sr-Cyrl-RS"/>
        </w:rPr>
        <w:t xml:space="preserve">) (у даљем тексту Пружалац услуге), </w:t>
      </w:r>
    </w:p>
    <w:p w:rsidR="00094366" w:rsidRPr="00094366" w:rsidRDefault="00094366" w:rsidP="00094366">
      <w:pPr>
        <w:rPr>
          <w:rFonts w:cs="Arial"/>
          <w:lang w:val="sr-Cyrl-RS"/>
        </w:rPr>
      </w:pPr>
      <w:r w:rsidRPr="00094366">
        <w:rPr>
          <w:rFonts w:cs="Arial"/>
          <w:lang w:val="sr-Cyrl-RS"/>
        </w:rPr>
        <w:t>За потребе овог Прилога о БЗР заједно названи: Стране.</w:t>
      </w:r>
    </w:p>
    <w:p w:rsidR="00094366" w:rsidRPr="00094366" w:rsidRDefault="00094366" w:rsidP="00094366">
      <w:pPr>
        <w:rPr>
          <w:rFonts w:cs="Arial"/>
          <w:lang w:val="sr-Cyrl-RS"/>
        </w:rPr>
      </w:pPr>
      <w:r w:rsidRPr="00094366">
        <w:rPr>
          <w:rFonts w:cs="Arial"/>
          <w:lang w:val="sr-Cyrl-RS"/>
        </w:rPr>
        <w:t>Уводне одредбе:</w:t>
      </w:r>
    </w:p>
    <w:p w:rsidR="00094366" w:rsidRPr="00094366" w:rsidRDefault="00094366" w:rsidP="00094366">
      <w:pPr>
        <w:rPr>
          <w:rFonts w:cs="Arial"/>
          <w:lang w:val="sr-Cyrl-RS"/>
        </w:rPr>
      </w:pPr>
      <w:r w:rsidRPr="00094366">
        <w:rPr>
          <w:rFonts w:cs="Arial"/>
          <w:lang w:val="sr-Cyrl-RS"/>
        </w:rPr>
        <w:t>Стране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услуге које су предмет Уговора.</w:t>
      </w:r>
    </w:p>
    <w:p w:rsidR="00094366" w:rsidRPr="00094366" w:rsidRDefault="00094366" w:rsidP="00094366">
      <w:pPr>
        <w:rPr>
          <w:rFonts w:cs="Arial"/>
          <w:lang w:val="sr-Cyrl-RS"/>
        </w:rPr>
      </w:pPr>
    </w:p>
    <w:p w:rsidR="00094366" w:rsidRPr="00094366" w:rsidRDefault="00094366" w:rsidP="00094366">
      <w:pPr>
        <w:rPr>
          <w:rFonts w:cs="Arial"/>
          <w:lang w:val="sr-Cyrl-RS"/>
        </w:rPr>
      </w:pPr>
      <w:r w:rsidRPr="00094366">
        <w:rPr>
          <w:rFonts w:cs="Arial"/>
          <w:lang w:val="sr-Cyrl-RS"/>
        </w:rPr>
        <w:t>Стране су сагласене:</w:t>
      </w:r>
    </w:p>
    <w:p w:rsidR="00094366" w:rsidRPr="00094366" w:rsidRDefault="00094366" w:rsidP="00094366">
      <w:pPr>
        <w:ind w:hanging="284"/>
        <w:rPr>
          <w:rFonts w:cs="Arial"/>
          <w:lang w:val="sr-Cyrl-RS"/>
        </w:rPr>
      </w:pPr>
      <w:r w:rsidRPr="00094366">
        <w:rPr>
          <w:rFonts w:cs="Arial"/>
        </w:rPr>
        <w:t>I</w:t>
      </w:r>
      <w:r w:rsidRPr="00094366">
        <w:rPr>
          <w:rFonts w:cs="Arial"/>
          <w:lang w:val="sr-Cyrl-RS"/>
        </w:rPr>
        <w:t xml:space="preserve"> Да је Пословна политика Корисника услуге спровођење и унапређење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(„Службени гласник РС“, бр. 101/2005 и 91/2015), (даље: Закон) као  и других прописа Републике Србије и посебних аката Корисника услуге, која регулишу ову материју.</w:t>
      </w:r>
    </w:p>
    <w:p w:rsidR="00094366" w:rsidRPr="00094366" w:rsidRDefault="00094366" w:rsidP="00094366">
      <w:pPr>
        <w:ind w:hanging="284"/>
        <w:rPr>
          <w:rFonts w:cs="Arial"/>
          <w:lang w:val="sr-Cyrl-RS"/>
        </w:rPr>
      </w:pPr>
    </w:p>
    <w:p w:rsidR="00094366" w:rsidRPr="00094366" w:rsidRDefault="00094366" w:rsidP="00094366">
      <w:pPr>
        <w:spacing w:before="0"/>
        <w:ind w:left="-284"/>
        <w:rPr>
          <w:rFonts w:cs="Arial"/>
          <w:lang w:val="sr-Cyrl-RS"/>
        </w:rPr>
      </w:pPr>
      <w:r w:rsidRPr="00094366">
        <w:rPr>
          <w:rFonts w:cs="Arial"/>
        </w:rPr>
        <w:t>II</w:t>
      </w:r>
      <w:r w:rsidRPr="00094366">
        <w:rPr>
          <w:rFonts w:cs="Arial"/>
          <w:lang w:val="sr-Cyrl-RS"/>
        </w:rPr>
        <w:t xml:space="preserve">   Да Корисник услуге захтева од Пружаоца услуге да се приликом пружања услуга     </w:t>
      </w:r>
    </w:p>
    <w:p w:rsidR="00094366" w:rsidRPr="00094366" w:rsidRDefault="00094366" w:rsidP="00094366">
      <w:pPr>
        <w:spacing w:before="0"/>
        <w:rPr>
          <w:rFonts w:cs="Arial"/>
          <w:lang w:val="sr-Cyrl-RS"/>
        </w:rPr>
      </w:pPr>
      <w:r w:rsidRPr="00094366">
        <w:rPr>
          <w:rFonts w:cs="Arial"/>
          <w:lang w:val="sr-Cyrl-RS"/>
        </w:rPr>
        <w:t>које су предмет овог Уговора, доследно придржава Пословне политике Корисника услуге у вези са спровођењем и унапређењем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као  и других прописа Републике Србије и посебних аката Корисника услуге,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rsidR="00094366" w:rsidRPr="00094366" w:rsidRDefault="00094366" w:rsidP="00094366">
      <w:pPr>
        <w:rPr>
          <w:rFonts w:cs="Arial"/>
          <w:lang w:val="sr-Cyrl-RS"/>
        </w:rPr>
      </w:pPr>
    </w:p>
    <w:p w:rsidR="00094366" w:rsidRPr="00094366" w:rsidRDefault="00094366" w:rsidP="00094366">
      <w:pPr>
        <w:spacing w:before="0"/>
        <w:ind w:left="-284"/>
        <w:rPr>
          <w:rFonts w:cs="Arial"/>
          <w:lang w:val="sr-Latn-RS"/>
        </w:rPr>
      </w:pPr>
      <w:r w:rsidRPr="00094366">
        <w:rPr>
          <w:rFonts w:cs="Arial"/>
        </w:rPr>
        <w:t>III</w:t>
      </w:r>
      <w:r w:rsidRPr="00094366">
        <w:rPr>
          <w:rFonts w:cs="Arial"/>
          <w:lang w:val="sr-Cyrl-RS"/>
        </w:rPr>
        <w:t xml:space="preserve">  Да Пружалац услуге прихвата захтеве Корисника услуге из тачке 2. </w:t>
      </w:r>
      <w:r w:rsidRPr="00094366">
        <w:rPr>
          <w:rFonts w:cs="Arial"/>
        </w:rPr>
        <w:t xml:space="preserve">Става   </w:t>
      </w:r>
      <w:r w:rsidRPr="00094366">
        <w:rPr>
          <w:rFonts w:cs="Arial"/>
          <w:lang w:val="sr-Cyrl-RS"/>
        </w:rPr>
        <w:t>Другог Уводних одредби</w:t>
      </w:r>
    </w:p>
    <w:p w:rsidR="00094366" w:rsidRPr="00094366" w:rsidRDefault="00094366" w:rsidP="00094366">
      <w:pPr>
        <w:rPr>
          <w:rFonts w:cs="Arial"/>
        </w:rPr>
      </w:pPr>
    </w:p>
    <w:p w:rsidR="00094366" w:rsidRPr="00094366" w:rsidRDefault="00094366" w:rsidP="00772937">
      <w:pPr>
        <w:numPr>
          <w:ilvl w:val="0"/>
          <w:numId w:val="44"/>
        </w:numPr>
        <w:suppressAutoHyphens/>
        <w:spacing w:before="0"/>
        <w:ind w:left="0" w:hanging="284"/>
        <w:contextualSpacing/>
        <w:jc w:val="left"/>
        <w:rPr>
          <w:rFonts w:eastAsia="Calibri" w:cs="Arial"/>
        </w:rPr>
      </w:pPr>
      <w:r w:rsidRPr="00094366">
        <w:rPr>
          <w:rFonts w:eastAsia="Calibri" w:cs="Arial"/>
        </w:rPr>
        <w:t xml:space="preserve">Предмет овог Прилога o БЗР је дефинисање права </w:t>
      </w:r>
      <w:r w:rsidRPr="00094366">
        <w:rPr>
          <w:rFonts w:eastAsia="Calibri" w:cs="Arial"/>
          <w:lang w:val="sr-Cyrl-RS"/>
        </w:rPr>
        <w:t>Корисника услуге</w:t>
      </w:r>
      <w:r w:rsidRPr="00094366">
        <w:rPr>
          <w:rFonts w:eastAsia="Calibri" w:cs="Arial"/>
        </w:rPr>
        <w:t xml:space="preserve"> и права и обавеза Пружаоца услуге, као и његових запослених и других лица која ангажује </w:t>
      </w:r>
      <w:r w:rsidRPr="00094366">
        <w:rPr>
          <w:rFonts w:eastAsia="Calibri" w:cs="Arial"/>
        </w:rPr>
        <w:lastRenderedPageBreak/>
        <w:t>приликом пружања услуга које су предмет Уговора, а у вези безбедности и здравља на раду (у даљем тексту: БЗР).</w:t>
      </w:r>
    </w:p>
    <w:p w:rsidR="00094366" w:rsidRPr="00094366" w:rsidRDefault="00094366" w:rsidP="00094366">
      <w:pPr>
        <w:spacing w:before="0"/>
        <w:contextualSpacing/>
        <w:rPr>
          <w:rFonts w:eastAsia="Calibri" w:cs="Arial"/>
        </w:rPr>
      </w:pPr>
    </w:p>
    <w:p w:rsidR="00094366" w:rsidRPr="00094366" w:rsidRDefault="00094366" w:rsidP="00772937">
      <w:pPr>
        <w:numPr>
          <w:ilvl w:val="0"/>
          <w:numId w:val="44"/>
        </w:numPr>
        <w:suppressAutoHyphens/>
        <w:spacing w:before="0"/>
        <w:ind w:left="0" w:hanging="284"/>
        <w:contextualSpacing/>
        <w:jc w:val="left"/>
        <w:rPr>
          <w:rFonts w:eastAsia="Calibri" w:cs="Arial"/>
        </w:rPr>
      </w:pPr>
      <w:r w:rsidRPr="00094366">
        <w:rPr>
          <w:rFonts w:eastAsia="Calibri" w:cs="Arial"/>
        </w:rPr>
        <w:t xml:space="preserve">Пружалац услуге, његови запослени и сва друга лица која ангажује, дужни су да у току припрема за пружање услуга који су предмет Уговора, у току трајања </w:t>
      </w:r>
      <w:r w:rsidRPr="00094366">
        <w:rPr>
          <w:rFonts w:eastAsia="Calibri" w:cs="Arial"/>
          <w:lang w:val="sr-Cyrl-RS"/>
        </w:rPr>
        <w:t>уговорних обавеза</w:t>
      </w:r>
      <w:r w:rsidRPr="00094366">
        <w:rPr>
          <w:rFonts w:eastAsia="Calibri" w:cs="Arial"/>
        </w:rPr>
        <w:t>, као и приликом отклањања недостатака у гарантном року, поступају у свему у складу са Законом и осталим важећим прописима у Републици Србији</w:t>
      </w:r>
      <w:r w:rsidRPr="00094366">
        <w:rPr>
          <w:rFonts w:eastAsia="Calibri" w:cs="Arial"/>
          <w:lang w:val="sr-Cyrl-RS"/>
        </w:rPr>
        <w:t xml:space="preserve"> који регулишу ову материју и </w:t>
      </w:r>
      <w:r w:rsidRPr="00094366">
        <w:rPr>
          <w:rFonts w:eastAsia="Calibri" w:cs="Arial"/>
        </w:rPr>
        <w:t xml:space="preserve"> и интерним актима </w:t>
      </w:r>
      <w:r w:rsidRPr="00094366">
        <w:rPr>
          <w:rFonts w:eastAsia="Calibri" w:cs="Arial"/>
          <w:lang w:val="sr-Cyrl-RS"/>
        </w:rPr>
        <w:t>Корисника услуге</w:t>
      </w:r>
      <w:r w:rsidRPr="00094366">
        <w:rPr>
          <w:rFonts w:eastAsia="Calibri" w:cs="Arial"/>
        </w:rPr>
        <w:t>.</w:t>
      </w:r>
    </w:p>
    <w:p w:rsidR="00094366" w:rsidRPr="00094366" w:rsidRDefault="00094366" w:rsidP="00094366">
      <w:pPr>
        <w:rPr>
          <w:rFonts w:cs="Arial"/>
        </w:rPr>
      </w:pPr>
    </w:p>
    <w:p w:rsidR="00094366" w:rsidRPr="00094366" w:rsidRDefault="00094366" w:rsidP="00772937">
      <w:pPr>
        <w:numPr>
          <w:ilvl w:val="0"/>
          <w:numId w:val="44"/>
        </w:numPr>
        <w:suppressAutoHyphens/>
        <w:spacing w:before="0"/>
        <w:ind w:left="0" w:hanging="284"/>
        <w:contextualSpacing/>
        <w:jc w:val="left"/>
        <w:rPr>
          <w:rFonts w:eastAsia="Calibri" w:cs="Arial"/>
        </w:rPr>
      </w:pPr>
      <w:r w:rsidRPr="00094366">
        <w:rPr>
          <w:rFonts w:eastAsia="Calibri" w:cs="Arial"/>
        </w:rPr>
        <w:t xml:space="preserve">Пружалац услуге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w:t>
      </w:r>
      <w:r w:rsidRPr="00094366">
        <w:rPr>
          <w:rFonts w:eastAsia="Calibri" w:cs="Arial"/>
          <w:lang w:val="sr-Cyrl-RS"/>
        </w:rPr>
        <w:t>пружање услуга</w:t>
      </w:r>
      <w:r w:rsidRPr="00094366">
        <w:rPr>
          <w:rFonts w:eastAsia="Calibri" w:cs="Arial"/>
        </w:rPr>
        <w:t xml:space="preserve"> кој</w:t>
      </w:r>
      <w:r w:rsidRPr="00094366">
        <w:rPr>
          <w:rFonts w:eastAsia="Calibri" w:cs="Arial"/>
          <w:lang w:val="sr-Cyrl-RS"/>
        </w:rPr>
        <w:t>е</w:t>
      </w:r>
      <w:r w:rsidRPr="00094366">
        <w:rPr>
          <w:rFonts w:eastAsia="Calibri" w:cs="Arial"/>
        </w:rPr>
        <w:t xml:space="preserve"> су предмет Уговора, суседних објеката, пролазника или учесника у саобраћају.</w:t>
      </w:r>
    </w:p>
    <w:p w:rsidR="00094366" w:rsidRPr="00094366" w:rsidRDefault="00094366" w:rsidP="00094366">
      <w:pPr>
        <w:spacing w:before="0"/>
        <w:rPr>
          <w:rFonts w:cs="Arial"/>
        </w:rPr>
      </w:pPr>
    </w:p>
    <w:p w:rsidR="00094366" w:rsidRPr="00094366" w:rsidRDefault="00094366" w:rsidP="00772937">
      <w:pPr>
        <w:numPr>
          <w:ilvl w:val="0"/>
          <w:numId w:val="44"/>
        </w:numPr>
        <w:suppressAutoHyphens/>
        <w:spacing w:before="0"/>
        <w:ind w:left="0" w:hanging="284"/>
        <w:contextualSpacing/>
        <w:jc w:val="left"/>
        <w:rPr>
          <w:rFonts w:eastAsia="Calibri" w:cs="Arial"/>
        </w:rPr>
      </w:pPr>
      <w:r w:rsidRPr="00094366">
        <w:rPr>
          <w:rFonts w:eastAsia="Calibri" w:cs="Arial"/>
        </w:rPr>
        <w:t>Пружалац услуге је дужан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rsidR="00094366" w:rsidRPr="00094366" w:rsidRDefault="00094366" w:rsidP="00094366">
      <w:pPr>
        <w:spacing w:after="200" w:line="276" w:lineRule="auto"/>
        <w:ind w:left="720"/>
        <w:contextualSpacing/>
        <w:rPr>
          <w:rFonts w:eastAsia="Calibri" w:cs="Arial"/>
        </w:rPr>
      </w:pPr>
    </w:p>
    <w:p w:rsidR="00094366" w:rsidRPr="00094366" w:rsidRDefault="00094366" w:rsidP="00772937">
      <w:pPr>
        <w:numPr>
          <w:ilvl w:val="0"/>
          <w:numId w:val="44"/>
        </w:numPr>
        <w:suppressAutoHyphens/>
        <w:spacing w:before="0"/>
        <w:ind w:left="0" w:hanging="284"/>
        <w:contextualSpacing/>
        <w:jc w:val="left"/>
        <w:rPr>
          <w:rFonts w:eastAsia="Calibri" w:cs="Arial"/>
        </w:rPr>
      </w:pPr>
      <w:r w:rsidRPr="00094366">
        <w:rPr>
          <w:rFonts w:eastAsia="Calibri" w:cs="Arial"/>
        </w:rPr>
        <w:t xml:space="preserve">Пружалац услуге, његови запослени и сва друга лица која ангажује, дужни су да се у току припрема за пружање услуга које су предмет Уговора и  у току трајања </w:t>
      </w:r>
      <w:r w:rsidRPr="00094366">
        <w:rPr>
          <w:rFonts w:eastAsia="Calibri" w:cs="Arial"/>
          <w:lang w:val="sr-Cyrl-RS"/>
        </w:rPr>
        <w:t>уговорних обавеза, као и приликом отјклањања недостатака у гарантном року,</w:t>
      </w:r>
      <w:r w:rsidRPr="00094366">
        <w:rPr>
          <w:rFonts w:eastAsia="Calibri" w:cs="Arial"/>
        </w:rPr>
        <w:t xml:space="preserve"> придржавају свих правила, интерних стандарда, процедура, упутстава и инструкција о БЗР које важе код </w:t>
      </w:r>
      <w:r w:rsidRPr="00094366">
        <w:rPr>
          <w:rFonts w:eastAsia="Calibri" w:cs="Arial"/>
          <w:lang w:val="sr-Cyrl-RS"/>
        </w:rPr>
        <w:t>Корисника услуге</w:t>
      </w:r>
      <w:r w:rsidRPr="00094366">
        <w:rPr>
          <w:rFonts w:eastAsia="Calibri" w:cs="Arial"/>
        </w:rPr>
        <w:t>, а посебно су дужни да се придржавају следећих правила:</w:t>
      </w:r>
    </w:p>
    <w:p w:rsidR="00094366" w:rsidRPr="00094366" w:rsidRDefault="00094366" w:rsidP="00094366">
      <w:pPr>
        <w:spacing w:before="0"/>
        <w:rPr>
          <w:rFonts w:cs="Arial"/>
        </w:rPr>
      </w:pPr>
      <w:r w:rsidRPr="00094366">
        <w:rPr>
          <w:rFonts w:cs="Arial"/>
          <w:lang w:val="sr-Cyrl-RS"/>
        </w:rPr>
        <w:t>5.</w:t>
      </w:r>
      <w:r w:rsidRPr="00094366">
        <w:rPr>
          <w:rFonts w:cs="Arial"/>
        </w:rPr>
        <w:t>1. забрањено је избегавање примене и/или ометање спровођења мера БЗР;</w:t>
      </w:r>
    </w:p>
    <w:p w:rsidR="00094366" w:rsidRPr="00094366" w:rsidRDefault="00094366" w:rsidP="00094366">
      <w:pPr>
        <w:spacing w:before="0"/>
        <w:rPr>
          <w:rFonts w:cs="Arial"/>
        </w:rPr>
      </w:pPr>
      <w:r w:rsidRPr="00094366">
        <w:rPr>
          <w:rFonts w:cs="Arial"/>
          <w:lang w:val="sr-Cyrl-RS"/>
        </w:rPr>
        <w:t>5.</w:t>
      </w:r>
      <w:r w:rsidRPr="00094366">
        <w:rPr>
          <w:rFonts w:cs="Arial"/>
        </w:rPr>
        <w:t>2. обавезно је поштовање правила коришћења средстава и опреме за личну заштиту на раду;</w:t>
      </w:r>
    </w:p>
    <w:p w:rsidR="00094366" w:rsidRPr="00094366" w:rsidRDefault="00094366" w:rsidP="00094366">
      <w:pPr>
        <w:spacing w:before="0"/>
        <w:rPr>
          <w:rFonts w:cs="Arial"/>
        </w:rPr>
      </w:pPr>
      <w:r w:rsidRPr="00094366">
        <w:rPr>
          <w:rFonts w:cs="Arial"/>
          <w:lang w:val="sr-Cyrl-RS"/>
        </w:rPr>
        <w:t>5.</w:t>
      </w:r>
      <w:r w:rsidRPr="00094366">
        <w:rPr>
          <w:rFonts w:cs="Arial"/>
        </w:rPr>
        <w:t xml:space="preserve">3. процедуре </w:t>
      </w:r>
      <w:r w:rsidRPr="00094366">
        <w:rPr>
          <w:rFonts w:cs="Arial"/>
          <w:lang w:val="sr-Cyrl-RS"/>
        </w:rPr>
        <w:t>Корисника услуге</w:t>
      </w:r>
      <w:r w:rsidRPr="00094366">
        <w:rPr>
          <w:rFonts w:cs="Arial"/>
        </w:rPr>
        <w:t xml:space="preserve"> за спровођење система контроле приступа и дозвола за рад увек морају да буду испоштоване;</w:t>
      </w:r>
    </w:p>
    <w:p w:rsidR="00094366" w:rsidRPr="00094366" w:rsidRDefault="00094366" w:rsidP="00094366">
      <w:pPr>
        <w:spacing w:before="0"/>
        <w:rPr>
          <w:rFonts w:cs="Arial"/>
        </w:rPr>
      </w:pPr>
      <w:r w:rsidRPr="00094366">
        <w:rPr>
          <w:rFonts w:cs="Arial"/>
          <w:lang w:val="sr-Cyrl-RS"/>
        </w:rPr>
        <w:t>5.</w:t>
      </w:r>
      <w:r w:rsidRPr="00094366">
        <w:rPr>
          <w:rFonts w:cs="Arial"/>
        </w:rPr>
        <w:t>4. процедуре за изолацију и закључавање извора енергије и радних флуида увек морају да буду испоштоване;</w:t>
      </w:r>
    </w:p>
    <w:p w:rsidR="00094366" w:rsidRPr="00094366" w:rsidRDefault="00094366" w:rsidP="00094366">
      <w:pPr>
        <w:spacing w:before="0"/>
        <w:rPr>
          <w:rFonts w:cs="Arial"/>
        </w:rPr>
      </w:pPr>
      <w:r w:rsidRPr="00094366">
        <w:rPr>
          <w:rFonts w:cs="Arial"/>
          <w:lang w:val="sr-Cyrl-RS"/>
        </w:rPr>
        <w:t>5.</w:t>
      </w:r>
      <w:r w:rsidRPr="00094366">
        <w:rPr>
          <w:rFonts w:cs="Arial"/>
        </w:rPr>
        <w:t xml:space="preserve">5. најстроже је забрањен улазак, боравак или рад, на територији и у просторијама </w:t>
      </w:r>
      <w:r w:rsidRPr="00094366">
        <w:rPr>
          <w:rFonts w:cs="Arial"/>
          <w:lang w:val="sr-Cyrl-RS"/>
        </w:rPr>
        <w:t>Корисника услуге</w:t>
      </w:r>
      <w:r w:rsidRPr="00094366">
        <w:rPr>
          <w:rFonts w:cs="Arial"/>
        </w:rPr>
        <w:t>, под утицајем алкохола или других психоактивних супстанци;</w:t>
      </w:r>
    </w:p>
    <w:p w:rsidR="00094366" w:rsidRPr="00094366" w:rsidRDefault="00094366" w:rsidP="00094366">
      <w:pPr>
        <w:spacing w:before="0"/>
        <w:rPr>
          <w:rFonts w:cs="Arial"/>
        </w:rPr>
      </w:pPr>
      <w:r w:rsidRPr="00094366">
        <w:rPr>
          <w:rFonts w:cs="Arial"/>
          <w:lang w:val="sr-Cyrl-RS"/>
        </w:rPr>
        <w:t>5.</w:t>
      </w:r>
      <w:r w:rsidRPr="00094366">
        <w:rPr>
          <w:rFonts w:cs="Arial"/>
        </w:rPr>
        <w:t xml:space="preserve">6. забрањено је уношење оружја унутар локација </w:t>
      </w:r>
      <w:r w:rsidRPr="00094366">
        <w:rPr>
          <w:rFonts w:cs="Arial"/>
          <w:lang w:val="sr-Cyrl-RS"/>
        </w:rPr>
        <w:t>Корисника услуге</w:t>
      </w:r>
      <w:r w:rsidRPr="00094366">
        <w:rPr>
          <w:rFonts w:cs="Arial"/>
        </w:rPr>
        <w:t>, као и неовлашћено фотографисање;</w:t>
      </w:r>
    </w:p>
    <w:p w:rsidR="00094366" w:rsidRPr="00094366" w:rsidRDefault="00094366" w:rsidP="00094366">
      <w:pPr>
        <w:spacing w:before="0"/>
        <w:rPr>
          <w:rFonts w:cs="Arial"/>
          <w:lang w:val="sr-Cyrl-RS"/>
        </w:rPr>
      </w:pPr>
      <w:r w:rsidRPr="00094366">
        <w:rPr>
          <w:rFonts w:cs="Arial"/>
          <w:lang w:val="sr-Cyrl-RS"/>
        </w:rPr>
        <w:t>5.</w:t>
      </w:r>
      <w:r w:rsidRPr="00094366">
        <w:rPr>
          <w:rFonts w:cs="Arial"/>
        </w:rPr>
        <w:t>7. обавезно је придржавање правила и сигнализације безбедности у саобраћају.</w:t>
      </w:r>
    </w:p>
    <w:p w:rsidR="00094366" w:rsidRPr="00094366" w:rsidRDefault="00094366" w:rsidP="00094366">
      <w:pPr>
        <w:spacing w:after="120"/>
        <w:ind w:left="360"/>
        <w:rPr>
          <w:rFonts w:cs="Arial"/>
          <w:lang w:val="sr-Cyrl-RS"/>
        </w:rPr>
      </w:pPr>
    </w:p>
    <w:p w:rsidR="00094366" w:rsidRPr="00094366" w:rsidRDefault="00094366" w:rsidP="00772937">
      <w:pPr>
        <w:numPr>
          <w:ilvl w:val="0"/>
          <w:numId w:val="44"/>
        </w:numPr>
        <w:suppressAutoHyphens/>
        <w:spacing w:before="0"/>
        <w:ind w:left="0" w:hanging="284"/>
        <w:contextualSpacing/>
        <w:jc w:val="left"/>
        <w:rPr>
          <w:rFonts w:eastAsia="Calibri" w:cs="Arial"/>
          <w:lang w:val="sr-Cyrl-RS"/>
        </w:rPr>
      </w:pPr>
      <w:r w:rsidRPr="00094366">
        <w:rPr>
          <w:rFonts w:eastAsia="Calibri" w:cs="Arial"/>
          <w:lang w:val="sr-Cyrl-RS"/>
        </w:rPr>
        <w:t>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Уговора. У случају непоштовања правила БЗР, Корисник услуге неће сносити никакву одговорност нити исплатити накнаде/трошкове Пружаоцу услуге по питању повреда на раду, односно оштећења средстава за рад.</w:t>
      </w:r>
    </w:p>
    <w:p w:rsidR="00094366" w:rsidRPr="00094366" w:rsidRDefault="00094366" w:rsidP="00094366">
      <w:pPr>
        <w:spacing w:before="0"/>
        <w:contextualSpacing/>
        <w:rPr>
          <w:rFonts w:eastAsia="Calibri" w:cs="Arial"/>
          <w:lang w:val="sr-Cyrl-RS"/>
        </w:rPr>
      </w:pPr>
    </w:p>
    <w:p w:rsidR="00094366" w:rsidRPr="00094366" w:rsidRDefault="00094366" w:rsidP="00772937">
      <w:pPr>
        <w:numPr>
          <w:ilvl w:val="0"/>
          <w:numId w:val="44"/>
        </w:numPr>
        <w:suppressAutoHyphens/>
        <w:spacing w:before="0"/>
        <w:ind w:left="0" w:hanging="284"/>
        <w:contextualSpacing/>
        <w:jc w:val="left"/>
        <w:rPr>
          <w:rFonts w:eastAsia="Calibri" w:cs="Arial"/>
          <w:lang w:val="sr-Cyrl-RS"/>
        </w:rPr>
      </w:pPr>
      <w:r w:rsidRPr="00094366">
        <w:rPr>
          <w:rFonts w:eastAsia="Calibri" w:cs="Arial"/>
          <w:lang w:val="sr-Cyrl-RS"/>
        </w:rPr>
        <w:t>Пружалац услуге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Законом, као и  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који су предмет Уговора, а све у складу са прописима у Републици Србији, који регулишу ову материју и   интерним актима Корисника услуге.</w:t>
      </w:r>
    </w:p>
    <w:p w:rsidR="00094366" w:rsidRPr="00094366" w:rsidRDefault="00094366" w:rsidP="00094366">
      <w:pPr>
        <w:spacing w:before="0"/>
        <w:rPr>
          <w:rFonts w:cs="Arial"/>
          <w:lang w:val="sr-Cyrl-RS"/>
        </w:rPr>
      </w:pPr>
    </w:p>
    <w:p w:rsidR="00094366" w:rsidRPr="00094366" w:rsidRDefault="00094366" w:rsidP="00772937">
      <w:pPr>
        <w:numPr>
          <w:ilvl w:val="0"/>
          <w:numId w:val="44"/>
        </w:numPr>
        <w:suppressAutoHyphens/>
        <w:spacing w:before="0"/>
        <w:ind w:left="0" w:hanging="284"/>
        <w:contextualSpacing/>
        <w:jc w:val="left"/>
        <w:rPr>
          <w:rFonts w:eastAsia="Calibri" w:cs="Arial"/>
          <w:lang w:val="sr-Cyrl-RS"/>
        </w:rPr>
      </w:pPr>
      <w:r w:rsidRPr="00094366">
        <w:rPr>
          <w:rFonts w:eastAsia="Calibri" w:cs="Arial"/>
          <w:lang w:val="sr-Cyrl-RS"/>
        </w:rPr>
        <w:lastRenderedPageBreak/>
        <w:t>Пружалац услуге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који су предмет Уговора, у складу са законским прописима из области БЗР, као и свим другим прописима и важећим стандардима у Републици Србији односно интерним актима Корисника услуге.</w:t>
      </w:r>
    </w:p>
    <w:p w:rsidR="00094366" w:rsidRPr="00094366" w:rsidRDefault="00094366" w:rsidP="00094366">
      <w:pPr>
        <w:spacing w:before="0"/>
        <w:rPr>
          <w:rFonts w:cs="Arial"/>
          <w:lang w:val="sr-Cyrl-RS"/>
        </w:rPr>
      </w:pPr>
      <w:r w:rsidRPr="00094366">
        <w:rPr>
          <w:rFonts w:cs="Arial"/>
          <w:lang w:val="sr-Cyrl-RS"/>
        </w:rPr>
        <w:t>Уколико Корисник услуге утврди да средства за рад немају потребне стручне налазе и/или извештаје и/или атесте и/или дозволе о извршеним прегледима и испитивањима, уношење истих средстава за рад на локацију Корисника услуге неће бити дозвољено.</w:t>
      </w:r>
    </w:p>
    <w:p w:rsidR="00094366" w:rsidRPr="00094366" w:rsidRDefault="00094366" w:rsidP="00094366">
      <w:pPr>
        <w:spacing w:before="0"/>
        <w:rPr>
          <w:rFonts w:cs="Arial"/>
          <w:lang w:val="sr-Cyrl-RS"/>
        </w:rPr>
      </w:pPr>
    </w:p>
    <w:p w:rsidR="00094366" w:rsidRPr="00094366" w:rsidRDefault="00094366" w:rsidP="00772937">
      <w:pPr>
        <w:numPr>
          <w:ilvl w:val="0"/>
          <w:numId w:val="44"/>
        </w:numPr>
        <w:suppressAutoHyphens/>
        <w:spacing w:before="0"/>
        <w:ind w:left="0" w:hanging="357"/>
        <w:contextualSpacing/>
        <w:jc w:val="left"/>
        <w:rPr>
          <w:rFonts w:eastAsia="Calibri" w:cs="Arial"/>
          <w:lang w:val="sr-Cyrl-RS"/>
        </w:rPr>
      </w:pPr>
      <w:r w:rsidRPr="00094366">
        <w:rPr>
          <w:rFonts w:eastAsia="Calibri" w:cs="Arial"/>
          <w:lang w:val="sr-Cyrl-RS"/>
        </w:rPr>
        <w:t>Пружалац услуге је дужан да Кориснику услуге најкасније 3 (словима: три) дана пре датума почетка пружања услуге достави:</w:t>
      </w:r>
    </w:p>
    <w:p w:rsidR="00094366" w:rsidRPr="00094366" w:rsidRDefault="00094366" w:rsidP="00094366">
      <w:pPr>
        <w:spacing w:before="0"/>
        <w:rPr>
          <w:rFonts w:cs="Arial"/>
          <w:lang w:val="sr-Cyrl-RS"/>
        </w:rPr>
      </w:pPr>
      <w:r w:rsidRPr="00094366">
        <w:rPr>
          <w:rFonts w:cs="Arial"/>
          <w:lang w:val="sr-Cyrl-RS"/>
        </w:rPr>
        <w:t>9.1. списак лица са њиховим својеручно потписаним изјавама на околност да су  упознати са обавезама у складу са тачком 4. овог Прилога о БЗР,</w:t>
      </w:r>
    </w:p>
    <w:p w:rsidR="00094366" w:rsidRPr="00094366" w:rsidRDefault="00094366" w:rsidP="00094366">
      <w:pPr>
        <w:spacing w:before="0"/>
        <w:rPr>
          <w:rFonts w:cs="Arial"/>
          <w:lang w:val="sr-Cyrl-RS"/>
        </w:rPr>
      </w:pPr>
      <w:r w:rsidRPr="00094366">
        <w:rPr>
          <w:rFonts w:cs="Arial"/>
          <w:lang w:val="sr-Cyrl-RS"/>
        </w:rPr>
        <w:t>9.2. списак средстава за рад која ће бити ангажована за пружање услуге, и</w:t>
      </w:r>
    </w:p>
    <w:p w:rsidR="00094366" w:rsidRPr="00094366" w:rsidRDefault="00094366" w:rsidP="00094366">
      <w:pPr>
        <w:spacing w:before="0"/>
        <w:rPr>
          <w:rFonts w:cs="Arial"/>
          <w:lang w:val="sr-Cyrl-RS"/>
        </w:rPr>
      </w:pPr>
      <w:r w:rsidRPr="00094366">
        <w:rPr>
          <w:rFonts w:cs="Arial"/>
          <w:lang w:val="sr-Cyrl-RS"/>
        </w:rPr>
        <w:t xml:space="preserve">9.3. податке о лицу за БЗР код Пружаоца услуге. </w:t>
      </w:r>
    </w:p>
    <w:p w:rsidR="00094366" w:rsidRPr="00094366" w:rsidRDefault="00094366" w:rsidP="00094366">
      <w:pPr>
        <w:spacing w:before="0"/>
        <w:rPr>
          <w:rFonts w:cs="Arial"/>
          <w:lang w:val="sr-Cyrl-RS"/>
        </w:rPr>
      </w:pPr>
      <w:r w:rsidRPr="00094366">
        <w:rPr>
          <w:rFonts w:cs="Arial"/>
          <w:lang w:val="sr-Cyrl-RS"/>
        </w:rPr>
        <w:t>Уз списак лица из става 9.1. ове тачке, Пружалац услуге је дужан да достави доказе о:</w:t>
      </w:r>
    </w:p>
    <w:p w:rsidR="00094366" w:rsidRPr="00094366" w:rsidRDefault="00094366" w:rsidP="00094366">
      <w:pPr>
        <w:spacing w:before="0"/>
        <w:rPr>
          <w:rFonts w:cs="Arial"/>
          <w:lang w:val="sr-Cyrl-RS"/>
        </w:rPr>
      </w:pPr>
      <w:r w:rsidRPr="00094366">
        <w:rPr>
          <w:rFonts w:cs="Arial"/>
          <w:lang w:val="sr-Cyrl-RS"/>
        </w:rPr>
        <w:tab/>
        <w:t>9.1.1. извршеном оспособљавању запослених за безбедан и здрав рад,</w:t>
      </w:r>
    </w:p>
    <w:p w:rsidR="00094366" w:rsidRPr="00094366" w:rsidRDefault="00094366" w:rsidP="00094366">
      <w:pPr>
        <w:spacing w:before="0"/>
        <w:rPr>
          <w:rFonts w:cs="Arial"/>
          <w:lang w:val="sr-Cyrl-RS"/>
        </w:rPr>
      </w:pPr>
      <w:r w:rsidRPr="00094366">
        <w:rPr>
          <w:rFonts w:cs="Arial"/>
          <w:lang w:val="sr-Cyrl-RS"/>
        </w:rPr>
        <w:tab/>
        <w:t>9.1.2. извршеним лекарским прегледима запослених,</w:t>
      </w:r>
    </w:p>
    <w:p w:rsidR="00094366" w:rsidRPr="00094366" w:rsidRDefault="00094366" w:rsidP="00094366">
      <w:pPr>
        <w:spacing w:before="0"/>
        <w:rPr>
          <w:rFonts w:cs="Arial"/>
          <w:lang w:val="sr-Cyrl-RS"/>
        </w:rPr>
      </w:pPr>
      <w:r w:rsidRPr="00094366">
        <w:rPr>
          <w:rFonts w:cs="Arial"/>
          <w:lang w:val="sr-Cyrl-RS"/>
        </w:rPr>
        <w:tab/>
        <w:t>9.1.3. извршеним прегледима и испитивањима опреме за рад и</w:t>
      </w:r>
    </w:p>
    <w:p w:rsidR="00094366" w:rsidRPr="00094366" w:rsidRDefault="00094366" w:rsidP="00094366">
      <w:pPr>
        <w:spacing w:before="0"/>
        <w:rPr>
          <w:rFonts w:cs="Arial"/>
          <w:lang w:val="sr-Cyrl-RS"/>
        </w:rPr>
      </w:pPr>
      <w:r w:rsidRPr="00094366">
        <w:rPr>
          <w:rFonts w:cs="Arial"/>
          <w:lang w:val="sr-Cyrl-RS"/>
        </w:rPr>
        <w:tab/>
        <w:t>9.1.4. коришћењу средстава и опреме за личну заштиту на раду.</w:t>
      </w:r>
    </w:p>
    <w:p w:rsidR="00094366" w:rsidRPr="00094366" w:rsidRDefault="00094366" w:rsidP="00094366">
      <w:pPr>
        <w:spacing w:before="0"/>
        <w:rPr>
          <w:rFonts w:cs="Arial"/>
          <w:lang w:val="sr-Cyrl-RS"/>
        </w:rPr>
      </w:pPr>
    </w:p>
    <w:p w:rsidR="00094366" w:rsidRPr="00094366" w:rsidRDefault="00094366" w:rsidP="00772937">
      <w:pPr>
        <w:numPr>
          <w:ilvl w:val="0"/>
          <w:numId w:val="44"/>
        </w:numPr>
        <w:suppressAutoHyphens/>
        <w:spacing w:before="0"/>
        <w:ind w:left="0" w:hanging="426"/>
        <w:contextualSpacing/>
        <w:jc w:val="left"/>
        <w:rPr>
          <w:rFonts w:eastAsia="Calibri" w:cs="Arial"/>
          <w:lang w:val="sr-Cyrl-RS"/>
        </w:rPr>
      </w:pPr>
      <w:r w:rsidRPr="00094366">
        <w:rPr>
          <w:rFonts w:eastAsia="Calibri" w:cs="Arial"/>
          <w:lang w:val="sr-Cyrl-RS"/>
        </w:rPr>
        <w:t>Корисника услуге има право да врши контролу примене превентивних мера за безбедан и здрав рад приликом пружања услуга које су предмет Уговора.</w:t>
      </w:r>
    </w:p>
    <w:p w:rsidR="00094366" w:rsidRPr="00094366" w:rsidRDefault="00094366" w:rsidP="00094366">
      <w:pPr>
        <w:spacing w:before="0"/>
        <w:rPr>
          <w:rFonts w:cs="Arial"/>
          <w:lang w:val="sr-Cyrl-RS"/>
        </w:rPr>
      </w:pPr>
      <w:r w:rsidRPr="00094366">
        <w:rPr>
          <w:rFonts w:cs="Arial"/>
          <w:lang w:val="sr-Cyrl-RS"/>
        </w:rPr>
        <w:t>Пружалац услуге је дужан да лицу одређеном од стране Корисника услуге омогући перманентну могућност за спровођење контроле примене превентивних мера за безбедан и здрав рад.</w:t>
      </w:r>
    </w:p>
    <w:p w:rsidR="00094366" w:rsidRPr="00094366" w:rsidRDefault="00094366" w:rsidP="00094366">
      <w:pPr>
        <w:spacing w:before="0"/>
        <w:rPr>
          <w:rFonts w:cs="Arial"/>
          <w:lang w:val="sr-Cyrl-RS"/>
        </w:rPr>
      </w:pPr>
      <w:r w:rsidRPr="00094366">
        <w:rPr>
          <w:rFonts w:cs="Arial"/>
          <w:lang w:val="sr-Cyrl-RS"/>
        </w:rPr>
        <w:t>Корисник услуге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услуге, као и надлежну инспекцијску службу.</w:t>
      </w:r>
      <w:r w:rsidRPr="00094366">
        <w:rPr>
          <w:rFonts w:cs="Arial"/>
          <w:lang w:val="sr-Cyrl-RS"/>
        </w:rPr>
        <w:tab/>
      </w:r>
    </w:p>
    <w:p w:rsidR="00094366" w:rsidRPr="00094366" w:rsidRDefault="00094366" w:rsidP="00094366">
      <w:pPr>
        <w:spacing w:before="0"/>
        <w:rPr>
          <w:rFonts w:cs="Arial"/>
          <w:lang w:val="sr-Cyrl-RS"/>
        </w:rPr>
      </w:pPr>
      <w:r w:rsidRPr="00094366">
        <w:rPr>
          <w:rFonts w:cs="Arial"/>
          <w:lang w:val="sr-Cyrl-RS"/>
        </w:rPr>
        <w:t>Пружалац услуге се обавезује да поступи по налогу Корисника услуге из става 3. ове тачке.</w:t>
      </w:r>
    </w:p>
    <w:p w:rsidR="00094366" w:rsidRPr="00094366" w:rsidRDefault="00094366" w:rsidP="00094366">
      <w:pPr>
        <w:spacing w:before="0"/>
        <w:rPr>
          <w:rFonts w:cs="Arial"/>
          <w:lang w:val="sr-Cyrl-RS"/>
        </w:rPr>
      </w:pPr>
    </w:p>
    <w:p w:rsidR="00094366" w:rsidRPr="00094366" w:rsidRDefault="00094366" w:rsidP="00772937">
      <w:pPr>
        <w:numPr>
          <w:ilvl w:val="0"/>
          <w:numId w:val="44"/>
        </w:numPr>
        <w:suppressAutoHyphens/>
        <w:spacing w:before="0"/>
        <w:ind w:left="0" w:hanging="426"/>
        <w:contextualSpacing/>
        <w:jc w:val="left"/>
        <w:rPr>
          <w:rFonts w:eastAsia="Calibri" w:cs="Arial"/>
          <w:lang w:val="sr-Cyrl-RS"/>
        </w:rPr>
      </w:pPr>
      <w:r w:rsidRPr="00094366">
        <w:rPr>
          <w:rFonts w:eastAsia="Calibri" w:cs="Arial"/>
          <w:lang w:val="sr-Cyrl-RS"/>
        </w:rPr>
        <w:t>Стране су дужне да у случају да у току реализације Уговора д</w:t>
      </w:r>
      <w:r w:rsidRPr="00094366">
        <w:rPr>
          <w:rFonts w:eastAsia="Calibri" w:cs="Arial"/>
        </w:rPr>
        <w:t>e</w:t>
      </w:r>
      <w:r w:rsidRPr="00094366">
        <w:rPr>
          <w:rFonts w:eastAsia="Calibri" w:cs="Arial"/>
          <w:lang w:val="sr-Cyrl-RS"/>
        </w:rPr>
        <w:t>л</w:t>
      </w:r>
      <w:r w:rsidRPr="00094366">
        <w:rPr>
          <w:rFonts w:eastAsia="Calibri" w:cs="Arial"/>
        </w:rPr>
        <w:t>e</w:t>
      </w:r>
      <w:r w:rsidRPr="00094366">
        <w:rPr>
          <w:rFonts w:eastAsia="Calibri" w:cs="Arial"/>
          <w:lang w:val="sr-Cyrl-RS"/>
        </w:rPr>
        <w:t xml:space="preserve"> р</w:t>
      </w:r>
      <w:r w:rsidRPr="00094366">
        <w:rPr>
          <w:rFonts w:eastAsia="Calibri" w:cs="Arial"/>
        </w:rPr>
        <w:t>a</w:t>
      </w:r>
      <w:r w:rsidRPr="00094366">
        <w:rPr>
          <w:rFonts w:eastAsia="Calibri" w:cs="Arial"/>
          <w:lang w:val="sr-Cyrl-RS"/>
        </w:rPr>
        <w:t>дни пр</w:t>
      </w:r>
      <w:r w:rsidRPr="00094366">
        <w:rPr>
          <w:rFonts w:eastAsia="Calibri" w:cs="Arial"/>
        </w:rPr>
        <w:t>o</w:t>
      </w:r>
      <w:r w:rsidRPr="00094366">
        <w:rPr>
          <w:rFonts w:eastAsia="Calibri" w:cs="Arial"/>
          <w:lang w:val="sr-Cyrl-RS"/>
        </w:rPr>
        <w:t>ст</w:t>
      </w:r>
      <w:r w:rsidRPr="00094366">
        <w:rPr>
          <w:rFonts w:eastAsia="Calibri" w:cs="Arial"/>
        </w:rPr>
        <w:t>o</w:t>
      </w:r>
      <w:r w:rsidRPr="00094366">
        <w:rPr>
          <w:rFonts w:eastAsia="Calibri" w:cs="Arial"/>
          <w:lang w:val="sr-Cyrl-RS"/>
        </w:rPr>
        <w:t>р, с</w:t>
      </w:r>
      <w:r w:rsidRPr="00094366">
        <w:rPr>
          <w:rFonts w:eastAsia="Calibri" w:cs="Arial"/>
        </w:rPr>
        <w:t>a</w:t>
      </w:r>
      <w:r w:rsidRPr="00094366">
        <w:rPr>
          <w:rFonts w:eastAsia="Calibri" w:cs="Arial"/>
          <w:lang w:val="sr-Cyrl-RS"/>
        </w:rPr>
        <w:t>р</w:t>
      </w:r>
      <w:r w:rsidRPr="00094366">
        <w:rPr>
          <w:rFonts w:eastAsia="Calibri" w:cs="Arial"/>
        </w:rPr>
        <w:t>a</w:t>
      </w:r>
      <w:r w:rsidRPr="00094366">
        <w:rPr>
          <w:rFonts w:eastAsia="Calibri" w:cs="Arial"/>
          <w:lang w:val="sr-Cyrl-RS"/>
        </w:rPr>
        <w:t>ђу</w:t>
      </w:r>
      <w:r w:rsidRPr="00094366">
        <w:rPr>
          <w:rFonts w:eastAsia="Calibri" w:cs="Arial"/>
        </w:rPr>
        <w:t>j</w:t>
      </w:r>
      <w:r w:rsidRPr="00094366">
        <w:rPr>
          <w:rFonts w:eastAsia="Calibri" w:cs="Arial"/>
          <w:lang w:val="sr-Cyrl-RS"/>
        </w:rPr>
        <w:t>у у прим</w:t>
      </w:r>
      <w:r w:rsidRPr="00094366">
        <w:rPr>
          <w:rFonts w:eastAsia="Calibri" w:cs="Arial"/>
        </w:rPr>
        <w:t>e</w:t>
      </w:r>
      <w:r w:rsidRPr="00094366">
        <w:rPr>
          <w:rFonts w:eastAsia="Calibri" w:cs="Arial"/>
          <w:lang w:val="sr-Cyrl-RS"/>
        </w:rPr>
        <w:t>ни пр</w:t>
      </w:r>
      <w:r w:rsidRPr="00094366">
        <w:rPr>
          <w:rFonts w:eastAsia="Calibri" w:cs="Arial"/>
        </w:rPr>
        <w:t>o</w:t>
      </w:r>
      <w:r w:rsidRPr="00094366">
        <w:rPr>
          <w:rFonts w:eastAsia="Calibri" w:cs="Arial"/>
          <w:lang w:val="sr-Cyrl-RS"/>
        </w:rPr>
        <w:t>пис</w:t>
      </w:r>
      <w:r w:rsidRPr="00094366">
        <w:rPr>
          <w:rFonts w:eastAsia="Calibri" w:cs="Arial"/>
        </w:rPr>
        <w:t>a</w:t>
      </w:r>
      <w:r w:rsidRPr="00094366">
        <w:rPr>
          <w:rFonts w:eastAsia="Calibri" w:cs="Arial"/>
          <w:lang w:val="sr-Cyrl-RS"/>
        </w:rPr>
        <w:t>них м</w:t>
      </w:r>
      <w:r w:rsidRPr="00094366">
        <w:rPr>
          <w:rFonts w:eastAsia="Calibri" w:cs="Arial"/>
        </w:rPr>
        <w:t>e</w:t>
      </w:r>
      <w:r w:rsidRPr="00094366">
        <w:rPr>
          <w:rFonts w:eastAsia="Calibri" w:cs="Arial"/>
          <w:lang w:val="sr-Cyrl-RS"/>
        </w:rPr>
        <w:t>р</w:t>
      </w:r>
      <w:r w:rsidRPr="00094366">
        <w:rPr>
          <w:rFonts w:eastAsia="Calibri" w:cs="Arial"/>
        </w:rPr>
        <w:t>a</w:t>
      </w:r>
      <w:r w:rsidRPr="00094366">
        <w:rPr>
          <w:rFonts w:eastAsia="Calibri" w:cs="Arial"/>
          <w:lang w:val="sr-Cyrl-RS"/>
        </w:rPr>
        <w:t xml:space="preserve"> з</w:t>
      </w:r>
      <w:r w:rsidRPr="00094366">
        <w:rPr>
          <w:rFonts w:eastAsia="Calibri" w:cs="Arial"/>
        </w:rPr>
        <w:t>a</w:t>
      </w:r>
      <w:r w:rsidRPr="00094366">
        <w:rPr>
          <w:rFonts w:eastAsia="Calibri" w:cs="Arial"/>
          <w:lang w:val="sr-Cyrl-RS"/>
        </w:rPr>
        <w:t xml:space="preserve"> б</w:t>
      </w:r>
      <w:r w:rsidRPr="00094366">
        <w:rPr>
          <w:rFonts w:eastAsia="Calibri" w:cs="Arial"/>
        </w:rPr>
        <w:t>e</w:t>
      </w:r>
      <w:r w:rsidRPr="00094366">
        <w:rPr>
          <w:rFonts w:eastAsia="Calibri" w:cs="Arial"/>
          <w:lang w:val="sr-Cyrl-RS"/>
        </w:rPr>
        <w:t>зб</w:t>
      </w:r>
      <w:r w:rsidRPr="00094366">
        <w:rPr>
          <w:rFonts w:eastAsia="Calibri" w:cs="Arial"/>
        </w:rPr>
        <w:t>e</w:t>
      </w:r>
      <w:r w:rsidRPr="00094366">
        <w:rPr>
          <w:rFonts w:eastAsia="Calibri" w:cs="Arial"/>
          <w:lang w:val="sr-Cyrl-RS"/>
        </w:rPr>
        <w:t>дн</w:t>
      </w:r>
      <w:r w:rsidRPr="00094366">
        <w:rPr>
          <w:rFonts w:eastAsia="Calibri" w:cs="Arial"/>
        </w:rPr>
        <w:t>o</w:t>
      </w:r>
      <w:r w:rsidRPr="00094366">
        <w:rPr>
          <w:rFonts w:eastAsia="Calibri" w:cs="Arial"/>
          <w:lang w:val="sr-Cyrl-RS"/>
        </w:rPr>
        <w:t>ст и здр</w:t>
      </w:r>
      <w:r w:rsidRPr="00094366">
        <w:rPr>
          <w:rFonts w:eastAsia="Calibri" w:cs="Arial"/>
        </w:rPr>
        <w:t>a</w:t>
      </w:r>
      <w:r w:rsidRPr="00094366">
        <w:rPr>
          <w:rFonts w:eastAsia="Calibri" w:cs="Arial"/>
          <w:lang w:val="sr-Cyrl-RS"/>
        </w:rPr>
        <w:t>вљ</w:t>
      </w:r>
      <w:r w:rsidRPr="00094366">
        <w:rPr>
          <w:rFonts w:eastAsia="Calibri" w:cs="Arial"/>
        </w:rPr>
        <w:t>e</w:t>
      </w:r>
      <w:r w:rsidRPr="00094366">
        <w:rPr>
          <w:rFonts w:eastAsia="Calibri" w:cs="Arial"/>
          <w:lang w:val="sr-Cyrl-RS"/>
        </w:rPr>
        <w:t xml:space="preserve"> з</w:t>
      </w:r>
      <w:r w:rsidRPr="00094366">
        <w:rPr>
          <w:rFonts w:eastAsia="Calibri" w:cs="Arial"/>
        </w:rPr>
        <w:t>a</w:t>
      </w:r>
      <w:r w:rsidRPr="00094366">
        <w:rPr>
          <w:rFonts w:eastAsia="Calibri" w:cs="Arial"/>
          <w:lang w:val="sr-Cyrl-RS"/>
        </w:rPr>
        <w:t>п</w:t>
      </w:r>
      <w:r w:rsidRPr="00094366">
        <w:rPr>
          <w:rFonts w:eastAsia="Calibri" w:cs="Arial"/>
        </w:rPr>
        <w:t>o</w:t>
      </w:r>
      <w:r w:rsidRPr="00094366">
        <w:rPr>
          <w:rFonts w:eastAsia="Calibri" w:cs="Arial"/>
          <w:lang w:val="sr-Cyrl-RS"/>
        </w:rPr>
        <w:t>сл</w:t>
      </w:r>
      <w:r w:rsidRPr="00094366">
        <w:rPr>
          <w:rFonts w:eastAsia="Calibri" w:cs="Arial"/>
        </w:rPr>
        <w:t>e</w:t>
      </w:r>
      <w:r w:rsidRPr="00094366">
        <w:rPr>
          <w:rFonts w:eastAsia="Calibri" w:cs="Arial"/>
          <w:lang w:val="sr-Cyrl-RS"/>
        </w:rPr>
        <w:t>них.</w:t>
      </w:r>
    </w:p>
    <w:p w:rsidR="00094366" w:rsidRPr="00094366" w:rsidRDefault="00094366" w:rsidP="00094366">
      <w:pPr>
        <w:spacing w:before="0"/>
        <w:rPr>
          <w:rFonts w:cs="Arial"/>
          <w:lang w:val="sr-Cyrl-RS"/>
        </w:rPr>
      </w:pPr>
      <w:r w:rsidRPr="00094366">
        <w:rPr>
          <w:rFonts w:cs="Arial"/>
          <w:lang w:val="sr-Cyrl-RS"/>
        </w:rPr>
        <w:t>Стране су дужне да, у случају из ст</w:t>
      </w:r>
      <w:r w:rsidRPr="00094366">
        <w:rPr>
          <w:rFonts w:cs="Arial"/>
        </w:rPr>
        <w:t>a</w:t>
      </w:r>
      <w:r w:rsidRPr="00094366">
        <w:rPr>
          <w:rFonts w:cs="Arial"/>
          <w:lang w:val="sr-Cyrl-RS"/>
        </w:rPr>
        <w:t>в</w:t>
      </w:r>
      <w:r w:rsidRPr="00094366">
        <w:rPr>
          <w:rFonts w:cs="Arial"/>
        </w:rPr>
        <w:t>a</w:t>
      </w:r>
      <w:r w:rsidRPr="00094366">
        <w:rPr>
          <w:rFonts w:cs="Arial"/>
          <w:lang w:val="sr-Cyrl-RS"/>
        </w:rPr>
        <w:t xml:space="preserve"> 1. Тачке 11 овог Прилога о БЗР, узим</w:t>
      </w:r>
      <w:r w:rsidRPr="00094366">
        <w:rPr>
          <w:rFonts w:cs="Arial"/>
        </w:rPr>
        <w:t>aj</w:t>
      </w:r>
      <w:r w:rsidRPr="00094366">
        <w:rPr>
          <w:rFonts w:cs="Arial"/>
          <w:lang w:val="sr-Cyrl-RS"/>
        </w:rPr>
        <w:t xml:space="preserve">ући у </w:t>
      </w:r>
      <w:r w:rsidRPr="00094366">
        <w:rPr>
          <w:rFonts w:cs="Arial"/>
        </w:rPr>
        <w:t>o</w:t>
      </w:r>
      <w:r w:rsidRPr="00094366">
        <w:rPr>
          <w:rFonts w:cs="Arial"/>
          <w:lang w:val="sr-Cyrl-RS"/>
        </w:rPr>
        <w:t>бзир прир</w:t>
      </w:r>
      <w:r w:rsidRPr="00094366">
        <w:rPr>
          <w:rFonts w:cs="Arial"/>
        </w:rPr>
        <w:t>o</w:t>
      </w:r>
      <w:r w:rsidRPr="00094366">
        <w:rPr>
          <w:rFonts w:cs="Arial"/>
          <w:lang w:val="sr-Cyrl-RS"/>
        </w:rPr>
        <w:t>ду п</w:t>
      </w:r>
      <w:r w:rsidRPr="00094366">
        <w:rPr>
          <w:rFonts w:cs="Arial"/>
        </w:rPr>
        <w:t>o</w:t>
      </w:r>
      <w:r w:rsidRPr="00094366">
        <w:rPr>
          <w:rFonts w:cs="Arial"/>
          <w:lang w:val="sr-Cyrl-RS"/>
        </w:rPr>
        <w:t>сл</w:t>
      </w:r>
      <w:r w:rsidRPr="00094366">
        <w:rPr>
          <w:rFonts w:cs="Arial"/>
        </w:rPr>
        <w:t>o</w:t>
      </w:r>
      <w:r w:rsidRPr="00094366">
        <w:rPr>
          <w:rFonts w:cs="Arial"/>
          <w:lang w:val="sr-Cyrl-RS"/>
        </w:rPr>
        <w:t>в</w:t>
      </w:r>
      <w:r w:rsidRPr="00094366">
        <w:rPr>
          <w:rFonts w:cs="Arial"/>
        </w:rPr>
        <w:t>a</w:t>
      </w:r>
      <w:r w:rsidRPr="00094366">
        <w:rPr>
          <w:rFonts w:cs="Arial"/>
          <w:lang w:val="sr-Cyrl-RS"/>
        </w:rPr>
        <w:t xml:space="preserve"> к</w:t>
      </w:r>
      <w:r w:rsidRPr="00094366">
        <w:rPr>
          <w:rFonts w:cs="Arial"/>
        </w:rPr>
        <w:t>oje</w:t>
      </w:r>
      <w:r w:rsidRPr="00094366">
        <w:rPr>
          <w:rFonts w:cs="Arial"/>
          <w:lang w:val="sr-Cyrl-RS"/>
        </w:rPr>
        <w:t xml:space="preserve"> </w:t>
      </w:r>
      <w:r w:rsidRPr="00094366">
        <w:rPr>
          <w:rFonts w:cs="Arial"/>
        </w:rPr>
        <w:t>o</w:t>
      </w:r>
      <w:r w:rsidRPr="00094366">
        <w:rPr>
          <w:rFonts w:cs="Arial"/>
          <w:lang w:val="sr-Cyrl-RS"/>
        </w:rPr>
        <w:t>б</w:t>
      </w:r>
      <w:r w:rsidRPr="00094366">
        <w:rPr>
          <w:rFonts w:cs="Arial"/>
        </w:rPr>
        <w:t>a</w:t>
      </w:r>
      <w:r w:rsidRPr="00094366">
        <w:rPr>
          <w:rFonts w:cs="Arial"/>
          <w:lang w:val="sr-Cyrl-RS"/>
        </w:rPr>
        <w:t>вљ</w:t>
      </w:r>
      <w:r w:rsidRPr="00094366">
        <w:rPr>
          <w:rFonts w:cs="Arial"/>
        </w:rPr>
        <w:t>aj</w:t>
      </w:r>
      <w:r w:rsidRPr="00094366">
        <w:rPr>
          <w:rFonts w:cs="Arial"/>
          <w:lang w:val="sr-Cyrl-RS"/>
        </w:rPr>
        <w:t>у, к</w:t>
      </w:r>
      <w:r w:rsidRPr="00094366">
        <w:rPr>
          <w:rFonts w:cs="Arial"/>
        </w:rPr>
        <w:t>oo</w:t>
      </w:r>
      <w:r w:rsidRPr="00094366">
        <w:rPr>
          <w:rFonts w:cs="Arial"/>
          <w:lang w:val="sr-Cyrl-RS"/>
        </w:rPr>
        <w:t>рдинир</w:t>
      </w:r>
      <w:r w:rsidRPr="00094366">
        <w:rPr>
          <w:rFonts w:cs="Arial"/>
        </w:rPr>
        <w:t>aj</w:t>
      </w:r>
      <w:r w:rsidRPr="00094366">
        <w:rPr>
          <w:rFonts w:cs="Arial"/>
          <w:lang w:val="sr-Cyrl-RS"/>
        </w:rPr>
        <w:t xml:space="preserve">у </w:t>
      </w:r>
      <w:r w:rsidRPr="00094366">
        <w:rPr>
          <w:rFonts w:cs="Arial"/>
        </w:rPr>
        <w:t>a</w:t>
      </w:r>
      <w:r w:rsidRPr="00094366">
        <w:rPr>
          <w:rFonts w:cs="Arial"/>
          <w:lang w:val="sr-Cyrl-RS"/>
        </w:rPr>
        <w:t>ктивн</w:t>
      </w:r>
      <w:r w:rsidRPr="00094366">
        <w:rPr>
          <w:rFonts w:cs="Arial"/>
        </w:rPr>
        <w:t>o</w:t>
      </w:r>
      <w:r w:rsidRPr="00094366">
        <w:rPr>
          <w:rFonts w:cs="Arial"/>
          <w:lang w:val="sr-Cyrl-RS"/>
        </w:rPr>
        <w:t>сти у в</w:t>
      </w:r>
      <w:r w:rsidRPr="00094366">
        <w:rPr>
          <w:rFonts w:cs="Arial"/>
        </w:rPr>
        <w:t>e</w:t>
      </w:r>
      <w:r w:rsidRPr="00094366">
        <w:rPr>
          <w:rFonts w:cs="Arial"/>
          <w:lang w:val="sr-Cyrl-RS"/>
        </w:rPr>
        <w:t>зи с</w:t>
      </w:r>
      <w:r w:rsidRPr="00094366">
        <w:rPr>
          <w:rFonts w:cs="Arial"/>
        </w:rPr>
        <w:t>a</w:t>
      </w:r>
      <w:r w:rsidRPr="00094366">
        <w:rPr>
          <w:rFonts w:cs="Arial"/>
          <w:lang w:val="sr-Cyrl-RS"/>
        </w:rPr>
        <w:t xml:space="preserve"> прим</w:t>
      </w:r>
      <w:r w:rsidRPr="00094366">
        <w:rPr>
          <w:rFonts w:cs="Arial"/>
        </w:rPr>
        <w:t>e</w:t>
      </w:r>
      <w:r w:rsidRPr="00094366">
        <w:rPr>
          <w:rFonts w:cs="Arial"/>
          <w:lang w:val="sr-Cyrl-RS"/>
        </w:rPr>
        <w:t>н</w:t>
      </w:r>
      <w:r w:rsidRPr="00094366">
        <w:rPr>
          <w:rFonts w:cs="Arial"/>
        </w:rPr>
        <w:t>o</w:t>
      </w:r>
      <w:r w:rsidRPr="00094366">
        <w:rPr>
          <w:rFonts w:cs="Arial"/>
          <w:lang w:val="sr-Cyrl-RS"/>
        </w:rPr>
        <w:t>м м</w:t>
      </w:r>
      <w:r w:rsidRPr="00094366">
        <w:rPr>
          <w:rFonts w:cs="Arial"/>
        </w:rPr>
        <w:t>e</w:t>
      </w:r>
      <w:r w:rsidRPr="00094366">
        <w:rPr>
          <w:rFonts w:cs="Arial"/>
          <w:lang w:val="sr-Cyrl-RS"/>
        </w:rPr>
        <w:t>р</w:t>
      </w:r>
      <w:r w:rsidRPr="00094366">
        <w:rPr>
          <w:rFonts w:cs="Arial"/>
        </w:rPr>
        <w:t>a</w:t>
      </w:r>
      <w:r w:rsidRPr="00094366">
        <w:rPr>
          <w:rFonts w:cs="Arial"/>
          <w:lang w:val="sr-Cyrl-RS"/>
        </w:rPr>
        <w:t xml:space="preserve"> з</w:t>
      </w:r>
      <w:r w:rsidRPr="00094366">
        <w:rPr>
          <w:rFonts w:cs="Arial"/>
        </w:rPr>
        <w:t>a</w:t>
      </w:r>
      <w:r w:rsidRPr="00094366">
        <w:rPr>
          <w:rFonts w:cs="Arial"/>
          <w:lang w:val="sr-Cyrl-RS"/>
        </w:rPr>
        <w:t xml:space="preserve"> </w:t>
      </w:r>
      <w:r w:rsidRPr="00094366">
        <w:rPr>
          <w:rFonts w:cs="Arial"/>
        </w:rPr>
        <w:t>o</w:t>
      </w:r>
      <w:r w:rsidRPr="00094366">
        <w:rPr>
          <w:rFonts w:cs="Arial"/>
          <w:lang w:val="sr-Cyrl-RS"/>
        </w:rPr>
        <w:t>ткл</w:t>
      </w:r>
      <w:r w:rsidRPr="00094366">
        <w:rPr>
          <w:rFonts w:cs="Arial"/>
        </w:rPr>
        <w:t>a</w:t>
      </w:r>
      <w:r w:rsidRPr="00094366">
        <w:rPr>
          <w:rFonts w:cs="Arial"/>
          <w:lang w:val="sr-Cyrl-RS"/>
        </w:rPr>
        <w:t>њ</w:t>
      </w:r>
      <w:r w:rsidRPr="00094366">
        <w:rPr>
          <w:rFonts w:cs="Arial"/>
        </w:rPr>
        <w:t>a</w:t>
      </w:r>
      <w:r w:rsidRPr="00094366">
        <w:rPr>
          <w:rFonts w:cs="Arial"/>
          <w:lang w:val="sr-Cyrl-RS"/>
        </w:rPr>
        <w:t>њ</w:t>
      </w:r>
      <w:r w:rsidRPr="00094366">
        <w:rPr>
          <w:rFonts w:cs="Arial"/>
        </w:rPr>
        <w:t>e</w:t>
      </w:r>
      <w:r w:rsidRPr="00094366">
        <w:rPr>
          <w:rFonts w:cs="Arial"/>
          <w:lang w:val="sr-Cyrl-RS"/>
        </w:rPr>
        <w:t xml:space="preserve"> ризик</w:t>
      </w:r>
      <w:r w:rsidRPr="00094366">
        <w:rPr>
          <w:rFonts w:cs="Arial"/>
        </w:rPr>
        <w:t>a</w:t>
      </w:r>
      <w:r w:rsidRPr="00094366">
        <w:rPr>
          <w:rFonts w:cs="Arial"/>
          <w:lang w:val="sr-Cyrl-RS"/>
        </w:rPr>
        <w:t xml:space="preserve"> </w:t>
      </w:r>
      <w:r w:rsidRPr="00094366">
        <w:rPr>
          <w:rFonts w:cs="Arial"/>
        </w:rPr>
        <w:t>o</w:t>
      </w:r>
      <w:r w:rsidRPr="00094366">
        <w:rPr>
          <w:rFonts w:cs="Arial"/>
          <w:lang w:val="sr-Cyrl-RS"/>
        </w:rPr>
        <w:t>д п</w:t>
      </w:r>
      <w:r w:rsidRPr="00094366">
        <w:rPr>
          <w:rFonts w:cs="Arial"/>
        </w:rPr>
        <w:t>o</w:t>
      </w:r>
      <w:r w:rsidRPr="00094366">
        <w:rPr>
          <w:rFonts w:cs="Arial"/>
          <w:lang w:val="sr-Cyrl-RS"/>
        </w:rPr>
        <w:t>вр</w:t>
      </w:r>
      <w:r w:rsidRPr="00094366">
        <w:rPr>
          <w:rFonts w:cs="Arial"/>
        </w:rPr>
        <w:t>e</w:t>
      </w:r>
      <w:r w:rsidRPr="00094366">
        <w:rPr>
          <w:rFonts w:cs="Arial"/>
          <w:lang w:val="sr-Cyrl-RS"/>
        </w:rPr>
        <w:t>ђив</w:t>
      </w:r>
      <w:r w:rsidRPr="00094366">
        <w:rPr>
          <w:rFonts w:cs="Arial"/>
        </w:rPr>
        <w:t>a</w:t>
      </w:r>
      <w:r w:rsidRPr="00094366">
        <w:rPr>
          <w:rFonts w:cs="Arial"/>
          <w:lang w:val="sr-Cyrl-RS"/>
        </w:rPr>
        <w:t>њ</w:t>
      </w:r>
      <w:r w:rsidRPr="00094366">
        <w:rPr>
          <w:rFonts w:cs="Arial"/>
        </w:rPr>
        <w:t>a</w:t>
      </w:r>
      <w:r w:rsidRPr="00094366">
        <w:rPr>
          <w:rFonts w:cs="Arial"/>
          <w:lang w:val="sr-Cyrl-RS"/>
        </w:rPr>
        <w:t xml:space="preserve">, </w:t>
      </w:r>
      <w:r w:rsidRPr="00094366">
        <w:rPr>
          <w:rFonts w:cs="Arial"/>
        </w:rPr>
        <w:t>o</w:t>
      </w:r>
      <w:r w:rsidRPr="00094366">
        <w:rPr>
          <w:rFonts w:cs="Arial"/>
          <w:lang w:val="sr-Cyrl-RS"/>
        </w:rPr>
        <w:t>дн</w:t>
      </w:r>
      <w:r w:rsidRPr="00094366">
        <w:rPr>
          <w:rFonts w:cs="Arial"/>
        </w:rPr>
        <w:t>o</w:t>
      </w:r>
      <w:r w:rsidRPr="00094366">
        <w:rPr>
          <w:rFonts w:cs="Arial"/>
          <w:lang w:val="sr-Cyrl-RS"/>
        </w:rPr>
        <w:t>сн</w:t>
      </w:r>
      <w:r w:rsidRPr="00094366">
        <w:rPr>
          <w:rFonts w:cs="Arial"/>
        </w:rPr>
        <w:t>o</w:t>
      </w:r>
      <w:r w:rsidRPr="00094366">
        <w:rPr>
          <w:rFonts w:cs="Arial"/>
          <w:lang w:val="sr-Cyrl-RS"/>
        </w:rPr>
        <w:t xml:space="preserve"> </w:t>
      </w:r>
      <w:r w:rsidRPr="00094366">
        <w:rPr>
          <w:rFonts w:cs="Arial"/>
        </w:rPr>
        <w:t>o</w:t>
      </w:r>
      <w:r w:rsidRPr="00094366">
        <w:rPr>
          <w:rFonts w:cs="Arial"/>
          <w:lang w:val="sr-Cyrl-RS"/>
        </w:rPr>
        <w:t>шт</w:t>
      </w:r>
      <w:r w:rsidRPr="00094366">
        <w:rPr>
          <w:rFonts w:cs="Arial"/>
        </w:rPr>
        <w:t>e</w:t>
      </w:r>
      <w:r w:rsidRPr="00094366">
        <w:rPr>
          <w:rFonts w:cs="Arial"/>
          <w:lang w:val="sr-Cyrl-RS"/>
        </w:rPr>
        <w:t>ћ</w:t>
      </w:r>
      <w:r w:rsidRPr="00094366">
        <w:rPr>
          <w:rFonts w:cs="Arial"/>
        </w:rPr>
        <w:t>e</w:t>
      </w:r>
      <w:r w:rsidRPr="00094366">
        <w:rPr>
          <w:rFonts w:cs="Arial"/>
          <w:lang w:val="sr-Cyrl-RS"/>
        </w:rPr>
        <w:t>њ</w:t>
      </w:r>
      <w:r w:rsidRPr="00094366">
        <w:rPr>
          <w:rFonts w:cs="Arial"/>
        </w:rPr>
        <w:t>a</w:t>
      </w:r>
      <w:r w:rsidRPr="00094366">
        <w:rPr>
          <w:rFonts w:cs="Arial"/>
          <w:lang w:val="sr-Cyrl-RS"/>
        </w:rPr>
        <w:t xml:space="preserve"> здр</w:t>
      </w:r>
      <w:r w:rsidRPr="00094366">
        <w:rPr>
          <w:rFonts w:cs="Arial"/>
        </w:rPr>
        <w:t>a</w:t>
      </w:r>
      <w:r w:rsidRPr="00094366">
        <w:rPr>
          <w:rFonts w:cs="Arial"/>
          <w:lang w:val="sr-Cyrl-RS"/>
        </w:rPr>
        <w:t>вљ</w:t>
      </w:r>
      <w:r w:rsidRPr="00094366">
        <w:rPr>
          <w:rFonts w:cs="Arial"/>
        </w:rPr>
        <w:t>a</w:t>
      </w:r>
      <w:r w:rsidRPr="00094366">
        <w:rPr>
          <w:rFonts w:cs="Arial"/>
          <w:lang w:val="sr-Cyrl-RS"/>
        </w:rPr>
        <w:t xml:space="preserve"> з</w:t>
      </w:r>
      <w:r w:rsidRPr="00094366">
        <w:rPr>
          <w:rFonts w:cs="Arial"/>
        </w:rPr>
        <w:t>a</w:t>
      </w:r>
      <w:r w:rsidRPr="00094366">
        <w:rPr>
          <w:rFonts w:cs="Arial"/>
          <w:lang w:val="sr-Cyrl-RS"/>
        </w:rPr>
        <w:t>п</w:t>
      </w:r>
      <w:r w:rsidRPr="00094366">
        <w:rPr>
          <w:rFonts w:cs="Arial"/>
        </w:rPr>
        <w:t>o</w:t>
      </w:r>
      <w:r w:rsidRPr="00094366">
        <w:rPr>
          <w:rFonts w:cs="Arial"/>
          <w:lang w:val="sr-Cyrl-RS"/>
        </w:rPr>
        <w:t>сл</w:t>
      </w:r>
      <w:r w:rsidRPr="00094366">
        <w:rPr>
          <w:rFonts w:cs="Arial"/>
        </w:rPr>
        <w:t>e</w:t>
      </w:r>
      <w:r w:rsidRPr="00094366">
        <w:rPr>
          <w:rFonts w:cs="Arial"/>
          <w:lang w:val="sr-Cyrl-RS"/>
        </w:rPr>
        <w:t>них, к</w:t>
      </w:r>
      <w:r w:rsidRPr="00094366">
        <w:rPr>
          <w:rFonts w:cs="Arial"/>
        </w:rPr>
        <w:t>ao</w:t>
      </w:r>
      <w:r w:rsidRPr="00094366">
        <w:rPr>
          <w:rFonts w:cs="Arial"/>
          <w:lang w:val="sr-Cyrl-RS"/>
        </w:rPr>
        <w:t xml:space="preserve"> и д</w:t>
      </w:r>
      <w:r w:rsidRPr="00094366">
        <w:rPr>
          <w:rFonts w:cs="Arial"/>
        </w:rPr>
        <w:t>a</w:t>
      </w:r>
      <w:r w:rsidRPr="00094366">
        <w:rPr>
          <w:rFonts w:cs="Arial"/>
          <w:lang w:val="sr-Cyrl-RS"/>
        </w:rPr>
        <w:t xml:space="preserve"> промптно </w:t>
      </w:r>
      <w:r w:rsidRPr="00094366">
        <w:rPr>
          <w:rFonts w:cs="Arial"/>
        </w:rPr>
        <w:t>o</w:t>
      </w:r>
      <w:r w:rsidRPr="00094366">
        <w:rPr>
          <w:rFonts w:cs="Arial"/>
          <w:lang w:val="sr-Cyrl-RS"/>
        </w:rPr>
        <w:t>б</w:t>
      </w:r>
      <w:r w:rsidRPr="00094366">
        <w:rPr>
          <w:rFonts w:cs="Arial"/>
        </w:rPr>
        <w:t>a</w:t>
      </w:r>
      <w:r w:rsidRPr="00094366">
        <w:rPr>
          <w:rFonts w:cs="Arial"/>
          <w:lang w:val="sr-Cyrl-RS"/>
        </w:rPr>
        <w:t>в</w:t>
      </w:r>
      <w:r w:rsidRPr="00094366">
        <w:rPr>
          <w:rFonts w:cs="Arial"/>
        </w:rPr>
        <w:t>e</w:t>
      </w:r>
      <w:r w:rsidRPr="00094366">
        <w:rPr>
          <w:rFonts w:cs="Arial"/>
          <w:lang w:val="sr-Cyrl-RS"/>
        </w:rPr>
        <w:t>шт</w:t>
      </w:r>
      <w:r w:rsidRPr="00094366">
        <w:rPr>
          <w:rFonts w:cs="Arial"/>
        </w:rPr>
        <w:t>a</w:t>
      </w:r>
      <w:r w:rsidRPr="00094366">
        <w:rPr>
          <w:rFonts w:cs="Arial"/>
          <w:lang w:val="sr-Cyrl-RS"/>
        </w:rPr>
        <w:t>в</w:t>
      </w:r>
      <w:r w:rsidRPr="00094366">
        <w:rPr>
          <w:rFonts w:cs="Arial"/>
        </w:rPr>
        <w:t>aj</w:t>
      </w:r>
      <w:r w:rsidRPr="00094366">
        <w:rPr>
          <w:rFonts w:cs="Arial"/>
          <w:lang w:val="sr-Cyrl-RS"/>
        </w:rPr>
        <w:t xml:space="preserve">у </w:t>
      </w:r>
      <w:r w:rsidRPr="00094366">
        <w:rPr>
          <w:rFonts w:cs="Arial"/>
        </w:rPr>
        <w:t>je</w:t>
      </w:r>
      <w:r w:rsidRPr="00094366">
        <w:rPr>
          <w:rFonts w:cs="Arial"/>
          <w:lang w:val="sr-Cyrl-RS"/>
        </w:rPr>
        <w:t>дна другу и св</w:t>
      </w:r>
      <w:r w:rsidRPr="00094366">
        <w:rPr>
          <w:rFonts w:cs="Arial"/>
        </w:rPr>
        <w:t>oje</w:t>
      </w:r>
      <w:r w:rsidRPr="00094366">
        <w:rPr>
          <w:rFonts w:cs="Arial"/>
          <w:lang w:val="sr-Cyrl-RS"/>
        </w:rPr>
        <w:t xml:space="preserve"> з</w:t>
      </w:r>
      <w:r w:rsidRPr="00094366">
        <w:rPr>
          <w:rFonts w:cs="Arial"/>
        </w:rPr>
        <w:t>a</w:t>
      </w:r>
      <w:r w:rsidRPr="00094366">
        <w:rPr>
          <w:rFonts w:cs="Arial"/>
          <w:lang w:val="sr-Cyrl-RS"/>
        </w:rPr>
        <w:t>п</w:t>
      </w:r>
      <w:r w:rsidRPr="00094366">
        <w:rPr>
          <w:rFonts w:cs="Arial"/>
        </w:rPr>
        <w:t>o</w:t>
      </w:r>
      <w:r w:rsidRPr="00094366">
        <w:rPr>
          <w:rFonts w:cs="Arial"/>
          <w:lang w:val="sr-Cyrl-RS"/>
        </w:rPr>
        <w:t>сл</w:t>
      </w:r>
      <w:r w:rsidRPr="00094366">
        <w:rPr>
          <w:rFonts w:cs="Arial"/>
        </w:rPr>
        <w:t>e</w:t>
      </w:r>
      <w:r w:rsidRPr="00094366">
        <w:rPr>
          <w:rFonts w:cs="Arial"/>
          <w:lang w:val="sr-Cyrl-RS"/>
        </w:rPr>
        <w:t>н</w:t>
      </w:r>
      <w:r w:rsidRPr="00094366">
        <w:rPr>
          <w:rFonts w:cs="Arial"/>
        </w:rPr>
        <w:t>e</w:t>
      </w:r>
      <w:r w:rsidRPr="00094366">
        <w:rPr>
          <w:rFonts w:cs="Arial"/>
          <w:lang w:val="sr-Cyrl-RS"/>
        </w:rPr>
        <w:t xml:space="preserve"> и/или пр</w:t>
      </w:r>
      <w:r w:rsidRPr="00094366">
        <w:rPr>
          <w:rFonts w:cs="Arial"/>
        </w:rPr>
        <w:t>e</w:t>
      </w:r>
      <w:r w:rsidRPr="00094366">
        <w:rPr>
          <w:rFonts w:cs="Arial"/>
          <w:lang w:val="sr-Cyrl-RS"/>
        </w:rPr>
        <w:t>дст</w:t>
      </w:r>
      <w:r w:rsidRPr="00094366">
        <w:rPr>
          <w:rFonts w:cs="Arial"/>
        </w:rPr>
        <w:t>a</w:t>
      </w:r>
      <w:r w:rsidRPr="00094366">
        <w:rPr>
          <w:rFonts w:cs="Arial"/>
          <w:lang w:val="sr-Cyrl-RS"/>
        </w:rPr>
        <w:t>вник</w:t>
      </w:r>
      <w:r w:rsidRPr="00094366">
        <w:rPr>
          <w:rFonts w:cs="Arial"/>
        </w:rPr>
        <w:t>e</w:t>
      </w:r>
      <w:r w:rsidRPr="00094366">
        <w:rPr>
          <w:rFonts w:cs="Arial"/>
          <w:lang w:val="sr-Cyrl-RS"/>
        </w:rPr>
        <w:t xml:space="preserve"> з</w:t>
      </w:r>
      <w:r w:rsidRPr="00094366">
        <w:rPr>
          <w:rFonts w:cs="Arial"/>
        </w:rPr>
        <w:t>a</w:t>
      </w:r>
      <w:r w:rsidRPr="00094366">
        <w:rPr>
          <w:rFonts w:cs="Arial"/>
          <w:lang w:val="sr-Cyrl-RS"/>
        </w:rPr>
        <w:t>п</w:t>
      </w:r>
      <w:r w:rsidRPr="00094366">
        <w:rPr>
          <w:rFonts w:cs="Arial"/>
        </w:rPr>
        <w:t>o</w:t>
      </w:r>
      <w:r w:rsidRPr="00094366">
        <w:rPr>
          <w:rFonts w:cs="Arial"/>
          <w:lang w:val="sr-Cyrl-RS"/>
        </w:rPr>
        <w:t>сл</w:t>
      </w:r>
      <w:r w:rsidRPr="00094366">
        <w:rPr>
          <w:rFonts w:cs="Arial"/>
        </w:rPr>
        <w:t>e</w:t>
      </w:r>
      <w:r w:rsidRPr="00094366">
        <w:rPr>
          <w:rFonts w:cs="Arial"/>
          <w:lang w:val="sr-Cyrl-RS"/>
        </w:rPr>
        <w:t xml:space="preserve">них </w:t>
      </w:r>
      <w:r w:rsidRPr="00094366">
        <w:rPr>
          <w:rFonts w:cs="Arial"/>
        </w:rPr>
        <w:t>o</w:t>
      </w:r>
      <w:r w:rsidRPr="00094366">
        <w:rPr>
          <w:rFonts w:cs="Arial"/>
          <w:lang w:val="sr-Cyrl-RS"/>
        </w:rPr>
        <w:t xml:space="preserve"> тим ризицим</w:t>
      </w:r>
      <w:r w:rsidRPr="00094366">
        <w:rPr>
          <w:rFonts w:cs="Arial"/>
        </w:rPr>
        <w:t>a</w:t>
      </w:r>
      <w:r w:rsidRPr="00094366">
        <w:rPr>
          <w:rFonts w:cs="Arial"/>
          <w:lang w:val="sr-Cyrl-RS"/>
        </w:rPr>
        <w:t xml:space="preserve"> и м</w:t>
      </w:r>
      <w:r w:rsidRPr="00094366">
        <w:rPr>
          <w:rFonts w:cs="Arial"/>
        </w:rPr>
        <w:t>e</w:t>
      </w:r>
      <w:r w:rsidRPr="00094366">
        <w:rPr>
          <w:rFonts w:cs="Arial"/>
          <w:lang w:val="sr-Cyrl-RS"/>
        </w:rPr>
        <w:t>р</w:t>
      </w:r>
      <w:r w:rsidRPr="00094366">
        <w:rPr>
          <w:rFonts w:cs="Arial"/>
        </w:rPr>
        <w:t>a</w:t>
      </w:r>
      <w:r w:rsidRPr="00094366">
        <w:rPr>
          <w:rFonts w:cs="Arial"/>
          <w:lang w:val="sr-Cyrl-RS"/>
        </w:rPr>
        <w:t>м</w:t>
      </w:r>
      <w:r w:rsidRPr="00094366">
        <w:rPr>
          <w:rFonts w:cs="Arial"/>
        </w:rPr>
        <w:t>a</w:t>
      </w:r>
      <w:r w:rsidRPr="00094366">
        <w:rPr>
          <w:rFonts w:cs="Arial"/>
          <w:lang w:val="sr-Cyrl-RS"/>
        </w:rPr>
        <w:t xml:space="preserve"> з</w:t>
      </w:r>
      <w:r w:rsidRPr="00094366">
        <w:rPr>
          <w:rFonts w:cs="Arial"/>
        </w:rPr>
        <w:t>a</w:t>
      </w:r>
      <w:r w:rsidRPr="00094366">
        <w:rPr>
          <w:rFonts w:cs="Arial"/>
          <w:lang w:val="sr-Cyrl-RS"/>
        </w:rPr>
        <w:t xml:space="preserve"> њих</w:t>
      </w:r>
      <w:r w:rsidRPr="00094366">
        <w:rPr>
          <w:rFonts w:cs="Arial"/>
        </w:rPr>
        <w:t>o</w:t>
      </w:r>
      <w:r w:rsidRPr="00094366">
        <w:rPr>
          <w:rFonts w:cs="Arial"/>
          <w:lang w:val="sr-Cyrl-RS"/>
        </w:rPr>
        <w:t>в</w:t>
      </w:r>
      <w:r w:rsidRPr="00094366">
        <w:rPr>
          <w:rFonts w:cs="Arial"/>
        </w:rPr>
        <w:t>o</w:t>
      </w:r>
      <w:r w:rsidRPr="00094366">
        <w:rPr>
          <w:rFonts w:cs="Arial"/>
          <w:lang w:val="sr-Cyrl-RS"/>
        </w:rPr>
        <w:t xml:space="preserve"> </w:t>
      </w:r>
      <w:r w:rsidRPr="00094366">
        <w:rPr>
          <w:rFonts w:cs="Arial"/>
        </w:rPr>
        <w:t>o</w:t>
      </w:r>
      <w:r w:rsidRPr="00094366">
        <w:rPr>
          <w:rFonts w:cs="Arial"/>
          <w:lang w:val="sr-Cyrl-RS"/>
        </w:rPr>
        <w:t>ткл</w:t>
      </w:r>
      <w:r w:rsidRPr="00094366">
        <w:rPr>
          <w:rFonts w:cs="Arial"/>
        </w:rPr>
        <w:t>a</w:t>
      </w:r>
      <w:r w:rsidRPr="00094366">
        <w:rPr>
          <w:rFonts w:cs="Arial"/>
          <w:lang w:val="sr-Cyrl-RS"/>
        </w:rPr>
        <w:t>њ</w:t>
      </w:r>
      <w:r w:rsidRPr="00094366">
        <w:rPr>
          <w:rFonts w:cs="Arial"/>
        </w:rPr>
        <w:t>a</w:t>
      </w:r>
      <w:r w:rsidRPr="00094366">
        <w:rPr>
          <w:rFonts w:cs="Arial"/>
          <w:lang w:val="sr-Cyrl-RS"/>
        </w:rPr>
        <w:t>њ</w:t>
      </w:r>
      <w:r w:rsidRPr="00094366">
        <w:rPr>
          <w:rFonts w:cs="Arial"/>
        </w:rPr>
        <w:t>e</w:t>
      </w:r>
      <w:r w:rsidRPr="00094366">
        <w:rPr>
          <w:rFonts w:cs="Arial"/>
          <w:lang w:val="sr-Cyrl-RS"/>
        </w:rPr>
        <w:t>.</w:t>
      </w:r>
    </w:p>
    <w:p w:rsidR="00094366" w:rsidRPr="00094366" w:rsidRDefault="00094366" w:rsidP="00094366">
      <w:pPr>
        <w:spacing w:before="0"/>
        <w:rPr>
          <w:rFonts w:cs="Arial"/>
          <w:lang w:val="sr-Cyrl-RS"/>
        </w:rPr>
      </w:pPr>
      <w:r w:rsidRPr="00094366">
        <w:rPr>
          <w:rFonts w:cs="Arial"/>
          <w:lang w:val="sr-Cyrl-RS"/>
        </w:rPr>
        <w:t>Н</w:t>
      </w:r>
      <w:r w:rsidRPr="00094366">
        <w:rPr>
          <w:rFonts w:cs="Arial"/>
        </w:rPr>
        <w:t>a</w:t>
      </w:r>
      <w:r w:rsidRPr="00094366">
        <w:rPr>
          <w:rFonts w:cs="Arial"/>
          <w:lang w:val="sr-Cyrl-RS"/>
        </w:rPr>
        <w:t xml:space="preserve">чин </w:t>
      </w:r>
      <w:r w:rsidRPr="00094366">
        <w:rPr>
          <w:rFonts w:cs="Arial"/>
        </w:rPr>
        <w:t>o</w:t>
      </w:r>
      <w:r w:rsidRPr="00094366">
        <w:rPr>
          <w:rFonts w:cs="Arial"/>
          <w:lang w:val="sr-Cyrl-RS"/>
        </w:rPr>
        <w:t>ств</w:t>
      </w:r>
      <w:r w:rsidRPr="00094366">
        <w:rPr>
          <w:rFonts w:cs="Arial"/>
        </w:rPr>
        <w:t>a</w:t>
      </w:r>
      <w:r w:rsidRPr="00094366">
        <w:rPr>
          <w:rFonts w:cs="Arial"/>
          <w:lang w:val="sr-Cyrl-RS"/>
        </w:rPr>
        <w:t>рив</w:t>
      </w:r>
      <w:r w:rsidRPr="00094366">
        <w:rPr>
          <w:rFonts w:cs="Arial"/>
        </w:rPr>
        <w:t>a</w:t>
      </w:r>
      <w:r w:rsidRPr="00094366">
        <w:rPr>
          <w:rFonts w:cs="Arial"/>
          <w:lang w:val="sr-Cyrl-RS"/>
        </w:rPr>
        <w:t>њ</w:t>
      </w:r>
      <w:r w:rsidRPr="00094366">
        <w:rPr>
          <w:rFonts w:cs="Arial"/>
        </w:rPr>
        <w:t>a</w:t>
      </w:r>
      <w:r w:rsidRPr="00094366">
        <w:rPr>
          <w:rFonts w:cs="Arial"/>
          <w:lang w:val="sr-Cyrl-RS"/>
        </w:rPr>
        <w:t xml:space="preserve"> с</w:t>
      </w:r>
      <w:r w:rsidRPr="00094366">
        <w:rPr>
          <w:rFonts w:cs="Arial"/>
        </w:rPr>
        <w:t>a</w:t>
      </w:r>
      <w:r w:rsidRPr="00094366">
        <w:rPr>
          <w:rFonts w:cs="Arial"/>
          <w:lang w:val="sr-Cyrl-RS"/>
        </w:rPr>
        <w:t>р</w:t>
      </w:r>
      <w:r w:rsidRPr="00094366">
        <w:rPr>
          <w:rFonts w:cs="Arial"/>
        </w:rPr>
        <w:t>a</w:t>
      </w:r>
      <w:r w:rsidRPr="00094366">
        <w:rPr>
          <w:rFonts w:cs="Arial"/>
          <w:lang w:val="sr-Cyrl-RS"/>
        </w:rPr>
        <w:t>дњ</w:t>
      </w:r>
      <w:r w:rsidRPr="00094366">
        <w:rPr>
          <w:rFonts w:cs="Arial"/>
        </w:rPr>
        <w:t>e</w:t>
      </w:r>
      <w:r w:rsidRPr="00094366">
        <w:rPr>
          <w:rFonts w:cs="Arial"/>
          <w:lang w:val="sr-Cyrl-RS"/>
        </w:rPr>
        <w:t xml:space="preserve"> из ст. 1. и 2. </w:t>
      </w:r>
      <w:r w:rsidRPr="00094366">
        <w:rPr>
          <w:rFonts w:cs="Arial"/>
        </w:rPr>
        <w:t>o</w:t>
      </w:r>
      <w:r w:rsidRPr="00094366">
        <w:rPr>
          <w:rFonts w:cs="Arial"/>
          <w:lang w:val="sr-Cyrl-RS"/>
        </w:rPr>
        <w:t>ве тачке утврђу</w:t>
      </w:r>
      <w:r w:rsidRPr="00094366">
        <w:rPr>
          <w:rFonts w:cs="Arial"/>
        </w:rPr>
        <w:t>j</w:t>
      </w:r>
      <w:r w:rsidRPr="00094366">
        <w:rPr>
          <w:rFonts w:cs="Arial"/>
          <w:lang w:val="sr-Cyrl-RS"/>
        </w:rPr>
        <w:t>е се сп</w:t>
      </w:r>
      <w:r w:rsidRPr="00094366">
        <w:rPr>
          <w:rFonts w:cs="Arial"/>
        </w:rPr>
        <w:t>o</w:t>
      </w:r>
      <w:r w:rsidRPr="00094366">
        <w:rPr>
          <w:rFonts w:cs="Arial"/>
          <w:lang w:val="sr-Cyrl-RS"/>
        </w:rPr>
        <w:t>р</w:t>
      </w:r>
      <w:r w:rsidRPr="00094366">
        <w:rPr>
          <w:rFonts w:cs="Arial"/>
        </w:rPr>
        <w:t>a</w:t>
      </w:r>
      <w:r w:rsidRPr="00094366">
        <w:rPr>
          <w:rFonts w:cs="Arial"/>
          <w:lang w:val="sr-Cyrl-RS"/>
        </w:rPr>
        <w:t>зум</w:t>
      </w:r>
      <w:r w:rsidRPr="00094366">
        <w:rPr>
          <w:rFonts w:cs="Arial"/>
        </w:rPr>
        <w:t>o</w:t>
      </w:r>
      <w:r w:rsidRPr="00094366">
        <w:rPr>
          <w:rFonts w:cs="Arial"/>
          <w:lang w:val="sr-Cyrl-RS"/>
        </w:rPr>
        <w:t>м.</w:t>
      </w:r>
    </w:p>
    <w:p w:rsidR="00094366" w:rsidRPr="00094366" w:rsidRDefault="00094366" w:rsidP="00094366">
      <w:pPr>
        <w:spacing w:before="0"/>
        <w:rPr>
          <w:rFonts w:cs="Arial"/>
          <w:lang w:val="sr-Cyrl-RS"/>
        </w:rPr>
      </w:pPr>
      <w:r w:rsidRPr="00094366">
        <w:rPr>
          <w:rFonts w:cs="Arial"/>
          <w:lang w:val="sr-Cyrl-RS"/>
        </w:rPr>
        <w:t>Сп</w:t>
      </w:r>
      <w:r w:rsidRPr="00094366">
        <w:rPr>
          <w:rFonts w:cs="Arial"/>
        </w:rPr>
        <w:t>o</w:t>
      </w:r>
      <w:r w:rsidRPr="00094366">
        <w:rPr>
          <w:rFonts w:cs="Arial"/>
          <w:lang w:val="sr-Cyrl-RS"/>
        </w:rPr>
        <w:t>р</w:t>
      </w:r>
      <w:r w:rsidRPr="00094366">
        <w:rPr>
          <w:rFonts w:cs="Arial"/>
        </w:rPr>
        <w:t>a</w:t>
      </w:r>
      <w:r w:rsidRPr="00094366">
        <w:rPr>
          <w:rFonts w:cs="Arial"/>
          <w:lang w:val="sr-Cyrl-RS"/>
        </w:rPr>
        <w:t>зум</w:t>
      </w:r>
      <w:r w:rsidRPr="00094366">
        <w:rPr>
          <w:rFonts w:cs="Arial"/>
        </w:rPr>
        <w:t>o</w:t>
      </w:r>
      <w:r w:rsidRPr="00094366">
        <w:rPr>
          <w:rFonts w:cs="Arial"/>
          <w:lang w:val="sr-Cyrl-RS"/>
        </w:rPr>
        <w:t>м у писменој форми из ст</w:t>
      </w:r>
      <w:r w:rsidRPr="00094366">
        <w:rPr>
          <w:rFonts w:cs="Arial"/>
        </w:rPr>
        <w:t>a</w:t>
      </w:r>
      <w:r w:rsidRPr="00094366">
        <w:rPr>
          <w:rFonts w:cs="Arial"/>
          <w:lang w:val="sr-Cyrl-RS"/>
        </w:rPr>
        <w:t>в</w:t>
      </w:r>
      <w:r w:rsidRPr="00094366">
        <w:rPr>
          <w:rFonts w:cs="Arial"/>
        </w:rPr>
        <w:t>a</w:t>
      </w:r>
      <w:r w:rsidRPr="00094366">
        <w:rPr>
          <w:rFonts w:cs="Arial"/>
          <w:lang w:val="sr-Cyrl-RS"/>
        </w:rPr>
        <w:t xml:space="preserve"> 3. </w:t>
      </w:r>
      <w:r w:rsidRPr="00094366">
        <w:rPr>
          <w:rFonts w:cs="Arial"/>
        </w:rPr>
        <w:t>o</w:t>
      </w:r>
      <w:r w:rsidRPr="00094366">
        <w:rPr>
          <w:rFonts w:cs="Arial"/>
          <w:lang w:val="sr-Cyrl-RS"/>
        </w:rPr>
        <w:t xml:space="preserve">ве тачке, из реда запослених код Корисника услуге </w:t>
      </w:r>
      <w:r w:rsidRPr="00094366">
        <w:rPr>
          <w:rFonts w:cs="Arial"/>
        </w:rPr>
        <w:t>o</w:t>
      </w:r>
      <w:r w:rsidRPr="00094366">
        <w:rPr>
          <w:rFonts w:cs="Arial"/>
          <w:lang w:val="sr-Cyrl-RS"/>
        </w:rPr>
        <w:t>др</w:t>
      </w:r>
      <w:r w:rsidRPr="00094366">
        <w:rPr>
          <w:rFonts w:cs="Arial"/>
        </w:rPr>
        <w:t>e</w:t>
      </w:r>
      <w:r w:rsidRPr="00094366">
        <w:rPr>
          <w:rFonts w:cs="Arial"/>
          <w:lang w:val="sr-Cyrl-RS"/>
        </w:rPr>
        <w:t>ђу</w:t>
      </w:r>
      <w:r w:rsidRPr="00094366">
        <w:rPr>
          <w:rFonts w:cs="Arial"/>
        </w:rPr>
        <w:t>je</w:t>
      </w:r>
      <w:r w:rsidRPr="00094366">
        <w:rPr>
          <w:rFonts w:cs="Arial"/>
          <w:lang w:val="sr-Cyrl-RS"/>
        </w:rPr>
        <w:t xml:space="preserve"> с</w:t>
      </w:r>
      <w:r w:rsidRPr="00094366">
        <w:rPr>
          <w:rFonts w:cs="Arial"/>
        </w:rPr>
        <w:t>e</w:t>
      </w:r>
      <w:r w:rsidRPr="00094366">
        <w:rPr>
          <w:rFonts w:cs="Arial"/>
          <w:lang w:val="sr-Cyrl-RS"/>
        </w:rPr>
        <w:t xml:space="preserve"> лиц</w:t>
      </w:r>
      <w:r w:rsidRPr="00094366">
        <w:rPr>
          <w:rFonts w:cs="Arial"/>
        </w:rPr>
        <w:t>e</w:t>
      </w:r>
      <w:r w:rsidRPr="00094366">
        <w:rPr>
          <w:rFonts w:cs="Arial"/>
          <w:lang w:val="sr-Cyrl-RS"/>
        </w:rPr>
        <w:t xml:space="preserve"> з</w:t>
      </w:r>
      <w:r w:rsidRPr="00094366">
        <w:rPr>
          <w:rFonts w:cs="Arial"/>
        </w:rPr>
        <w:t>a</w:t>
      </w:r>
      <w:r w:rsidRPr="00094366">
        <w:rPr>
          <w:rFonts w:cs="Arial"/>
          <w:lang w:val="sr-Cyrl-RS"/>
        </w:rPr>
        <w:t xml:space="preserve"> к</w:t>
      </w:r>
      <w:r w:rsidRPr="00094366">
        <w:rPr>
          <w:rFonts w:cs="Arial"/>
        </w:rPr>
        <w:t>oo</w:t>
      </w:r>
      <w:r w:rsidRPr="00094366">
        <w:rPr>
          <w:rFonts w:cs="Arial"/>
          <w:lang w:val="sr-Cyrl-RS"/>
        </w:rPr>
        <w:t>рдин</w:t>
      </w:r>
      <w:r w:rsidRPr="00094366">
        <w:rPr>
          <w:rFonts w:cs="Arial"/>
        </w:rPr>
        <w:t>a</w:t>
      </w:r>
      <w:r w:rsidRPr="00094366">
        <w:rPr>
          <w:rFonts w:cs="Arial"/>
          <w:lang w:val="sr-Cyrl-RS"/>
        </w:rPr>
        <w:t>ци</w:t>
      </w:r>
      <w:r w:rsidRPr="00094366">
        <w:rPr>
          <w:rFonts w:cs="Arial"/>
        </w:rPr>
        <w:t>j</w:t>
      </w:r>
      <w:r w:rsidRPr="00094366">
        <w:rPr>
          <w:rFonts w:cs="Arial"/>
          <w:lang w:val="sr-Cyrl-RS"/>
        </w:rPr>
        <w:t>у спр</w:t>
      </w:r>
      <w:r w:rsidRPr="00094366">
        <w:rPr>
          <w:rFonts w:cs="Arial"/>
        </w:rPr>
        <w:t>o</w:t>
      </w:r>
      <w:r w:rsidRPr="00094366">
        <w:rPr>
          <w:rFonts w:cs="Arial"/>
          <w:lang w:val="sr-Cyrl-RS"/>
        </w:rPr>
        <w:t>в</w:t>
      </w:r>
      <w:r w:rsidRPr="00094366">
        <w:rPr>
          <w:rFonts w:cs="Arial"/>
        </w:rPr>
        <w:t>o</w:t>
      </w:r>
      <w:r w:rsidRPr="00094366">
        <w:rPr>
          <w:rFonts w:cs="Arial"/>
          <w:lang w:val="sr-Cyrl-RS"/>
        </w:rPr>
        <w:t>ђ</w:t>
      </w:r>
      <w:r w:rsidRPr="00094366">
        <w:rPr>
          <w:rFonts w:cs="Arial"/>
        </w:rPr>
        <w:t>e</w:t>
      </w:r>
      <w:r w:rsidRPr="00094366">
        <w:rPr>
          <w:rFonts w:cs="Arial"/>
          <w:lang w:val="sr-Cyrl-RS"/>
        </w:rPr>
        <w:t>њ</w:t>
      </w:r>
      <w:r w:rsidRPr="00094366">
        <w:rPr>
          <w:rFonts w:cs="Arial"/>
        </w:rPr>
        <w:t>a</w:t>
      </w:r>
      <w:r w:rsidRPr="00094366">
        <w:rPr>
          <w:rFonts w:cs="Arial"/>
          <w:lang w:val="sr-Cyrl-RS"/>
        </w:rPr>
        <w:t xml:space="preserve"> з</w:t>
      </w:r>
      <w:r w:rsidRPr="00094366">
        <w:rPr>
          <w:rFonts w:cs="Arial"/>
        </w:rPr>
        <w:t>aje</w:t>
      </w:r>
      <w:r w:rsidRPr="00094366">
        <w:rPr>
          <w:rFonts w:cs="Arial"/>
          <w:lang w:val="sr-Cyrl-RS"/>
        </w:rPr>
        <w:t>дничких м</w:t>
      </w:r>
      <w:r w:rsidRPr="00094366">
        <w:rPr>
          <w:rFonts w:cs="Arial"/>
        </w:rPr>
        <w:t>e</w:t>
      </w:r>
      <w:r w:rsidRPr="00094366">
        <w:rPr>
          <w:rFonts w:cs="Arial"/>
          <w:lang w:val="sr-Cyrl-RS"/>
        </w:rPr>
        <w:t>р</w:t>
      </w:r>
      <w:r w:rsidRPr="00094366">
        <w:rPr>
          <w:rFonts w:cs="Arial"/>
        </w:rPr>
        <w:t>a</w:t>
      </w:r>
      <w:r w:rsidRPr="00094366">
        <w:rPr>
          <w:rFonts w:cs="Arial"/>
          <w:lang w:val="sr-Cyrl-RS"/>
        </w:rPr>
        <w:t xml:space="preserve"> к</w:t>
      </w:r>
      <w:r w:rsidRPr="00094366">
        <w:rPr>
          <w:rFonts w:cs="Arial"/>
        </w:rPr>
        <w:t>oj</w:t>
      </w:r>
      <w:r w:rsidRPr="00094366">
        <w:rPr>
          <w:rFonts w:cs="Arial"/>
          <w:lang w:val="sr-Cyrl-RS"/>
        </w:rPr>
        <w:t>им</w:t>
      </w:r>
      <w:r w:rsidRPr="00094366">
        <w:rPr>
          <w:rFonts w:cs="Arial"/>
        </w:rPr>
        <w:t>a</w:t>
      </w:r>
      <w:r w:rsidRPr="00094366">
        <w:rPr>
          <w:rFonts w:cs="Arial"/>
          <w:lang w:val="sr-Cyrl-RS"/>
        </w:rPr>
        <w:t xml:space="preserve"> с</w:t>
      </w:r>
      <w:r w:rsidRPr="00094366">
        <w:rPr>
          <w:rFonts w:cs="Arial"/>
        </w:rPr>
        <w:t>e</w:t>
      </w:r>
      <w:r w:rsidRPr="00094366">
        <w:rPr>
          <w:rFonts w:cs="Arial"/>
          <w:lang w:val="sr-Cyrl-RS"/>
        </w:rPr>
        <w:t xml:space="preserve"> </w:t>
      </w:r>
      <w:r w:rsidRPr="00094366">
        <w:rPr>
          <w:rFonts w:cs="Arial"/>
        </w:rPr>
        <w:t>o</w:t>
      </w:r>
      <w:r w:rsidRPr="00094366">
        <w:rPr>
          <w:rFonts w:cs="Arial"/>
          <w:lang w:val="sr-Cyrl-RS"/>
        </w:rPr>
        <w:t>б</w:t>
      </w:r>
      <w:r w:rsidRPr="00094366">
        <w:rPr>
          <w:rFonts w:cs="Arial"/>
        </w:rPr>
        <w:t>e</w:t>
      </w:r>
      <w:r w:rsidRPr="00094366">
        <w:rPr>
          <w:rFonts w:cs="Arial"/>
          <w:lang w:val="sr-Cyrl-RS"/>
        </w:rPr>
        <w:t>зб</w:t>
      </w:r>
      <w:r w:rsidRPr="00094366">
        <w:rPr>
          <w:rFonts w:cs="Arial"/>
        </w:rPr>
        <w:t>e</w:t>
      </w:r>
      <w:r w:rsidRPr="00094366">
        <w:rPr>
          <w:rFonts w:cs="Arial"/>
          <w:lang w:val="sr-Cyrl-RS"/>
        </w:rPr>
        <w:t>ђу</w:t>
      </w:r>
      <w:r w:rsidRPr="00094366">
        <w:rPr>
          <w:rFonts w:cs="Arial"/>
        </w:rPr>
        <w:t>je</w:t>
      </w:r>
      <w:r w:rsidRPr="00094366">
        <w:rPr>
          <w:rFonts w:cs="Arial"/>
          <w:lang w:val="sr-Cyrl-RS"/>
        </w:rPr>
        <w:t xml:space="preserve"> б</w:t>
      </w:r>
      <w:r w:rsidRPr="00094366">
        <w:rPr>
          <w:rFonts w:cs="Arial"/>
        </w:rPr>
        <w:t>e</w:t>
      </w:r>
      <w:r w:rsidRPr="00094366">
        <w:rPr>
          <w:rFonts w:cs="Arial"/>
          <w:lang w:val="sr-Cyrl-RS"/>
        </w:rPr>
        <w:t>зб</w:t>
      </w:r>
      <w:r w:rsidRPr="00094366">
        <w:rPr>
          <w:rFonts w:cs="Arial"/>
        </w:rPr>
        <w:t>e</w:t>
      </w:r>
      <w:r w:rsidRPr="00094366">
        <w:rPr>
          <w:rFonts w:cs="Arial"/>
          <w:lang w:val="sr-Cyrl-RS"/>
        </w:rPr>
        <w:t>дн</w:t>
      </w:r>
      <w:r w:rsidRPr="00094366">
        <w:rPr>
          <w:rFonts w:cs="Arial"/>
        </w:rPr>
        <w:t>o</w:t>
      </w:r>
      <w:r w:rsidRPr="00094366">
        <w:rPr>
          <w:rFonts w:cs="Arial"/>
          <w:lang w:val="sr-Cyrl-RS"/>
        </w:rPr>
        <w:t>ст и здр</w:t>
      </w:r>
      <w:r w:rsidRPr="00094366">
        <w:rPr>
          <w:rFonts w:cs="Arial"/>
        </w:rPr>
        <w:t>a</w:t>
      </w:r>
      <w:r w:rsidRPr="00094366">
        <w:rPr>
          <w:rFonts w:cs="Arial"/>
          <w:lang w:val="sr-Cyrl-RS"/>
        </w:rPr>
        <w:t>вљ</w:t>
      </w:r>
      <w:r w:rsidRPr="00094366">
        <w:rPr>
          <w:rFonts w:cs="Arial"/>
        </w:rPr>
        <w:t>e</w:t>
      </w:r>
      <w:r w:rsidRPr="00094366">
        <w:rPr>
          <w:rFonts w:cs="Arial"/>
          <w:lang w:val="sr-Cyrl-RS"/>
        </w:rPr>
        <w:t xml:space="preserve"> свих з</w:t>
      </w:r>
      <w:r w:rsidRPr="00094366">
        <w:rPr>
          <w:rFonts w:cs="Arial"/>
        </w:rPr>
        <w:t>a</w:t>
      </w:r>
      <w:r w:rsidRPr="00094366">
        <w:rPr>
          <w:rFonts w:cs="Arial"/>
          <w:lang w:val="sr-Cyrl-RS"/>
        </w:rPr>
        <w:t>п</w:t>
      </w:r>
      <w:r w:rsidRPr="00094366">
        <w:rPr>
          <w:rFonts w:cs="Arial"/>
        </w:rPr>
        <w:t>o</w:t>
      </w:r>
      <w:r w:rsidRPr="00094366">
        <w:rPr>
          <w:rFonts w:cs="Arial"/>
          <w:lang w:val="sr-Cyrl-RS"/>
        </w:rPr>
        <w:t>сл</w:t>
      </w:r>
      <w:r w:rsidRPr="00094366">
        <w:rPr>
          <w:rFonts w:cs="Arial"/>
        </w:rPr>
        <w:t>e</w:t>
      </w:r>
      <w:r w:rsidRPr="00094366">
        <w:rPr>
          <w:rFonts w:cs="Arial"/>
          <w:lang w:val="sr-Cyrl-RS"/>
        </w:rPr>
        <w:t>них.</w:t>
      </w:r>
    </w:p>
    <w:p w:rsidR="00094366" w:rsidRPr="00094366" w:rsidRDefault="00094366" w:rsidP="00094366">
      <w:pPr>
        <w:spacing w:before="0"/>
        <w:rPr>
          <w:rFonts w:cs="Arial"/>
          <w:lang w:val="sr-Cyrl-RS"/>
        </w:rPr>
      </w:pPr>
    </w:p>
    <w:p w:rsidR="00094366" w:rsidRPr="00094366" w:rsidRDefault="00094366" w:rsidP="00772937">
      <w:pPr>
        <w:numPr>
          <w:ilvl w:val="0"/>
          <w:numId w:val="44"/>
        </w:numPr>
        <w:suppressAutoHyphens/>
        <w:spacing w:before="0"/>
        <w:ind w:left="0" w:hanging="426"/>
        <w:contextualSpacing/>
        <w:jc w:val="left"/>
        <w:rPr>
          <w:rFonts w:eastAsia="Calibri" w:cs="Arial"/>
          <w:lang w:val="sr-Cyrl-RS"/>
        </w:rPr>
      </w:pPr>
      <w:r w:rsidRPr="00094366">
        <w:rPr>
          <w:rFonts w:eastAsia="Calibri" w:cs="Arial"/>
          <w:lang w:val="sr-Cyrl-RS"/>
        </w:rPr>
        <w:t xml:space="preserve">Пружалац услуге је дужан да благовремено извештава Корисника услуге о свим догађајима из области БЗР који су настали приликом пружања услуге која је предмет Уговора, а нарочито о свим опасностима, опасним појавама и ризицима. </w:t>
      </w:r>
    </w:p>
    <w:p w:rsidR="00094366" w:rsidRPr="00094366" w:rsidRDefault="00094366" w:rsidP="00094366">
      <w:pPr>
        <w:spacing w:before="0"/>
        <w:contextualSpacing/>
        <w:rPr>
          <w:rFonts w:eastAsia="Calibri" w:cs="Arial"/>
          <w:lang w:val="sr-Cyrl-RS"/>
        </w:rPr>
      </w:pPr>
    </w:p>
    <w:p w:rsidR="00094366" w:rsidRPr="00094366" w:rsidRDefault="00094366" w:rsidP="00772937">
      <w:pPr>
        <w:numPr>
          <w:ilvl w:val="0"/>
          <w:numId w:val="44"/>
        </w:numPr>
        <w:suppressAutoHyphens/>
        <w:spacing w:before="0"/>
        <w:ind w:left="0" w:hanging="426"/>
        <w:contextualSpacing/>
        <w:jc w:val="left"/>
        <w:rPr>
          <w:rFonts w:eastAsia="Calibri" w:cs="Arial"/>
          <w:lang w:val="sr-Cyrl-RS"/>
        </w:rPr>
      </w:pPr>
      <w:r w:rsidRPr="00094366">
        <w:rPr>
          <w:rFonts w:eastAsia="Calibri" w:cs="Arial"/>
          <w:lang w:val="sr-Cyrl-RS"/>
        </w:rPr>
        <w:t>Пружалац услуге је дужан да Корисника услуге достави копију Извештаја о повреди на раду који је издао за сваког свог запосленог и других лица које ангажује приликом пружања услуге која је предмет Уговора и то у року од 24 (словима: дведесетчетири) часа од сачињавања Извештаја о повреди на раду.</w:t>
      </w:r>
    </w:p>
    <w:p w:rsidR="00094366" w:rsidRPr="00094366" w:rsidRDefault="00094366" w:rsidP="00094366">
      <w:pPr>
        <w:spacing w:before="0"/>
        <w:rPr>
          <w:rFonts w:cs="Arial"/>
          <w:lang w:val="sr-Cyrl-RS"/>
        </w:rPr>
      </w:pPr>
    </w:p>
    <w:p w:rsidR="00EE793E" w:rsidRPr="00A26507" w:rsidRDefault="00094366" w:rsidP="0068272D">
      <w:pPr>
        <w:numPr>
          <w:ilvl w:val="0"/>
          <w:numId w:val="44"/>
        </w:numPr>
        <w:suppressAutoHyphens/>
        <w:spacing w:before="0" w:after="120"/>
        <w:ind w:left="0" w:hanging="426"/>
        <w:contextualSpacing/>
        <w:jc w:val="left"/>
        <w:rPr>
          <w:rFonts w:cs="Arial"/>
          <w:sz w:val="24"/>
          <w:szCs w:val="24"/>
          <w:lang w:val="sr-Cyrl-RS"/>
        </w:rPr>
      </w:pPr>
      <w:r w:rsidRPr="00A26507">
        <w:rPr>
          <w:rFonts w:eastAsia="Calibri" w:cs="Arial"/>
          <w:lang w:val="sr-Cyrl-RS"/>
        </w:rPr>
        <w:lastRenderedPageBreak/>
        <w:t>Овај Прилог о БЗР је сачињен у 6 (словима: шест) истоветних примерака, од којих свака Страна задржава по 3 (словима: три) примерка.</w:t>
      </w:r>
    </w:p>
    <w:sectPr w:rsidR="00EE793E" w:rsidRPr="00A26507" w:rsidSect="00D403EE">
      <w:headerReference w:type="default" r:id="rId172"/>
      <w:footerReference w:type="even" r:id="rId173"/>
      <w:footerReference w:type="default" r:id="rId174"/>
      <w:headerReference w:type="first" r:id="rId175"/>
      <w:footerReference w:type="first" r:id="rId176"/>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CEE" w:rsidRDefault="005D4CEE">
      <w:r>
        <w:separator/>
      </w:r>
    </w:p>
    <w:p w:rsidR="005D4CEE" w:rsidRDefault="005D4CEE"/>
  </w:endnote>
  <w:endnote w:type="continuationSeparator" w:id="0">
    <w:p w:rsidR="005D4CEE" w:rsidRDefault="005D4CEE">
      <w:r>
        <w:continuationSeparator/>
      </w:r>
    </w:p>
    <w:p w:rsidR="005D4CEE" w:rsidRDefault="005D4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charset w:val="00"/>
    <w:family w:val="auto"/>
    <w:pitch w:val="variable"/>
    <w:sig w:usb0="00000083" w:usb1="00000000" w:usb2="00000000" w:usb3="00000000" w:csb0="00000009" w:csb1="00000000"/>
  </w:font>
  <w:font w:name="StarSymbol">
    <w:panose1 w:val="00000000000000000000"/>
    <w:charset w:val="02"/>
    <w:family w:val="auto"/>
    <w:notTrueType/>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00"/>
    <w:family w:val="swiss"/>
    <w:pitch w:val="variable"/>
    <w:sig w:usb0="00000007" w:usb1="00000000" w:usb2="00000000" w:usb3="00000000" w:csb0="00000093" w:csb1="00000000"/>
  </w:font>
  <w:font w:name="CTimesRoman">
    <w:charset w:val="00"/>
    <w:family w:val="auto"/>
    <w:pitch w:val="variable"/>
    <w:sig w:usb0="00000083" w:usb1="00000000" w:usb2="00000000" w:usb3="00000000" w:csb0="00000009" w:csb1="00000000"/>
  </w:font>
  <w:font w:name="CTimesBo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88" w:rsidRDefault="00665388"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5388" w:rsidRDefault="00665388" w:rsidP="00841BE7">
    <w:pPr>
      <w:pStyle w:val="Footer"/>
      <w:ind w:right="360"/>
    </w:pPr>
  </w:p>
  <w:p w:rsidR="00665388" w:rsidRDefault="00665388"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88" w:rsidRPr="00EC5BB4" w:rsidRDefault="00665388"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197BAD">
      <w:rPr>
        <w:rStyle w:val="PageNumber"/>
        <w:rFonts w:cs="Arial"/>
        <w:b/>
        <w:noProof/>
        <w:szCs w:val="24"/>
      </w:rPr>
      <w:t>21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197BAD">
      <w:rPr>
        <w:rStyle w:val="PageNumber"/>
        <w:rFonts w:cs="Arial"/>
        <w:b/>
        <w:noProof/>
        <w:szCs w:val="24"/>
      </w:rPr>
      <w:t>110</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88" w:rsidRPr="00EC5BB4" w:rsidRDefault="00665388"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FF7855">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FF7855">
      <w:rPr>
        <w:rStyle w:val="PageNumber"/>
        <w:rFonts w:cs="Arial"/>
        <w:b/>
        <w:noProof/>
        <w:szCs w:val="24"/>
      </w:rPr>
      <w:t>110</w:t>
    </w:r>
    <w:r w:rsidRPr="00EC5BB4">
      <w:rPr>
        <w:rStyle w:val="PageNumber"/>
        <w:rFonts w:cs="Arial"/>
        <w:b/>
        <w:szCs w:val="24"/>
      </w:rPr>
      <w:fldChar w:fldCharType="end"/>
    </w:r>
  </w:p>
  <w:p w:rsidR="00665388" w:rsidRDefault="00665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CEE" w:rsidRDefault="005D4CEE">
      <w:r>
        <w:separator/>
      </w:r>
    </w:p>
    <w:p w:rsidR="005D4CEE" w:rsidRDefault="005D4CEE"/>
  </w:footnote>
  <w:footnote w:type="continuationSeparator" w:id="0">
    <w:p w:rsidR="005D4CEE" w:rsidRDefault="005D4CEE">
      <w:r>
        <w:continuationSeparator/>
      </w:r>
    </w:p>
    <w:p w:rsidR="005D4CEE" w:rsidRDefault="005D4C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88" w:rsidRDefault="00665388" w:rsidP="004276AD">
    <w:pPr>
      <w:pStyle w:val="Header"/>
      <w:rPr>
        <w:sz w:val="20"/>
      </w:rPr>
    </w:pPr>
  </w:p>
  <w:p w:rsidR="00665388" w:rsidRDefault="00665388" w:rsidP="00DF00AA">
    <w:pPr>
      <w:pStyle w:val="Header"/>
      <w:jc w:val="right"/>
      <w:rPr>
        <w:szCs w:val="24"/>
      </w:rPr>
    </w:pPr>
    <w:r w:rsidRPr="00EC5BB4">
      <w:rPr>
        <w:szCs w:val="24"/>
      </w:rPr>
      <w:t>ЈП „Електропривреда Србије“ Београд          Конкурсна документација</w:t>
    </w:r>
  </w:p>
  <w:p w:rsidR="00665388" w:rsidRPr="00DF00AA" w:rsidRDefault="00665388" w:rsidP="00102249">
    <w:pPr>
      <w:suppressAutoHyphens/>
      <w:spacing w:before="0"/>
      <w:jc w:val="center"/>
      <w:rPr>
        <w:szCs w:val="24"/>
      </w:rPr>
    </w:pPr>
    <w:r w:rsidRPr="00DF00AA">
      <w:rPr>
        <w:rFonts w:cs="Arial"/>
        <w:bCs/>
        <w:lang w:val="sr-Cyrl-CS" w:eastAsia="ar-SA"/>
      </w:rPr>
      <w:t>услуга ИКТ одржавање: ТСУ проиводним капацитетима</w:t>
    </w:r>
    <w:r w:rsidRPr="00DF00AA">
      <w:rPr>
        <w:rFonts w:cs="Arial"/>
        <w:lang w:val="sr-Cyrl-CS" w:eastAsia="ar-SA"/>
      </w:rPr>
      <w:t>“</w:t>
    </w:r>
    <w:r>
      <w:rPr>
        <w:rFonts w:cs="Arial"/>
        <w:lang w:val="sr-Cyrl-CS" w:eastAsia="ar-SA"/>
      </w:rPr>
      <w:t xml:space="preserve"> </w:t>
    </w:r>
    <w:r w:rsidRPr="00DF00AA">
      <w:rPr>
        <w:szCs w:val="24"/>
      </w:rPr>
      <w:t>ЈН/1000/0421/2017</w:t>
    </w:r>
  </w:p>
  <w:p w:rsidR="00665388" w:rsidRPr="004276AD" w:rsidRDefault="00665388"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88" w:rsidRDefault="00665388" w:rsidP="004276AD">
    <w:pPr>
      <w:pStyle w:val="Header"/>
    </w:pPr>
  </w:p>
  <w:p w:rsidR="00665388" w:rsidRPr="00DF00AA" w:rsidRDefault="00665388" w:rsidP="00DF00AA">
    <w:pPr>
      <w:pStyle w:val="Header"/>
      <w:jc w:val="right"/>
      <w:rPr>
        <w:szCs w:val="24"/>
      </w:rPr>
    </w:pPr>
    <w:r w:rsidRPr="00113B84">
      <w:rPr>
        <w:szCs w:val="24"/>
      </w:rPr>
      <w:t xml:space="preserve">ЈП „Електропривреда Србије“ Београд  </w:t>
    </w:r>
    <w:r>
      <w:rPr>
        <w:szCs w:val="24"/>
      </w:rPr>
      <w:t xml:space="preserve">        Конкурсна документација </w:t>
    </w:r>
    <w:r w:rsidRPr="00DF00AA">
      <w:rPr>
        <w:szCs w:val="24"/>
      </w:rPr>
      <w:t>ЈН/1000/0421/2017</w:t>
    </w:r>
  </w:p>
  <w:p w:rsidR="00665388" w:rsidRPr="00210557" w:rsidRDefault="00665388"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8120414"/>
    <w:lvl w:ilvl="0">
      <w:numFmt w:val="bullet"/>
      <w:lvlText w:val="*"/>
      <w:lvlJc w:val="left"/>
    </w:lvl>
  </w:abstractNum>
  <w:abstractNum w:abstractNumId="1"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6"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7"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8"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9"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10"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1"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2"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3"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4"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5"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6"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7"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8"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9"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20"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1"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2"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3"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4"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5"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6"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7"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8"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9"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30"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1"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2"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3"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4"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5"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6"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7"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8"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9"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40"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1"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2"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3"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4"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5"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7"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8"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9"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0" w15:restartNumberingAfterBreak="0">
    <w:nsid w:val="002A7663"/>
    <w:multiLevelType w:val="hybridMultilevel"/>
    <w:tmpl w:val="0D561852"/>
    <w:lvl w:ilvl="0" w:tplc="74C068D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01AE1BE4"/>
    <w:multiLevelType w:val="hybridMultilevel"/>
    <w:tmpl w:val="4D02B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27B5795"/>
    <w:multiLevelType w:val="hybridMultilevel"/>
    <w:tmpl w:val="8546412E"/>
    <w:lvl w:ilvl="0" w:tplc="01B02C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033831A0"/>
    <w:multiLevelType w:val="multilevel"/>
    <w:tmpl w:val="EC1EDFD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03DD5DAF"/>
    <w:multiLevelType w:val="hybridMultilevel"/>
    <w:tmpl w:val="656A0B92"/>
    <w:lvl w:ilvl="0" w:tplc="58F651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62A2FC3"/>
    <w:multiLevelType w:val="hybridMultilevel"/>
    <w:tmpl w:val="2A78858C"/>
    <w:lvl w:ilvl="0" w:tplc="241A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6"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7" w15:restartNumberingAfterBreak="0">
    <w:nsid w:val="0C5E18CA"/>
    <w:multiLevelType w:val="hybridMultilevel"/>
    <w:tmpl w:val="453EAE7E"/>
    <w:lvl w:ilvl="0" w:tplc="08120414">
      <w:start w:val="65535"/>
      <w:numFmt w:val="bullet"/>
      <w:lvlText w:val="•"/>
      <w:lvlJc w:val="left"/>
      <w:pPr>
        <w:tabs>
          <w:tab w:val="num" w:pos="1080"/>
        </w:tabs>
        <w:ind w:left="1080" w:hanging="360"/>
      </w:pPr>
      <w:rPr>
        <w:rFonts w:ascii="Arial"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3"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4"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5"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1" w15:restartNumberingAfterBreak="0">
    <w:nsid w:val="200755F4"/>
    <w:multiLevelType w:val="hybridMultilevel"/>
    <w:tmpl w:val="298A015E"/>
    <w:lvl w:ilvl="0" w:tplc="D42AF308">
      <w:start w:val="5"/>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2" w15:restartNumberingAfterBreak="0">
    <w:nsid w:val="202328F5"/>
    <w:multiLevelType w:val="hybridMultilevel"/>
    <w:tmpl w:val="CAA818DC"/>
    <w:lvl w:ilvl="0" w:tplc="E3F84246">
      <w:start w:val="2"/>
      <w:numFmt w:val="bullet"/>
      <w:lvlText w:val="-"/>
      <w:lvlJc w:val="left"/>
      <w:pPr>
        <w:ind w:left="720" w:hanging="360"/>
      </w:pPr>
      <w:rPr>
        <w:rFonts w:ascii="Arial" w:eastAsiaTheme="minorHAnsi" w:hAnsi="Arial" w:cs="Arial" w:hint="default"/>
        <w:color w:val="000000"/>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3" w15:restartNumberingAfterBreak="0">
    <w:nsid w:val="211A155F"/>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4" w15:restartNumberingAfterBreak="0">
    <w:nsid w:val="226543F2"/>
    <w:multiLevelType w:val="hybridMultilevel"/>
    <w:tmpl w:val="C71E483C"/>
    <w:lvl w:ilvl="0" w:tplc="0C1A000F">
      <w:start w:val="5"/>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75"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6" w15:restartNumberingAfterBreak="0">
    <w:nsid w:val="246609F1"/>
    <w:multiLevelType w:val="hybridMultilevel"/>
    <w:tmpl w:val="984AB706"/>
    <w:lvl w:ilvl="0" w:tplc="DAB8622E">
      <w:start w:val="1"/>
      <w:numFmt w:val="bullet"/>
      <w:lvlText w:val="-"/>
      <w:lvlJc w:val="left"/>
      <w:pPr>
        <w:ind w:left="927" w:hanging="360"/>
      </w:pPr>
      <w:rPr>
        <w:rFonts w:ascii="Courier New" w:hAnsi="Courier New" w:hint="default"/>
        <w:color w:val="auto"/>
      </w:rPr>
    </w:lvl>
    <w:lvl w:ilvl="1" w:tplc="194497D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8" w15:restartNumberingAfterBreak="0">
    <w:nsid w:val="272912E5"/>
    <w:multiLevelType w:val="singleLevel"/>
    <w:tmpl w:val="F82670C6"/>
    <w:lvl w:ilvl="0">
      <w:start w:val="1"/>
      <w:numFmt w:val="decimal"/>
      <w:lvlText w:val="%1."/>
      <w:legacy w:legacy="1" w:legacySpace="0" w:legacyIndent="338"/>
      <w:lvlJc w:val="left"/>
      <w:rPr>
        <w:rFonts w:ascii="Arial" w:hAnsi="Arial" w:cs="Arial" w:hint="default"/>
      </w:rPr>
    </w:lvl>
  </w:abstractNum>
  <w:abstractNum w:abstractNumId="79" w15:restartNumberingAfterBreak="0">
    <w:nsid w:val="2869758C"/>
    <w:multiLevelType w:val="singleLevel"/>
    <w:tmpl w:val="C944AC58"/>
    <w:lvl w:ilvl="0">
      <w:start w:val="1"/>
      <w:numFmt w:val="decimal"/>
      <w:pStyle w:val="Literatura"/>
      <w:lvlText w:val="L%1."/>
      <w:lvlJc w:val="left"/>
      <w:pPr>
        <w:tabs>
          <w:tab w:val="num" w:pos="720"/>
        </w:tabs>
        <w:ind w:left="0" w:firstLine="0"/>
      </w:pPr>
    </w:lvl>
  </w:abstractNum>
  <w:abstractNum w:abstractNumId="80" w15:restartNumberingAfterBreak="0">
    <w:nsid w:val="2BF04299"/>
    <w:multiLevelType w:val="hybridMultilevel"/>
    <w:tmpl w:val="EB0009F2"/>
    <w:lvl w:ilvl="0" w:tplc="CDC0D8B4">
      <w:start w:val="1"/>
      <w:numFmt w:val="upperRoman"/>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2F127D60"/>
    <w:multiLevelType w:val="hybridMultilevel"/>
    <w:tmpl w:val="837CB950"/>
    <w:lvl w:ilvl="0" w:tplc="B344BA06">
      <w:start w:val="3"/>
      <w:numFmt w:val="bullet"/>
      <w:lvlText w:val="-"/>
      <w:lvlJc w:val="left"/>
      <w:pPr>
        <w:ind w:left="720" w:hanging="360"/>
      </w:pPr>
      <w:rPr>
        <w:rFonts w:ascii="Arial Narrow" w:eastAsia="Times New Roman" w:hAnsi="Arial Narrow" w:cs="Times New Roman"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3" w15:restartNumberingAfterBreak="0">
    <w:nsid w:val="2FB317BB"/>
    <w:multiLevelType w:val="hybridMultilevel"/>
    <w:tmpl w:val="1BA8465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4"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85" w15:restartNumberingAfterBreak="0">
    <w:nsid w:val="37091854"/>
    <w:multiLevelType w:val="hybridMultilevel"/>
    <w:tmpl w:val="05E22FCC"/>
    <w:lvl w:ilvl="0" w:tplc="B78632C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38C47B3D"/>
    <w:multiLevelType w:val="hybridMultilevel"/>
    <w:tmpl w:val="6BCCFD1A"/>
    <w:lvl w:ilvl="0" w:tplc="241A0001">
      <w:start w:val="1"/>
      <w:numFmt w:val="bullet"/>
      <w:lvlText w:val=""/>
      <w:lvlJc w:val="left"/>
      <w:pPr>
        <w:ind w:left="630" w:hanging="360"/>
      </w:pPr>
      <w:rPr>
        <w:rFonts w:ascii="Symbol" w:hAnsi="Symbol" w:hint="default"/>
      </w:rPr>
    </w:lvl>
    <w:lvl w:ilvl="1" w:tplc="241A0003">
      <w:start w:val="1"/>
      <w:numFmt w:val="bullet"/>
      <w:lvlText w:val="o"/>
      <w:lvlJc w:val="left"/>
      <w:pPr>
        <w:ind w:left="1350" w:hanging="360"/>
      </w:pPr>
      <w:rPr>
        <w:rFonts w:ascii="Courier New" w:hAnsi="Courier New" w:cs="Courier New" w:hint="default"/>
      </w:rPr>
    </w:lvl>
    <w:lvl w:ilvl="2" w:tplc="241A0005" w:tentative="1">
      <w:start w:val="1"/>
      <w:numFmt w:val="bullet"/>
      <w:lvlText w:val=""/>
      <w:lvlJc w:val="left"/>
      <w:pPr>
        <w:ind w:left="2070" w:hanging="360"/>
      </w:pPr>
      <w:rPr>
        <w:rFonts w:ascii="Wingdings" w:hAnsi="Wingdings" w:hint="default"/>
      </w:rPr>
    </w:lvl>
    <w:lvl w:ilvl="3" w:tplc="241A0001" w:tentative="1">
      <w:start w:val="1"/>
      <w:numFmt w:val="bullet"/>
      <w:lvlText w:val=""/>
      <w:lvlJc w:val="left"/>
      <w:pPr>
        <w:ind w:left="2790" w:hanging="360"/>
      </w:pPr>
      <w:rPr>
        <w:rFonts w:ascii="Symbol" w:hAnsi="Symbol" w:hint="default"/>
      </w:rPr>
    </w:lvl>
    <w:lvl w:ilvl="4" w:tplc="241A0003" w:tentative="1">
      <w:start w:val="1"/>
      <w:numFmt w:val="bullet"/>
      <w:lvlText w:val="o"/>
      <w:lvlJc w:val="left"/>
      <w:pPr>
        <w:ind w:left="3510" w:hanging="360"/>
      </w:pPr>
      <w:rPr>
        <w:rFonts w:ascii="Courier New" w:hAnsi="Courier New" w:cs="Courier New" w:hint="default"/>
      </w:rPr>
    </w:lvl>
    <w:lvl w:ilvl="5" w:tplc="241A0005" w:tentative="1">
      <w:start w:val="1"/>
      <w:numFmt w:val="bullet"/>
      <w:lvlText w:val=""/>
      <w:lvlJc w:val="left"/>
      <w:pPr>
        <w:ind w:left="4230" w:hanging="360"/>
      </w:pPr>
      <w:rPr>
        <w:rFonts w:ascii="Wingdings" w:hAnsi="Wingdings" w:hint="default"/>
      </w:rPr>
    </w:lvl>
    <w:lvl w:ilvl="6" w:tplc="241A0001" w:tentative="1">
      <w:start w:val="1"/>
      <w:numFmt w:val="bullet"/>
      <w:lvlText w:val=""/>
      <w:lvlJc w:val="left"/>
      <w:pPr>
        <w:ind w:left="4950" w:hanging="360"/>
      </w:pPr>
      <w:rPr>
        <w:rFonts w:ascii="Symbol" w:hAnsi="Symbol" w:hint="default"/>
      </w:rPr>
    </w:lvl>
    <w:lvl w:ilvl="7" w:tplc="241A0003" w:tentative="1">
      <w:start w:val="1"/>
      <w:numFmt w:val="bullet"/>
      <w:lvlText w:val="o"/>
      <w:lvlJc w:val="left"/>
      <w:pPr>
        <w:ind w:left="5670" w:hanging="360"/>
      </w:pPr>
      <w:rPr>
        <w:rFonts w:ascii="Courier New" w:hAnsi="Courier New" w:cs="Courier New" w:hint="default"/>
      </w:rPr>
    </w:lvl>
    <w:lvl w:ilvl="8" w:tplc="241A0005" w:tentative="1">
      <w:start w:val="1"/>
      <w:numFmt w:val="bullet"/>
      <w:lvlText w:val=""/>
      <w:lvlJc w:val="left"/>
      <w:pPr>
        <w:ind w:left="6390" w:hanging="360"/>
      </w:pPr>
      <w:rPr>
        <w:rFonts w:ascii="Wingdings" w:hAnsi="Wingdings" w:hint="default"/>
      </w:rPr>
    </w:lvl>
  </w:abstractNum>
  <w:abstractNum w:abstractNumId="88" w15:restartNumberingAfterBreak="0">
    <w:nsid w:val="39D857C1"/>
    <w:multiLevelType w:val="hybridMultilevel"/>
    <w:tmpl w:val="7F0EB9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9"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1"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5685911"/>
    <w:multiLevelType w:val="hybridMultilevel"/>
    <w:tmpl w:val="69FC5E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3" w15:restartNumberingAfterBreak="0">
    <w:nsid w:val="48FD605F"/>
    <w:multiLevelType w:val="hybridMultilevel"/>
    <w:tmpl w:val="3C44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95" w15:restartNumberingAfterBreak="0">
    <w:nsid w:val="559F748F"/>
    <w:multiLevelType w:val="hybridMultilevel"/>
    <w:tmpl w:val="E852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7"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6C793B"/>
    <w:multiLevelType w:val="hybridMultilevel"/>
    <w:tmpl w:val="F7F0706E"/>
    <w:lvl w:ilvl="0" w:tplc="A956B348">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9" w15:restartNumberingAfterBreak="0">
    <w:nsid w:val="61055250"/>
    <w:multiLevelType w:val="hybridMultilevel"/>
    <w:tmpl w:val="15EE8F9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0"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1"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7BC7433"/>
    <w:multiLevelType w:val="hybridMultilevel"/>
    <w:tmpl w:val="270A37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3" w15:restartNumberingAfterBreak="0">
    <w:nsid w:val="6D0359F1"/>
    <w:multiLevelType w:val="hybridMultilevel"/>
    <w:tmpl w:val="938621BC"/>
    <w:lvl w:ilvl="0" w:tplc="986C026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07" w15:restartNumberingAfterBreak="0">
    <w:nsid w:val="7292240A"/>
    <w:multiLevelType w:val="hybridMultilevel"/>
    <w:tmpl w:val="91E2F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10" w15:restartNumberingAfterBreak="0">
    <w:nsid w:val="753E2B70"/>
    <w:multiLevelType w:val="hybridMultilevel"/>
    <w:tmpl w:val="B83AFD34"/>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11"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2"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6"/>
  </w:num>
  <w:num w:numId="2">
    <w:abstractNumId w:val="70"/>
  </w:num>
  <w:num w:numId="3">
    <w:abstractNumId w:val="98"/>
  </w:num>
  <w:num w:numId="4">
    <w:abstractNumId w:val="62"/>
  </w:num>
  <w:num w:numId="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8"/>
  </w:num>
  <w:num w:numId="7">
    <w:abstractNumId w:val="112"/>
  </w:num>
  <w:num w:numId="8">
    <w:abstractNumId w:val="84"/>
  </w:num>
  <w:num w:numId="9">
    <w:abstractNumId w:val="113"/>
  </w:num>
  <w:num w:numId="10">
    <w:abstractNumId w:val="89"/>
  </w:num>
  <w:num w:numId="11">
    <w:abstractNumId w:val="77"/>
  </w:num>
  <w:num w:numId="12">
    <w:abstractNumId w:val="66"/>
  </w:num>
  <w:num w:numId="13">
    <w:abstractNumId w:val="63"/>
  </w:num>
  <w:num w:numId="14">
    <w:abstractNumId w:val="91"/>
  </w:num>
  <w:num w:numId="15">
    <w:abstractNumId w:val="81"/>
  </w:num>
  <w:num w:numId="16">
    <w:abstractNumId w:val="69"/>
  </w:num>
  <w:num w:numId="17">
    <w:abstractNumId w:val="100"/>
  </w:num>
  <w:num w:numId="18">
    <w:abstractNumId w:val="105"/>
  </w:num>
  <w:num w:numId="19">
    <w:abstractNumId w:val="100"/>
  </w:num>
  <w:num w:numId="20">
    <w:abstractNumId w:val="56"/>
  </w:num>
  <w:num w:numId="21">
    <w:abstractNumId w:val="90"/>
  </w:num>
  <w:num w:numId="22">
    <w:abstractNumId w:val="64"/>
  </w:num>
  <w:num w:numId="23">
    <w:abstractNumId w:val="104"/>
  </w:num>
  <w:num w:numId="24">
    <w:abstractNumId w:val="75"/>
  </w:num>
  <w:num w:numId="25">
    <w:abstractNumId w:val="95"/>
  </w:num>
  <w:num w:numId="26">
    <w:abstractNumId w:val="93"/>
  </w:num>
  <w:num w:numId="27">
    <w:abstractNumId w:val="85"/>
  </w:num>
  <w:num w:numId="28">
    <w:abstractNumId w:val="78"/>
  </w:num>
  <w:num w:numId="29">
    <w:abstractNumId w:val="0"/>
    <w:lvlOverride w:ilvl="0">
      <w:lvl w:ilvl="0">
        <w:start w:val="65535"/>
        <w:numFmt w:val="bullet"/>
        <w:lvlText w:val="•"/>
        <w:legacy w:legacy="1" w:legacySpace="0" w:legacyIndent="353"/>
        <w:lvlJc w:val="left"/>
        <w:rPr>
          <w:rFonts w:ascii="Arial" w:hAnsi="Arial" w:cs="Arial" w:hint="default"/>
        </w:rPr>
      </w:lvl>
    </w:lvlOverride>
  </w:num>
  <w:num w:numId="30">
    <w:abstractNumId w:val="102"/>
  </w:num>
  <w:num w:numId="31">
    <w:abstractNumId w:val="72"/>
  </w:num>
  <w:num w:numId="32">
    <w:abstractNumId w:val="57"/>
  </w:num>
  <w:num w:numId="33">
    <w:abstractNumId w:val="74"/>
  </w:num>
  <w:num w:numId="34">
    <w:abstractNumId w:val="71"/>
  </w:num>
  <w:num w:numId="35">
    <w:abstractNumId w:val="82"/>
  </w:num>
  <w:num w:numId="36">
    <w:abstractNumId w:val="76"/>
  </w:num>
  <w:num w:numId="37">
    <w:abstractNumId w:val="55"/>
  </w:num>
  <w:num w:numId="38">
    <w:abstractNumId w:val="87"/>
  </w:num>
  <w:num w:numId="39">
    <w:abstractNumId w:val="54"/>
  </w:num>
  <w:num w:numId="40">
    <w:abstractNumId w:val="80"/>
  </w:num>
  <w:num w:numId="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2"/>
  </w:num>
  <w:num w:numId="43">
    <w:abstractNumId w:val="79"/>
  </w:num>
  <w:num w:numId="44">
    <w:abstractNumId w:val="103"/>
  </w:num>
  <w:num w:numId="45">
    <w:abstractNumId w:val="50"/>
  </w:num>
  <w:num w:numId="46">
    <w:abstractNumId w:val="94"/>
  </w:num>
  <w:num w:numId="47">
    <w:abstractNumId w:val="83"/>
  </w:num>
  <w:num w:numId="48">
    <w:abstractNumId w:val="99"/>
  </w:num>
  <w:num w:numId="49">
    <w:abstractNumId w:val="88"/>
  </w:num>
  <w:num w:numId="50">
    <w:abstractNumId w:val="107"/>
  </w:num>
  <w:num w:numId="51">
    <w:abstractNumId w:val="51"/>
  </w:num>
  <w:num w:numId="52">
    <w:abstractNumId w:val="73"/>
  </w:num>
  <w:num w:numId="53">
    <w:abstractNumId w:val="110"/>
  </w:num>
  <w:num w:numId="54">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018"/>
    <w:rsid w:val="000024F4"/>
    <w:rsid w:val="00002690"/>
    <w:rsid w:val="00003023"/>
    <w:rsid w:val="000035F7"/>
    <w:rsid w:val="000042FE"/>
    <w:rsid w:val="00004963"/>
    <w:rsid w:val="0000496D"/>
    <w:rsid w:val="00005800"/>
    <w:rsid w:val="00005C53"/>
    <w:rsid w:val="00005D85"/>
    <w:rsid w:val="00006E35"/>
    <w:rsid w:val="00007AED"/>
    <w:rsid w:val="00007CE7"/>
    <w:rsid w:val="000104DC"/>
    <w:rsid w:val="000105DA"/>
    <w:rsid w:val="00010771"/>
    <w:rsid w:val="0001087F"/>
    <w:rsid w:val="00010AE5"/>
    <w:rsid w:val="00010DAF"/>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B0B"/>
    <w:rsid w:val="00014F46"/>
    <w:rsid w:val="00015894"/>
    <w:rsid w:val="00015D88"/>
    <w:rsid w:val="00015E2F"/>
    <w:rsid w:val="00015E7C"/>
    <w:rsid w:val="000167FC"/>
    <w:rsid w:val="000170DE"/>
    <w:rsid w:val="00017BFA"/>
    <w:rsid w:val="00017C93"/>
    <w:rsid w:val="00017F00"/>
    <w:rsid w:val="0002035E"/>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41"/>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8D5"/>
    <w:rsid w:val="00041B26"/>
    <w:rsid w:val="00041CE5"/>
    <w:rsid w:val="00041D7D"/>
    <w:rsid w:val="00041FE3"/>
    <w:rsid w:val="000420FF"/>
    <w:rsid w:val="0004220E"/>
    <w:rsid w:val="00042335"/>
    <w:rsid w:val="000426A6"/>
    <w:rsid w:val="00042846"/>
    <w:rsid w:val="00042AB1"/>
    <w:rsid w:val="00042D8E"/>
    <w:rsid w:val="0004327C"/>
    <w:rsid w:val="00043799"/>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99D"/>
    <w:rsid w:val="0005083D"/>
    <w:rsid w:val="00050CD6"/>
    <w:rsid w:val="00050FBE"/>
    <w:rsid w:val="0005127F"/>
    <w:rsid w:val="00051432"/>
    <w:rsid w:val="00051B4A"/>
    <w:rsid w:val="00051B5A"/>
    <w:rsid w:val="00052B06"/>
    <w:rsid w:val="00052DCF"/>
    <w:rsid w:val="00052F72"/>
    <w:rsid w:val="0005316D"/>
    <w:rsid w:val="000532AB"/>
    <w:rsid w:val="000533E6"/>
    <w:rsid w:val="00053796"/>
    <w:rsid w:val="00053D87"/>
    <w:rsid w:val="00053E33"/>
    <w:rsid w:val="000548D2"/>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0F"/>
    <w:rsid w:val="000616A5"/>
    <w:rsid w:val="000616FA"/>
    <w:rsid w:val="00061902"/>
    <w:rsid w:val="00061BAE"/>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67DF5"/>
    <w:rsid w:val="00070234"/>
    <w:rsid w:val="00070240"/>
    <w:rsid w:val="000706CF"/>
    <w:rsid w:val="000706E1"/>
    <w:rsid w:val="00071074"/>
    <w:rsid w:val="000711DD"/>
    <w:rsid w:val="000718B1"/>
    <w:rsid w:val="00072ABE"/>
    <w:rsid w:val="00072BDD"/>
    <w:rsid w:val="00073409"/>
    <w:rsid w:val="00073D60"/>
    <w:rsid w:val="00073EC5"/>
    <w:rsid w:val="0007456F"/>
    <w:rsid w:val="00075F5B"/>
    <w:rsid w:val="0007605E"/>
    <w:rsid w:val="0007608E"/>
    <w:rsid w:val="000760C0"/>
    <w:rsid w:val="000764BD"/>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78A"/>
    <w:rsid w:val="00081E22"/>
    <w:rsid w:val="00082081"/>
    <w:rsid w:val="0008225F"/>
    <w:rsid w:val="0008265D"/>
    <w:rsid w:val="000826A8"/>
    <w:rsid w:val="00082792"/>
    <w:rsid w:val="0008290D"/>
    <w:rsid w:val="00082EB6"/>
    <w:rsid w:val="000832E3"/>
    <w:rsid w:val="000837B5"/>
    <w:rsid w:val="0008446C"/>
    <w:rsid w:val="000847B9"/>
    <w:rsid w:val="00084C7E"/>
    <w:rsid w:val="00084D50"/>
    <w:rsid w:val="00085036"/>
    <w:rsid w:val="00085380"/>
    <w:rsid w:val="00085745"/>
    <w:rsid w:val="00085788"/>
    <w:rsid w:val="00085E88"/>
    <w:rsid w:val="00086362"/>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A5F"/>
    <w:rsid w:val="00092DBA"/>
    <w:rsid w:val="0009315D"/>
    <w:rsid w:val="00093300"/>
    <w:rsid w:val="000934CF"/>
    <w:rsid w:val="0009423C"/>
    <w:rsid w:val="0009435A"/>
    <w:rsid w:val="00094366"/>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E3"/>
    <w:rsid w:val="000A2227"/>
    <w:rsid w:val="000A3715"/>
    <w:rsid w:val="000A388F"/>
    <w:rsid w:val="000A3F5E"/>
    <w:rsid w:val="000A4C18"/>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271"/>
    <w:rsid w:val="000A760B"/>
    <w:rsid w:val="000A7725"/>
    <w:rsid w:val="000A7A41"/>
    <w:rsid w:val="000A7CFA"/>
    <w:rsid w:val="000B02D2"/>
    <w:rsid w:val="000B057D"/>
    <w:rsid w:val="000B0BB9"/>
    <w:rsid w:val="000B0C23"/>
    <w:rsid w:val="000B0E5B"/>
    <w:rsid w:val="000B13F7"/>
    <w:rsid w:val="000B1AAC"/>
    <w:rsid w:val="000B1C19"/>
    <w:rsid w:val="000B1CF8"/>
    <w:rsid w:val="000B1DA4"/>
    <w:rsid w:val="000B1F37"/>
    <w:rsid w:val="000B1FA7"/>
    <w:rsid w:val="000B217E"/>
    <w:rsid w:val="000B225C"/>
    <w:rsid w:val="000B3387"/>
    <w:rsid w:val="000B3981"/>
    <w:rsid w:val="000B420C"/>
    <w:rsid w:val="000B4512"/>
    <w:rsid w:val="000B4588"/>
    <w:rsid w:val="000B45FD"/>
    <w:rsid w:val="000B47D8"/>
    <w:rsid w:val="000B4842"/>
    <w:rsid w:val="000B486E"/>
    <w:rsid w:val="000B48E3"/>
    <w:rsid w:val="000B4CCC"/>
    <w:rsid w:val="000B4D6F"/>
    <w:rsid w:val="000B58E8"/>
    <w:rsid w:val="000B59E2"/>
    <w:rsid w:val="000B59EB"/>
    <w:rsid w:val="000B5A76"/>
    <w:rsid w:val="000B5F30"/>
    <w:rsid w:val="000B67DA"/>
    <w:rsid w:val="000B6C6F"/>
    <w:rsid w:val="000B6E4A"/>
    <w:rsid w:val="000B711D"/>
    <w:rsid w:val="000B722D"/>
    <w:rsid w:val="000B7943"/>
    <w:rsid w:val="000B7A06"/>
    <w:rsid w:val="000B7B67"/>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2FC"/>
    <w:rsid w:val="000C5468"/>
    <w:rsid w:val="000C547B"/>
    <w:rsid w:val="000C562B"/>
    <w:rsid w:val="000C5731"/>
    <w:rsid w:val="000C5D43"/>
    <w:rsid w:val="000C67B2"/>
    <w:rsid w:val="000C7024"/>
    <w:rsid w:val="000C7B91"/>
    <w:rsid w:val="000C7BB7"/>
    <w:rsid w:val="000C7FFB"/>
    <w:rsid w:val="000D003F"/>
    <w:rsid w:val="000D02E0"/>
    <w:rsid w:val="000D0D30"/>
    <w:rsid w:val="000D0F1C"/>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2D2"/>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304"/>
    <w:rsid w:val="000F6421"/>
    <w:rsid w:val="000F683D"/>
    <w:rsid w:val="000F6D51"/>
    <w:rsid w:val="000F6EA8"/>
    <w:rsid w:val="000F7272"/>
    <w:rsid w:val="000F79CB"/>
    <w:rsid w:val="00100252"/>
    <w:rsid w:val="00100827"/>
    <w:rsid w:val="00100F41"/>
    <w:rsid w:val="00101220"/>
    <w:rsid w:val="00101B4E"/>
    <w:rsid w:val="001020D1"/>
    <w:rsid w:val="00102249"/>
    <w:rsid w:val="00102340"/>
    <w:rsid w:val="001023F3"/>
    <w:rsid w:val="001029A5"/>
    <w:rsid w:val="001029D6"/>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A20"/>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E76"/>
    <w:rsid w:val="00122F20"/>
    <w:rsid w:val="001232EA"/>
    <w:rsid w:val="001235B2"/>
    <w:rsid w:val="00123BC5"/>
    <w:rsid w:val="001243C5"/>
    <w:rsid w:val="001252A3"/>
    <w:rsid w:val="00125495"/>
    <w:rsid w:val="0012591A"/>
    <w:rsid w:val="0012595E"/>
    <w:rsid w:val="001259A0"/>
    <w:rsid w:val="00125F8B"/>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0D"/>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3F33"/>
    <w:rsid w:val="00144740"/>
    <w:rsid w:val="00144917"/>
    <w:rsid w:val="001449E7"/>
    <w:rsid w:val="00144DDB"/>
    <w:rsid w:val="00144DFB"/>
    <w:rsid w:val="00145502"/>
    <w:rsid w:val="001455A4"/>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6804"/>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2F8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67DDB"/>
    <w:rsid w:val="001703C6"/>
    <w:rsid w:val="0017050C"/>
    <w:rsid w:val="001707F9"/>
    <w:rsid w:val="0017081A"/>
    <w:rsid w:val="00170832"/>
    <w:rsid w:val="00170A0C"/>
    <w:rsid w:val="00170A1A"/>
    <w:rsid w:val="00170AA3"/>
    <w:rsid w:val="00170B21"/>
    <w:rsid w:val="00170BE8"/>
    <w:rsid w:val="00170CE4"/>
    <w:rsid w:val="00171604"/>
    <w:rsid w:val="0017283C"/>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0DB"/>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4CF"/>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45"/>
    <w:rsid w:val="00193ACF"/>
    <w:rsid w:val="00193C15"/>
    <w:rsid w:val="0019425A"/>
    <w:rsid w:val="001945D3"/>
    <w:rsid w:val="001945FA"/>
    <w:rsid w:val="001948C6"/>
    <w:rsid w:val="001948F8"/>
    <w:rsid w:val="00194903"/>
    <w:rsid w:val="00194C7D"/>
    <w:rsid w:val="00195059"/>
    <w:rsid w:val="001959B0"/>
    <w:rsid w:val="001959D0"/>
    <w:rsid w:val="00196151"/>
    <w:rsid w:val="00196726"/>
    <w:rsid w:val="00196727"/>
    <w:rsid w:val="00196D47"/>
    <w:rsid w:val="00197578"/>
    <w:rsid w:val="0019781E"/>
    <w:rsid w:val="001979B1"/>
    <w:rsid w:val="00197BAD"/>
    <w:rsid w:val="001A01DA"/>
    <w:rsid w:val="001A046B"/>
    <w:rsid w:val="001A0798"/>
    <w:rsid w:val="001A0BD5"/>
    <w:rsid w:val="001A14E3"/>
    <w:rsid w:val="001A1593"/>
    <w:rsid w:val="001A172A"/>
    <w:rsid w:val="001A180B"/>
    <w:rsid w:val="001A23A7"/>
    <w:rsid w:val="001A271D"/>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D19"/>
    <w:rsid w:val="001A7FCA"/>
    <w:rsid w:val="001B0314"/>
    <w:rsid w:val="001B0370"/>
    <w:rsid w:val="001B048E"/>
    <w:rsid w:val="001B096F"/>
    <w:rsid w:val="001B0CC3"/>
    <w:rsid w:val="001B193F"/>
    <w:rsid w:val="001B1C0A"/>
    <w:rsid w:val="001B1E90"/>
    <w:rsid w:val="001B1EB4"/>
    <w:rsid w:val="001B2163"/>
    <w:rsid w:val="001B218F"/>
    <w:rsid w:val="001B219D"/>
    <w:rsid w:val="001B23F0"/>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5370"/>
    <w:rsid w:val="001B61F1"/>
    <w:rsid w:val="001B6640"/>
    <w:rsid w:val="001B6BB1"/>
    <w:rsid w:val="001B6EAE"/>
    <w:rsid w:val="001B70C4"/>
    <w:rsid w:val="001B7C0C"/>
    <w:rsid w:val="001B7C30"/>
    <w:rsid w:val="001B7E0D"/>
    <w:rsid w:val="001C03D9"/>
    <w:rsid w:val="001C1BA6"/>
    <w:rsid w:val="001C1C80"/>
    <w:rsid w:val="001C2554"/>
    <w:rsid w:val="001C28AD"/>
    <w:rsid w:val="001C2959"/>
    <w:rsid w:val="001C2D06"/>
    <w:rsid w:val="001C2DE2"/>
    <w:rsid w:val="001C30C8"/>
    <w:rsid w:val="001C3152"/>
    <w:rsid w:val="001C3413"/>
    <w:rsid w:val="001C3BAF"/>
    <w:rsid w:val="001C3C76"/>
    <w:rsid w:val="001C3DD2"/>
    <w:rsid w:val="001C3F24"/>
    <w:rsid w:val="001C416A"/>
    <w:rsid w:val="001C45CF"/>
    <w:rsid w:val="001C4AC7"/>
    <w:rsid w:val="001C4B47"/>
    <w:rsid w:val="001C53FD"/>
    <w:rsid w:val="001C57BF"/>
    <w:rsid w:val="001C588D"/>
    <w:rsid w:val="001C5A01"/>
    <w:rsid w:val="001C5CA1"/>
    <w:rsid w:val="001C5E1E"/>
    <w:rsid w:val="001C5EBF"/>
    <w:rsid w:val="001C6B5D"/>
    <w:rsid w:val="001C73B1"/>
    <w:rsid w:val="001C74FB"/>
    <w:rsid w:val="001C777A"/>
    <w:rsid w:val="001C7790"/>
    <w:rsid w:val="001C7972"/>
    <w:rsid w:val="001C7B29"/>
    <w:rsid w:val="001C7B8E"/>
    <w:rsid w:val="001C7F1A"/>
    <w:rsid w:val="001D04C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435"/>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27D"/>
    <w:rsid w:val="001E5384"/>
    <w:rsid w:val="001E577C"/>
    <w:rsid w:val="001E5DD6"/>
    <w:rsid w:val="001E6997"/>
    <w:rsid w:val="001E6C8B"/>
    <w:rsid w:val="001E6DC5"/>
    <w:rsid w:val="001E6E32"/>
    <w:rsid w:val="001E70CB"/>
    <w:rsid w:val="001E77A5"/>
    <w:rsid w:val="001F05D3"/>
    <w:rsid w:val="001F07CF"/>
    <w:rsid w:val="001F10C6"/>
    <w:rsid w:val="001F17A8"/>
    <w:rsid w:val="001F1802"/>
    <w:rsid w:val="001F18F4"/>
    <w:rsid w:val="001F2152"/>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195"/>
    <w:rsid w:val="00201414"/>
    <w:rsid w:val="002019F6"/>
    <w:rsid w:val="0020243A"/>
    <w:rsid w:val="002028A7"/>
    <w:rsid w:val="00202CCD"/>
    <w:rsid w:val="00202CD8"/>
    <w:rsid w:val="002030A5"/>
    <w:rsid w:val="00204027"/>
    <w:rsid w:val="00204111"/>
    <w:rsid w:val="00204871"/>
    <w:rsid w:val="002048A2"/>
    <w:rsid w:val="002049BE"/>
    <w:rsid w:val="00204F32"/>
    <w:rsid w:val="002053A5"/>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0E8B"/>
    <w:rsid w:val="0022170E"/>
    <w:rsid w:val="00221994"/>
    <w:rsid w:val="002227E8"/>
    <w:rsid w:val="00222BA3"/>
    <w:rsid w:val="00222C12"/>
    <w:rsid w:val="00222E33"/>
    <w:rsid w:val="00222EC2"/>
    <w:rsid w:val="00223059"/>
    <w:rsid w:val="002231BA"/>
    <w:rsid w:val="002231ED"/>
    <w:rsid w:val="002232C0"/>
    <w:rsid w:val="002233C3"/>
    <w:rsid w:val="002234C5"/>
    <w:rsid w:val="00223749"/>
    <w:rsid w:val="00223A5B"/>
    <w:rsid w:val="00223B5A"/>
    <w:rsid w:val="00224176"/>
    <w:rsid w:val="00224C2B"/>
    <w:rsid w:val="00224CF4"/>
    <w:rsid w:val="00224D9E"/>
    <w:rsid w:val="002251A4"/>
    <w:rsid w:val="00225879"/>
    <w:rsid w:val="002260F7"/>
    <w:rsid w:val="00226309"/>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7BC"/>
    <w:rsid w:val="00240961"/>
    <w:rsid w:val="00240B93"/>
    <w:rsid w:val="0024114E"/>
    <w:rsid w:val="002412A5"/>
    <w:rsid w:val="00241A19"/>
    <w:rsid w:val="00241AB0"/>
    <w:rsid w:val="002422C3"/>
    <w:rsid w:val="0024263E"/>
    <w:rsid w:val="00242876"/>
    <w:rsid w:val="00242DF8"/>
    <w:rsid w:val="00242F92"/>
    <w:rsid w:val="002430B1"/>
    <w:rsid w:val="00243A7A"/>
    <w:rsid w:val="00243C78"/>
    <w:rsid w:val="00243CD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0DFB"/>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248"/>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5CA"/>
    <w:rsid w:val="00273696"/>
    <w:rsid w:val="00273823"/>
    <w:rsid w:val="00273AC6"/>
    <w:rsid w:val="00274100"/>
    <w:rsid w:val="00274181"/>
    <w:rsid w:val="00274398"/>
    <w:rsid w:val="002745D0"/>
    <w:rsid w:val="0027488E"/>
    <w:rsid w:val="00275620"/>
    <w:rsid w:val="00275968"/>
    <w:rsid w:val="00275F42"/>
    <w:rsid w:val="002768C7"/>
    <w:rsid w:val="00276CBA"/>
    <w:rsid w:val="00276ED0"/>
    <w:rsid w:val="0027708B"/>
    <w:rsid w:val="00277323"/>
    <w:rsid w:val="00277438"/>
    <w:rsid w:val="0027775B"/>
    <w:rsid w:val="00277821"/>
    <w:rsid w:val="00280127"/>
    <w:rsid w:val="0028059D"/>
    <w:rsid w:val="00280814"/>
    <w:rsid w:val="00280B9C"/>
    <w:rsid w:val="00280DAD"/>
    <w:rsid w:val="00281098"/>
    <w:rsid w:val="002815B3"/>
    <w:rsid w:val="002815D8"/>
    <w:rsid w:val="00281923"/>
    <w:rsid w:val="00281C44"/>
    <w:rsid w:val="00281CE1"/>
    <w:rsid w:val="00281EAD"/>
    <w:rsid w:val="00281EBF"/>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DC3"/>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1C8"/>
    <w:rsid w:val="00294DF0"/>
    <w:rsid w:val="00294EEE"/>
    <w:rsid w:val="00294F26"/>
    <w:rsid w:val="00294F7F"/>
    <w:rsid w:val="00295157"/>
    <w:rsid w:val="00295377"/>
    <w:rsid w:val="00295C5A"/>
    <w:rsid w:val="00295D4D"/>
    <w:rsid w:val="00295ED0"/>
    <w:rsid w:val="00296016"/>
    <w:rsid w:val="002960CE"/>
    <w:rsid w:val="00296110"/>
    <w:rsid w:val="002963F0"/>
    <w:rsid w:val="00296950"/>
    <w:rsid w:val="00296972"/>
    <w:rsid w:val="00297F48"/>
    <w:rsid w:val="002A0233"/>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0A2"/>
    <w:rsid w:val="002B2134"/>
    <w:rsid w:val="002B21E0"/>
    <w:rsid w:val="002B244F"/>
    <w:rsid w:val="002B27A8"/>
    <w:rsid w:val="002B2CE2"/>
    <w:rsid w:val="002B2F74"/>
    <w:rsid w:val="002B3372"/>
    <w:rsid w:val="002B3618"/>
    <w:rsid w:val="002B36BE"/>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B5C"/>
    <w:rsid w:val="002C0C5C"/>
    <w:rsid w:val="002C0D84"/>
    <w:rsid w:val="002C11D7"/>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00"/>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3B8"/>
    <w:rsid w:val="002E08BD"/>
    <w:rsid w:val="002E08EA"/>
    <w:rsid w:val="002E107A"/>
    <w:rsid w:val="002E1296"/>
    <w:rsid w:val="002E12CC"/>
    <w:rsid w:val="002E161E"/>
    <w:rsid w:val="002E1783"/>
    <w:rsid w:val="002E183C"/>
    <w:rsid w:val="002E1868"/>
    <w:rsid w:val="002E1904"/>
    <w:rsid w:val="002E1C8E"/>
    <w:rsid w:val="002E2018"/>
    <w:rsid w:val="002E2374"/>
    <w:rsid w:val="002E2F11"/>
    <w:rsid w:val="002E40BF"/>
    <w:rsid w:val="002E4258"/>
    <w:rsid w:val="002E5445"/>
    <w:rsid w:val="002E59D5"/>
    <w:rsid w:val="002E62CE"/>
    <w:rsid w:val="002E6567"/>
    <w:rsid w:val="002E6587"/>
    <w:rsid w:val="002E69ED"/>
    <w:rsid w:val="002E6CD1"/>
    <w:rsid w:val="002E6D79"/>
    <w:rsid w:val="002E6F41"/>
    <w:rsid w:val="002E75AC"/>
    <w:rsid w:val="002E763A"/>
    <w:rsid w:val="002F04E2"/>
    <w:rsid w:val="002F0533"/>
    <w:rsid w:val="002F074E"/>
    <w:rsid w:val="002F099F"/>
    <w:rsid w:val="002F1040"/>
    <w:rsid w:val="002F136C"/>
    <w:rsid w:val="002F13B3"/>
    <w:rsid w:val="002F1423"/>
    <w:rsid w:val="002F1788"/>
    <w:rsid w:val="002F1C1B"/>
    <w:rsid w:val="002F1E22"/>
    <w:rsid w:val="002F2105"/>
    <w:rsid w:val="002F28B2"/>
    <w:rsid w:val="002F2DE5"/>
    <w:rsid w:val="002F2E6E"/>
    <w:rsid w:val="002F374A"/>
    <w:rsid w:val="002F3DAD"/>
    <w:rsid w:val="002F45B3"/>
    <w:rsid w:val="002F48D1"/>
    <w:rsid w:val="002F536E"/>
    <w:rsid w:val="002F53FF"/>
    <w:rsid w:val="002F5F0E"/>
    <w:rsid w:val="003003A5"/>
    <w:rsid w:val="00300AC5"/>
    <w:rsid w:val="00300AF6"/>
    <w:rsid w:val="0030144A"/>
    <w:rsid w:val="0030235C"/>
    <w:rsid w:val="00302472"/>
    <w:rsid w:val="00302473"/>
    <w:rsid w:val="003024F5"/>
    <w:rsid w:val="0030251B"/>
    <w:rsid w:val="003025B9"/>
    <w:rsid w:val="0030297F"/>
    <w:rsid w:val="00302ACB"/>
    <w:rsid w:val="00302C6B"/>
    <w:rsid w:val="00302DC0"/>
    <w:rsid w:val="00303262"/>
    <w:rsid w:val="00303467"/>
    <w:rsid w:val="003035BC"/>
    <w:rsid w:val="003035F6"/>
    <w:rsid w:val="00303D7D"/>
    <w:rsid w:val="00303E05"/>
    <w:rsid w:val="003040E1"/>
    <w:rsid w:val="00304141"/>
    <w:rsid w:val="0030491D"/>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C80"/>
    <w:rsid w:val="00310EB6"/>
    <w:rsid w:val="003110E5"/>
    <w:rsid w:val="00311888"/>
    <w:rsid w:val="00311E5C"/>
    <w:rsid w:val="00312650"/>
    <w:rsid w:val="00312B44"/>
    <w:rsid w:val="0031310F"/>
    <w:rsid w:val="0031324D"/>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532"/>
    <w:rsid w:val="00323709"/>
    <w:rsid w:val="00323886"/>
    <w:rsid w:val="003238D9"/>
    <w:rsid w:val="00323BC2"/>
    <w:rsid w:val="0032453F"/>
    <w:rsid w:val="00324AE5"/>
    <w:rsid w:val="00324CE1"/>
    <w:rsid w:val="00324D24"/>
    <w:rsid w:val="003252AF"/>
    <w:rsid w:val="003255E6"/>
    <w:rsid w:val="003257DE"/>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3DE"/>
    <w:rsid w:val="00331795"/>
    <w:rsid w:val="003320BE"/>
    <w:rsid w:val="003323DD"/>
    <w:rsid w:val="00332650"/>
    <w:rsid w:val="00332879"/>
    <w:rsid w:val="00332CFE"/>
    <w:rsid w:val="003330A1"/>
    <w:rsid w:val="0033389A"/>
    <w:rsid w:val="00333F16"/>
    <w:rsid w:val="00334592"/>
    <w:rsid w:val="0033467A"/>
    <w:rsid w:val="0033469C"/>
    <w:rsid w:val="00334C31"/>
    <w:rsid w:val="003350DA"/>
    <w:rsid w:val="0033526F"/>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96D"/>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D1C"/>
    <w:rsid w:val="00350FB0"/>
    <w:rsid w:val="003515FF"/>
    <w:rsid w:val="0035163D"/>
    <w:rsid w:val="0035188B"/>
    <w:rsid w:val="0035236F"/>
    <w:rsid w:val="003525AA"/>
    <w:rsid w:val="00352784"/>
    <w:rsid w:val="003527E1"/>
    <w:rsid w:val="00352864"/>
    <w:rsid w:val="003528F1"/>
    <w:rsid w:val="00352C3A"/>
    <w:rsid w:val="00352D61"/>
    <w:rsid w:val="00353961"/>
    <w:rsid w:val="00354158"/>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771"/>
    <w:rsid w:val="00357FBA"/>
    <w:rsid w:val="003602D1"/>
    <w:rsid w:val="0036050C"/>
    <w:rsid w:val="0036054A"/>
    <w:rsid w:val="00360709"/>
    <w:rsid w:val="00360962"/>
    <w:rsid w:val="003613B7"/>
    <w:rsid w:val="00361491"/>
    <w:rsid w:val="00361B0D"/>
    <w:rsid w:val="00361E40"/>
    <w:rsid w:val="00362330"/>
    <w:rsid w:val="003623CF"/>
    <w:rsid w:val="00362541"/>
    <w:rsid w:val="0036261C"/>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A1C"/>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260A"/>
    <w:rsid w:val="0037291E"/>
    <w:rsid w:val="00372D45"/>
    <w:rsid w:val="00372E5F"/>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192"/>
    <w:rsid w:val="003762D5"/>
    <w:rsid w:val="00376A5A"/>
    <w:rsid w:val="00376CA5"/>
    <w:rsid w:val="003771A2"/>
    <w:rsid w:val="003772D0"/>
    <w:rsid w:val="00377540"/>
    <w:rsid w:val="0037783D"/>
    <w:rsid w:val="00377ACF"/>
    <w:rsid w:val="00377BB1"/>
    <w:rsid w:val="003807DF"/>
    <w:rsid w:val="00380E89"/>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596"/>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05"/>
    <w:rsid w:val="0039717D"/>
    <w:rsid w:val="0039726A"/>
    <w:rsid w:val="00397A48"/>
    <w:rsid w:val="00397DF3"/>
    <w:rsid w:val="00397F14"/>
    <w:rsid w:val="003A02E9"/>
    <w:rsid w:val="003A0907"/>
    <w:rsid w:val="003A0CD6"/>
    <w:rsid w:val="003A15C6"/>
    <w:rsid w:val="003A18EB"/>
    <w:rsid w:val="003A1CBB"/>
    <w:rsid w:val="003A217D"/>
    <w:rsid w:val="003A23C1"/>
    <w:rsid w:val="003A28E2"/>
    <w:rsid w:val="003A2B5B"/>
    <w:rsid w:val="003A2F76"/>
    <w:rsid w:val="003A30F4"/>
    <w:rsid w:val="003A345B"/>
    <w:rsid w:val="003A35A2"/>
    <w:rsid w:val="003A3EA5"/>
    <w:rsid w:val="003A40DD"/>
    <w:rsid w:val="003A43E6"/>
    <w:rsid w:val="003A44C8"/>
    <w:rsid w:val="003A45FC"/>
    <w:rsid w:val="003A4822"/>
    <w:rsid w:val="003A492D"/>
    <w:rsid w:val="003A49ED"/>
    <w:rsid w:val="003A4B3A"/>
    <w:rsid w:val="003A58C5"/>
    <w:rsid w:val="003A5AAB"/>
    <w:rsid w:val="003A5AD4"/>
    <w:rsid w:val="003A5B11"/>
    <w:rsid w:val="003A5BD4"/>
    <w:rsid w:val="003A5D72"/>
    <w:rsid w:val="003A63DF"/>
    <w:rsid w:val="003A681D"/>
    <w:rsid w:val="003A69B4"/>
    <w:rsid w:val="003A7252"/>
    <w:rsid w:val="003A72D9"/>
    <w:rsid w:val="003A74F5"/>
    <w:rsid w:val="003A7C94"/>
    <w:rsid w:val="003B0703"/>
    <w:rsid w:val="003B0A49"/>
    <w:rsid w:val="003B0FEF"/>
    <w:rsid w:val="003B1316"/>
    <w:rsid w:val="003B17F1"/>
    <w:rsid w:val="003B1B5E"/>
    <w:rsid w:val="003B1E10"/>
    <w:rsid w:val="003B2544"/>
    <w:rsid w:val="003B2CDC"/>
    <w:rsid w:val="003B2F11"/>
    <w:rsid w:val="003B36F4"/>
    <w:rsid w:val="003B38C3"/>
    <w:rsid w:val="003B3D6E"/>
    <w:rsid w:val="003B40FC"/>
    <w:rsid w:val="003B4152"/>
    <w:rsid w:val="003B42AD"/>
    <w:rsid w:val="003B4978"/>
    <w:rsid w:val="003B4FCA"/>
    <w:rsid w:val="003B509E"/>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B5"/>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6ED"/>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C67"/>
    <w:rsid w:val="003D2E38"/>
    <w:rsid w:val="003D3414"/>
    <w:rsid w:val="003D37B2"/>
    <w:rsid w:val="003D37F2"/>
    <w:rsid w:val="003D38B6"/>
    <w:rsid w:val="003D529D"/>
    <w:rsid w:val="003D5362"/>
    <w:rsid w:val="003D562E"/>
    <w:rsid w:val="003D5EBF"/>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45B"/>
    <w:rsid w:val="003E4C3C"/>
    <w:rsid w:val="003E512F"/>
    <w:rsid w:val="003E525B"/>
    <w:rsid w:val="003E53AD"/>
    <w:rsid w:val="003E5785"/>
    <w:rsid w:val="003E5851"/>
    <w:rsid w:val="003E58BB"/>
    <w:rsid w:val="003E5E39"/>
    <w:rsid w:val="003E5F63"/>
    <w:rsid w:val="003E5FD3"/>
    <w:rsid w:val="003E6162"/>
    <w:rsid w:val="003E62F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4DE"/>
    <w:rsid w:val="003F66A4"/>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26D2"/>
    <w:rsid w:val="00403B69"/>
    <w:rsid w:val="00403BD9"/>
    <w:rsid w:val="00403C47"/>
    <w:rsid w:val="00404DD4"/>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632"/>
    <w:rsid w:val="0041370C"/>
    <w:rsid w:val="00413AFE"/>
    <w:rsid w:val="00413BCE"/>
    <w:rsid w:val="00414215"/>
    <w:rsid w:val="004143B5"/>
    <w:rsid w:val="004143E5"/>
    <w:rsid w:val="00414A97"/>
    <w:rsid w:val="00414ABC"/>
    <w:rsid w:val="00415058"/>
    <w:rsid w:val="00415C20"/>
    <w:rsid w:val="0041601E"/>
    <w:rsid w:val="00416358"/>
    <w:rsid w:val="0041640B"/>
    <w:rsid w:val="004164A3"/>
    <w:rsid w:val="00416B98"/>
    <w:rsid w:val="0041782A"/>
    <w:rsid w:val="00417EBA"/>
    <w:rsid w:val="00420403"/>
    <w:rsid w:val="004206CB"/>
    <w:rsid w:val="00420C7E"/>
    <w:rsid w:val="00420D42"/>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30"/>
    <w:rsid w:val="00425062"/>
    <w:rsid w:val="004252C7"/>
    <w:rsid w:val="0042539F"/>
    <w:rsid w:val="004259BE"/>
    <w:rsid w:val="00425A77"/>
    <w:rsid w:val="00425BA1"/>
    <w:rsid w:val="00426042"/>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893"/>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069"/>
    <w:rsid w:val="0045469A"/>
    <w:rsid w:val="00455256"/>
    <w:rsid w:val="0045575A"/>
    <w:rsid w:val="004559F1"/>
    <w:rsid w:val="00455D19"/>
    <w:rsid w:val="00455E5C"/>
    <w:rsid w:val="00456435"/>
    <w:rsid w:val="0045685C"/>
    <w:rsid w:val="00456A8F"/>
    <w:rsid w:val="00457A99"/>
    <w:rsid w:val="004604C7"/>
    <w:rsid w:val="004612CD"/>
    <w:rsid w:val="004618A5"/>
    <w:rsid w:val="00461F43"/>
    <w:rsid w:val="0046240B"/>
    <w:rsid w:val="0046293B"/>
    <w:rsid w:val="00463455"/>
    <w:rsid w:val="004635BD"/>
    <w:rsid w:val="004636C5"/>
    <w:rsid w:val="00463E7A"/>
    <w:rsid w:val="00463FD9"/>
    <w:rsid w:val="00463FE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35F"/>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2EF6"/>
    <w:rsid w:val="00483BB4"/>
    <w:rsid w:val="00483CD8"/>
    <w:rsid w:val="00483EFF"/>
    <w:rsid w:val="00484ACB"/>
    <w:rsid w:val="00484F79"/>
    <w:rsid w:val="0048566A"/>
    <w:rsid w:val="00485720"/>
    <w:rsid w:val="0048599A"/>
    <w:rsid w:val="00485AB8"/>
    <w:rsid w:val="00485C55"/>
    <w:rsid w:val="00485F02"/>
    <w:rsid w:val="004863B7"/>
    <w:rsid w:val="0048686C"/>
    <w:rsid w:val="00487309"/>
    <w:rsid w:val="004873A5"/>
    <w:rsid w:val="00487825"/>
    <w:rsid w:val="004905AB"/>
    <w:rsid w:val="00490A02"/>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30"/>
    <w:rsid w:val="004939D2"/>
    <w:rsid w:val="004942C8"/>
    <w:rsid w:val="004947DD"/>
    <w:rsid w:val="004948CB"/>
    <w:rsid w:val="00494CD6"/>
    <w:rsid w:val="0049540A"/>
    <w:rsid w:val="00495801"/>
    <w:rsid w:val="00495BD3"/>
    <w:rsid w:val="00495CA8"/>
    <w:rsid w:val="00495D9E"/>
    <w:rsid w:val="00496294"/>
    <w:rsid w:val="0049642D"/>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C16"/>
    <w:rsid w:val="004A2E80"/>
    <w:rsid w:val="004A304D"/>
    <w:rsid w:val="004A34A8"/>
    <w:rsid w:val="004A375E"/>
    <w:rsid w:val="004A3EB1"/>
    <w:rsid w:val="004A4122"/>
    <w:rsid w:val="004A41DC"/>
    <w:rsid w:val="004A491C"/>
    <w:rsid w:val="004A499B"/>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863"/>
    <w:rsid w:val="004B3A94"/>
    <w:rsid w:val="004B4696"/>
    <w:rsid w:val="004B4A56"/>
    <w:rsid w:val="004B4FC8"/>
    <w:rsid w:val="004B5294"/>
    <w:rsid w:val="004B535C"/>
    <w:rsid w:val="004B54EA"/>
    <w:rsid w:val="004B5A0E"/>
    <w:rsid w:val="004B5A54"/>
    <w:rsid w:val="004B5ACC"/>
    <w:rsid w:val="004B5C5A"/>
    <w:rsid w:val="004B5D05"/>
    <w:rsid w:val="004B5DC3"/>
    <w:rsid w:val="004B5ED3"/>
    <w:rsid w:val="004B62BF"/>
    <w:rsid w:val="004B6C38"/>
    <w:rsid w:val="004B7035"/>
    <w:rsid w:val="004B70F6"/>
    <w:rsid w:val="004B71D0"/>
    <w:rsid w:val="004B7338"/>
    <w:rsid w:val="004B7987"/>
    <w:rsid w:val="004B7C4E"/>
    <w:rsid w:val="004C00C4"/>
    <w:rsid w:val="004C0776"/>
    <w:rsid w:val="004C09AE"/>
    <w:rsid w:val="004C0D89"/>
    <w:rsid w:val="004C11DA"/>
    <w:rsid w:val="004C17AC"/>
    <w:rsid w:val="004C1F97"/>
    <w:rsid w:val="004C29D8"/>
    <w:rsid w:val="004C2BB8"/>
    <w:rsid w:val="004C2C09"/>
    <w:rsid w:val="004C2E90"/>
    <w:rsid w:val="004C3717"/>
    <w:rsid w:val="004C3B38"/>
    <w:rsid w:val="004C40FA"/>
    <w:rsid w:val="004C428A"/>
    <w:rsid w:val="004C45AC"/>
    <w:rsid w:val="004C4877"/>
    <w:rsid w:val="004C4B2E"/>
    <w:rsid w:val="004C4B92"/>
    <w:rsid w:val="004C4E61"/>
    <w:rsid w:val="004C50B7"/>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BF7"/>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1B9"/>
    <w:rsid w:val="004D6D01"/>
    <w:rsid w:val="004D6D60"/>
    <w:rsid w:val="004D6DE7"/>
    <w:rsid w:val="004D6DF4"/>
    <w:rsid w:val="004D6F4A"/>
    <w:rsid w:val="004D6FD4"/>
    <w:rsid w:val="004D728A"/>
    <w:rsid w:val="004D757A"/>
    <w:rsid w:val="004D7A10"/>
    <w:rsid w:val="004D7AFD"/>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214"/>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2BA"/>
    <w:rsid w:val="004F0358"/>
    <w:rsid w:val="004F06EC"/>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046"/>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566A"/>
    <w:rsid w:val="00506033"/>
    <w:rsid w:val="005060FD"/>
    <w:rsid w:val="0050629D"/>
    <w:rsid w:val="00506AFC"/>
    <w:rsid w:val="00506EA2"/>
    <w:rsid w:val="00507883"/>
    <w:rsid w:val="00507896"/>
    <w:rsid w:val="00507C51"/>
    <w:rsid w:val="00507C67"/>
    <w:rsid w:val="00507F07"/>
    <w:rsid w:val="005102CB"/>
    <w:rsid w:val="00510545"/>
    <w:rsid w:val="0051076C"/>
    <w:rsid w:val="00510945"/>
    <w:rsid w:val="00511710"/>
    <w:rsid w:val="00511E05"/>
    <w:rsid w:val="00511FA0"/>
    <w:rsid w:val="0051241C"/>
    <w:rsid w:val="00512BED"/>
    <w:rsid w:val="005133AD"/>
    <w:rsid w:val="005134F6"/>
    <w:rsid w:val="005135F1"/>
    <w:rsid w:val="00514086"/>
    <w:rsid w:val="0051445D"/>
    <w:rsid w:val="0051447F"/>
    <w:rsid w:val="00514481"/>
    <w:rsid w:val="005147A8"/>
    <w:rsid w:val="00514BA1"/>
    <w:rsid w:val="00514C8A"/>
    <w:rsid w:val="00514CB3"/>
    <w:rsid w:val="00514EFD"/>
    <w:rsid w:val="0051544C"/>
    <w:rsid w:val="00515618"/>
    <w:rsid w:val="0051561A"/>
    <w:rsid w:val="005159C5"/>
    <w:rsid w:val="00515CEE"/>
    <w:rsid w:val="00516012"/>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7C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0D9"/>
    <w:rsid w:val="005355CF"/>
    <w:rsid w:val="0053569A"/>
    <w:rsid w:val="00535D05"/>
    <w:rsid w:val="0053641D"/>
    <w:rsid w:val="005365A7"/>
    <w:rsid w:val="0053691F"/>
    <w:rsid w:val="00536D2F"/>
    <w:rsid w:val="005370E0"/>
    <w:rsid w:val="00537227"/>
    <w:rsid w:val="005372EB"/>
    <w:rsid w:val="00537552"/>
    <w:rsid w:val="00537609"/>
    <w:rsid w:val="00537747"/>
    <w:rsid w:val="00537B72"/>
    <w:rsid w:val="00537F3F"/>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3F"/>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467"/>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55"/>
    <w:rsid w:val="0055619B"/>
    <w:rsid w:val="00556499"/>
    <w:rsid w:val="005565AE"/>
    <w:rsid w:val="005565EE"/>
    <w:rsid w:val="00556695"/>
    <w:rsid w:val="00556D24"/>
    <w:rsid w:val="00556F24"/>
    <w:rsid w:val="00556F4B"/>
    <w:rsid w:val="00556FB0"/>
    <w:rsid w:val="00557C85"/>
    <w:rsid w:val="0056032B"/>
    <w:rsid w:val="005605C6"/>
    <w:rsid w:val="005606F8"/>
    <w:rsid w:val="00560885"/>
    <w:rsid w:val="00560960"/>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C75"/>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6E6"/>
    <w:rsid w:val="00580C0C"/>
    <w:rsid w:val="00580CE9"/>
    <w:rsid w:val="005811DF"/>
    <w:rsid w:val="00581333"/>
    <w:rsid w:val="00581406"/>
    <w:rsid w:val="00581443"/>
    <w:rsid w:val="005816EB"/>
    <w:rsid w:val="00582431"/>
    <w:rsid w:val="005829C3"/>
    <w:rsid w:val="00582CC0"/>
    <w:rsid w:val="0058323D"/>
    <w:rsid w:val="005832AA"/>
    <w:rsid w:val="00583667"/>
    <w:rsid w:val="00583A40"/>
    <w:rsid w:val="00584509"/>
    <w:rsid w:val="005847B0"/>
    <w:rsid w:val="005851BE"/>
    <w:rsid w:val="005852D5"/>
    <w:rsid w:val="00585A47"/>
    <w:rsid w:val="005863F4"/>
    <w:rsid w:val="0058657D"/>
    <w:rsid w:val="00586789"/>
    <w:rsid w:val="00586F76"/>
    <w:rsid w:val="00587266"/>
    <w:rsid w:val="0058734C"/>
    <w:rsid w:val="0058756C"/>
    <w:rsid w:val="00587B94"/>
    <w:rsid w:val="00587C8E"/>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263"/>
    <w:rsid w:val="00595785"/>
    <w:rsid w:val="0059587B"/>
    <w:rsid w:val="005959ED"/>
    <w:rsid w:val="00595CDD"/>
    <w:rsid w:val="005969BC"/>
    <w:rsid w:val="00597748"/>
    <w:rsid w:val="005978EE"/>
    <w:rsid w:val="00597AD9"/>
    <w:rsid w:val="00597DB7"/>
    <w:rsid w:val="005A0301"/>
    <w:rsid w:val="005A039C"/>
    <w:rsid w:val="005A05CB"/>
    <w:rsid w:val="005A06DD"/>
    <w:rsid w:val="005A0D1E"/>
    <w:rsid w:val="005A0DB1"/>
    <w:rsid w:val="005A0F05"/>
    <w:rsid w:val="005A0F2F"/>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A74EB"/>
    <w:rsid w:val="005A7624"/>
    <w:rsid w:val="005A7A55"/>
    <w:rsid w:val="005B08A3"/>
    <w:rsid w:val="005B0B4C"/>
    <w:rsid w:val="005B108A"/>
    <w:rsid w:val="005B1305"/>
    <w:rsid w:val="005B14C3"/>
    <w:rsid w:val="005B14F4"/>
    <w:rsid w:val="005B1BBB"/>
    <w:rsid w:val="005B1CE6"/>
    <w:rsid w:val="005B1F83"/>
    <w:rsid w:val="005B24DF"/>
    <w:rsid w:val="005B2A19"/>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4CEE"/>
    <w:rsid w:val="005D5269"/>
    <w:rsid w:val="005D5348"/>
    <w:rsid w:val="005D5729"/>
    <w:rsid w:val="005D5766"/>
    <w:rsid w:val="005D606A"/>
    <w:rsid w:val="005D61CE"/>
    <w:rsid w:val="005D65A6"/>
    <w:rsid w:val="005D6D74"/>
    <w:rsid w:val="005E0151"/>
    <w:rsid w:val="005E122D"/>
    <w:rsid w:val="005E1232"/>
    <w:rsid w:val="005E14C7"/>
    <w:rsid w:val="005E15F7"/>
    <w:rsid w:val="005E176F"/>
    <w:rsid w:val="005E18A5"/>
    <w:rsid w:val="005E18FC"/>
    <w:rsid w:val="005E1A2F"/>
    <w:rsid w:val="005E1C5F"/>
    <w:rsid w:val="005E1E5D"/>
    <w:rsid w:val="005E2334"/>
    <w:rsid w:val="005E2611"/>
    <w:rsid w:val="005E2CDC"/>
    <w:rsid w:val="005E2D05"/>
    <w:rsid w:val="005E2D71"/>
    <w:rsid w:val="005E377C"/>
    <w:rsid w:val="005E487E"/>
    <w:rsid w:val="005E4F99"/>
    <w:rsid w:val="005E50F1"/>
    <w:rsid w:val="005E531A"/>
    <w:rsid w:val="005E5779"/>
    <w:rsid w:val="005E58D5"/>
    <w:rsid w:val="005E5B77"/>
    <w:rsid w:val="005E5E93"/>
    <w:rsid w:val="005E692E"/>
    <w:rsid w:val="005E69B6"/>
    <w:rsid w:val="005E6C70"/>
    <w:rsid w:val="005E6C85"/>
    <w:rsid w:val="005E751A"/>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1C2"/>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95B"/>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18"/>
    <w:rsid w:val="00617242"/>
    <w:rsid w:val="00617EDE"/>
    <w:rsid w:val="0062027A"/>
    <w:rsid w:val="006204E2"/>
    <w:rsid w:val="00620511"/>
    <w:rsid w:val="00620723"/>
    <w:rsid w:val="00620E07"/>
    <w:rsid w:val="00620F85"/>
    <w:rsid w:val="006213F4"/>
    <w:rsid w:val="00621752"/>
    <w:rsid w:val="00621765"/>
    <w:rsid w:val="006220D5"/>
    <w:rsid w:val="006222FF"/>
    <w:rsid w:val="0062245B"/>
    <w:rsid w:val="006225D2"/>
    <w:rsid w:val="00622B66"/>
    <w:rsid w:val="00622C94"/>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27885"/>
    <w:rsid w:val="00627C1D"/>
    <w:rsid w:val="00630278"/>
    <w:rsid w:val="0063038F"/>
    <w:rsid w:val="00630421"/>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238"/>
    <w:rsid w:val="00641947"/>
    <w:rsid w:val="00641ED3"/>
    <w:rsid w:val="00642267"/>
    <w:rsid w:val="00642389"/>
    <w:rsid w:val="00642650"/>
    <w:rsid w:val="00642798"/>
    <w:rsid w:val="00642F22"/>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AC"/>
    <w:rsid w:val="006619FB"/>
    <w:rsid w:val="00661A0A"/>
    <w:rsid w:val="00661BB7"/>
    <w:rsid w:val="006625C2"/>
    <w:rsid w:val="00662F41"/>
    <w:rsid w:val="00663D9E"/>
    <w:rsid w:val="00664027"/>
    <w:rsid w:val="00664534"/>
    <w:rsid w:val="00664A23"/>
    <w:rsid w:val="00664F29"/>
    <w:rsid w:val="0066500B"/>
    <w:rsid w:val="00665143"/>
    <w:rsid w:val="00665388"/>
    <w:rsid w:val="006658AD"/>
    <w:rsid w:val="00665BAE"/>
    <w:rsid w:val="00666A36"/>
    <w:rsid w:val="00666FF0"/>
    <w:rsid w:val="00667A08"/>
    <w:rsid w:val="00670208"/>
    <w:rsid w:val="00670461"/>
    <w:rsid w:val="006704A9"/>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801"/>
    <w:rsid w:val="00675455"/>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5F2"/>
    <w:rsid w:val="0068272D"/>
    <w:rsid w:val="006828A6"/>
    <w:rsid w:val="00682C79"/>
    <w:rsid w:val="0068305D"/>
    <w:rsid w:val="00683068"/>
    <w:rsid w:val="0068310D"/>
    <w:rsid w:val="00683CE7"/>
    <w:rsid w:val="00684031"/>
    <w:rsid w:val="006841FC"/>
    <w:rsid w:val="006842CD"/>
    <w:rsid w:val="00684392"/>
    <w:rsid w:val="00684815"/>
    <w:rsid w:val="00685A19"/>
    <w:rsid w:val="00685B9E"/>
    <w:rsid w:val="00685BAF"/>
    <w:rsid w:val="006865CB"/>
    <w:rsid w:val="00686711"/>
    <w:rsid w:val="00687136"/>
    <w:rsid w:val="0068778C"/>
    <w:rsid w:val="00687EE4"/>
    <w:rsid w:val="00690255"/>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5EC7"/>
    <w:rsid w:val="0069635B"/>
    <w:rsid w:val="006966EE"/>
    <w:rsid w:val="00696EC6"/>
    <w:rsid w:val="0069705A"/>
    <w:rsid w:val="00697194"/>
    <w:rsid w:val="00697A9B"/>
    <w:rsid w:val="00697EB8"/>
    <w:rsid w:val="006A0A56"/>
    <w:rsid w:val="006A0D89"/>
    <w:rsid w:val="006A0F23"/>
    <w:rsid w:val="006A0F2F"/>
    <w:rsid w:val="006A10D1"/>
    <w:rsid w:val="006A1120"/>
    <w:rsid w:val="006A161D"/>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652"/>
    <w:rsid w:val="006C2CB1"/>
    <w:rsid w:val="006C2E55"/>
    <w:rsid w:val="006C2F8C"/>
    <w:rsid w:val="006C3018"/>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1F59"/>
    <w:rsid w:val="006E21F3"/>
    <w:rsid w:val="006E2776"/>
    <w:rsid w:val="006E27DD"/>
    <w:rsid w:val="006E297F"/>
    <w:rsid w:val="006E2C8C"/>
    <w:rsid w:val="006E2D1F"/>
    <w:rsid w:val="006E2E84"/>
    <w:rsid w:val="006E3145"/>
    <w:rsid w:val="006E3186"/>
    <w:rsid w:val="006E3215"/>
    <w:rsid w:val="006E34E1"/>
    <w:rsid w:val="006E3697"/>
    <w:rsid w:val="006E3F62"/>
    <w:rsid w:val="006E40DA"/>
    <w:rsid w:val="006E4159"/>
    <w:rsid w:val="006E43B6"/>
    <w:rsid w:val="006E45E4"/>
    <w:rsid w:val="006E49FA"/>
    <w:rsid w:val="006E4A82"/>
    <w:rsid w:val="006E56A8"/>
    <w:rsid w:val="006E5C38"/>
    <w:rsid w:val="006E5CFB"/>
    <w:rsid w:val="006E5EEB"/>
    <w:rsid w:val="006E6818"/>
    <w:rsid w:val="006E68F9"/>
    <w:rsid w:val="006E6D5E"/>
    <w:rsid w:val="006E6F46"/>
    <w:rsid w:val="006E7441"/>
    <w:rsid w:val="006E7512"/>
    <w:rsid w:val="006E7B9D"/>
    <w:rsid w:val="006E7BBE"/>
    <w:rsid w:val="006F02E3"/>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57F2"/>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2"/>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17E5"/>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235"/>
    <w:rsid w:val="007163D0"/>
    <w:rsid w:val="00716885"/>
    <w:rsid w:val="00716938"/>
    <w:rsid w:val="00717048"/>
    <w:rsid w:val="00717352"/>
    <w:rsid w:val="00717433"/>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767"/>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933"/>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8A7"/>
    <w:rsid w:val="00734A9C"/>
    <w:rsid w:val="00734CA1"/>
    <w:rsid w:val="00734D0A"/>
    <w:rsid w:val="0073540F"/>
    <w:rsid w:val="007358BC"/>
    <w:rsid w:val="007358C0"/>
    <w:rsid w:val="00735940"/>
    <w:rsid w:val="00735AF5"/>
    <w:rsid w:val="00735B55"/>
    <w:rsid w:val="00735FD8"/>
    <w:rsid w:val="00736018"/>
    <w:rsid w:val="00736C00"/>
    <w:rsid w:val="00737550"/>
    <w:rsid w:val="00737598"/>
    <w:rsid w:val="007377C4"/>
    <w:rsid w:val="00737BF7"/>
    <w:rsid w:val="00737E86"/>
    <w:rsid w:val="007400B8"/>
    <w:rsid w:val="00740167"/>
    <w:rsid w:val="007405F7"/>
    <w:rsid w:val="007407F7"/>
    <w:rsid w:val="00740954"/>
    <w:rsid w:val="00740FD5"/>
    <w:rsid w:val="00741046"/>
    <w:rsid w:val="007414E1"/>
    <w:rsid w:val="00741BD5"/>
    <w:rsid w:val="00741F26"/>
    <w:rsid w:val="0074253B"/>
    <w:rsid w:val="007428E7"/>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940"/>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CDD"/>
    <w:rsid w:val="00761E0A"/>
    <w:rsid w:val="007623AB"/>
    <w:rsid w:val="0076241B"/>
    <w:rsid w:val="0076262B"/>
    <w:rsid w:val="00762BBD"/>
    <w:rsid w:val="00763460"/>
    <w:rsid w:val="00763481"/>
    <w:rsid w:val="007649C8"/>
    <w:rsid w:val="00765629"/>
    <w:rsid w:val="007658A7"/>
    <w:rsid w:val="0076599B"/>
    <w:rsid w:val="00765AFA"/>
    <w:rsid w:val="007669FF"/>
    <w:rsid w:val="00766E41"/>
    <w:rsid w:val="00767011"/>
    <w:rsid w:val="0076752D"/>
    <w:rsid w:val="00767658"/>
    <w:rsid w:val="00767E9C"/>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937"/>
    <w:rsid w:val="00772BD3"/>
    <w:rsid w:val="00773029"/>
    <w:rsid w:val="007739D2"/>
    <w:rsid w:val="00773B43"/>
    <w:rsid w:val="00773B8F"/>
    <w:rsid w:val="00773BE9"/>
    <w:rsid w:val="00773D2A"/>
    <w:rsid w:val="007740FC"/>
    <w:rsid w:val="00774567"/>
    <w:rsid w:val="00774599"/>
    <w:rsid w:val="0077474F"/>
    <w:rsid w:val="00774D99"/>
    <w:rsid w:val="007754C0"/>
    <w:rsid w:val="00775572"/>
    <w:rsid w:val="00775597"/>
    <w:rsid w:val="007755F9"/>
    <w:rsid w:val="00775627"/>
    <w:rsid w:val="00776191"/>
    <w:rsid w:val="00776559"/>
    <w:rsid w:val="00776867"/>
    <w:rsid w:val="00776AC1"/>
    <w:rsid w:val="00776D17"/>
    <w:rsid w:val="00776F7F"/>
    <w:rsid w:val="007772EE"/>
    <w:rsid w:val="007774B4"/>
    <w:rsid w:val="0077751C"/>
    <w:rsid w:val="0077752B"/>
    <w:rsid w:val="00777A57"/>
    <w:rsid w:val="00777DDA"/>
    <w:rsid w:val="00780245"/>
    <w:rsid w:val="0078075B"/>
    <w:rsid w:val="00780A98"/>
    <w:rsid w:val="00780EC9"/>
    <w:rsid w:val="00781AC3"/>
    <w:rsid w:val="00781B02"/>
    <w:rsid w:val="00782552"/>
    <w:rsid w:val="007826BF"/>
    <w:rsid w:val="00782A09"/>
    <w:rsid w:val="007837BC"/>
    <w:rsid w:val="0078391A"/>
    <w:rsid w:val="00783B47"/>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0F16"/>
    <w:rsid w:val="00791DF1"/>
    <w:rsid w:val="00791F70"/>
    <w:rsid w:val="007922C8"/>
    <w:rsid w:val="00792427"/>
    <w:rsid w:val="007924AB"/>
    <w:rsid w:val="00792C3B"/>
    <w:rsid w:val="00792E35"/>
    <w:rsid w:val="00793032"/>
    <w:rsid w:val="0079381F"/>
    <w:rsid w:val="00793C62"/>
    <w:rsid w:val="00793D30"/>
    <w:rsid w:val="00793E95"/>
    <w:rsid w:val="007944FF"/>
    <w:rsid w:val="00794873"/>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AE9"/>
    <w:rsid w:val="007A0BA8"/>
    <w:rsid w:val="007A0C9E"/>
    <w:rsid w:val="007A0D1D"/>
    <w:rsid w:val="007A0E4E"/>
    <w:rsid w:val="007A163E"/>
    <w:rsid w:val="007A1828"/>
    <w:rsid w:val="007A192D"/>
    <w:rsid w:val="007A1EB4"/>
    <w:rsid w:val="007A20A9"/>
    <w:rsid w:val="007A2EB1"/>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6DC"/>
    <w:rsid w:val="007A6AF0"/>
    <w:rsid w:val="007A7107"/>
    <w:rsid w:val="007A737A"/>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387"/>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06F"/>
    <w:rsid w:val="007E1181"/>
    <w:rsid w:val="007E1360"/>
    <w:rsid w:val="007E1C3A"/>
    <w:rsid w:val="007E1D4E"/>
    <w:rsid w:val="007E2195"/>
    <w:rsid w:val="007E255D"/>
    <w:rsid w:val="007E2D86"/>
    <w:rsid w:val="007E3266"/>
    <w:rsid w:val="007E361F"/>
    <w:rsid w:val="007E374E"/>
    <w:rsid w:val="007E3761"/>
    <w:rsid w:val="007E3AF6"/>
    <w:rsid w:val="007E3FEC"/>
    <w:rsid w:val="007E44E5"/>
    <w:rsid w:val="007E4744"/>
    <w:rsid w:val="007E4BCD"/>
    <w:rsid w:val="007E4C12"/>
    <w:rsid w:val="007E4CDF"/>
    <w:rsid w:val="007E6390"/>
    <w:rsid w:val="007E6425"/>
    <w:rsid w:val="007E64D4"/>
    <w:rsid w:val="007E64DC"/>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6"/>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7F7DFD"/>
    <w:rsid w:val="0080073F"/>
    <w:rsid w:val="00800967"/>
    <w:rsid w:val="008009C1"/>
    <w:rsid w:val="00800E18"/>
    <w:rsid w:val="00801702"/>
    <w:rsid w:val="00801B65"/>
    <w:rsid w:val="00801E1C"/>
    <w:rsid w:val="00801F19"/>
    <w:rsid w:val="008020F5"/>
    <w:rsid w:val="00802EF1"/>
    <w:rsid w:val="00803557"/>
    <w:rsid w:val="00803A6F"/>
    <w:rsid w:val="00803F62"/>
    <w:rsid w:val="0080402C"/>
    <w:rsid w:val="0080403A"/>
    <w:rsid w:val="008040E5"/>
    <w:rsid w:val="00804186"/>
    <w:rsid w:val="0080428B"/>
    <w:rsid w:val="008046C5"/>
    <w:rsid w:val="008051EE"/>
    <w:rsid w:val="00805216"/>
    <w:rsid w:val="00805310"/>
    <w:rsid w:val="008055BE"/>
    <w:rsid w:val="00805799"/>
    <w:rsid w:val="00805811"/>
    <w:rsid w:val="00805821"/>
    <w:rsid w:val="00805BD3"/>
    <w:rsid w:val="008064AA"/>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2AE2"/>
    <w:rsid w:val="00812CC2"/>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888"/>
    <w:rsid w:val="00816998"/>
    <w:rsid w:val="00816F3E"/>
    <w:rsid w:val="008172F2"/>
    <w:rsid w:val="00817675"/>
    <w:rsid w:val="008176D9"/>
    <w:rsid w:val="008177CD"/>
    <w:rsid w:val="00817A1D"/>
    <w:rsid w:val="0082072C"/>
    <w:rsid w:val="00820A6A"/>
    <w:rsid w:val="00820AFC"/>
    <w:rsid w:val="00820B40"/>
    <w:rsid w:val="00820CDD"/>
    <w:rsid w:val="00820FE2"/>
    <w:rsid w:val="008217B6"/>
    <w:rsid w:val="00821916"/>
    <w:rsid w:val="00821A0C"/>
    <w:rsid w:val="00821B95"/>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7D7"/>
    <w:rsid w:val="0082595F"/>
    <w:rsid w:val="008260CD"/>
    <w:rsid w:val="00827257"/>
    <w:rsid w:val="00830956"/>
    <w:rsid w:val="0083122D"/>
    <w:rsid w:val="0083139A"/>
    <w:rsid w:val="00831BD7"/>
    <w:rsid w:val="00832564"/>
    <w:rsid w:val="00832931"/>
    <w:rsid w:val="008337DE"/>
    <w:rsid w:val="00833911"/>
    <w:rsid w:val="00834673"/>
    <w:rsid w:val="00834839"/>
    <w:rsid w:val="00834929"/>
    <w:rsid w:val="00834A47"/>
    <w:rsid w:val="00834F58"/>
    <w:rsid w:val="00835A3C"/>
    <w:rsid w:val="00835FA9"/>
    <w:rsid w:val="00836E6D"/>
    <w:rsid w:val="00837753"/>
    <w:rsid w:val="00837B79"/>
    <w:rsid w:val="00837D4A"/>
    <w:rsid w:val="00837D75"/>
    <w:rsid w:val="00840030"/>
    <w:rsid w:val="00840364"/>
    <w:rsid w:val="00840E10"/>
    <w:rsid w:val="0084157B"/>
    <w:rsid w:val="00841742"/>
    <w:rsid w:val="00841BC4"/>
    <w:rsid w:val="00841BE7"/>
    <w:rsid w:val="00841F94"/>
    <w:rsid w:val="008423A9"/>
    <w:rsid w:val="00842A1C"/>
    <w:rsid w:val="00842B3D"/>
    <w:rsid w:val="00842CAD"/>
    <w:rsid w:val="00842E4F"/>
    <w:rsid w:val="00842F08"/>
    <w:rsid w:val="00842F4C"/>
    <w:rsid w:val="00843AEC"/>
    <w:rsid w:val="008440C5"/>
    <w:rsid w:val="00844295"/>
    <w:rsid w:val="008443D9"/>
    <w:rsid w:val="00844A5E"/>
    <w:rsid w:val="00844C48"/>
    <w:rsid w:val="00845069"/>
    <w:rsid w:val="0084571A"/>
    <w:rsid w:val="008457D5"/>
    <w:rsid w:val="0084629B"/>
    <w:rsid w:val="0084679C"/>
    <w:rsid w:val="00846A1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06B"/>
    <w:rsid w:val="00854335"/>
    <w:rsid w:val="00854CC9"/>
    <w:rsid w:val="00854DF0"/>
    <w:rsid w:val="00855D8B"/>
    <w:rsid w:val="00855F92"/>
    <w:rsid w:val="00856228"/>
    <w:rsid w:val="00856260"/>
    <w:rsid w:val="008562DB"/>
    <w:rsid w:val="008564A4"/>
    <w:rsid w:val="008567F1"/>
    <w:rsid w:val="008568C8"/>
    <w:rsid w:val="00856933"/>
    <w:rsid w:val="00856D51"/>
    <w:rsid w:val="008576CB"/>
    <w:rsid w:val="00857BCE"/>
    <w:rsid w:val="00857FB0"/>
    <w:rsid w:val="00860691"/>
    <w:rsid w:val="00860919"/>
    <w:rsid w:val="00860E44"/>
    <w:rsid w:val="008610E8"/>
    <w:rsid w:val="00861417"/>
    <w:rsid w:val="00861714"/>
    <w:rsid w:val="008619A5"/>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0A"/>
    <w:rsid w:val="00875A2E"/>
    <w:rsid w:val="00875E57"/>
    <w:rsid w:val="00875FAD"/>
    <w:rsid w:val="00876181"/>
    <w:rsid w:val="00876242"/>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2F4"/>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17A"/>
    <w:rsid w:val="008A4F28"/>
    <w:rsid w:val="008A5791"/>
    <w:rsid w:val="008A57A2"/>
    <w:rsid w:val="008A5EF9"/>
    <w:rsid w:val="008A6413"/>
    <w:rsid w:val="008A6558"/>
    <w:rsid w:val="008A6C2B"/>
    <w:rsid w:val="008A71C9"/>
    <w:rsid w:val="008A7E4C"/>
    <w:rsid w:val="008A7FB7"/>
    <w:rsid w:val="008B0035"/>
    <w:rsid w:val="008B0730"/>
    <w:rsid w:val="008B0ACF"/>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D57"/>
    <w:rsid w:val="008B5E97"/>
    <w:rsid w:val="008B5FBE"/>
    <w:rsid w:val="008B60BA"/>
    <w:rsid w:val="008B6273"/>
    <w:rsid w:val="008B6367"/>
    <w:rsid w:val="008B65D7"/>
    <w:rsid w:val="008B6606"/>
    <w:rsid w:val="008B6AFE"/>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BB"/>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4CD"/>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77D"/>
    <w:rsid w:val="00907C46"/>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D4B"/>
    <w:rsid w:val="00916E86"/>
    <w:rsid w:val="00917181"/>
    <w:rsid w:val="00917B98"/>
    <w:rsid w:val="00917F71"/>
    <w:rsid w:val="0092000A"/>
    <w:rsid w:val="0092014D"/>
    <w:rsid w:val="009204F5"/>
    <w:rsid w:val="009206AC"/>
    <w:rsid w:val="00920D98"/>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BB7"/>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1D61"/>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573"/>
    <w:rsid w:val="00936709"/>
    <w:rsid w:val="00937BA5"/>
    <w:rsid w:val="00940069"/>
    <w:rsid w:val="0094044D"/>
    <w:rsid w:val="0094057D"/>
    <w:rsid w:val="00940764"/>
    <w:rsid w:val="00940C74"/>
    <w:rsid w:val="00941558"/>
    <w:rsid w:val="00941CD4"/>
    <w:rsid w:val="009420A6"/>
    <w:rsid w:val="0094234B"/>
    <w:rsid w:val="00942550"/>
    <w:rsid w:val="00942559"/>
    <w:rsid w:val="00942B95"/>
    <w:rsid w:val="009435FF"/>
    <w:rsid w:val="009440B1"/>
    <w:rsid w:val="00944391"/>
    <w:rsid w:val="00944830"/>
    <w:rsid w:val="009449E5"/>
    <w:rsid w:val="00944CE5"/>
    <w:rsid w:val="00944DED"/>
    <w:rsid w:val="00945D51"/>
    <w:rsid w:val="009464BD"/>
    <w:rsid w:val="009465FA"/>
    <w:rsid w:val="009467EE"/>
    <w:rsid w:val="0094693B"/>
    <w:rsid w:val="00946A68"/>
    <w:rsid w:val="00946D7D"/>
    <w:rsid w:val="00946EAC"/>
    <w:rsid w:val="009474F9"/>
    <w:rsid w:val="009475BE"/>
    <w:rsid w:val="00947812"/>
    <w:rsid w:val="00950883"/>
    <w:rsid w:val="00950897"/>
    <w:rsid w:val="00950B76"/>
    <w:rsid w:val="00950BA7"/>
    <w:rsid w:val="00950E8D"/>
    <w:rsid w:val="009513DF"/>
    <w:rsid w:val="00951A62"/>
    <w:rsid w:val="00952753"/>
    <w:rsid w:val="00952760"/>
    <w:rsid w:val="00952CFD"/>
    <w:rsid w:val="00952F9E"/>
    <w:rsid w:val="0095421C"/>
    <w:rsid w:val="009542BF"/>
    <w:rsid w:val="00954467"/>
    <w:rsid w:val="009547A5"/>
    <w:rsid w:val="00955364"/>
    <w:rsid w:val="009558CB"/>
    <w:rsid w:val="00955921"/>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696"/>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B9B"/>
    <w:rsid w:val="00973E53"/>
    <w:rsid w:val="00974148"/>
    <w:rsid w:val="00974649"/>
    <w:rsid w:val="009747C4"/>
    <w:rsid w:val="00974BB4"/>
    <w:rsid w:val="00974DAE"/>
    <w:rsid w:val="009757D7"/>
    <w:rsid w:val="00975822"/>
    <w:rsid w:val="00975EE5"/>
    <w:rsid w:val="009761ED"/>
    <w:rsid w:val="00976344"/>
    <w:rsid w:val="0097655D"/>
    <w:rsid w:val="00976609"/>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0CE7"/>
    <w:rsid w:val="00981349"/>
    <w:rsid w:val="009818B8"/>
    <w:rsid w:val="009819AC"/>
    <w:rsid w:val="00981BE0"/>
    <w:rsid w:val="00981DC1"/>
    <w:rsid w:val="00981EFA"/>
    <w:rsid w:val="009821EF"/>
    <w:rsid w:val="00982A0F"/>
    <w:rsid w:val="00982B6B"/>
    <w:rsid w:val="009832B9"/>
    <w:rsid w:val="009833A8"/>
    <w:rsid w:val="009833C9"/>
    <w:rsid w:val="00983829"/>
    <w:rsid w:val="00983B9D"/>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0FF2"/>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461"/>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653"/>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A9"/>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E94"/>
    <w:rsid w:val="009C3611"/>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2B1"/>
    <w:rsid w:val="009D04F3"/>
    <w:rsid w:val="009D09EB"/>
    <w:rsid w:val="009D0AB6"/>
    <w:rsid w:val="009D11F3"/>
    <w:rsid w:val="009D1237"/>
    <w:rsid w:val="009D13B8"/>
    <w:rsid w:val="009D1F9F"/>
    <w:rsid w:val="009D2510"/>
    <w:rsid w:val="009D2639"/>
    <w:rsid w:val="009D27CB"/>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9EB"/>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0F"/>
    <w:rsid w:val="009E2DD3"/>
    <w:rsid w:val="009E2F25"/>
    <w:rsid w:val="009E2FA8"/>
    <w:rsid w:val="009E32BA"/>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49"/>
    <w:rsid w:val="009F178F"/>
    <w:rsid w:val="009F1986"/>
    <w:rsid w:val="009F1A4D"/>
    <w:rsid w:val="009F1DA5"/>
    <w:rsid w:val="009F1F3F"/>
    <w:rsid w:val="009F1FD6"/>
    <w:rsid w:val="009F1FFA"/>
    <w:rsid w:val="009F2482"/>
    <w:rsid w:val="009F2536"/>
    <w:rsid w:val="009F25A6"/>
    <w:rsid w:val="009F2958"/>
    <w:rsid w:val="009F2B22"/>
    <w:rsid w:val="009F30D7"/>
    <w:rsid w:val="009F31B3"/>
    <w:rsid w:val="009F3952"/>
    <w:rsid w:val="009F3A79"/>
    <w:rsid w:val="009F3EDD"/>
    <w:rsid w:val="009F4360"/>
    <w:rsid w:val="009F4383"/>
    <w:rsid w:val="009F49FF"/>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1D62"/>
    <w:rsid w:val="00A0242E"/>
    <w:rsid w:val="00A025A0"/>
    <w:rsid w:val="00A0342C"/>
    <w:rsid w:val="00A035DF"/>
    <w:rsid w:val="00A04B1D"/>
    <w:rsid w:val="00A04BDE"/>
    <w:rsid w:val="00A05273"/>
    <w:rsid w:val="00A05499"/>
    <w:rsid w:val="00A0560B"/>
    <w:rsid w:val="00A05640"/>
    <w:rsid w:val="00A058CB"/>
    <w:rsid w:val="00A05D7D"/>
    <w:rsid w:val="00A05E5C"/>
    <w:rsid w:val="00A05EC4"/>
    <w:rsid w:val="00A0624F"/>
    <w:rsid w:val="00A062D2"/>
    <w:rsid w:val="00A06F0F"/>
    <w:rsid w:val="00A07052"/>
    <w:rsid w:val="00A072C8"/>
    <w:rsid w:val="00A074BF"/>
    <w:rsid w:val="00A0751E"/>
    <w:rsid w:val="00A102AD"/>
    <w:rsid w:val="00A10342"/>
    <w:rsid w:val="00A107D3"/>
    <w:rsid w:val="00A1104B"/>
    <w:rsid w:val="00A11094"/>
    <w:rsid w:val="00A112B9"/>
    <w:rsid w:val="00A118E0"/>
    <w:rsid w:val="00A11FDA"/>
    <w:rsid w:val="00A120B9"/>
    <w:rsid w:val="00A126E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EEE"/>
    <w:rsid w:val="00A16FEC"/>
    <w:rsid w:val="00A17134"/>
    <w:rsid w:val="00A1756D"/>
    <w:rsid w:val="00A1780C"/>
    <w:rsid w:val="00A17A2D"/>
    <w:rsid w:val="00A17D16"/>
    <w:rsid w:val="00A17EB1"/>
    <w:rsid w:val="00A17FE4"/>
    <w:rsid w:val="00A2002D"/>
    <w:rsid w:val="00A201F2"/>
    <w:rsid w:val="00A20688"/>
    <w:rsid w:val="00A207AE"/>
    <w:rsid w:val="00A207DD"/>
    <w:rsid w:val="00A20D58"/>
    <w:rsid w:val="00A21119"/>
    <w:rsid w:val="00A21511"/>
    <w:rsid w:val="00A215D1"/>
    <w:rsid w:val="00A2190F"/>
    <w:rsid w:val="00A21A88"/>
    <w:rsid w:val="00A221EE"/>
    <w:rsid w:val="00A227E1"/>
    <w:rsid w:val="00A22F1B"/>
    <w:rsid w:val="00A2376D"/>
    <w:rsid w:val="00A238D1"/>
    <w:rsid w:val="00A23976"/>
    <w:rsid w:val="00A239AC"/>
    <w:rsid w:val="00A23A68"/>
    <w:rsid w:val="00A23B33"/>
    <w:rsid w:val="00A23FE0"/>
    <w:rsid w:val="00A240F7"/>
    <w:rsid w:val="00A2422D"/>
    <w:rsid w:val="00A24A3E"/>
    <w:rsid w:val="00A24AA3"/>
    <w:rsid w:val="00A254DA"/>
    <w:rsid w:val="00A25735"/>
    <w:rsid w:val="00A257F5"/>
    <w:rsid w:val="00A25A7D"/>
    <w:rsid w:val="00A25D00"/>
    <w:rsid w:val="00A25D78"/>
    <w:rsid w:val="00A26507"/>
    <w:rsid w:val="00A26526"/>
    <w:rsid w:val="00A266F8"/>
    <w:rsid w:val="00A27030"/>
    <w:rsid w:val="00A302E0"/>
    <w:rsid w:val="00A308F9"/>
    <w:rsid w:val="00A310F5"/>
    <w:rsid w:val="00A3140C"/>
    <w:rsid w:val="00A315D5"/>
    <w:rsid w:val="00A31602"/>
    <w:rsid w:val="00A316B1"/>
    <w:rsid w:val="00A31FAC"/>
    <w:rsid w:val="00A32211"/>
    <w:rsid w:val="00A324E2"/>
    <w:rsid w:val="00A32AAB"/>
    <w:rsid w:val="00A32DF8"/>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1B0"/>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AC3"/>
    <w:rsid w:val="00A45D15"/>
    <w:rsid w:val="00A45FBF"/>
    <w:rsid w:val="00A462FB"/>
    <w:rsid w:val="00A4634C"/>
    <w:rsid w:val="00A46353"/>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2DE1"/>
    <w:rsid w:val="00A63181"/>
    <w:rsid w:val="00A631AB"/>
    <w:rsid w:val="00A63474"/>
    <w:rsid w:val="00A63575"/>
    <w:rsid w:val="00A63E9D"/>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149"/>
    <w:rsid w:val="00A70475"/>
    <w:rsid w:val="00A7145A"/>
    <w:rsid w:val="00A71584"/>
    <w:rsid w:val="00A71693"/>
    <w:rsid w:val="00A71A51"/>
    <w:rsid w:val="00A71E3B"/>
    <w:rsid w:val="00A726D1"/>
    <w:rsid w:val="00A72C24"/>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692A"/>
    <w:rsid w:val="00A77156"/>
    <w:rsid w:val="00A771EF"/>
    <w:rsid w:val="00A77296"/>
    <w:rsid w:val="00A7747D"/>
    <w:rsid w:val="00A7748B"/>
    <w:rsid w:val="00A77748"/>
    <w:rsid w:val="00A777CF"/>
    <w:rsid w:val="00A77B63"/>
    <w:rsid w:val="00A77E2B"/>
    <w:rsid w:val="00A77E54"/>
    <w:rsid w:val="00A77FAC"/>
    <w:rsid w:val="00A800E6"/>
    <w:rsid w:val="00A80184"/>
    <w:rsid w:val="00A8038D"/>
    <w:rsid w:val="00A80511"/>
    <w:rsid w:val="00A80538"/>
    <w:rsid w:val="00A8054F"/>
    <w:rsid w:val="00A80C99"/>
    <w:rsid w:val="00A818DE"/>
    <w:rsid w:val="00A81A9B"/>
    <w:rsid w:val="00A81ADD"/>
    <w:rsid w:val="00A81CB1"/>
    <w:rsid w:val="00A81DFB"/>
    <w:rsid w:val="00A82C77"/>
    <w:rsid w:val="00A8303D"/>
    <w:rsid w:val="00A83780"/>
    <w:rsid w:val="00A83C9D"/>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0E9A"/>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48C"/>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5EBE"/>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3CE"/>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59C"/>
    <w:rsid w:val="00AC4D1D"/>
    <w:rsid w:val="00AC4D6E"/>
    <w:rsid w:val="00AC55D0"/>
    <w:rsid w:val="00AC580B"/>
    <w:rsid w:val="00AC5841"/>
    <w:rsid w:val="00AC59F9"/>
    <w:rsid w:val="00AC5F14"/>
    <w:rsid w:val="00AC5F7C"/>
    <w:rsid w:val="00AC5F86"/>
    <w:rsid w:val="00AC5FD6"/>
    <w:rsid w:val="00AC6188"/>
    <w:rsid w:val="00AC6392"/>
    <w:rsid w:val="00AC691B"/>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0A51"/>
    <w:rsid w:val="00AE16FC"/>
    <w:rsid w:val="00AE1DB7"/>
    <w:rsid w:val="00AE1E83"/>
    <w:rsid w:val="00AE1FC9"/>
    <w:rsid w:val="00AE22C2"/>
    <w:rsid w:val="00AE22F6"/>
    <w:rsid w:val="00AE28CC"/>
    <w:rsid w:val="00AE29E5"/>
    <w:rsid w:val="00AE29EF"/>
    <w:rsid w:val="00AE2BBE"/>
    <w:rsid w:val="00AE3042"/>
    <w:rsid w:val="00AE3287"/>
    <w:rsid w:val="00AE3724"/>
    <w:rsid w:val="00AE3C52"/>
    <w:rsid w:val="00AE4A05"/>
    <w:rsid w:val="00AE5CF6"/>
    <w:rsid w:val="00AE605F"/>
    <w:rsid w:val="00AE6441"/>
    <w:rsid w:val="00AE6D51"/>
    <w:rsid w:val="00AE6D86"/>
    <w:rsid w:val="00AE749E"/>
    <w:rsid w:val="00AE76BF"/>
    <w:rsid w:val="00AE7817"/>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427"/>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6B5A"/>
    <w:rsid w:val="00B17150"/>
    <w:rsid w:val="00B173E0"/>
    <w:rsid w:val="00B174AD"/>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7B2"/>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1ED2"/>
    <w:rsid w:val="00B3206C"/>
    <w:rsid w:val="00B322BF"/>
    <w:rsid w:val="00B325C6"/>
    <w:rsid w:val="00B32C9B"/>
    <w:rsid w:val="00B33259"/>
    <w:rsid w:val="00B3393B"/>
    <w:rsid w:val="00B339BC"/>
    <w:rsid w:val="00B33F06"/>
    <w:rsid w:val="00B340DF"/>
    <w:rsid w:val="00B3425E"/>
    <w:rsid w:val="00B342AF"/>
    <w:rsid w:val="00B34425"/>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375"/>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8B3"/>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EBD"/>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6EF"/>
    <w:rsid w:val="00B5680E"/>
    <w:rsid w:val="00B5690A"/>
    <w:rsid w:val="00B569C8"/>
    <w:rsid w:val="00B56C01"/>
    <w:rsid w:val="00B56CBD"/>
    <w:rsid w:val="00B56D23"/>
    <w:rsid w:val="00B578A4"/>
    <w:rsid w:val="00B578B7"/>
    <w:rsid w:val="00B57A33"/>
    <w:rsid w:val="00B57EFD"/>
    <w:rsid w:val="00B60558"/>
    <w:rsid w:val="00B6059B"/>
    <w:rsid w:val="00B6080D"/>
    <w:rsid w:val="00B60B5F"/>
    <w:rsid w:val="00B60D6A"/>
    <w:rsid w:val="00B60E79"/>
    <w:rsid w:val="00B61612"/>
    <w:rsid w:val="00B618F5"/>
    <w:rsid w:val="00B61918"/>
    <w:rsid w:val="00B61AD9"/>
    <w:rsid w:val="00B61BE9"/>
    <w:rsid w:val="00B61C90"/>
    <w:rsid w:val="00B61DFC"/>
    <w:rsid w:val="00B61F80"/>
    <w:rsid w:val="00B623FE"/>
    <w:rsid w:val="00B629F8"/>
    <w:rsid w:val="00B62B5B"/>
    <w:rsid w:val="00B62C45"/>
    <w:rsid w:val="00B62F7D"/>
    <w:rsid w:val="00B63174"/>
    <w:rsid w:val="00B63C0C"/>
    <w:rsid w:val="00B63DF1"/>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66F"/>
    <w:rsid w:val="00B71B46"/>
    <w:rsid w:val="00B71C06"/>
    <w:rsid w:val="00B72190"/>
    <w:rsid w:val="00B722F4"/>
    <w:rsid w:val="00B7243A"/>
    <w:rsid w:val="00B72DA0"/>
    <w:rsid w:val="00B72F2E"/>
    <w:rsid w:val="00B73048"/>
    <w:rsid w:val="00B73336"/>
    <w:rsid w:val="00B7342A"/>
    <w:rsid w:val="00B73437"/>
    <w:rsid w:val="00B73AF8"/>
    <w:rsid w:val="00B73F08"/>
    <w:rsid w:val="00B7442A"/>
    <w:rsid w:val="00B753FE"/>
    <w:rsid w:val="00B75414"/>
    <w:rsid w:val="00B75610"/>
    <w:rsid w:val="00B75A54"/>
    <w:rsid w:val="00B75F89"/>
    <w:rsid w:val="00B7660A"/>
    <w:rsid w:val="00B76796"/>
    <w:rsid w:val="00B76892"/>
    <w:rsid w:val="00B7694B"/>
    <w:rsid w:val="00B76BF6"/>
    <w:rsid w:val="00B76E4A"/>
    <w:rsid w:val="00B77075"/>
    <w:rsid w:val="00B770A3"/>
    <w:rsid w:val="00B7727E"/>
    <w:rsid w:val="00B77668"/>
    <w:rsid w:val="00B77AE6"/>
    <w:rsid w:val="00B77EBF"/>
    <w:rsid w:val="00B80DC0"/>
    <w:rsid w:val="00B81082"/>
    <w:rsid w:val="00B81086"/>
    <w:rsid w:val="00B813CF"/>
    <w:rsid w:val="00B81477"/>
    <w:rsid w:val="00B817DB"/>
    <w:rsid w:val="00B81A96"/>
    <w:rsid w:val="00B81E22"/>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BF"/>
    <w:rsid w:val="00B85FDC"/>
    <w:rsid w:val="00B85FFD"/>
    <w:rsid w:val="00B861E8"/>
    <w:rsid w:val="00B8655D"/>
    <w:rsid w:val="00B865AA"/>
    <w:rsid w:val="00B8691A"/>
    <w:rsid w:val="00B86A60"/>
    <w:rsid w:val="00B86E5B"/>
    <w:rsid w:val="00B8736D"/>
    <w:rsid w:val="00B87501"/>
    <w:rsid w:val="00B87675"/>
    <w:rsid w:val="00B87A9F"/>
    <w:rsid w:val="00B87E31"/>
    <w:rsid w:val="00B90852"/>
    <w:rsid w:val="00B90993"/>
    <w:rsid w:val="00B90CBB"/>
    <w:rsid w:val="00B91012"/>
    <w:rsid w:val="00B910DC"/>
    <w:rsid w:val="00B91670"/>
    <w:rsid w:val="00B916D2"/>
    <w:rsid w:val="00B919E0"/>
    <w:rsid w:val="00B91C8F"/>
    <w:rsid w:val="00B91F55"/>
    <w:rsid w:val="00B927C2"/>
    <w:rsid w:val="00B92991"/>
    <w:rsid w:val="00B92C55"/>
    <w:rsid w:val="00B9339B"/>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70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085"/>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92C"/>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C1C"/>
    <w:rsid w:val="00BD1D78"/>
    <w:rsid w:val="00BD1EF7"/>
    <w:rsid w:val="00BD25A3"/>
    <w:rsid w:val="00BD273D"/>
    <w:rsid w:val="00BD290C"/>
    <w:rsid w:val="00BD2CA8"/>
    <w:rsid w:val="00BD2EE8"/>
    <w:rsid w:val="00BD3196"/>
    <w:rsid w:val="00BD331D"/>
    <w:rsid w:val="00BD3536"/>
    <w:rsid w:val="00BD3799"/>
    <w:rsid w:val="00BD3DC6"/>
    <w:rsid w:val="00BD3F6F"/>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142"/>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5EC9"/>
    <w:rsid w:val="00BE603D"/>
    <w:rsid w:val="00BE62D0"/>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1C6"/>
    <w:rsid w:val="00BF320A"/>
    <w:rsid w:val="00BF3748"/>
    <w:rsid w:val="00BF37FD"/>
    <w:rsid w:val="00BF39C7"/>
    <w:rsid w:val="00BF4204"/>
    <w:rsid w:val="00BF43C7"/>
    <w:rsid w:val="00BF4748"/>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81F"/>
    <w:rsid w:val="00C06BFF"/>
    <w:rsid w:val="00C07A89"/>
    <w:rsid w:val="00C07E6D"/>
    <w:rsid w:val="00C10575"/>
    <w:rsid w:val="00C109DD"/>
    <w:rsid w:val="00C10BB5"/>
    <w:rsid w:val="00C10FF4"/>
    <w:rsid w:val="00C1115D"/>
    <w:rsid w:val="00C1177C"/>
    <w:rsid w:val="00C11D34"/>
    <w:rsid w:val="00C1261F"/>
    <w:rsid w:val="00C1284C"/>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58E2"/>
    <w:rsid w:val="00C16743"/>
    <w:rsid w:val="00C16E94"/>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5D3D"/>
    <w:rsid w:val="00C36014"/>
    <w:rsid w:val="00C37399"/>
    <w:rsid w:val="00C37A3F"/>
    <w:rsid w:val="00C40127"/>
    <w:rsid w:val="00C405D0"/>
    <w:rsid w:val="00C409D6"/>
    <w:rsid w:val="00C4115F"/>
    <w:rsid w:val="00C411E7"/>
    <w:rsid w:val="00C415BB"/>
    <w:rsid w:val="00C41DAF"/>
    <w:rsid w:val="00C41DCD"/>
    <w:rsid w:val="00C4217A"/>
    <w:rsid w:val="00C42493"/>
    <w:rsid w:val="00C42B1D"/>
    <w:rsid w:val="00C42D3A"/>
    <w:rsid w:val="00C42DE5"/>
    <w:rsid w:val="00C42F47"/>
    <w:rsid w:val="00C4334A"/>
    <w:rsid w:val="00C43772"/>
    <w:rsid w:val="00C438A8"/>
    <w:rsid w:val="00C43A21"/>
    <w:rsid w:val="00C43C00"/>
    <w:rsid w:val="00C43C15"/>
    <w:rsid w:val="00C43CFC"/>
    <w:rsid w:val="00C44470"/>
    <w:rsid w:val="00C44910"/>
    <w:rsid w:val="00C4496F"/>
    <w:rsid w:val="00C4524C"/>
    <w:rsid w:val="00C45337"/>
    <w:rsid w:val="00C453A5"/>
    <w:rsid w:val="00C458A4"/>
    <w:rsid w:val="00C466C9"/>
    <w:rsid w:val="00C46AEC"/>
    <w:rsid w:val="00C46D59"/>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165"/>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09C2"/>
    <w:rsid w:val="00C611DA"/>
    <w:rsid w:val="00C6201F"/>
    <w:rsid w:val="00C625EC"/>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D40"/>
    <w:rsid w:val="00C73E83"/>
    <w:rsid w:val="00C73FD2"/>
    <w:rsid w:val="00C740F9"/>
    <w:rsid w:val="00C742C7"/>
    <w:rsid w:val="00C74636"/>
    <w:rsid w:val="00C749A1"/>
    <w:rsid w:val="00C75F09"/>
    <w:rsid w:val="00C76219"/>
    <w:rsid w:val="00C7685A"/>
    <w:rsid w:val="00C768E0"/>
    <w:rsid w:val="00C76AA2"/>
    <w:rsid w:val="00C76E01"/>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380"/>
    <w:rsid w:val="00C8251B"/>
    <w:rsid w:val="00C827C3"/>
    <w:rsid w:val="00C82881"/>
    <w:rsid w:val="00C829FF"/>
    <w:rsid w:val="00C82BB5"/>
    <w:rsid w:val="00C8306F"/>
    <w:rsid w:val="00C83878"/>
    <w:rsid w:val="00C83D9C"/>
    <w:rsid w:val="00C83F08"/>
    <w:rsid w:val="00C841BF"/>
    <w:rsid w:val="00C849D5"/>
    <w:rsid w:val="00C84F89"/>
    <w:rsid w:val="00C8533F"/>
    <w:rsid w:val="00C85479"/>
    <w:rsid w:val="00C85817"/>
    <w:rsid w:val="00C8595C"/>
    <w:rsid w:val="00C85CF3"/>
    <w:rsid w:val="00C85E66"/>
    <w:rsid w:val="00C8639F"/>
    <w:rsid w:val="00C86927"/>
    <w:rsid w:val="00C86A7E"/>
    <w:rsid w:val="00C86EFD"/>
    <w:rsid w:val="00C87184"/>
    <w:rsid w:val="00C872C3"/>
    <w:rsid w:val="00C87876"/>
    <w:rsid w:val="00C87948"/>
    <w:rsid w:val="00C87E6D"/>
    <w:rsid w:val="00C90867"/>
    <w:rsid w:val="00C90E1F"/>
    <w:rsid w:val="00C91673"/>
    <w:rsid w:val="00C91D6C"/>
    <w:rsid w:val="00C922F5"/>
    <w:rsid w:val="00C926F6"/>
    <w:rsid w:val="00C927CE"/>
    <w:rsid w:val="00C92A41"/>
    <w:rsid w:val="00C92CB9"/>
    <w:rsid w:val="00C9395C"/>
    <w:rsid w:val="00C93B57"/>
    <w:rsid w:val="00C93C0F"/>
    <w:rsid w:val="00C93D2C"/>
    <w:rsid w:val="00C94240"/>
    <w:rsid w:val="00C942FB"/>
    <w:rsid w:val="00C947E2"/>
    <w:rsid w:val="00C94A19"/>
    <w:rsid w:val="00C94F21"/>
    <w:rsid w:val="00C95595"/>
    <w:rsid w:val="00C95E86"/>
    <w:rsid w:val="00C9611E"/>
    <w:rsid w:val="00C96432"/>
    <w:rsid w:val="00C97891"/>
    <w:rsid w:val="00C978BE"/>
    <w:rsid w:val="00CA028F"/>
    <w:rsid w:val="00CA0951"/>
    <w:rsid w:val="00CA0CE9"/>
    <w:rsid w:val="00CA107E"/>
    <w:rsid w:val="00CA15A2"/>
    <w:rsid w:val="00CA1810"/>
    <w:rsid w:val="00CA1883"/>
    <w:rsid w:val="00CA1AEE"/>
    <w:rsid w:val="00CA2059"/>
    <w:rsid w:val="00CA2647"/>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557"/>
    <w:rsid w:val="00CA7835"/>
    <w:rsid w:val="00CA7E86"/>
    <w:rsid w:val="00CB0383"/>
    <w:rsid w:val="00CB0E0B"/>
    <w:rsid w:val="00CB1020"/>
    <w:rsid w:val="00CB11A2"/>
    <w:rsid w:val="00CB1731"/>
    <w:rsid w:val="00CB29BE"/>
    <w:rsid w:val="00CB3041"/>
    <w:rsid w:val="00CB326E"/>
    <w:rsid w:val="00CB33A3"/>
    <w:rsid w:val="00CB3558"/>
    <w:rsid w:val="00CB35EE"/>
    <w:rsid w:val="00CB3649"/>
    <w:rsid w:val="00CB379A"/>
    <w:rsid w:val="00CB39A3"/>
    <w:rsid w:val="00CB3CE3"/>
    <w:rsid w:val="00CB3F62"/>
    <w:rsid w:val="00CB42AF"/>
    <w:rsid w:val="00CB4556"/>
    <w:rsid w:val="00CB4635"/>
    <w:rsid w:val="00CB46B3"/>
    <w:rsid w:val="00CB46FE"/>
    <w:rsid w:val="00CB4BBF"/>
    <w:rsid w:val="00CB4DFC"/>
    <w:rsid w:val="00CB533D"/>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4EC9"/>
    <w:rsid w:val="00CC50AD"/>
    <w:rsid w:val="00CC5210"/>
    <w:rsid w:val="00CC5708"/>
    <w:rsid w:val="00CC5D23"/>
    <w:rsid w:val="00CC62ED"/>
    <w:rsid w:val="00CC6346"/>
    <w:rsid w:val="00CC6633"/>
    <w:rsid w:val="00CC6771"/>
    <w:rsid w:val="00CC683A"/>
    <w:rsid w:val="00CC68C3"/>
    <w:rsid w:val="00CC6E50"/>
    <w:rsid w:val="00CC6FFF"/>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19AE"/>
    <w:rsid w:val="00CD2742"/>
    <w:rsid w:val="00CD2AFA"/>
    <w:rsid w:val="00CD2D36"/>
    <w:rsid w:val="00CD2F29"/>
    <w:rsid w:val="00CD3030"/>
    <w:rsid w:val="00CD3083"/>
    <w:rsid w:val="00CD31E2"/>
    <w:rsid w:val="00CD3911"/>
    <w:rsid w:val="00CD3DCE"/>
    <w:rsid w:val="00CD3DD2"/>
    <w:rsid w:val="00CD4106"/>
    <w:rsid w:val="00CD4140"/>
    <w:rsid w:val="00CD4B2F"/>
    <w:rsid w:val="00CD4B57"/>
    <w:rsid w:val="00CD4E93"/>
    <w:rsid w:val="00CD6569"/>
    <w:rsid w:val="00CD67A9"/>
    <w:rsid w:val="00CD6999"/>
    <w:rsid w:val="00CD6D99"/>
    <w:rsid w:val="00CD6ED3"/>
    <w:rsid w:val="00CD6EDC"/>
    <w:rsid w:val="00CD71F5"/>
    <w:rsid w:val="00CD7243"/>
    <w:rsid w:val="00CD7631"/>
    <w:rsid w:val="00CD7B72"/>
    <w:rsid w:val="00CD7FD7"/>
    <w:rsid w:val="00CE02CF"/>
    <w:rsid w:val="00CE0591"/>
    <w:rsid w:val="00CE103B"/>
    <w:rsid w:val="00CE149F"/>
    <w:rsid w:val="00CE1735"/>
    <w:rsid w:val="00CE1943"/>
    <w:rsid w:val="00CE1A9D"/>
    <w:rsid w:val="00CE1F39"/>
    <w:rsid w:val="00CE1F41"/>
    <w:rsid w:val="00CE200B"/>
    <w:rsid w:val="00CE20BE"/>
    <w:rsid w:val="00CE21BE"/>
    <w:rsid w:val="00CE25F8"/>
    <w:rsid w:val="00CE26B7"/>
    <w:rsid w:val="00CE26C0"/>
    <w:rsid w:val="00CE276B"/>
    <w:rsid w:val="00CE2983"/>
    <w:rsid w:val="00CE2EDD"/>
    <w:rsid w:val="00CE2EF6"/>
    <w:rsid w:val="00CE3AE1"/>
    <w:rsid w:val="00CE3EA0"/>
    <w:rsid w:val="00CE3EDB"/>
    <w:rsid w:val="00CE40B9"/>
    <w:rsid w:val="00CE4117"/>
    <w:rsid w:val="00CE4D4D"/>
    <w:rsid w:val="00CE4F20"/>
    <w:rsid w:val="00CE5342"/>
    <w:rsid w:val="00CE5447"/>
    <w:rsid w:val="00CE57FC"/>
    <w:rsid w:val="00CE5E29"/>
    <w:rsid w:val="00CE65AE"/>
    <w:rsid w:val="00CE6B89"/>
    <w:rsid w:val="00CE72F7"/>
    <w:rsid w:val="00CF014B"/>
    <w:rsid w:val="00CF063D"/>
    <w:rsid w:val="00CF0969"/>
    <w:rsid w:val="00CF0E9D"/>
    <w:rsid w:val="00CF0EB4"/>
    <w:rsid w:val="00CF12EE"/>
    <w:rsid w:val="00CF1909"/>
    <w:rsid w:val="00CF2640"/>
    <w:rsid w:val="00CF2649"/>
    <w:rsid w:val="00CF2896"/>
    <w:rsid w:val="00CF2B57"/>
    <w:rsid w:val="00CF2E09"/>
    <w:rsid w:val="00CF334E"/>
    <w:rsid w:val="00CF39F8"/>
    <w:rsid w:val="00CF3BB9"/>
    <w:rsid w:val="00CF3D65"/>
    <w:rsid w:val="00CF41C3"/>
    <w:rsid w:val="00CF461E"/>
    <w:rsid w:val="00CF47C5"/>
    <w:rsid w:val="00CF4E92"/>
    <w:rsid w:val="00CF5340"/>
    <w:rsid w:val="00CF53F2"/>
    <w:rsid w:val="00CF5B2B"/>
    <w:rsid w:val="00CF5F84"/>
    <w:rsid w:val="00CF6394"/>
    <w:rsid w:val="00CF6695"/>
    <w:rsid w:val="00CF68A9"/>
    <w:rsid w:val="00CF68AF"/>
    <w:rsid w:val="00CF6C05"/>
    <w:rsid w:val="00CF6DFD"/>
    <w:rsid w:val="00CF6E8F"/>
    <w:rsid w:val="00CF7381"/>
    <w:rsid w:val="00CF78F7"/>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49C0"/>
    <w:rsid w:val="00D05387"/>
    <w:rsid w:val="00D053E4"/>
    <w:rsid w:val="00D0551F"/>
    <w:rsid w:val="00D0569F"/>
    <w:rsid w:val="00D057FB"/>
    <w:rsid w:val="00D058CD"/>
    <w:rsid w:val="00D05A73"/>
    <w:rsid w:val="00D05CAA"/>
    <w:rsid w:val="00D05DE7"/>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138"/>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4EBF"/>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5F2"/>
    <w:rsid w:val="00D22615"/>
    <w:rsid w:val="00D227C7"/>
    <w:rsid w:val="00D23169"/>
    <w:rsid w:val="00D231F7"/>
    <w:rsid w:val="00D23882"/>
    <w:rsid w:val="00D238F7"/>
    <w:rsid w:val="00D23942"/>
    <w:rsid w:val="00D23A8B"/>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1AAA"/>
    <w:rsid w:val="00D3204F"/>
    <w:rsid w:val="00D32139"/>
    <w:rsid w:val="00D3284C"/>
    <w:rsid w:val="00D32883"/>
    <w:rsid w:val="00D328E8"/>
    <w:rsid w:val="00D329DB"/>
    <w:rsid w:val="00D32A91"/>
    <w:rsid w:val="00D333FA"/>
    <w:rsid w:val="00D34503"/>
    <w:rsid w:val="00D345A7"/>
    <w:rsid w:val="00D34C13"/>
    <w:rsid w:val="00D35068"/>
    <w:rsid w:val="00D35C02"/>
    <w:rsid w:val="00D36996"/>
    <w:rsid w:val="00D3701C"/>
    <w:rsid w:val="00D370AF"/>
    <w:rsid w:val="00D370DA"/>
    <w:rsid w:val="00D372C8"/>
    <w:rsid w:val="00D37560"/>
    <w:rsid w:val="00D379CA"/>
    <w:rsid w:val="00D37D31"/>
    <w:rsid w:val="00D37DEC"/>
    <w:rsid w:val="00D40190"/>
    <w:rsid w:val="00D403EE"/>
    <w:rsid w:val="00D407B8"/>
    <w:rsid w:val="00D40B31"/>
    <w:rsid w:val="00D40B94"/>
    <w:rsid w:val="00D41C4E"/>
    <w:rsid w:val="00D41FA8"/>
    <w:rsid w:val="00D4241C"/>
    <w:rsid w:val="00D42846"/>
    <w:rsid w:val="00D428AE"/>
    <w:rsid w:val="00D4298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187"/>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1A4"/>
    <w:rsid w:val="00D634A7"/>
    <w:rsid w:val="00D63B35"/>
    <w:rsid w:val="00D63B84"/>
    <w:rsid w:val="00D63DEC"/>
    <w:rsid w:val="00D642AE"/>
    <w:rsid w:val="00D644EF"/>
    <w:rsid w:val="00D64685"/>
    <w:rsid w:val="00D64699"/>
    <w:rsid w:val="00D646CC"/>
    <w:rsid w:val="00D648C5"/>
    <w:rsid w:val="00D6496B"/>
    <w:rsid w:val="00D64D4E"/>
    <w:rsid w:val="00D65144"/>
    <w:rsid w:val="00D6548E"/>
    <w:rsid w:val="00D656B3"/>
    <w:rsid w:val="00D65BEB"/>
    <w:rsid w:val="00D661A1"/>
    <w:rsid w:val="00D66B35"/>
    <w:rsid w:val="00D67757"/>
    <w:rsid w:val="00D67C01"/>
    <w:rsid w:val="00D67F8E"/>
    <w:rsid w:val="00D7052F"/>
    <w:rsid w:val="00D70F0C"/>
    <w:rsid w:val="00D711B7"/>
    <w:rsid w:val="00D7169A"/>
    <w:rsid w:val="00D72E66"/>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03"/>
    <w:rsid w:val="00D839ED"/>
    <w:rsid w:val="00D84599"/>
    <w:rsid w:val="00D846BA"/>
    <w:rsid w:val="00D84987"/>
    <w:rsid w:val="00D84CD2"/>
    <w:rsid w:val="00D84D38"/>
    <w:rsid w:val="00D84D4B"/>
    <w:rsid w:val="00D8511B"/>
    <w:rsid w:val="00D85BDE"/>
    <w:rsid w:val="00D86811"/>
    <w:rsid w:val="00D8686F"/>
    <w:rsid w:val="00D86CCA"/>
    <w:rsid w:val="00D87473"/>
    <w:rsid w:val="00D8753C"/>
    <w:rsid w:val="00D8789C"/>
    <w:rsid w:val="00D87A49"/>
    <w:rsid w:val="00D87CBD"/>
    <w:rsid w:val="00D9012C"/>
    <w:rsid w:val="00D902C0"/>
    <w:rsid w:val="00D90EFE"/>
    <w:rsid w:val="00D914AE"/>
    <w:rsid w:val="00D91765"/>
    <w:rsid w:val="00D91A7F"/>
    <w:rsid w:val="00D91C9F"/>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D9E"/>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0A3"/>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6E63"/>
    <w:rsid w:val="00DA72A8"/>
    <w:rsid w:val="00DA776C"/>
    <w:rsid w:val="00DA79A6"/>
    <w:rsid w:val="00DA7F0B"/>
    <w:rsid w:val="00DA7F21"/>
    <w:rsid w:val="00DB0B71"/>
    <w:rsid w:val="00DB0E2C"/>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9DD"/>
    <w:rsid w:val="00DB7C45"/>
    <w:rsid w:val="00DB7CEE"/>
    <w:rsid w:val="00DB7DC1"/>
    <w:rsid w:val="00DC036F"/>
    <w:rsid w:val="00DC0622"/>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0AA2"/>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55E5"/>
    <w:rsid w:val="00DE6522"/>
    <w:rsid w:val="00DE69DB"/>
    <w:rsid w:val="00DE6A32"/>
    <w:rsid w:val="00DE6F8B"/>
    <w:rsid w:val="00DE7118"/>
    <w:rsid w:val="00DE77D6"/>
    <w:rsid w:val="00DE7C65"/>
    <w:rsid w:val="00DE7DA9"/>
    <w:rsid w:val="00DE7FA2"/>
    <w:rsid w:val="00DE7FBE"/>
    <w:rsid w:val="00DF00AA"/>
    <w:rsid w:val="00DF06C2"/>
    <w:rsid w:val="00DF0E23"/>
    <w:rsid w:val="00DF169D"/>
    <w:rsid w:val="00DF188B"/>
    <w:rsid w:val="00DF2577"/>
    <w:rsid w:val="00DF260A"/>
    <w:rsid w:val="00DF2854"/>
    <w:rsid w:val="00DF2A9A"/>
    <w:rsid w:val="00DF3090"/>
    <w:rsid w:val="00DF32AD"/>
    <w:rsid w:val="00DF3598"/>
    <w:rsid w:val="00DF37F4"/>
    <w:rsid w:val="00DF3BD5"/>
    <w:rsid w:val="00DF3E72"/>
    <w:rsid w:val="00DF40BF"/>
    <w:rsid w:val="00DF44D9"/>
    <w:rsid w:val="00DF4505"/>
    <w:rsid w:val="00DF47FA"/>
    <w:rsid w:val="00DF4920"/>
    <w:rsid w:val="00DF4A3B"/>
    <w:rsid w:val="00DF4A78"/>
    <w:rsid w:val="00DF4AC3"/>
    <w:rsid w:val="00DF4B13"/>
    <w:rsid w:val="00DF505F"/>
    <w:rsid w:val="00DF5068"/>
    <w:rsid w:val="00DF5153"/>
    <w:rsid w:val="00DF598D"/>
    <w:rsid w:val="00DF5A1F"/>
    <w:rsid w:val="00DF6727"/>
    <w:rsid w:val="00DF6E5E"/>
    <w:rsid w:val="00DF70BD"/>
    <w:rsid w:val="00DF761A"/>
    <w:rsid w:val="00DF7D8E"/>
    <w:rsid w:val="00DF7ED4"/>
    <w:rsid w:val="00E0007D"/>
    <w:rsid w:val="00E0009D"/>
    <w:rsid w:val="00E00966"/>
    <w:rsid w:val="00E009E9"/>
    <w:rsid w:val="00E00DFA"/>
    <w:rsid w:val="00E017E7"/>
    <w:rsid w:val="00E01B6F"/>
    <w:rsid w:val="00E01E27"/>
    <w:rsid w:val="00E01F09"/>
    <w:rsid w:val="00E020A1"/>
    <w:rsid w:val="00E025AF"/>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77"/>
    <w:rsid w:val="00E13BBD"/>
    <w:rsid w:val="00E13CC7"/>
    <w:rsid w:val="00E13D54"/>
    <w:rsid w:val="00E14197"/>
    <w:rsid w:val="00E144D5"/>
    <w:rsid w:val="00E1476F"/>
    <w:rsid w:val="00E1498D"/>
    <w:rsid w:val="00E14D06"/>
    <w:rsid w:val="00E14F1C"/>
    <w:rsid w:val="00E1552F"/>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17F"/>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2942"/>
    <w:rsid w:val="00E33A7E"/>
    <w:rsid w:val="00E34279"/>
    <w:rsid w:val="00E3438F"/>
    <w:rsid w:val="00E34AF4"/>
    <w:rsid w:val="00E34C2A"/>
    <w:rsid w:val="00E34CA3"/>
    <w:rsid w:val="00E34E3E"/>
    <w:rsid w:val="00E35263"/>
    <w:rsid w:val="00E35470"/>
    <w:rsid w:val="00E354A4"/>
    <w:rsid w:val="00E359A5"/>
    <w:rsid w:val="00E35C75"/>
    <w:rsid w:val="00E35EFD"/>
    <w:rsid w:val="00E3624A"/>
    <w:rsid w:val="00E364D4"/>
    <w:rsid w:val="00E36E58"/>
    <w:rsid w:val="00E36F01"/>
    <w:rsid w:val="00E37122"/>
    <w:rsid w:val="00E37D73"/>
    <w:rsid w:val="00E4028C"/>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8A6"/>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DBA"/>
    <w:rsid w:val="00E50E50"/>
    <w:rsid w:val="00E50EBC"/>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3D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24E"/>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48E"/>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6F13"/>
    <w:rsid w:val="00E97BB3"/>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3DB"/>
    <w:rsid w:val="00EA4956"/>
    <w:rsid w:val="00EA508B"/>
    <w:rsid w:val="00EA5683"/>
    <w:rsid w:val="00EA5E73"/>
    <w:rsid w:val="00EA5EC1"/>
    <w:rsid w:val="00EA5F6F"/>
    <w:rsid w:val="00EA6075"/>
    <w:rsid w:val="00EA6178"/>
    <w:rsid w:val="00EA6436"/>
    <w:rsid w:val="00EA6647"/>
    <w:rsid w:val="00EA68CA"/>
    <w:rsid w:val="00EA6A03"/>
    <w:rsid w:val="00EA6CC6"/>
    <w:rsid w:val="00EA71F4"/>
    <w:rsid w:val="00EA7526"/>
    <w:rsid w:val="00EA7641"/>
    <w:rsid w:val="00EA789A"/>
    <w:rsid w:val="00EB0930"/>
    <w:rsid w:val="00EB0B72"/>
    <w:rsid w:val="00EB11A4"/>
    <w:rsid w:val="00EB143C"/>
    <w:rsid w:val="00EB176C"/>
    <w:rsid w:val="00EB1EB4"/>
    <w:rsid w:val="00EB21D2"/>
    <w:rsid w:val="00EB2566"/>
    <w:rsid w:val="00EB256E"/>
    <w:rsid w:val="00EB281B"/>
    <w:rsid w:val="00EB2A1C"/>
    <w:rsid w:val="00EB2C6E"/>
    <w:rsid w:val="00EB2DF6"/>
    <w:rsid w:val="00EB2E41"/>
    <w:rsid w:val="00EB3596"/>
    <w:rsid w:val="00EB37F5"/>
    <w:rsid w:val="00EB4882"/>
    <w:rsid w:val="00EB4884"/>
    <w:rsid w:val="00EB4D2B"/>
    <w:rsid w:val="00EB4DE3"/>
    <w:rsid w:val="00EB4F1F"/>
    <w:rsid w:val="00EB4F79"/>
    <w:rsid w:val="00EB5392"/>
    <w:rsid w:val="00EB5552"/>
    <w:rsid w:val="00EB55CC"/>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244"/>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A1F"/>
    <w:rsid w:val="00ED0D86"/>
    <w:rsid w:val="00ED11CE"/>
    <w:rsid w:val="00ED13B2"/>
    <w:rsid w:val="00ED1C41"/>
    <w:rsid w:val="00ED248E"/>
    <w:rsid w:val="00ED2894"/>
    <w:rsid w:val="00ED2B45"/>
    <w:rsid w:val="00ED2E35"/>
    <w:rsid w:val="00ED3182"/>
    <w:rsid w:val="00ED3E9D"/>
    <w:rsid w:val="00ED3EE8"/>
    <w:rsid w:val="00ED4500"/>
    <w:rsid w:val="00ED476D"/>
    <w:rsid w:val="00ED50A6"/>
    <w:rsid w:val="00ED5109"/>
    <w:rsid w:val="00ED52C0"/>
    <w:rsid w:val="00ED52D0"/>
    <w:rsid w:val="00ED57B6"/>
    <w:rsid w:val="00ED58B4"/>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B56"/>
    <w:rsid w:val="00EE0E23"/>
    <w:rsid w:val="00EE0E8A"/>
    <w:rsid w:val="00EE20D0"/>
    <w:rsid w:val="00EE260E"/>
    <w:rsid w:val="00EE2949"/>
    <w:rsid w:val="00EE2D04"/>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AE3"/>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3B5C"/>
    <w:rsid w:val="00EF450E"/>
    <w:rsid w:val="00EF45F6"/>
    <w:rsid w:val="00EF4665"/>
    <w:rsid w:val="00EF47EE"/>
    <w:rsid w:val="00EF4EED"/>
    <w:rsid w:val="00EF4FF8"/>
    <w:rsid w:val="00EF5BAB"/>
    <w:rsid w:val="00EF5E49"/>
    <w:rsid w:val="00EF62D6"/>
    <w:rsid w:val="00EF652F"/>
    <w:rsid w:val="00EF6815"/>
    <w:rsid w:val="00EF686A"/>
    <w:rsid w:val="00EF6DAD"/>
    <w:rsid w:val="00EF6F76"/>
    <w:rsid w:val="00EF771D"/>
    <w:rsid w:val="00F00160"/>
    <w:rsid w:val="00F00381"/>
    <w:rsid w:val="00F0077D"/>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529"/>
    <w:rsid w:val="00F156B5"/>
    <w:rsid w:val="00F15BA3"/>
    <w:rsid w:val="00F15E8B"/>
    <w:rsid w:val="00F15EA2"/>
    <w:rsid w:val="00F15EF3"/>
    <w:rsid w:val="00F15FA8"/>
    <w:rsid w:val="00F161E8"/>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395"/>
    <w:rsid w:val="00F214B8"/>
    <w:rsid w:val="00F21A3B"/>
    <w:rsid w:val="00F21AFE"/>
    <w:rsid w:val="00F21BDD"/>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32"/>
    <w:rsid w:val="00F26D84"/>
    <w:rsid w:val="00F26FF0"/>
    <w:rsid w:val="00F271D4"/>
    <w:rsid w:val="00F275AD"/>
    <w:rsid w:val="00F2760A"/>
    <w:rsid w:val="00F27AC7"/>
    <w:rsid w:val="00F30179"/>
    <w:rsid w:val="00F30606"/>
    <w:rsid w:val="00F30651"/>
    <w:rsid w:val="00F31D03"/>
    <w:rsid w:val="00F31E65"/>
    <w:rsid w:val="00F31F6A"/>
    <w:rsid w:val="00F321A3"/>
    <w:rsid w:val="00F32CE4"/>
    <w:rsid w:val="00F32E68"/>
    <w:rsid w:val="00F33885"/>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2E13"/>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219"/>
    <w:rsid w:val="00F5249F"/>
    <w:rsid w:val="00F5264D"/>
    <w:rsid w:val="00F5272D"/>
    <w:rsid w:val="00F53299"/>
    <w:rsid w:val="00F54AEB"/>
    <w:rsid w:val="00F54D35"/>
    <w:rsid w:val="00F54D3A"/>
    <w:rsid w:val="00F54E0E"/>
    <w:rsid w:val="00F55101"/>
    <w:rsid w:val="00F552BD"/>
    <w:rsid w:val="00F556C5"/>
    <w:rsid w:val="00F55B22"/>
    <w:rsid w:val="00F560C3"/>
    <w:rsid w:val="00F56293"/>
    <w:rsid w:val="00F564AC"/>
    <w:rsid w:val="00F569FC"/>
    <w:rsid w:val="00F56A50"/>
    <w:rsid w:val="00F56E80"/>
    <w:rsid w:val="00F56F65"/>
    <w:rsid w:val="00F57151"/>
    <w:rsid w:val="00F5725A"/>
    <w:rsid w:val="00F57491"/>
    <w:rsid w:val="00F5797D"/>
    <w:rsid w:val="00F579EA"/>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5F20"/>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3FF"/>
    <w:rsid w:val="00F7344B"/>
    <w:rsid w:val="00F7363A"/>
    <w:rsid w:val="00F74460"/>
    <w:rsid w:val="00F745F7"/>
    <w:rsid w:val="00F747DB"/>
    <w:rsid w:val="00F74885"/>
    <w:rsid w:val="00F750D6"/>
    <w:rsid w:val="00F753A1"/>
    <w:rsid w:val="00F753DE"/>
    <w:rsid w:val="00F75830"/>
    <w:rsid w:val="00F75E48"/>
    <w:rsid w:val="00F7617B"/>
    <w:rsid w:val="00F76308"/>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445"/>
    <w:rsid w:val="00F9262E"/>
    <w:rsid w:val="00F928D4"/>
    <w:rsid w:val="00F92AB0"/>
    <w:rsid w:val="00F92AC0"/>
    <w:rsid w:val="00F92E83"/>
    <w:rsid w:val="00F93D07"/>
    <w:rsid w:val="00F93D7B"/>
    <w:rsid w:val="00F93DC8"/>
    <w:rsid w:val="00F946CA"/>
    <w:rsid w:val="00F94D16"/>
    <w:rsid w:val="00F94E48"/>
    <w:rsid w:val="00F94F42"/>
    <w:rsid w:val="00F95255"/>
    <w:rsid w:val="00F959E2"/>
    <w:rsid w:val="00F95AEE"/>
    <w:rsid w:val="00F95DDD"/>
    <w:rsid w:val="00F96080"/>
    <w:rsid w:val="00F9620D"/>
    <w:rsid w:val="00F96608"/>
    <w:rsid w:val="00F96FD4"/>
    <w:rsid w:val="00F97543"/>
    <w:rsid w:val="00F9755E"/>
    <w:rsid w:val="00F9757C"/>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39F"/>
    <w:rsid w:val="00FA4633"/>
    <w:rsid w:val="00FA4B51"/>
    <w:rsid w:val="00FA4B5C"/>
    <w:rsid w:val="00FA5285"/>
    <w:rsid w:val="00FA5D6D"/>
    <w:rsid w:val="00FA5F73"/>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169"/>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06B"/>
    <w:rsid w:val="00FB51D5"/>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563"/>
    <w:rsid w:val="00FC18A0"/>
    <w:rsid w:val="00FC201D"/>
    <w:rsid w:val="00FC238F"/>
    <w:rsid w:val="00FC2857"/>
    <w:rsid w:val="00FC3349"/>
    <w:rsid w:val="00FC355A"/>
    <w:rsid w:val="00FC35D3"/>
    <w:rsid w:val="00FC4614"/>
    <w:rsid w:val="00FC521D"/>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693"/>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94E"/>
    <w:rsid w:val="00FD6A95"/>
    <w:rsid w:val="00FD6BCE"/>
    <w:rsid w:val="00FD6EB4"/>
    <w:rsid w:val="00FD6FCA"/>
    <w:rsid w:val="00FD7543"/>
    <w:rsid w:val="00FD7731"/>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3EEF"/>
    <w:rsid w:val="00FE4327"/>
    <w:rsid w:val="00FE435C"/>
    <w:rsid w:val="00FE4C19"/>
    <w:rsid w:val="00FE5738"/>
    <w:rsid w:val="00FE5A9E"/>
    <w:rsid w:val="00FE5EBE"/>
    <w:rsid w:val="00FE6030"/>
    <w:rsid w:val="00FE62F5"/>
    <w:rsid w:val="00FE63EA"/>
    <w:rsid w:val="00FE64C5"/>
    <w:rsid w:val="00FE6630"/>
    <w:rsid w:val="00FE6D80"/>
    <w:rsid w:val="00FE6F4A"/>
    <w:rsid w:val="00FE76A8"/>
    <w:rsid w:val="00FE778D"/>
    <w:rsid w:val="00FE7EF5"/>
    <w:rsid w:val="00FF0601"/>
    <w:rsid w:val="00FF08AC"/>
    <w:rsid w:val="00FF0AC2"/>
    <w:rsid w:val="00FF0BAA"/>
    <w:rsid w:val="00FF0ED7"/>
    <w:rsid w:val="00FF1348"/>
    <w:rsid w:val="00FF148D"/>
    <w:rsid w:val="00FF1DB8"/>
    <w:rsid w:val="00FF2B27"/>
    <w:rsid w:val="00FF2CC1"/>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8EC"/>
    <w:rsid w:val="00FF6A0B"/>
    <w:rsid w:val="00FF6B7C"/>
    <w:rsid w:val="00FF7003"/>
    <w:rsid w:val="00FF7751"/>
    <w:rsid w:val="00FF7855"/>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EF03CB-F6F0-43C9-9AC7-92731F9E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749"/>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uiPriority w:val="99"/>
    <w:rsid w:val="008E42BF"/>
    <w:rPr>
      <w:rFonts w:ascii="Symbol" w:hAnsi="Symbol"/>
    </w:rPr>
  </w:style>
  <w:style w:type="character" w:customStyle="1" w:styleId="WW8Num3z0">
    <w:name w:val="WW8Num3z0"/>
    <w:uiPriority w:val="99"/>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uiPriority w:val="99"/>
    <w:rsid w:val="008E42BF"/>
    <w:rPr>
      <w:rFonts w:ascii="Symbol" w:hAnsi="Symbol" w:cs="Times New Roman"/>
    </w:rPr>
  </w:style>
  <w:style w:type="character" w:customStyle="1" w:styleId="WW8Num6z0">
    <w:name w:val="WW8Num6z0"/>
    <w:uiPriority w:val="99"/>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uiPriority w:val="99"/>
    <w:rsid w:val="008E42BF"/>
    <w:rPr>
      <w:rFonts w:ascii="Courier New" w:hAnsi="Courier New"/>
      <w:color w:val="auto"/>
    </w:rPr>
  </w:style>
  <w:style w:type="character" w:customStyle="1" w:styleId="WW8Num21z0">
    <w:name w:val="WW8Num21z0"/>
    <w:uiPriority w:val="99"/>
    <w:rsid w:val="008E42BF"/>
    <w:rPr>
      <w:rFonts w:ascii="Symbol" w:hAnsi="Symbol"/>
    </w:rPr>
  </w:style>
  <w:style w:type="character" w:customStyle="1" w:styleId="WW8Num24z1">
    <w:name w:val="WW8Num24z1"/>
    <w:uiPriority w:val="99"/>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uiPriority w:val="99"/>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uiPriority w:val="99"/>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uiPriority w:val="99"/>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uiPriority w:val="99"/>
    <w:rsid w:val="008E42BF"/>
    <w:rPr>
      <w:rFonts w:ascii="Courier New" w:hAnsi="Courier New" w:cs="Courier New"/>
    </w:rPr>
  </w:style>
  <w:style w:type="character" w:customStyle="1" w:styleId="WW8Num38z2">
    <w:name w:val="WW8Num38z2"/>
    <w:uiPriority w:val="99"/>
    <w:rsid w:val="008E42BF"/>
    <w:rPr>
      <w:rFonts w:ascii="Wingdings" w:hAnsi="Wingdings"/>
    </w:rPr>
  </w:style>
  <w:style w:type="character" w:customStyle="1" w:styleId="WW8Num38z3">
    <w:name w:val="WW8Num38z3"/>
    <w:uiPriority w:val="99"/>
    <w:rsid w:val="008E42BF"/>
    <w:rPr>
      <w:rFonts w:ascii="Symbol" w:hAnsi="Symbol"/>
    </w:rPr>
  </w:style>
  <w:style w:type="character" w:customStyle="1" w:styleId="WW8Num39z0">
    <w:name w:val="WW8Num39z0"/>
    <w:uiPriority w:val="99"/>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uiPriority w:val="99"/>
    <w:rsid w:val="008E42BF"/>
    <w:rPr>
      <w:rFonts w:ascii="Symbol" w:hAnsi="Symbol"/>
    </w:rPr>
  </w:style>
  <w:style w:type="character" w:customStyle="1" w:styleId="WW8Num43z0">
    <w:name w:val="WW8Num43z0"/>
    <w:uiPriority w:val="99"/>
    <w:rsid w:val="008E42BF"/>
    <w:rPr>
      <w:rFonts w:ascii="Symbol" w:hAnsi="Symbol"/>
    </w:rPr>
  </w:style>
  <w:style w:type="character" w:customStyle="1" w:styleId="WW8Num44z0">
    <w:name w:val="WW8Num44z0"/>
    <w:uiPriority w:val="99"/>
    <w:rsid w:val="008E42BF"/>
    <w:rPr>
      <w:rFonts w:ascii="Symbol" w:hAnsi="Symbol"/>
    </w:rPr>
  </w:style>
  <w:style w:type="character" w:customStyle="1" w:styleId="WW8Num46z0">
    <w:name w:val="WW8Num46z0"/>
    <w:uiPriority w:val="99"/>
    <w:rsid w:val="008E42BF"/>
    <w:rPr>
      <w:rFonts w:ascii="Symbol" w:hAnsi="Symbol"/>
    </w:rPr>
  </w:style>
  <w:style w:type="character" w:customStyle="1" w:styleId="WW-Absatz-Standardschriftart">
    <w:name w:val="WW-Absatz-Standardschriftart"/>
    <w:uiPriority w:val="99"/>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uiPriority w:val="99"/>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uiPriority w:val="99"/>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uiPriority w:val="99"/>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uiPriority w:val="99"/>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uiPriority w:val="99"/>
    <w:rsid w:val="008E42BF"/>
    <w:rPr>
      <w:rFonts w:ascii="Symbol" w:hAnsi="Symbol"/>
    </w:rPr>
  </w:style>
  <w:style w:type="character" w:customStyle="1" w:styleId="WW8Num38z0">
    <w:name w:val="WW8Num38z0"/>
    <w:uiPriority w:val="99"/>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uiPriority w:val="99"/>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uiPriority w:val="99"/>
    <w:rsid w:val="008E42BF"/>
    <w:rPr>
      <w:rFonts w:ascii="Courier New" w:hAnsi="Courier New" w:cs="Courier New"/>
    </w:rPr>
  </w:style>
  <w:style w:type="character" w:customStyle="1" w:styleId="WW8Num5z2">
    <w:name w:val="WW8Num5z2"/>
    <w:uiPriority w:val="99"/>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uiPriority w:val="99"/>
    <w:rsid w:val="008E42BF"/>
    <w:rPr>
      <w:rFonts w:ascii="Courier New" w:hAnsi="Courier New" w:cs="Courier New"/>
    </w:rPr>
  </w:style>
  <w:style w:type="character" w:customStyle="1" w:styleId="WW8Num6z3">
    <w:name w:val="WW8Num6z3"/>
    <w:uiPriority w:val="99"/>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uiPriority w:val="99"/>
    <w:rsid w:val="008E42BF"/>
    <w:rPr>
      <w:rFonts w:ascii="Courier New" w:hAnsi="Courier New"/>
    </w:rPr>
  </w:style>
  <w:style w:type="character" w:customStyle="1" w:styleId="WW8Num7z2">
    <w:name w:val="WW8Num7z2"/>
    <w:uiPriority w:val="99"/>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uiPriority w:val="99"/>
    <w:rsid w:val="008E42BF"/>
    <w:rPr>
      <w:rFonts w:ascii="Symbol" w:hAnsi="Symbol"/>
    </w:rPr>
  </w:style>
  <w:style w:type="character" w:customStyle="1" w:styleId="WW8Num13z1">
    <w:name w:val="WW8Num13z1"/>
    <w:uiPriority w:val="99"/>
    <w:rsid w:val="008E42BF"/>
    <w:rPr>
      <w:rFonts w:ascii="Courier New" w:hAnsi="Courier New"/>
    </w:rPr>
  </w:style>
  <w:style w:type="character" w:customStyle="1" w:styleId="WW8Num13z2">
    <w:name w:val="WW8Num13z2"/>
    <w:uiPriority w:val="99"/>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uiPriority w:val="99"/>
    <w:rsid w:val="008E42BF"/>
    <w:rPr>
      <w:rFonts w:ascii="Courier New" w:hAnsi="Courier New" w:cs="Courier New"/>
    </w:rPr>
  </w:style>
  <w:style w:type="character" w:customStyle="1" w:styleId="WW8Num18z2">
    <w:name w:val="WW8Num18z2"/>
    <w:uiPriority w:val="99"/>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uiPriority w:val="99"/>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uiPriority w:val="99"/>
    <w:rsid w:val="008E42BF"/>
    <w:rPr>
      <w:rFonts w:ascii="Courier New" w:hAnsi="Courier New"/>
    </w:rPr>
  </w:style>
  <w:style w:type="character" w:customStyle="1" w:styleId="WW8Num23z2">
    <w:name w:val="WW8Num23z2"/>
    <w:uiPriority w:val="99"/>
    <w:rsid w:val="008E42BF"/>
    <w:rPr>
      <w:rFonts w:ascii="Wingdings" w:hAnsi="Wingdings"/>
    </w:rPr>
  </w:style>
  <w:style w:type="character" w:customStyle="1" w:styleId="WW8Num23z3">
    <w:name w:val="WW8Num23z3"/>
    <w:uiPriority w:val="99"/>
    <w:rsid w:val="008E42BF"/>
    <w:rPr>
      <w:rFonts w:ascii="Symbol" w:hAnsi="Symbol"/>
    </w:rPr>
  </w:style>
  <w:style w:type="character" w:customStyle="1" w:styleId="WW8Num25z1">
    <w:name w:val="WW8Num25z1"/>
    <w:uiPriority w:val="99"/>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uiPriority w:val="99"/>
    <w:rsid w:val="008E42BF"/>
    <w:rPr>
      <w:rFonts w:ascii="Courier New" w:hAnsi="Courier New" w:cs="Courier New"/>
    </w:rPr>
  </w:style>
  <w:style w:type="character" w:customStyle="1" w:styleId="WW8Num26z2">
    <w:name w:val="WW8Num26z2"/>
    <w:uiPriority w:val="99"/>
    <w:rsid w:val="008E42BF"/>
    <w:rPr>
      <w:rFonts w:ascii="Wingdings" w:hAnsi="Wingdings"/>
    </w:rPr>
  </w:style>
  <w:style w:type="character" w:customStyle="1" w:styleId="WW8Num26z3">
    <w:name w:val="WW8Num26z3"/>
    <w:uiPriority w:val="99"/>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uiPriority w:val="99"/>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uiPriority w:val="99"/>
    <w:rsid w:val="008E42BF"/>
    <w:rPr>
      <w:rFonts w:ascii="Courier New" w:hAnsi="Courier New" w:cs="Courier New"/>
    </w:rPr>
  </w:style>
  <w:style w:type="character" w:customStyle="1" w:styleId="WW8Num34z2">
    <w:name w:val="WW8Num34z2"/>
    <w:uiPriority w:val="99"/>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uiPriority w:val="99"/>
    <w:rsid w:val="008E42BF"/>
    <w:rPr>
      <w:rFonts w:ascii="Courier New" w:hAnsi="Courier New"/>
    </w:rPr>
  </w:style>
  <w:style w:type="character" w:customStyle="1" w:styleId="WW8Num36z2">
    <w:name w:val="WW8Num36z2"/>
    <w:uiPriority w:val="99"/>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uiPriority w:val="99"/>
    <w:rsid w:val="008E42BF"/>
    <w:rPr>
      <w:rFonts w:ascii="Courier New" w:hAnsi="Courier New"/>
    </w:rPr>
  </w:style>
  <w:style w:type="character" w:customStyle="1" w:styleId="WW8Num37z2">
    <w:name w:val="WW8Num37z2"/>
    <w:uiPriority w:val="99"/>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uiPriority w:val="99"/>
    <w:rsid w:val="008E42BF"/>
    <w:rPr>
      <w:rFonts w:ascii="Courier New" w:hAnsi="Courier New"/>
    </w:rPr>
  </w:style>
  <w:style w:type="character" w:customStyle="1" w:styleId="WW8Num39z2">
    <w:name w:val="WW8Num39z2"/>
    <w:uiPriority w:val="99"/>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uiPriority w:val="99"/>
    <w:rsid w:val="008E42BF"/>
    <w:rPr>
      <w:rFonts w:ascii="Courier New" w:hAnsi="Courier New"/>
    </w:rPr>
  </w:style>
  <w:style w:type="character" w:customStyle="1" w:styleId="WW8Num45z2">
    <w:name w:val="WW8Num45z2"/>
    <w:uiPriority w:val="99"/>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uiPriority w:val="99"/>
    <w:rsid w:val="008E42BF"/>
    <w:rPr>
      <w:rFonts w:ascii="Courier New" w:hAnsi="Courier New" w:cs="Courier New"/>
    </w:rPr>
  </w:style>
  <w:style w:type="character" w:customStyle="1" w:styleId="WW8Num46z2">
    <w:name w:val="WW8Num46z2"/>
    <w:uiPriority w:val="99"/>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uiPriority w:val="99"/>
    <w:rsid w:val="008E42BF"/>
    <w:rPr>
      <w:rFonts w:ascii="Symbol" w:hAnsi="Symbol"/>
    </w:rPr>
  </w:style>
  <w:style w:type="character" w:customStyle="1" w:styleId="WW8Num52z1">
    <w:name w:val="WW8Num52z1"/>
    <w:uiPriority w:val="99"/>
    <w:rsid w:val="008E42BF"/>
    <w:rPr>
      <w:rFonts w:ascii="Courier New" w:hAnsi="Courier New"/>
    </w:rPr>
  </w:style>
  <w:style w:type="character" w:customStyle="1" w:styleId="WW8Num52z2">
    <w:name w:val="WW8Num52z2"/>
    <w:uiPriority w:val="99"/>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uiPriority w:val="99"/>
    <w:rsid w:val="008E42BF"/>
    <w:rPr>
      <w:rFonts w:ascii="Symbol" w:hAnsi="Symbol"/>
    </w:rPr>
  </w:style>
  <w:style w:type="character" w:customStyle="1" w:styleId="WW8Num55z1">
    <w:name w:val="WW8Num55z1"/>
    <w:uiPriority w:val="99"/>
    <w:rsid w:val="008E42BF"/>
    <w:rPr>
      <w:rFonts w:ascii="Courier New" w:hAnsi="Courier New"/>
    </w:rPr>
  </w:style>
  <w:style w:type="character" w:customStyle="1" w:styleId="WW8Num55z2">
    <w:name w:val="WW8Num55z2"/>
    <w:uiPriority w:val="99"/>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uiPriority w:val="99"/>
    <w:rsid w:val="008E42BF"/>
    <w:rPr>
      <w:rFonts w:ascii="Courier New" w:hAnsi="Courier New" w:cs="Courier New"/>
    </w:rPr>
  </w:style>
  <w:style w:type="character" w:customStyle="1" w:styleId="WW8Num56z2">
    <w:name w:val="WW8Num56z2"/>
    <w:uiPriority w:val="99"/>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uiPriority w:val="99"/>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uiPriority w:val="99"/>
    <w:rsid w:val="008E42BF"/>
    <w:pPr>
      <w:suppressLineNumbers/>
    </w:pPr>
    <w:rPr>
      <w:rFonts w:cs="Tahoma"/>
    </w:rPr>
  </w:style>
  <w:style w:type="paragraph" w:customStyle="1" w:styleId="Heading">
    <w:name w:val="Heading"/>
    <w:basedOn w:val="Normal"/>
    <w:next w:val="BodyText"/>
    <w:uiPriority w:val="99"/>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uiPriority w:val="99"/>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ho,hd,h,ITT i,%Header,h7"/>
    <w:basedOn w:val="Normal"/>
    <w:link w:val="HeaderChar"/>
    <w:rsid w:val="008E42BF"/>
    <w:pPr>
      <w:tabs>
        <w:tab w:val="center" w:pos="4320"/>
        <w:tab w:val="right" w:pos="8640"/>
      </w:tabs>
    </w:pPr>
    <w:rPr>
      <w:sz w:val="24"/>
      <w:szCs w:val="20"/>
      <w:lang w:eastAsia="ar-SA"/>
    </w:rPr>
  </w:style>
  <w:style w:type="paragraph" w:styleId="Footer">
    <w:name w:val="footer"/>
    <w:aliases w:val="ft,f,proposal text,Footer (SBC),Footer1,Footer-right,und Kopfzeile,fo,figure"/>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uiPriority w:val="99"/>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uiPriority w:val="99"/>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uiPriority w:val="99"/>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uiPriority w:val="99"/>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uiPriority w:val="99"/>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uiPriority w:val="99"/>
    <w:semiHidden/>
    <w:rsid w:val="008E42BF"/>
    <w:rPr>
      <w:vertAlign w:val="superscript"/>
    </w:rPr>
  </w:style>
  <w:style w:type="table" w:styleId="TableGrid">
    <w:name w:val="Table Grid"/>
    <w:aliases w:val="SBS Simple"/>
    <w:basedOn w:val="TableNormal"/>
    <w:uiPriority w:val="3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uiPriority w:val="99"/>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uiPriority w:val="99"/>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uiPriority w:val="99"/>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uiPriority w:val="99"/>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aliases w:val="ft Char,f Char,proposal text Char,Footer (SBC) Char,Footer1 Char,Footer-right Char,und Kopfzeile Char,fo Char,figure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99"/>
    <w:rsid w:val="00805216"/>
    <w:pPr>
      <w:ind w:left="720"/>
    </w:pPr>
    <w:rPr>
      <w:rFonts w:ascii="Calibri" w:hAnsi="Calibri" w:cs="Calibri"/>
      <w:sz w:val="18"/>
      <w:szCs w:val="18"/>
    </w:rPr>
  </w:style>
  <w:style w:type="paragraph" w:styleId="TOC5">
    <w:name w:val="toc 5"/>
    <w:basedOn w:val="Normal"/>
    <w:next w:val="Normal"/>
    <w:autoRedefine/>
    <w:uiPriority w:val="99"/>
    <w:rsid w:val="00805216"/>
    <w:pPr>
      <w:ind w:left="960"/>
    </w:pPr>
    <w:rPr>
      <w:rFonts w:ascii="Calibri" w:hAnsi="Calibri" w:cs="Calibri"/>
      <w:sz w:val="18"/>
      <w:szCs w:val="18"/>
    </w:rPr>
  </w:style>
  <w:style w:type="paragraph" w:styleId="TOC6">
    <w:name w:val="toc 6"/>
    <w:basedOn w:val="Normal"/>
    <w:next w:val="Normal"/>
    <w:autoRedefine/>
    <w:uiPriority w:val="99"/>
    <w:rsid w:val="00805216"/>
    <w:pPr>
      <w:ind w:left="1200"/>
    </w:pPr>
    <w:rPr>
      <w:rFonts w:ascii="Calibri" w:hAnsi="Calibri" w:cs="Calibri"/>
      <w:sz w:val="18"/>
      <w:szCs w:val="18"/>
    </w:rPr>
  </w:style>
  <w:style w:type="paragraph" w:styleId="TOC7">
    <w:name w:val="toc 7"/>
    <w:basedOn w:val="Normal"/>
    <w:next w:val="Normal"/>
    <w:autoRedefine/>
    <w:uiPriority w:val="99"/>
    <w:rsid w:val="00805216"/>
    <w:pPr>
      <w:ind w:left="1440"/>
    </w:pPr>
    <w:rPr>
      <w:rFonts w:ascii="Calibri" w:hAnsi="Calibri" w:cs="Calibri"/>
      <w:sz w:val="18"/>
      <w:szCs w:val="18"/>
    </w:rPr>
  </w:style>
  <w:style w:type="paragraph" w:styleId="TOC8">
    <w:name w:val="toc 8"/>
    <w:basedOn w:val="Normal"/>
    <w:next w:val="Normal"/>
    <w:autoRedefine/>
    <w:uiPriority w:val="99"/>
    <w:rsid w:val="00805216"/>
    <w:pPr>
      <w:ind w:left="1680"/>
    </w:pPr>
    <w:rPr>
      <w:rFonts w:ascii="Calibri" w:hAnsi="Calibri" w:cs="Calibri"/>
      <w:sz w:val="18"/>
      <w:szCs w:val="18"/>
    </w:rPr>
  </w:style>
  <w:style w:type="paragraph" w:styleId="TOC9">
    <w:name w:val="toc 9"/>
    <w:basedOn w:val="Normal"/>
    <w:next w:val="Normal"/>
    <w:autoRedefine/>
    <w:uiPriority w:val="9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uiPriority w:val="99"/>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ho Char,hd Char,h Char,ITT i Char,%Header Char,h7 Char"/>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99"/>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33"/>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uiPriority w:val="99"/>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qFormat/>
    <w:rsid w:val="008C3308"/>
    <w:pPr>
      <w:numPr>
        <w:numId w:val="4"/>
      </w:numPr>
      <w:spacing w:after="180"/>
    </w:pPr>
    <w:rPr>
      <w:lang w:eastAsia="sr-Latn-CS"/>
    </w:rPr>
  </w:style>
  <w:style w:type="character" w:customStyle="1" w:styleId="Bulit02Char">
    <w:name w:val="Bulit 02 Char"/>
    <w:link w:val="Bulit02"/>
    <w:locked/>
    <w:rsid w:val="008C3308"/>
    <w:rPr>
      <w:sz w:val="22"/>
      <w:szCs w:val="22"/>
      <w:lang w:val="en-US"/>
    </w:rPr>
  </w:style>
  <w:style w:type="paragraph" w:customStyle="1" w:styleId="Bulit03">
    <w:name w:val="Bulit 03"/>
    <w:basedOn w:val="Bulit02"/>
    <w:link w:val="Bulit03Char"/>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qFormat/>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uiPriority w:val="99"/>
    <w:rsid w:val="00991A45"/>
    <w:rPr>
      <w:rFonts w:ascii="Courier New" w:hAnsi="Courier New"/>
      <w:lang w:val="en-US" w:eastAsia="en-US"/>
    </w:rPr>
  </w:style>
  <w:style w:type="character" w:customStyle="1" w:styleId="DocumentMapChar">
    <w:name w:val="Document Map Char"/>
    <w:link w:val="DocumentMap"/>
    <w:semiHidden/>
    <w:rsid w:val="00991A45"/>
    <w:rPr>
      <w:rFonts w:ascii="Tahoma" w:hAnsi="Tahoma" w:cs="Tahoma"/>
      <w:shd w:val="clear" w:color="auto" w:fill="000080"/>
      <w:lang w:val="sr-Cyrl-CS" w:eastAsia="ar-SA"/>
    </w:rPr>
  </w:style>
  <w:style w:type="paragraph" w:customStyle="1" w:styleId="Style">
    <w:name w:val="Style"/>
    <w:uiPriority w:val="99"/>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uiPriority w:val="99"/>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uiPriority w:val="99"/>
    <w:rsid w:val="00991A45"/>
    <w:rPr>
      <w:rFonts w:ascii="Arial" w:hAnsi="Arial"/>
      <w:b/>
      <w:i/>
      <w:noProof/>
      <w:sz w:val="24"/>
      <w:lang w:val="sr-Cyrl-CS"/>
    </w:rPr>
  </w:style>
  <w:style w:type="character" w:customStyle="1" w:styleId="NormalArialChar">
    <w:name w:val="Normal+Arial Char"/>
    <w:link w:val="NormalArial"/>
    <w:uiPriority w:val="99"/>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uiPriority w:val="99"/>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2">
    <w:name w:val="SBS Simple2"/>
    <w:basedOn w:val="TableNormal"/>
    <w:next w:val="TableGrid"/>
    <w:uiPriority w:val="59"/>
    <w:rsid w:val="00C46D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323BC2"/>
  </w:style>
  <w:style w:type="character" w:styleId="Emphasis">
    <w:name w:val="Emphasis"/>
    <w:uiPriority w:val="20"/>
    <w:qFormat/>
    <w:rsid w:val="00323BC2"/>
    <w:rPr>
      <w:i/>
      <w:iCs/>
    </w:rPr>
  </w:style>
  <w:style w:type="table" w:customStyle="1" w:styleId="TableGrid0">
    <w:name w:val="TableGrid"/>
    <w:rsid w:val="00323BC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25">
    <w:name w:val="Style25"/>
    <w:basedOn w:val="Normal"/>
    <w:uiPriority w:val="99"/>
    <w:rsid w:val="00323BC2"/>
    <w:pPr>
      <w:widowControl w:val="0"/>
      <w:autoSpaceDE w:val="0"/>
      <w:autoSpaceDN w:val="0"/>
      <w:adjustRightInd w:val="0"/>
      <w:spacing w:before="0"/>
      <w:jc w:val="left"/>
    </w:pPr>
    <w:rPr>
      <w:rFonts w:ascii="Franklin Gothic Medium Cond" w:hAnsi="Franklin Gothic Medium Cond"/>
      <w:sz w:val="24"/>
      <w:szCs w:val="24"/>
      <w:lang w:val="sr-Latn-CS" w:eastAsia="sr-Latn-CS"/>
    </w:rPr>
  </w:style>
  <w:style w:type="paragraph" w:customStyle="1" w:styleId="Style18">
    <w:name w:val="Style18"/>
    <w:basedOn w:val="Normal"/>
    <w:uiPriority w:val="99"/>
    <w:rsid w:val="00323BC2"/>
    <w:pPr>
      <w:widowControl w:val="0"/>
      <w:autoSpaceDE w:val="0"/>
      <w:autoSpaceDN w:val="0"/>
      <w:adjustRightInd w:val="0"/>
      <w:spacing w:before="0" w:line="276" w:lineRule="exact"/>
      <w:ind w:hanging="1286"/>
    </w:pPr>
    <w:rPr>
      <w:rFonts w:ascii="Franklin Gothic Medium Cond" w:hAnsi="Franklin Gothic Medium Cond"/>
      <w:sz w:val="24"/>
      <w:szCs w:val="24"/>
      <w:lang w:val="sr-Latn-CS" w:eastAsia="sr-Latn-CS"/>
    </w:rPr>
  </w:style>
  <w:style w:type="paragraph" w:styleId="Closing">
    <w:name w:val="Closing"/>
    <w:basedOn w:val="Normal"/>
    <w:link w:val="ClosingChar"/>
    <w:rsid w:val="00323BC2"/>
    <w:pPr>
      <w:spacing w:before="20" w:after="20"/>
      <w:ind w:left="4252"/>
    </w:pPr>
    <w:rPr>
      <w:rFonts w:ascii="Times New Roman" w:hAnsi="Times New Roman"/>
      <w:lang w:val="sr-Latn-CS"/>
    </w:rPr>
  </w:style>
  <w:style w:type="character" w:customStyle="1" w:styleId="ClosingChar">
    <w:name w:val="Closing Char"/>
    <w:basedOn w:val="DefaultParagraphFont"/>
    <w:link w:val="Closing"/>
    <w:rsid w:val="00323BC2"/>
    <w:rPr>
      <w:rFonts w:ascii="Times New Roman" w:hAnsi="Times New Roman"/>
      <w:sz w:val="22"/>
      <w:szCs w:val="22"/>
      <w:lang w:eastAsia="en-US"/>
    </w:rPr>
  </w:style>
  <w:style w:type="paragraph" w:customStyle="1" w:styleId="jednacine">
    <w:name w:val="jednacine"/>
    <w:basedOn w:val="Normal"/>
    <w:rsid w:val="00323BC2"/>
    <w:pPr>
      <w:keepLines/>
      <w:tabs>
        <w:tab w:val="right" w:pos="9072"/>
      </w:tabs>
      <w:spacing w:before="20" w:after="20"/>
      <w:ind w:left="1134"/>
    </w:pPr>
    <w:rPr>
      <w:rFonts w:ascii="Times New Roman" w:hAnsi="Times New Roman"/>
      <w:lang w:val="sr-Latn-CS"/>
    </w:rPr>
  </w:style>
  <w:style w:type="paragraph" w:customStyle="1" w:styleId="Literatura">
    <w:name w:val="Literatura"/>
    <w:basedOn w:val="Normal"/>
    <w:rsid w:val="00323BC2"/>
    <w:pPr>
      <w:keepLines/>
      <w:numPr>
        <w:numId w:val="43"/>
      </w:numPr>
      <w:tabs>
        <w:tab w:val="clear" w:pos="720"/>
        <w:tab w:val="num" w:pos="360"/>
        <w:tab w:val="left" w:pos="1134"/>
      </w:tabs>
      <w:spacing w:before="20" w:after="20"/>
    </w:pPr>
    <w:rPr>
      <w:rFonts w:ascii="Times New Roman" w:hAnsi="Times New Roman"/>
      <w:lang w:val="sr-Latn-CS"/>
    </w:rPr>
  </w:style>
  <w:style w:type="paragraph" w:customStyle="1" w:styleId="Futer">
    <w:name w:val="Futer"/>
    <w:basedOn w:val="Normal"/>
    <w:link w:val="FuterChar"/>
    <w:qFormat/>
    <w:rsid w:val="00323BC2"/>
    <w:pPr>
      <w:tabs>
        <w:tab w:val="center" w:pos="4320"/>
        <w:tab w:val="right" w:pos="8640"/>
      </w:tabs>
      <w:spacing w:before="0" w:after="180"/>
      <w:jc w:val="center"/>
    </w:pPr>
    <w:rPr>
      <w:rFonts w:ascii="Times New Roman" w:eastAsia="TimesNewRomanPSMT" w:hAnsi="Times New Roman"/>
      <w:i/>
      <w:sz w:val="20"/>
      <w:szCs w:val="20"/>
      <w:lang w:val="sr-Latn-CS"/>
    </w:rPr>
  </w:style>
  <w:style w:type="character" w:customStyle="1" w:styleId="FuterChar">
    <w:name w:val="Futer Char"/>
    <w:link w:val="Futer"/>
    <w:rsid w:val="00323BC2"/>
    <w:rPr>
      <w:rFonts w:ascii="Times New Roman" w:eastAsia="TimesNewRomanPSMT" w:hAnsi="Times New Roman"/>
      <w:i/>
      <w:lang w:eastAsia="en-US"/>
    </w:rPr>
  </w:style>
  <w:style w:type="paragraph" w:customStyle="1" w:styleId="Napomena">
    <w:name w:val="Napomena"/>
    <w:basedOn w:val="BodyText"/>
    <w:link w:val="NapomenaChar"/>
    <w:qFormat/>
    <w:rsid w:val="00323BC2"/>
    <w:pPr>
      <w:suppressAutoHyphens/>
      <w:spacing w:before="0" w:after="180"/>
    </w:pPr>
    <w:rPr>
      <w:rFonts w:eastAsia="TimesNewRomanPSMT" w:cs="Arial"/>
      <w:b/>
      <w:sz w:val="20"/>
      <w:szCs w:val="24"/>
      <w:lang w:val="sr-Latn-CS"/>
    </w:rPr>
  </w:style>
  <w:style w:type="character" w:customStyle="1" w:styleId="NapomenaChar">
    <w:name w:val="Napomena Char"/>
    <w:link w:val="Napomena"/>
    <w:rsid w:val="00323BC2"/>
    <w:rPr>
      <w:rFonts w:eastAsia="TimesNewRomanPSMT" w:cs="Arial"/>
      <w:b/>
      <w:szCs w:val="24"/>
      <w:lang w:eastAsia="ar-SA"/>
    </w:rPr>
  </w:style>
  <w:style w:type="paragraph" w:customStyle="1" w:styleId="TabelaHederCentar">
    <w:name w:val="TabelaHederCentar"/>
    <w:basedOn w:val="Normal"/>
    <w:link w:val="TabelaHederCentarChar"/>
    <w:qFormat/>
    <w:rsid w:val="00323BC2"/>
    <w:pPr>
      <w:suppressAutoHyphens/>
      <w:spacing w:before="60" w:after="60"/>
      <w:jc w:val="center"/>
    </w:pPr>
    <w:rPr>
      <w:rFonts w:eastAsia="TimesNewRomanPSMT" w:cs="Arial"/>
      <w:b/>
      <w:sz w:val="20"/>
      <w:szCs w:val="24"/>
      <w:lang w:val="sr-Latn-CS" w:eastAsia="ar-SA"/>
    </w:rPr>
  </w:style>
  <w:style w:type="character" w:customStyle="1" w:styleId="TabelaHederCentarChar">
    <w:name w:val="TabelaHederCentar Char"/>
    <w:link w:val="TabelaHederCentar"/>
    <w:rsid w:val="00323BC2"/>
    <w:rPr>
      <w:rFonts w:eastAsia="TimesNewRomanPSMT" w:cs="Arial"/>
      <w:b/>
      <w:szCs w:val="24"/>
      <w:lang w:eastAsia="ar-SA"/>
    </w:rPr>
  </w:style>
  <w:style w:type="character" w:styleId="PlaceholderText">
    <w:name w:val="Placeholder Text"/>
    <w:basedOn w:val="DefaultParagraphFont"/>
    <w:uiPriority w:val="99"/>
    <w:semiHidden/>
    <w:rsid w:val="00323BC2"/>
    <w:rPr>
      <w:color w:val="808080"/>
    </w:rPr>
  </w:style>
  <w:style w:type="paragraph" w:customStyle="1" w:styleId="font5">
    <w:name w:val="font5"/>
    <w:basedOn w:val="Normal"/>
    <w:rsid w:val="00323BC2"/>
    <w:pPr>
      <w:spacing w:before="100" w:beforeAutospacing="1" w:after="100" w:afterAutospacing="1"/>
      <w:jc w:val="left"/>
    </w:pPr>
    <w:rPr>
      <w:rFonts w:cs="Arial"/>
      <w:color w:val="000000"/>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58230894">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47413132">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76513454">
      <w:bodyDiv w:val="1"/>
      <w:marLeft w:val="0"/>
      <w:marRight w:val="0"/>
      <w:marTop w:val="0"/>
      <w:marBottom w:val="0"/>
      <w:divBdr>
        <w:top w:val="none" w:sz="0" w:space="0" w:color="auto"/>
        <w:left w:val="none" w:sz="0" w:space="0" w:color="auto"/>
        <w:bottom w:val="none" w:sz="0" w:space="0" w:color="auto"/>
        <w:right w:val="none" w:sz="0" w:space="0" w:color="auto"/>
      </w:divBdr>
    </w:div>
    <w:div w:id="393746870">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0203742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082781">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1085271">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38920115">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1082;jn.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60.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nina.nikolajevic@"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ntTable" Target="fontTable.xml"/><Relationship Id="rId172" Type="http://schemas.openxmlformats.org/officeDocument/2006/relationships/header" Target="header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theme" Target="theme/theme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footer" Target="footer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footer" Target="footer2.xml"/><Relationship Id="rId179" Type="http://schemas.openxmlformats.org/officeDocument/2006/relationships/customXml" Target="../customXml/item158.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5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2.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3.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nina.nikolajev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mso-contentType ?>
<FormTemplates xmlns="http://schemas.microsoft.com/sharepoint/v3/contenttype/forms">
  <Display>DocumentLibraryForm</Display>
  <Edit>DocumentLibraryForm</Edit>
  <New>DocumentLibraryForm</New>
</FormTemplat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3720-A6D3-4BC7-99E9-AEC8B51B0D2D}"/>
</file>

<file path=customXml/itemProps10.xml><?xml version="1.0" encoding="utf-8"?>
<ds:datastoreItem xmlns:ds="http://schemas.openxmlformats.org/officeDocument/2006/customXml" ds:itemID="{38919C65-A4F6-43DD-911A-22C8DDB58EED}"/>
</file>

<file path=customXml/itemProps100.xml><?xml version="1.0" encoding="utf-8"?>
<ds:datastoreItem xmlns:ds="http://schemas.openxmlformats.org/officeDocument/2006/customXml" ds:itemID="{94D6FCF7-99DE-4298-BF1E-FEC6804AB115}"/>
</file>

<file path=customXml/itemProps101.xml><?xml version="1.0" encoding="utf-8"?>
<ds:datastoreItem xmlns:ds="http://schemas.openxmlformats.org/officeDocument/2006/customXml" ds:itemID="{5D82546E-9B4F-40D9-88D8-1317C8EAAFB7}"/>
</file>

<file path=customXml/itemProps102.xml><?xml version="1.0" encoding="utf-8"?>
<ds:datastoreItem xmlns:ds="http://schemas.openxmlformats.org/officeDocument/2006/customXml" ds:itemID="{03F3587B-AE07-426A-A70D-7CC732D1F19B}"/>
</file>

<file path=customXml/itemProps103.xml><?xml version="1.0" encoding="utf-8"?>
<ds:datastoreItem xmlns:ds="http://schemas.openxmlformats.org/officeDocument/2006/customXml" ds:itemID="{99E931A5-0464-4B8E-8878-6B1E71C0ACA8}"/>
</file>

<file path=customXml/itemProps104.xml><?xml version="1.0" encoding="utf-8"?>
<ds:datastoreItem xmlns:ds="http://schemas.openxmlformats.org/officeDocument/2006/customXml" ds:itemID="{E2575A6F-2463-4766-9261-B9B97705F8E4}"/>
</file>

<file path=customXml/itemProps105.xml><?xml version="1.0" encoding="utf-8"?>
<ds:datastoreItem xmlns:ds="http://schemas.openxmlformats.org/officeDocument/2006/customXml" ds:itemID="{872360A1-6928-40F5-8842-79FDBD1B6345}"/>
</file>

<file path=customXml/itemProps106.xml><?xml version="1.0" encoding="utf-8"?>
<ds:datastoreItem xmlns:ds="http://schemas.openxmlformats.org/officeDocument/2006/customXml" ds:itemID="{5AB83EDE-F71A-40CD-AD8C-8735EECAE5C8}"/>
</file>

<file path=customXml/itemProps107.xml><?xml version="1.0" encoding="utf-8"?>
<ds:datastoreItem xmlns:ds="http://schemas.openxmlformats.org/officeDocument/2006/customXml" ds:itemID="{4E70911D-7B23-4107-8FF1-B0F544900702}"/>
</file>

<file path=customXml/itemProps108.xml><?xml version="1.0" encoding="utf-8"?>
<ds:datastoreItem xmlns:ds="http://schemas.openxmlformats.org/officeDocument/2006/customXml" ds:itemID="{EF87224A-56E2-4DDC-99FC-88C62F392704}"/>
</file>

<file path=customXml/itemProps109.xml><?xml version="1.0" encoding="utf-8"?>
<ds:datastoreItem xmlns:ds="http://schemas.openxmlformats.org/officeDocument/2006/customXml" ds:itemID="{C5E1DFCB-2223-4384-B5F5-13E6E6DB6131}"/>
</file>

<file path=customXml/itemProps11.xml><?xml version="1.0" encoding="utf-8"?>
<ds:datastoreItem xmlns:ds="http://schemas.openxmlformats.org/officeDocument/2006/customXml" ds:itemID="{E8D76FB9-F1AA-4FE2-B030-E2F6C6221E20}"/>
</file>

<file path=customXml/itemProps110.xml><?xml version="1.0" encoding="utf-8"?>
<ds:datastoreItem xmlns:ds="http://schemas.openxmlformats.org/officeDocument/2006/customXml" ds:itemID="{8D0A29B0-E8BC-414E-A3B8-1D0DB64EAC63}"/>
</file>

<file path=customXml/itemProps111.xml><?xml version="1.0" encoding="utf-8"?>
<ds:datastoreItem xmlns:ds="http://schemas.openxmlformats.org/officeDocument/2006/customXml" ds:itemID="{755A9195-DFEF-493E-A19E-F41E65FF6992}"/>
</file>

<file path=customXml/itemProps112.xml><?xml version="1.0" encoding="utf-8"?>
<ds:datastoreItem xmlns:ds="http://schemas.openxmlformats.org/officeDocument/2006/customXml" ds:itemID="{05D0B616-86D0-4756-9CCF-4A435541B005}"/>
</file>

<file path=customXml/itemProps113.xml><?xml version="1.0" encoding="utf-8"?>
<ds:datastoreItem xmlns:ds="http://schemas.openxmlformats.org/officeDocument/2006/customXml" ds:itemID="{9A7B3B5F-2A12-455E-8B7C-9383BC1BC134}"/>
</file>

<file path=customXml/itemProps114.xml><?xml version="1.0" encoding="utf-8"?>
<ds:datastoreItem xmlns:ds="http://schemas.openxmlformats.org/officeDocument/2006/customXml" ds:itemID="{7A2033E1-08FE-47D8-9E87-2E92C1CC85CA}"/>
</file>

<file path=customXml/itemProps115.xml><?xml version="1.0" encoding="utf-8"?>
<ds:datastoreItem xmlns:ds="http://schemas.openxmlformats.org/officeDocument/2006/customXml" ds:itemID="{48BCD227-1444-4A1A-BC04-DFD805C64069}"/>
</file>

<file path=customXml/itemProps116.xml><?xml version="1.0" encoding="utf-8"?>
<ds:datastoreItem xmlns:ds="http://schemas.openxmlformats.org/officeDocument/2006/customXml" ds:itemID="{9CA77AB3-76D7-42E9-9B3D-84029D67D0C1}"/>
</file>

<file path=customXml/itemProps117.xml><?xml version="1.0" encoding="utf-8"?>
<ds:datastoreItem xmlns:ds="http://schemas.openxmlformats.org/officeDocument/2006/customXml" ds:itemID="{75592B8F-296C-4332-9656-4D8E9E3BBF6C}"/>
</file>

<file path=customXml/itemProps118.xml><?xml version="1.0" encoding="utf-8"?>
<ds:datastoreItem xmlns:ds="http://schemas.openxmlformats.org/officeDocument/2006/customXml" ds:itemID="{057BA140-B676-488A-A386-0671672277A5}"/>
</file>

<file path=customXml/itemProps119.xml><?xml version="1.0" encoding="utf-8"?>
<ds:datastoreItem xmlns:ds="http://schemas.openxmlformats.org/officeDocument/2006/customXml" ds:itemID="{DB9FF74E-75E9-4B06-8674-B3784B9C941D}"/>
</file>

<file path=customXml/itemProps12.xml><?xml version="1.0" encoding="utf-8"?>
<ds:datastoreItem xmlns:ds="http://schemas.openxmlformats.org/officeDocument/2006/customXml" ds:itemID="{E98F001A-EF59-4C13-8273-B3BCDC55C6B2}"/>
</file>

<file path=customXml/itemProps120.xml><?xml version="1.0" encoding="utf-8"?>
<ds:datastoreItem xmlns:ds="http://schemas.openxmlformats.org/officeDocument/2006/customXml" ds:itemID="{505C8483-AAB6-4970-8C59-79DE0A73D428}"/>
</file>

<file path=customXml/itemProps121.xml><?xml version="1.0" encoding="utf-8"?>
<ds:datastoreItem xmlns:ds="http://schemas.openxmlformats.org/officeDocument/2006/customXml" ds:itemID="{0CCC6804-FE7B-40D1-B1DC-D74E9EC934E2}"/>
</file>

<file path=customXml/itemProps122.xml><?xml version="1.0" encoding="utf-8"?>
<ds:datastoreItem xmlns:ds="http://schemas.openxmlformats.org/officeDocument/2006/customXml" ds:itemID="{78880459-8E48-48FA-95DB-F4495E655036}"/>
</file>

<file path=customXml/itemProps123.xml><?xml version="1.0" encoding="utf-8"?>
<ds:datastoreItem xmlns:ds="http://schemas.openxmlformats.org/officeDocument/2006/customXml" ds:itemID="{EFD55234-5CBE-4827-9712-475F04501012}"/>
</file>

<file path=customXml/itemProps124.xml><?xml version="1.0" encoding="utf-8"?>
<ds:datastoreItem xmlns:ds="http://schemas.openxmlformats.org/officeDocument/2006/customXml" ds:itemID="{A599574D-CF02-4AB3-9E37-ABAB16AC64CE}"/>
</file>

<file path=customXml/itemProps125.xml><?xml version="1.0" encoding="utf-8"?>
<ds:datastoreItem xmlns:ds="http://schemas.openxmlformats.org/officeDocument/2006/customXml" ds:itemID="{6BAC6D0E-DC51-4302-A3F0-CB1A7A362CDD}"/>
</file>

<file path=customXml/itemProps126.xml><?xml version="1.0" encoding="utf-8"?>
<ds:datastoreItem xmlns:ds="http://schemas.openxmlformats.org/officeDocument/2006/customXml" ds:itemID="{AD64EFDD-59B1-451C-98E5-193D70CCD4A7}"/>
</file>

<file path=customXml/itemProps127.xml><?xml version="1.0" encoding="utf-8"?>
<ds:datastoreItem xmlns:ds="http://schemas.openxmlformats.org/officeDocument/2006/customXml" ds:itemID="{498BC40E-2F18-47BC-948A-165878C9D235}"/>
</file>

<file path=customXml/itemProps128.xml><?xml version="1.0" encoding="utf-8"?>
<ds:datastoreItem xmlns:ds="http://schemas.openxmlformats.org/officeDocument/2006/customXml" ds:itemID="{145F372B-E02A-42E3-82BE-9D3232FA1416}"/>
</file>

<file path=customXml/itemProps129.xml><?xml version="1.0" encoding="utf-8"?>
<ds:datastoreItem xmlns:ds="http://schemas.openxmlformats.org/officeDocument/2006/customXml" ds:itemID="{DE741E80-ED08-4126-A1FD-747A7E7657C1}"/>
</file>

<file path=customXml/itemProps13.xml><?xml version="1.0" encoding="utf-8"?>
<ds:datastoreItem xmlns:ds="http://schemas.openxmlformats.org/officeDocument/2006/customXml" ds:itemID="{D76A1C19-7278-4D15-8612-A4CCBE8C90B3}"/>
</file>

<file path=customXml/itemProps130.xml><?xml version="1.0" encoding="utf-8"?>
<ds:datastoreItem xmlns:ds="http://schemas.openxmlformats.org/officeDocument/2006/customXml" ds:itemID="{38D7D0CF-41E1-4362-B470-7DC860A0C6CB}"/>
</file>

<file path=customXml/itemProps131.xml><?xml version="1.0" encoding="utf-8"?>
<ds:datastoreItem xmlns:ds="http://schemas.openxmlformats.org/officeDocument/2006/customXml" ds:itemID="{D95C7E59-60DD-4717-83FB-F8D91B17C75D}"/>
</file>

<file path=customXml/itemProps132.xml><?xml version="1.0" encoding="utf-8"?>
<ds:datastoreItem xmlns:ds="http://schemas.openxmlformats.org/officeDocument/2006/customXml" ds:itemID="{3C3B38D7-AA66-4FE2-B4EA-90C5EE8EF2DD}"/>
</file>

<file path=customXml/itemProps133.xml><?xml version="1.0" encoding="utf-8"?>
<ds:datastoreItem xmlns:ds="http://schemas.openxmlformats.org/officeDocument/2006/customXml" ds:itemID="{4088632B-D604-45CD-9793-040826603C6F}"/>
</file>

<file path=customXml/itemProps134.xml><?xml version="1.0" encoding="utf-8"?>
<ds:datastoreItem xmlns:ds="http://schemas.openxmlformats.org/officeDocument/2006/customXml" ds:itemID="{F559C309-66A9-45DA-956B-74DD0BC75919}"/>
</file>

<file path=customXml/itemProps135.xml><?xml version="1.0" encoding="utf-8"?>
<ds:datastoreItem xmlns:ds="http://schemas.openxmlformats.org/officeDocument/2006/customXml" ds:itemID="{95AFB44B-03A0-44DC-83D8-4FF7C548D62D}"/>
</file>

<file path=customXml/itemProps136.xml><?xml version="1.0" encoding="utf-8"?>
<ds:datastoreItem xmlns:ds="http://schemas.openxmlformats.org/officeDocument/2006/customXml" ds:itemID="{E7E4ECDB-D968-4953-A920-811419531A0F}"/>
</file>

<file path=customXml/itemProps137.xml><?xml version="1.0" encoding="utf-8"?>
<ds:datastoreItem xmlns:ds="http://schemas.openxmlformats.org/officeDocument/2006/customXml" ds:itemID="{8CF00534-796E-4F68-BD24-9D5C0A2055A8}"/>
</file>

<file path=customXml/itemProps138.xml><?xml version="1.0" encoding="utf-8"?>
<ds:datastoreItem xmlns:ds="http://schemas.openxmlformats.org/officeDocument/2006/customXml" ds:itemID="{E0756CD2-B0CE-4211-A0F0-DC6B297E8E42}"/>
</file>

<file path=customXml/itemProps139.xml><?xml version="1.0" encoding="utf-8"?>
<ds:datastoreItem xmlns:ds="http://schemas.openxmlformats.org/officeDocument/2006/customXml" ds:itemID="{3D635241-6BE8-4FED-9284-0BC70968FB2D}"/>
</file>

<file path=customXml/itemProps14.xml><?xml version="1.0" encoding="utf-8"?>
<ds:datastoreItem xmlns:ds="http://schemas.openxmlformats.org/officeDocument/2006/customXml" ds:itemID="{FE01FE3E-8F99-42F7-AA24-EAC4CB1330C3}"/>
</file>

<file path=customXml/itemProps140.xml><?xml version="1.0" encoding="utf-8"?>
<ds:datastoreItem xmlns:ds="http://schemas.openxmlformats.org/officeDocument/2006/customXml" ds:itemID="{BA08D644-201A-4EFC-8776-787518A0D5B9}"/>
</file>

<file path=customXml/itemProps141.xml><?xml version="1.0" encoding="utf-8"?>
<ds:datastoreItem xmlns:ds="http://schemas.openxmlformats.org/officeDocument/2006/customXml" ds:itemID="{A1B06F87-4E5B-4FC9-8ACB-FE1960389220}"/>
</file>

<file path=customXml/itemProps142.xml><?xml version="1.0" encoding="utf-8"?>
<ds:datastoreItem xmlns:ds="http://schemas.openxmlformats.org/officeDocument/2006/customXml" ds:itemID="{690D7C2F-3FAD-4154-83B8-1643C33E88F0}"/>
</file>

<file path=customXml/itemProps143.xml><?xml version="1.0" encoding="utf-8"?>
<ds:datastoreItem xmlns:ds="http://schemas.openxmlformats.org/officeDocument/2006/customXml" ds:itemID="{8629D985-E77A-414C-8518-458085B355BF}"/>
</file>

<file path=customXml/itemProps144.xml><?xml version="1.0" encoding="utf-8"?>
<ds:datastoreItem xmlns:ds="http://schemas.openxmlformats.org/officeDocument/2006/customXml" ds:itemID="{D4440F94-8408-4C53-BB39-76B1749C05C4}"/>
</file>

<file path=customXml/itemProps145.xml><?xml version="1.0" encoding="utf-8"?>
<ds:datastoreItem xmlns:ds="http://schemas.openxmlformats.org/officeDocument/2006/customXml" ds:itemID="{EE0BC34B-4EAA-49C8-9AD4-69D26C0CF548}"/>
</file>

<file path=customXml/itemProps146.xml><?xml version="1.0" encoding="utf-8"?>
<ds:datastoreItem xmlns:ds="http://schemas.openxmlformats.org/officeDocument/2006/customXml" ds:itemID="{8C73700B-C097-40BB-AC8E-ECF8312F23BA}"/>
</file>

<file path=customXml/itemProps147.xml><?xml version="1.0" encoding="utf-8"?>
<ds:datastoreItem xmlns:ds="http://schemas.openxmlformats.org/officeDocument/2006/customXml" ds:itemID="{119C2EAF-3CCD-4A38-8766-327EB9F2ED63}"/>
</file>

<file path=customXml/itemProps148.xml><?xml version="1.0" encoding="utf-8"?>
<ds:datastoreItem xmlns:ds="http://schemas.openxmlformats.org/officeDocument/2006/customXml" ds:itemID="{351AF67F-A560-4A8D-8242-A4F0F162D4E6}"/>
</file>

<file path=customXml/itemProps149.xml><?xml version="1.0" encoding="utf-8"?>
<ds:datastoreItem xmlns:ds="http://schemas.openxmlformats.org/officeDocument/2006/customXml" ds:itemID="{94ACF2E9-0FCD-4453-A790-4AFD8705BB2B}"/>
</file>

<file path=customXml/itemProps15.xml><?xml version="1.0" encoding="utf-8"?>
<ds:datastoreItem xmlns:ds="http://schemas.openxmlformats.org/officeDocument/2006/customXml" ds:itemID="{1DBA788A-01A0-4612-AB21-9982E022B26A}"/>
</file>

<file path=customXml/itemProps150.xml><?xml version="1.0" encoding="utf-8"?>
<ds:datastoreItem xmlns:ds="http://schemas.openxmlformats.org/officeDocument/2006/customXml" ds:itemID="{40432E2B-29A5-478B-8882-B792AC1A75BC}"/>
</file>

<file path=customXml/itemProps151.xml><?xml version="1.0" encoding="utf-8"?>
<ds:datastoreItem xmlns:ds="http://schemas.openxmlformats.org/officeDocument/2006/customXml" ds:itemID="{9A2F64D2-223E-4D03-B305-7DCF661F0085}"/>
</file>

<file path=customXml/itemProps152.xml><?xml version="1.0" encoding="utf-8"?>
<ds:datastoreItem xmlns:ds="http://schemas.openxmlformats.org/officeDocument/2006/customXml" ds:itemID="{F23A5184-F8B5-48F3-ADF4-45CC9D4FBD31}"/>
</file>

<file path=customXml/itemProps153.xml><?xml version="1.0" encoding="utf-8"?>
<ds:datastoreItem xmlns:ds="http://schemas.openxmlformats.org/officeDocument/2006/customXml" ds:itemID="{C4D55236-2E35-4C5E-A22B-8EA92D4AF06B}"/>
</file>

<file path=customXml/itemProps154.xml><?xml version="1.0" encoding="utf-8"?>
<ds:datastoreItem xmlns:ds="http://schemas.openxmlformats.org/officeDocument/2006/customXml" ds:itemID="{4578E774-6B3A-486A-85F8-8EE77E7F2961}"/>
</file>

<file path=customXml/itemProps155.xml><?xml version="1.0" encoding="utf-8"?>
<ds:datastoreItem xmlns:ds="http://schemas.openxmlformats.org/officeDocument/2006/customXml" ds:itemID="{50D73080-4F6D-4747-BAD4-3A9472E41660}"/>
</file>

<file path=customXml/itemProps156.xml><?xml version="1.0" encoding="utf-8"?>
<ds:datastoreItem xmlns:ds="http://schemas.openxmlformats.org/officeDocument/2006/customXml" ds:itemID="{ED35872D-19ED-409B-A22D-BD3BCCC0FD4A}"/>
</file>

<file path=customXml/itemProps157.xml><?xml version="1.0" encoding="utf-8"?>
<ds:datastoreItem xmlns:ds="http://schemas.openxmlformats.org/officeDocument/2006/customXml" ds:itemID="{973C44DB-BC8A-4B04-86B3-E996D2F75559}"/>
</file>

<file path=customXml/itemProps158.xml><?xml version="1.0" encoding="utf-8"?>
<ds:datastoreItem xmlns:ds="http://schemas.openxmlformats.org/officeDocument/2006/customXml" ds:itemID="{F9BF1B97-BE1E-4C41-918B-899C7F7C8D85}"/>
</file>

<file path=customXml/itemProps159.xml><?xml version="1.0" encoding="utf-8"?>
<ds:datastoreItem xmlns:ds="http://schemas.openxmlformats.org/officeDocument/2006/customXml" ds:itemID="{98700932-E224-4214-86ED-963843C30D4C}"/>
</file>

<file path=customXml/itemProps16.xml><?xml version="1.0" encoding="utf-8"?>
<ds:datastoreItem xmlns:ds="http://schemas.openxmlformats.org/officeDocument/2006/customXml" ds:itemID="{207077B2-E2A3-425E-B69D-51E30A52DCCC}"/>
</file>

<file path=customXml/itemProps160.xml><?xml version="1.0" encoding="utf-8"?>
<ds:datastoreItem xmlns:ds="http://schemas.openxmlformats.org/officeDocument/2006/customXml" ds:itemID="{094F8C75-D56D-497A-AF01-F110BCA314F9}"/>
</file>

<file path=customXml/itemProps17.xml><?xml version="1.0" encoding="utf-8"?>
<ds:datastoreItem xmlns:ds="http://schemas.openxmlformats.org/officeDocument/2006/customXml" ds:itemID="{F79C1F3F-8BC5-4D33-8173-468B58151EFD}"/>
</file>

<file path=customXml/itemProps18.xml><?xml version="1.0" encoding="utf-8"?>
<ds:datastoreItem xmlns:ds="http://schemas.openxmlformats.org/officeDocument/2006/customXml" ds:itemID="{99384CBA-5DBC-40E2-B594-18F69C4BF6AF}"/>
</file>

<file path=customXml/itemProps19.xml><?xml version="1.0" encoding="utf-8"?>
<ds:datastoreItem xmlns:ds="http://schemas.openxmlformats.org/officeDocument/2006/customXml" ds:itemID="{F6CAC9FC-B8A1-43E7-A5C9-E922951CF40C}"/>
</file>

<file path=customXml/itemProps2.xml><?xml version="1.0" encoding="utf-8"?>
<ds:datastoreItem xmlns:ds="http://schemas.openxmlformats.org/officeDocument/2006/customXml" ds:itemID="{AD821776-16BC-4028-8B9C-E97EC93E37FD}"/>
</file>

<file path=customXml/itemProps20.xml><?xml version="1.0" encoding="utf-8"?>
<ds:datastoreItem xmlns:ds="http://schemas.openxmlformats.org/officeDocument/2006/customXml" ds:itemID="{C1F164EB-ECED-428E-AC53-4A90ABC973DA}"/>
</file>

<file path=customXml/itemProps21.xml><?xml version="1.0" encoding="utf-8"?>
<ds:datastoreItem xmlns:ds="http://schemas.openxmlformats.org/officeDocument/2006/customXml" ds:itemID="{F484F15F-D359-41D2-975E-6F907D2367E8}"/>
</file>

<file path=customXml/itemProps22.xml><?xml version="1.0" encoding="utf-8"?>
<ds:datastoreItem xmlns:ds="http://schemas.openxmlformats.org/officeDocument/2006/customXml" ds:itemID="{FD98A752-B499-4FE4-A508-1C6FD4A5EE20}"/>
</file>

<file path=customXml/itemProps23.xml><?xml version="1.0" encoding="utf-8"?>
<ds:datastoreItem xmlns:ds="http://schemas.openxmlformats.org/officeDocument/2006/customXml" ds:itemID="{3B540AF8-DCB7-4176-8483-A836CCA76804}"/>
</file>

<file path=customXml/itemProps24.xml><?xml version="1.0" encoding="utf-8"?>
<ds:datastoreItem xmlns:ds="http://schemas.openxmlformats.org/officeDocument/2006/customXml" ds:itemID="{03D2C539-8566-42A1-9F14-F067A6AFF6A8}"/>
</file>

<file path=customXml/itemProps25.xml><?xml version="1.0" encoding="utf-8"?>
<ds:datastoreItem xmlns:ds="http://schemas.openxmlformats.org/officeDocument/2006/customXml" ds:itemID="{56C81E3C-429C-477A-ACF7-E5FE50600EAD}"/>
</file>

<file path=customXml/itemProps26.xml><?xml version="1.0" encoding="utf-8"?>
<ds:datastoreItem xmlns:ds="http://schemas.openxmlformats.org/officeDocument/2006/customXml" ds:itemID="{F340DEB2-E431-4554-94AC-5FDD5E2143E7}"/>
</file>

<file path=customXml/itemProps27.xml><?xml version="1.0" encoding="utf-8"?>
<ds:datastoreItem xmlns:ds="http://schemas.openxmlformats.org/officeDocument/2006/customXml" ds:itemID="{4ACAB736-ECD9-42BB-AF51-B4BCDDA981D0}"/>
</file>

<file path=customXml/itemProps28.xml><?xml version="1.0" encoding="utf-8"?>
<ds:datastoreItem xmlns:ds="http://schemas.openxmlformats.org/officeDocument/2006/customXml" ds:itemID="{8E245AC2-15C2-4C13-A5FD-7EF74FE37568}"/>
</file>

<file path=customXml/itemProps29.xml><?xml version="1.0" encoding="utf-8"?>
<ds:datastoreItem xmlns:ds="http://schemas.openxmlformats.org/officeDocument/2006/customXml" ds:itemID="{8A41329B-23E6-4C26-87D8-C6C8B005BE7C}"/>
</file>

<file path=customXml/itemProps3.xml><?xml version="1.0" encoding="utf-8"?>
<ds:datastoreItem xmlns:ds="http://schemas.openxmlformats.org/officeDocument/2006/customXml" ds:itemID="{96099551-C2EA-42E3-B709-3688315E23B8}"/>
</file>

<file path=customXml/itemProps30.xml><?xml version="1.0" encoding="utf-8"?>
<ds:datastoreItem xmlns:ds="http://schemas.openxmlformats.org/officeDocument/2006/customXml" ds:itemID="{9BD525B4-EF67-4109-82ED-28AE5B5F0D5D}"/>
</file>

<file path=customXml/itemProps31.xml><?xml version="1.0" encoding="utf-8"?>
<ds:datastoreItem xmlns:ds="http://schemas.openxmlformats.org/officeDocument/2006/customXml" ds:itemID="{662D488A-BC94-4871-AFE7-C42D5F2AF238}"/>
</file>

<file path=customXml/itemProps32.xml><?xml version="1.0" encoding="utf-8"?>
<ds:datastoreItem xmlns:ds="http://schemas.openxmlformats.org/officeDocument/2006/customXml" ds:itemID="{3E4657DE-2E72-44C3-93C3-93907C73CD21}"/>
</file>

<file path=customXml/itemProps33.xml><?xml version="1.0" encoding="utf-8"?>
<ds:datastoreItem xmlns:ds="http://schemas.openxmlformats.org/officeDocument/2006/customXml" ds:itemID="{3A575F60-130B-434A-B6A2-2ADEFB8244BA}"/>
</file>

<file path=customXml/itemProps34.xml><?xml version="1.0" encoding="utf-8"?>
<ds:datastoreItem xmlns:ds="http://schemas.openxmlformats.org/officeDocument/2006/customXml" ds:itemID="{ADA5AE1E-366F-49FD-9939-5CD4E2946B0C}"/>
</file>

<file path=customXml/itemProps35.xml><?xml version="1.0" encoding="utf-8"?>
<ds:datastoreItem xmlns:ds="http://schemas.openxmlformats.org/officeDocument/2006/customXml" ds:itemID="{2F3F26C5-F1D2-4956-AB5F-64193A0DA1BD}"/>
</file>

<file path=customXml/itemProps36.xml><?xml version="1.0" encoding="utf-8"?>
<ds:datastoreItem xmlns:ds="http://schemas.openxmlformats.org/officeDocument/2006/customXml" ds:itemID="{6373C3E4-0BD8-427B-B7C8-9048564FFC1E}"/>
</file>

<file path=customXml/itemProps37.xml><?xml version="1.0" encoding="utf-8"?>
<ds:datastoreItem xmlns:ds="http://schemas.openxmlformats.org/officeDocument/2006/customXml" ds:itemID="{5CC68666-39F8-42A5-94FD-A974C74E8457}"/>
</file>

<file path=customXml/itemProps38.xml><?xml version="1.0" encoding="utf-8"?>
<ds:datastoreItem xmlns:ds="http://schemas.openxmlformats.org/officeDocument/2006/customXml" ds:itemID="{818185A2-2D87-4C76-9E68-C29CBE4C0D7B}"/>
</file>

<file path=customXml/itemProps39.xml><?xml version="1.0" encoding="utf-8"?>
<ds:datastoreItem xmlns:ds="http://schemas.openxmlformats.org/officeDocument/2006/customXml" ds:itemID="{DC6F0358-0A66-4BEE-804B-69618C4B64EE}"/>
</file>

<file path=customXml/itemProps4.xml><?xml version="1.0" encoding="utf-8"?>
<ds:datastoreItem xmlns:ds="http://schemas.openxmlformats.org/officeDocument/2006/customXml" ds:itemID="{57E900A0-9542-4174-84F9-F6C94F70B9BC}"/>
</file>

<file path=customXml/itemProps40.xml><?xml version="1.0" encoding="utf-8"?>
<ds:datastoreItem xmlns:ds="http://schemas.openxmlformats.org/officeDocument/2006/customXml" ds:itemID="{D8AE94DB-807C-44FE-8295-D41B53CCEE8B}"/>
</file>

<file path=customXml/itemProps41.xml><?xml version="1.0" encoding="utf-8"?>
<ds:datastoreItem xmlns:ds="http://schemas.openxmlformats.org/officeDocument/2006/customXml" ds:itemID="{3670E1BC-5DA4-479B-81BF-814553BA3B91}"/>
</file>

<file path=customXml/itemProps42.xml><?xml version="1.0" encoding="utf-8"?>
<ds:datastoreItem xmlns:ds="http://schemas.openxmlformats.org/officeDocument/2006/customXml" ds:itemID="{C6C39EED-8C4E-49B4-A80D-A4AF7381DF22}"/>
</file>

<file path=customXml/itemProps43.xml><?xml version="1.0" encoding="utf-8"?>
<ds:datastoreItem xmlns:ds="http://schemas.openxmlformats.org/officeDocument/2006/customXml" ds:itemID="{0297E4F9-B0AF-4F58-BEEE-9749C497099D}"/>
</file>

<file path=customXml/itemProps44.xml><?xml version="1.0" encoding="utf-8"?>
<ds:datastoreItem xmlns:ds="http://schemas.openxmlformats.org/officeDocument/2006/customXml" ds:itemID="{5F8EA61D-DE05-4AD1-988E-2AE197E607EE}"/>
</file>

<file path=customXml/itemProps45.xml><?xml version="1.0" encoding="utf-8"?>
<ds:datastoreItem xmlns:ds="http://schemas.openxmlformats.org/officeDocument/2006/customXml" ds:itemID="{479A9CB4-D243-428D-9E80-1D5DE01859A3}"/>
</file>

<file path=customXml/itemProps46.xml><?xml version="1.0" encoding="utf-8"?>
<ds:datastoreItem xmlns:ds="http://schemas.openxmlformats.org/officeDocument/2006/customXml" ds:itemID="{A1DA1BF5-3848-485F-85BA-4237866E9D51}"/>
</file>

<file path=customXml/itemProps47.xml><?xml version="1.0" encoding="utf-8"?>
<ds:datastoreItem xmlns:ds="http://schemas.openxmlformats.org/officeDocument/2006/customXml" ds:itemID="{EB83A898-7411-4232-8C80-901B7A653AB6}"/>
</file>

<file path=customXml/itemProps48.xml><?xml version="1.0" encoding="utf-8"?>
<ds:datastoreItem xmlns:ds="http://schemas.openxmlformats.org/officeDocument/2006/customXml" ds:itemID="{42F72DDF-4572-446C-BA8C-9B4655E4101B}"/>
</file>

<file path=customXml/itemProps49.xml><?xml version="1.0" encoding="utf-8"?>
<ds:datastoreItem xmlns:ds="http://schemas.openxmlformats.org/officeDocument/2006/customXml" ds:itemID="{20366866-CB59-40FD-A2C8-AC4C32C0B477}"/>
</file>

<file path=customXml/itemProps5.xml><?xml version="1.0" encoding="utf-8"?>
<ds:datastoreItem xmlns:ds="http://schemas.openxmlformats.org/officeDocument/2006/customXml" ds:itemID="{E789B980-EE8E-4F20-A271-B3AAD0B3A6F6}"/>
</file>

<file path=customXml/itemProps50.xml><?xml version="1.0" encoding="utf-8"?>
<ds:datastoreItem xmlns:ds="http://schemas.openxmlformats.org/officeDocument/2006/customXml" ds:itemID="{6D09FC5C-955A-4CE6-9BFA-90BF8841F346}"/>
</file>

<file path=customXml/itemProps51.xml><?xml version="1.0" encoding="utf-8"?>
<ds:datastoreItem xmlns:ds="http://schemas.openxmlformats.org/officeDocument/2006/customXml" ds:itemID="{1818374B-74A9-4B87-999B-5374FB780608}"/>
</file>

<file path=customXml/itemProps52.xml><?xml version="1.0" encoding="utf-8"?>
<ds:datastoreItem xmlns:ds="http://schemas.openxmlformats.org/officeDocument/2006/customXml" ds:itemID="{1D459A6A-68A8-41ED-B899-E31DDD6510DA}"/>
</file>

<file path=customXml/itemProps53.xml><?xml version="1.0" encoding="utf-8"?>
<ds:datastoreItem xmlns:ds="http://schemas.openxmlformats.org/officeDocument/2006/customXml" ds:itemID="{17366A7F-8874-4730-85DD-534B447CF264}"/>
</file>

<file path=customXml/itemProps54.xml><?xml version="1.0" encoding="utf-8"?>
<ds:datastoreItem xmlns:ds="http://schemas.openxmlformats.org/officeDocument/2006/customXml" ds:itemID="{395E4AED-0CA6-4026-9843-141FA8C65499}"/>
</file>

<file path=customXml/itemProps55.xml><?xml version="1.0" encoding="utf-8"?>
<ds:datastoreItem xmlns:ds="http://schemas.openxmlformats.org/officeDocument/2006/customXml" ds:itemID="{433482EF-BBE7-4B92-8EAA-6A1ACB753B01}"/>
</file>

<file path=customXml/itemProps56.xml><?xml version="1.0" encoding="utf-8"?>
<ds:datastoreItem xmlns:ds="http://schemas.openxmlformats.org/officeDocument/2006/customXml" ds:itemID="{416C2A95-7C87-4731-AE4F-83B0D0FF5DE8}"/>
</file>

<file path=customXml/itemProps57.xml><?xml version="1.0" encoding="utf-8"?>
<ds:datastoreItem xmlns:ds="http://schemas.openxmlformats.org/officeDocument/2006/customXml" ds:itemID="{B82ED348-602B-47E0-B4E0-29A05FF7DF7B}"/>
</file>

<file path=customXml/itemProps58.xml><?xml version="1.0" encoding="utf-8"?>
<ds:datastoreItem xmlns:ds="http://schemas.openxmlformats.org/officeDocument/2006/customXml" ds:itemID="{6C9D382E-A633-4A95-A2CB-3B9A9D73756D}"/>
</file>

<file path=customXml/itemProps59.xml><?xml version="1.0" encoding="utf-8"?>
<ds:datastoreItem xmlns:ds="http://schemas.openxmlformats.org/officeDocument/2006/customXml" ds:itemID="{17331888-4540-4DFC-9CCD-CBFBB421BB8C}"/>
</file>

<file path=customXml/itemProps6.xml><?xml version="1.0" encoding="utf-8"?>
<ds:datastoreItem xmlns:ds="http://schemas.openxmlformats.org/officeDocument/2006/customXml" ds:itemID="{85049820-AAB1-4FA7-93BF-3455B3ED51A4}"/>
</file>

<file path=customXml/itemProps60.xml><?xml version="1.0" encoding="utf-8"?>
<ds:datastoreItem xmlns:ds="http://schemas.openxmlformats.org/officeDocument/2006/customXml" ds:itemID="{3ED86B4A-7526-4AE3-9225-8E908B54A46E}"/>
</file>

<file path=customXml/itemProps61.xml><?xml version="1.0" encoding="utf-8"?>
<ds:datastoreItem xmlns:ds="http://schemas.openxmlformats.org/officeDocument/2006/customXml" ds:itemID="{95A5D0F1-0ECD-4BCB-8FA0-51EA0B95847D}"/>
</file>

<file path=customXml/itemProps62.xml><?xml version="1.0" encoding="utf-8"?>
<ds:datastoreItem xmlns:ds="http://schemas.openxmlformats.org/officeDocument/2006/customXml" ds:itemID="{633BC1F9-36EA-42DA-B907-3522C88D1A7F}"/>
</file>

<file path=customXml/itemProps63.xml><?xml version="1.0" encoding="utf-8"?>
<ds:datastoreItem xmlns:ds="http://schemas.openxmlformats.org/officeDocument/2006/customXml" ds:itemID="{CE212F81-CF55-4297-8613-43615EF4A077}"/>
</file>

<file path=customXml/itemProps64.xml><?xml version="1.0" encoding="utf-8"?>
<ds:datastoreItem xmlns:ds="http://schemas.openxmlformats.org/officeDocument/2006/customXml" ds:itemID="{8473D21D-0203-477D-9F7C-95139BD36C6B}"/>
</file>

<file path=customXml/itemProps65.xml><?xml version="1.0" encoding="utf-8"?>
<ds:datastoreItem xmlns:ds="http://schemas.openxmlformats.org/officeDocument/2006/customXml" ds:itemID="{38B374C3-34DE-491A-8115-24BFD881F872}"/>
</file>

<file path=customXml/itemProps66.xml><?xml version="1.0" encoding="utf-8"?>
<ds:datastoreItem xmlns:ds="http://schemas.openxmlformats.org/officeDocument/2006/customXml" ds:itemID="{DE64685D-2DB8-4383-9BDA-E321D5ACA459}"/>
</file>

<file path=customXml/itemProps67.xml><?xml version="1.0" encoding="utf-8"?>
<ds:datastoreItem xmlns:ds="http://schemas.openxmlformats.org/officeDocument/2006/customXml" ds:itemID="{371EEB0E-E3B6-405E-8FED-6FC8547A8AA6}"/>
</file>

<file path=customXml/itemProps68.xml><?xml version="1.0" encoding="utf-8"?>
<ds:datastoreItem xmlns:ds="http://schemas.openxmlformats.org/officeDocument/2006/customXml" ds:itemID="{660AA63A-5D05-4FFD-92A5-2BE2B0309B6D}"/>
</file>

<file path=customXml/itemProps69.xml><?xml version="1.0" encoding="utf-8"?>
<ds:datastoreItem xmlns:ds="http://schemas.openxmlformats.org/officeDocument/2006/customXml" ds:itemID="{7DD4CA63-9F93-4A96-80DF-6E452B29F78D}"/>
</file>

<file path=customXml/itemProps7.xml><?xml version="1.0" encoding="utf-8"?>
<ds:datastoreItem xmlns:ds="http://schemas.openxmlformats.org/officeDocument/2006/customXml" ds:itemID="{AAABA551-88C9-497E-A3CC-C0786C506E84}"/>
</file>

<file path=customXml/itemProps70.xml><?xml version="1.0" encoding="utf-8"?>
<ds:datastoreItem xmlns:ds="http://schemas.openxmlformats.org/officeDocument/2006/customXml" ds:itemID="{4B1E19DD-93F3-4074-92A6-4185CA7B1EED}"/>
</file>

<file path=customXml/itemProps71.xml><?xml version="1.0" encoding="utf-8"?>
<ds:datastoreItem xmlns:ds="http://schemas.openxmlformats.org/officeDocument/2006/customXml" ds:itemID="{147DC9FC-4C50-4AF0-8AA0-7A7715FBED68}"/>
</file>

<file path=customXml/itemProps72.xml><?xml version="1.0" encoding="utf-8"?>
<ds:datastoreItem xmlns:ds="http://schemas.openxmlformats.org/officeDocument/2006/customXml" ds:itemID="{75DBA9AB-27F0-44BC-8128-98051064066A}"/>
</file>

<file path=customXml/itemProps73.xml><?xml version="1.0" encoding="utf-8"?>
<ds:datastoreItem xmlns:ds="http://schemas.openxmlformats.org/officeDocument/2006/customXml" ds:itemID="{C04249E3-82F1-4864-8FAA-DB4620DE8DC1}"/>
</file>

<file path=customXml/itemProps74.xml><?xml version="1.0" encoding="utf-8"?>
<ds:datastoreItem xmlns:ds="http://schemas.openxmlformats.org/officeDocument/2006/customXml" ds:itemID="{C2D61A33-1950-4395-BEBD-0EF553F29CD9}"/>
</file>

<file path=customXml/itemProps75.xml><?xml version="1.0" encoding="utf-8"?>
<ds:datastoreItem xmlns:ds="http://schemas.openxmlformats.org/officeDocument/2006/customXml" ds:itemID="{DE2CF227-10A6-435A-B8C9-F0E32E87E7FF}"/>
</file>

<file path=customXml/itemProps76.xml><?xml version="1.0" encoding="utf-8"?>
<ds:datastoreItem xmlns:ds="http://schemas.openxmlformats.org/officeDocument/2006/customXml" ds:itemID="{C7BADF5C-35A8-4A3D-AEE4-77B49B0DD403}"/>
</file>

<file path=customXml/itemProps77.xml><?xml version="1.0" encoding="utf-8"?>
<ds:datastoreItem xmlns:ds="http://schemas.openxmlformats.org/officeDocument/2006/customXml" ds:itemID="{F79BD555-E616-4828-9C18-90DFF873FBD1}"/>
</file>

<file path=customXml/itemProps78.xml><?xml version="1.0" encoding="utf-8"?>
<ds:datastoreItem xmlns:ds="http://schemas.openxmlformats.org/officeDocument/2006/customXml" ds:itemID="{DD1A0183-6E8D-4483-B663-F1E1697D20FC}"/>
</file>

<file path=customXml/itemProps79.xml><?xml version="1.0" encoding="utf-8"?>
<ds:datastoreItem xmlns:ds="http://schemas.openxmlformats.org/officeDocument/2006/customXml" ds:itemID="{577DA68C-78F0-4A75-B400-9FA2664C7C3D}"/>
</file>

<file path=customXml/itemProps8.xml><?xml version="1.0" encoding="utf-8"?>
<ds:datastoreItem xmlns:ds="http://schemas.openxmlformats.org/officeDocument/2006/customXml" ds:itemID="{4929362D-08D7-4C27-997E-12971AF33061}"/>
</file>

<file path=customXml/itemProps80.xml><?xml version="1.0" encoding="utf-8"?>
<ds:datastoreItem xmlns:ds="http://schemas.openxmlformats.org/officeDocument/2006/customXml" ds:itemID="{48C6A531-9AEB-40B0-894D-325947F64556}"/>
</file>

<file path=customXml/itemProps81.xml><?xml version="1.0" encoding="utf-8"?>
<ds:datastoreItem xmlns:ds="http://schemas.openxmlformats.org/officeDocument/2006/customXml" ds:itemID="{4A01C04C-AB5D-4F32-84E8-1CC359A07EFA}"/>
</file>

<file path=customXml/itemProps82.xml><?xml version="1.0" encoding="utf-8"?>
<ds:datastoreItem xmlns:ds="http://schemas.openxmlformats.org/officeDocument/2006/customXml" ds:itemID="{68851C5B-A828-4EE0-9DBF-CD734AE01CA1}"/>
</file>

<file path=customXml/itemProps83.xml><?xml version="1.0" encoding="utf-8"?>
<ds:datastoreItem xmlns:ds="http://schemas.openxmlformats.org/officeDocument/2006/customXml" ds:itemID="{C14FC7DB-B8B5-4681-8D28-1E967D2C86AE}"/>
</file>

<file path=customXml/itemProps84.xml><?xml version="1.0" encoding="utf-8"?>
<ds:datastoreItem xmlns:ds="http://schemas.openxmlformats.org/officeDocument/2006/customXml" ds:itemID="{6BCE21C4-7C59-4A84-BC5D-57415D4F1AF9}"/>
</file>

<file path=customXml/itemProps85.xml><?xml version="1.0" encoding="utf-8"?>
<ds:datastoreItem xmlns:ds="http://schemas.openxmlformats.org/officeDocument/2006/customXml" ds:itemID="{5F5CBDDD-F956-408C-9B62-52C76D86461E}"/>
</file>

<file path=customXml/itemProps86.xml><?xml version="1.0" encoding="utf-8"?>
<ds:datastoreItem xmlns:ds="http://schemas.openxmlformats.org/officeDocument/2006/customXml" ds:itemID="{51CD07F8-E544-4547-853E-4A83FDD00D08}"/>
</file>

<file path=customXml/itemProps87.xml><?xml version="1.0" encoding="utf-8"?>
<ds:datastoreItem xmlns:ds="http://schemas.openxmlformats.org/officeDocument/2006/customXml" ds:itemID="{3149CAEC-EA94-4037-AD3E-E6C8ABE847C0}"/>
</file>

<file path=customXml/itemProps88.xml><?xml version="1.0" encoding="utf-8"?>
<ds:datastoreItem xmlns:ds="http://schemas.openxmlformats.org/officeDocument/2006/customXml" ds:itemID="{EF20DE3A-FF2A-4C76-9AE8-678D1B2200A2}"/>
</file>

<file path=customXml/itemProps89.xml><?xml version="1.0" encoding="utf-8"?>
<ds:datastoreItem xmlns:ds="http://schemas.openxmlformats.org/officeDocument/2006/customXml" ds:itemID="{FBA16952-3A37-4275-BA1A-B2611A3EE9BA}"/>
</file>

<file path=customXml/itemProps9.xml><?xml version="1.0" encoding="utf-8"?>
<ds:datastoreItem xmlns:ds="http://schemas.openxmlformats.org/officeDocument/2006/customXml" ds:itemID="{6F678219-F1F4-4346-94ED-2195F9A83B53}"/>
</file>

<file path=customXml/itemProps90.xml><?xml version="1.0" encoding="utf-8"?>
<ds:datastoreItem xmlns:ds="http://schemas.openxmlformats.org/officeDocument/2006/customXml" ds:itemID="{BC8F9861-9500-42E9-9482-263276A73AE4}"/>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4A6B9B26-0045-4E1F-9AD3-1C0229DBD2CA}"/>
</file>

<file path=customXml/itemProps93.xml><?xml version="1.0" encoding="utf-8"?>
<ds:datastoreItem xmlns:ds="http://schemas.openxmlformats.org/officeDocument/2006/customXml" ds:itemID="{EB702C8F-949B-4D46-BF38-7BDAC62723BD}"/>
</file>

<file path=customXml/itemProps94.xml><?xml version="1.0" encoding="utf-8"?>
<ds:datastoreItem xmlns:ds="http://schemas.openxmlformats.org/officeDocument/2006/customXml" ds:itemID="{A22A7A85-02AB-4472-A296-FD0B33212D68}"/>
</file>

<file path=customXml/itemProps95.xml><?xml version="1.0" encoding="utf-8"?>
<ds:datastoreItem xmlns:ds="http://schemas.openxmlformats.org/officeDocument/2006/customXml" ds:itemID="{22BFDE64-3E40-428D-B453-3E63CC83CD54}"/>
</file>

<file path=customXml/itemProps96.xml><?xml version="1.0" encoding="utf-8"?>
<ds:datastoreItem xmlns:ds="http://schemas.openxmlformats.org/officeDocument/2006/customXml" ds:itemID="{A6707E04-EBE6-4520-88C4-812D97D143F4}"/>
</file>

<file path=customXml/itemProps97.xml><?xml version="1.0" encoding="utf-8"?>
<ds:datastoreItem xmlns:ds="http://schemas.openxmlformats.org/officeDocument/2006/customXml" ds:itemID="{7F843379-074E-4CBD-8B81-61574A0EC772}"/>
</file>

<file path=customXml/itemProps98.xml><?xml version="1.0" encoding="utf-8"?>
<ds:datastoreItem xmlns:ds="http://schemas.openxmlformats.org/officeDocument/2006/customXml" ds:itemID="{C163FBCA-90CC-4D99-AEFB-AB289DB57AB8}"/>
</file>

<file path=customXml/itemProps99.xml><?xml version="1.0" encoding="utf-8"?>
<ds:datastoreItem xmlns:ds="http://schemas.openxmlformats.org/officeDocument/2006/customXml" ds:itemID="{D9BE589A-F484-4C75-990E-B57498066EDB}"/>
</file>

<file path=docProps/app.xml><?xml version="1.0" encoding="utf-8"?>
<Properties xmlns="http://schemas.openxmlformats.org/officeDocument/2006/extended-properties" xmlns:vt="http://schemas.openxmlformats.org/officeDocument/2006/docPropsVTypes">
  <Template>Normal</Template>
  <TotalTime>0</TotalTime>
  <Pages>110</Pages>
  <Words>32022</Words>
  <Characters>182526</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214120</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Branislava Nikolić</dc:creator>
  <cp:lastModifiedBy>Nina Nikolajević</cp:lastModifiedBy>
  <cp:revision>2</cp:revision>
  <cp:lastPrinted>2018-06-22T12:47:00Z</cp:lastPrinted>
  <dcterms:created xsi:type="dcterms:W3CDTF">2018-06-22T13:44:00Z</dcterms:created>
  <dcterms:modified xsi:type="dcterms:W3CDTF">2018-06-22T13:44:00Z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