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5394D" w14:textId="77777777" w:rsidR="00EB342C" w:rsidRDefault="00EB342C" w:rsidP="00CE588A">
      <w:pPr>
        <w:suppressAutoHyphens/>
        <w:spacing w:before="0"/>
        <w:jc w:val="center"/>
        <w:rPr>
          <w:rFonts w:eastAsia="Arial Unicode MS" w:cs="Arial"/>
          <w:b/>
          <w:color w:val="000000"/>
          <w:kern w:val="1"/>
          <w:lang w:eastAsia="ar-SA"/>
        </w:rPr>
      </w:pPr>
    </w:p>
    <w:p w14:paraId="3103F67F" w14:textId="77777777" w:rsidR="00EB342C" w:rsidRDefault="00EB342C" w:rsidP="00CE588A">
      <w:pPr>
        <w:suppressAutoHyphens/>
        <w:spacing w:before="0"/>
        <w:jc w:val="center"/>
        <w:rPr>
          <w:rFonts w:eastAsia="Arial Unicode MS" w:cs="Arial"/>
          <w:b/>
          <w:color w:val="000000"/>
          <w:kern w:val="1"/>
          <w:lang w:eastAsia="ar-SA"/>
        </w:rPr>
      </w:pPr>
    </w:p>
    <w:p w14:paraId="00143078" w14:textId="77777777" w:rsidR="00EB342C" w:rsidRDefault="00EB342C" w:rsidP="00CE588A">
      <w:pPr>
        <w:suppressAutoHyphens/>
        <w:spacing w:before="0"/>
        <w:jc w:val="center"/>
        <w:rPr>
          <w:rFonts w:eastAsia="Arial Unicode MS" w:cs="Arial"/>
          <w:b/>
          <w:color w:val="000000"/>
          <w:kern w:val="1"/>
          <w:lang w:eastAsia="ar-SA"/>
        </w:rPr>
      </w:pPr>
    </w:p>
    <w:p w14:paraId="21942644" w14:textId="77777777"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14:paraId="4B8CBACC" w14:textId="77777777" w:rsidR="00BA4EE8" w:rsidRPr="00A94BEB" w:rsidRDefault="00BA4EE8" w:rsidP="00CE588A">
      <w:pPr>
        <w:spacing w:before="0"/>
        <w:jc w:val="center"/>
        <w:rPr>
          <w:rFonts w:cs="Arial"/>
          <w:b/>
          <w:color w:val="00B0F0"/>
          <w:lang w:val="sr-Cyrl-RS"/>
        </w:rPr>
      </w:pPr>
    </w:p>
    <w:p w14:paraId="70E6FF25" w14:textId="77777777" w:rsidR="00BA4EE8" w:rsidRPr="00A94BEB" w:rsidRDefault="00BA4EE8" w:rsidP="00CE588A">
      <w:pPr>
        <w:spacing w:before="0"/>
        <w:jc w:val="center"/>
        <w:rPr>
          <w:rFonts w:cs="Arial"/>
          <w:b/>
          <w:color w:val="00B0F0"/>
          <w:lang w:val="sr-Cyrl-RS"/>
        </w:rPr>
      </w:pPr>
    </w:p>
    <w:p w14:paraId="68D722E1" w14:textId="77777777" w:rsidR="00BA4EE8" w:rsidRPr="00A94BEB" w:rsidRDefault="00BA4EE8" w:rsidP="00CE588A">
      <w:pPr>
        <w:spacing w:before="0"/>
        <w:jc w:val="center"/>
        <w:rPr>
          <w:rFonts w:cs="Arial"/>
          <w:b/>
          <w:color w:val="00B0F0"/>
          <w:lang w:val="sr-Cyrl-RS"/>
        </w:rPr>
      </w:pPr>
    </w:p>
    <w:p w14:paraId="2061F612" w14:textId="77777777" w:rsidR="00BA4EE8" w:rsidRPr="00A94BEB" w:rsidRDefault="00BA4EE8" w:rsidP="00CE588A">
      <w:pPr>
        <w:spacing w:before="0"/>
        <w:jc w:val="center"/>
        <w:rPr>
          <w:rFonts w:cs="Arial"/>
          <w:b/>
          <w:color w:val="00B0F0"/>
          <w:lang w:val="sr-Cyrl-RS"/>
        </w:rPr>
      </w:pPr>
    </w:p>
    <w:p w14:paraId="6929CC54" w14:textId="77777777" w:rsidR="00BA4EE8" w:rsidRPr="00A94BEB" w:rsidRDefault="00BA4EE8" w:rsidP="00CE588A">
      <w:pPr>
        <w:spacing w:before="0"/>
        <w:jc w:val="center"/>
        <w:rPr>
          <w:rFonts w:cs="Arial"/>
          <w:b/>
          <w:color w:val="00B0F0"/>
          <w:lang w:val="sr-Cyrl-RS"/>
        </w:rPr>
      </w:pPr>
    </w:p>
    <w:p w14:paraId="0390B0C6" w14:textId="77777777" w:rsidR="00210557" w:rsidRPr="00A94BEB" w:rsidRDefault="00B67C02" w:rsidP="00CE588A">
      <w:pPr>
        <w:spacing w:before="0"/>
        <w:jc w:val="center"/>
        <w:rPr>
          <w:rFonts w:cs="Arial"/>
          <w:lang w:val="sr-Latn-CS"/>
        </w:rPr>
      </w:pPr>
      <w:r w:rsidRPr="00A94BEB">
        <w:rPr>
          <w:rFonts w:cs="Arial"/>
          <w:noProof/>
        </w:rPr>
        <w:drawing>
          <wp:inline distT="0" distB="0" distL="0" distR="0" wp14:anchorId="2BBF5278" wp14:editId="65CB8FEC">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0DA51E0" w14:textId="77777777" w:rsidR="00210557" w:rsidRPr="00A94BEB" w:rsidRDefault="00210557" w:rsidP="00CE588A">
      <w:pPr>
        <w:spacing w:before="0"/>
        <w:jc w:val="center"/>
        <w:rPr>
          <w:rFonts w:cs="Arial"/>
          <w:lang w:val="sr-Latn-CS"/>
        </w:rPr>
      </w:pPr>
    </w:p>
    <w:p w14:paraId="3283F630" w14:textId="77777777" w:rsidR="00210557" w:rsidRDefault="00210557" w:rsidP="00CE588A">
      <w:pPr>
        <w:spacing w:before="0"/>
        <w:jc w:val="center"/>
        <w:rPr>
          <w:rFonts w:cs="Arial"/>
          <w:b/>
          <w:lang w:val="sr-Latn-CS"/>
        </w:rPr>
      </w:pPr>
    </w:p>
    <w:p w14:paraId="0B8853ED" w14:textId="77777777" w:rsidR="00EB342C" w:rsidRDefault="00EB342C" w:rsidP="00CE588A">
      <w:pPr>
        <w:spacing w:before="0"/>
        <w:jc w:val="center"/>
        <w:rPr>
          <w:rFonts w:cs="Arial"/>
          <w:b/>
          <w:lang w:val="sr-Latn-CS"/>
        </w:rPr>
      </w:pPr>
    </w:p>
    <w:p w14:paraId="08085F54" w14:textId="77777777" w:rsidR="00EB342C" w:rsidRPr="00A94BEB" w:rsidRDefault="00EB342C" w:rsidP="00CE588A">
      <w:pPr>
        <w:spacing w:before="0"/>
        <w:jc w:val="center"/>
        <w:rPr>
          <w:rFonts w:cs="Arial"/>
          <w:b/>
          <w:lang w:val="sr-Latn-CS"/>
        </w:rPr>
      </w:pPr>
    </w:p>
    <w:p w14:paraId="443DBDC8" w14:textId="77777777"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14:paraId="0FA67834" w14:textId="77777777" w:rsidR="00210557" w:rsidRPr="00711FFD" w:rsidRDefault="000762A3" w:rsidP="00CE588A">
      <w:pPr>
        <w:spacing w:before="0"/>
        <w:jc w:val="center"/>
        <w:rPr>
          <w:rFonts w:cs="Arial"/>
          <w:lang w:val="sr-Cyrl-RS"/>
        </w:rPr>
      </w:pPr>
      <w:r w:rsidRPr="00A94BEB">
        <w:rPr>
          <w:rFonts w:cs="Arial"/>
          <w:lang w:val="sr-Latn-RS"/>
        </w:rPr>
        <w:t xml:space="preserve">у </w:t>
      </w:r>
      <w:r w:rsidR="00711FFD">
        <w:rPr>
          <w:rFonts w:cs="Arial"/>
          <w:lang w:val="sr-Cyrl-RS"/>
        </w:rPr>
        <w:t>отвореном поступку</w:t>
      </w:r>
    </w:p>
    <w:p w14:paraId="005E0E81" w14:textId="2799E16F" w:rsidR="00210557" w:rsidRPr="00A94BEB" w:rsidRDefault="00210557" w:rsidP="00CE588A">
      <w:pPr>
        <w:spacing w:before="0"/>
        <w:jc w:val="center"/>
        <w:rPr>
          <w:rFonts w:cs="Arial"/>
          <w:lang w:val="sr-Cyrl-RS"/>
        </w:rPr>
      </w:pPr>
      <w:bookmarkStart w:id="3" w:name="_Toc441215597"/>
      <w:bookmarkStart w:id="4" w:name="_Toc441651536"/>
      <w:bookmarkStart w:id="5" w:name="_Toc442559873"/>
      <w:proofErr w:type="gramStart"/>
      <w:r w:rsidRPr="00A94BEB">
        <w:rPr>
          <w:rFonts w:cs="Arial"/>
        </w:rPr>
        <w:t>за</w:t>
      </w:r>
      <w:proofErr w:type="gramEnd"/>
      <w:r w:rsidRPr="00A94BEB">
        <w:rPr>
          <w:rFonts w:cs="Arial"/>
        </w:rPr>
        <w:t xml:space="preserve"> јавну набавку добара</w:t>
      </w:r>
      <w:r w:rsidR="000762A3" w:rsidRPr="00A94BEB">
        <w:rPr>
          <w:rFonts w:cs="Arial"/>
        </w:rPr>
        <w:t xml:space="preserve"> </w:t>
      </w:r>
      <w:r w:rsidRPr="00A94BEB">
        <w:rPr>
          <w:rFonts w:cs="Arial"/>
        </w:rPr>
        <w:t>бр</w:t>
      </w:r>
      <w:bookmarkEnd w:id="3"/>
      <w:bookmarkEnd w:id="4"/>
      <w:bookmarkEnd w:id="5"/>
      <w:r w:rsidR="00113B84" w:rsidRPr="00A94BEB">
        <w:rPr>
          <w:rFonts w:cs="Arial"/>
        </w:rPr>
        <w:t>.</w:t>
      </w:r>
      <w:r w:rsidR="00BA4EE8" w:rsidRPr="00A94BEB">
        <w:rPr>
          <w:rFonts w:cs="Arial"/>
          <w:lang w:val="sr-Cyrl-RS"/>
        </w:rPr>
        <w:t xml:space="preserve"> </w:t>
      </w:r>
      <w:r w:rsidR="002774A7">
        <w:rPr>
          <w:rFonts w:cs="Arial"/>
          <w:lang w:val="sr-Cyrl-RS"/>
        </w:rPr>
        <w:t>ЈН/1000/0585/2017</w:t>
      </w:r>
    </w:p>
    <w:p w14:paraId="335F1367" w14:textId="77777777" w:rsidR="00210557" w:rsidRPr="00A94BEB" w:rsidRDefault="00210557" w:rsidP="00CE588A">
      <w:pPr>
        <w:spacing w:before="0"/>
        <w:rPr>
          <w:rFonts w:cs="Arial"/>
        </w:rPr>
      </w:pPr>
    </w:p>
    <w:p w14:paraId="61781429" w14:textId="77777777" w:rsidR="00210557" w:rsidRPr="00A94BEB" w:rsidRDefault="00210557" w:rsidP="00CE588A">
      <w:pPr>
        <w:spacing w:before="0"/>
        <w:jc w:val="center"/>
        <w:rPr>
          <w:rFonts w:cs="Arial"/>
        </w:rPr>
      </w:pPr>
    </w:p>
    <w:p w14:paraId="56AA4488" w14:textId="77777777" w:rsidR="00EB342C" w:rsidRDefault="00EB342C" w:rsidP="00CE588A">
      <w:pPr>
        <w:pStyle w:val="Title"/>
        <w:spacing w:before="0"/>
        <w:rPr>
          <w:rFonts w:cs="Arial"/>
          <w:sz w:val="22"/>
          <w:szCs w:val="22"/>
          <w:lang w:val="sr-Latn-RS"/>
        </w:rPr>
      </w:pPr>
    </w:p>
    <w:p w14:paraId="5D13F4DD" w14:textId="0CF92950" w:rsidR="00210557" w:rsidRPr="00EB342C" w:rsidRDefault="002774A7" w:rsidP="00CE588A">
      <w:pPr>
        <w:pStyle w:val="Title"/>
        <w:spacing w:before="0"/>
        <w:rPr>
          <w:rFonts w:cs="Arial"/>
          <w:sz w:val="28"/>
          <w:szCs w:val="28"/>
          <w:lang w:val="sr-Cyrl-RS"/>
        </w:rPr>
      </w:pPr>
      <w:r>
        <w:rPr>
          <w:rFonts w:cs="Arial"/>
          <w:sz w:val="28"/>
          <w:szCs w:val="28"/>
          <w:lang w:val="sr-Latn-RS"/>
        </w:rPr>
        <w:t>Надоградња и унапређење виртуелног окружења у Дата центру</w:t>
      </w:r>
    </w:p>
    <w:p w14:paraId="61A5ABDB" w14:textId="77777777" w:rsidR="00210557" w:rsidRPr="00A94BEB" w:rsidRDefault="00210557" w:rsidP="00CE588A">
      <w:pPr>
        <w:pStyle w:val="Title"/>
        <w:spacing w:before="0"/>
        <w:rPr>
          <w:rFonts w:cs="Arial"/>
          <w:i/>
          <w:color w:val="00B0F0"/>
          <w:sz w:val="22"/>
          <w:szCs w:val="22"/>
        </w:rPr>
      </w:pPr>
    </w:p>
    <w:p w14:paraId="2BBEEE24" w14:textId="77777777" w:rsidR="00BA4EE8" w:rsidRPr="00A94BEB" w:rsidRDefault="00BA4EE8" w:rsidP="00CE588A">
      <w:pPr>
        <w:pStyle w:val="Subtitle"/>
        <w:spacing w:before="0" w:after="0"/>
        <w:rPr>
          <w:rFonts w:cs="Arial"/>
          <w:sz w:val="22"/>
          <w:szCs w:val="22"/>
        </w:rPr>
      </w:pPr>
    </w:p>
    <w:p w14:paraId="56C29F09" w14:textId="77777777" w:rsidR="00BA4EE8" w:rsidRPr="00A94BEB" w:rsidRDefault="00BA4EE8" w:rsidP="00CE588A">
      <w:pPr>
        <w:pStyle w:val="BodyText"/>
        <w:spacing w:before="0"/>
        <w:rPr>
          <w:rFonts w:cs="Arial"/>
          <w:sz w:val="22"/>
          <w:szCs w:val="22"/>
        </w:rPr>
      </w:pPr>
    </w:p>
    <w:p w14:paraId="035C12CF" w14:textId="77777777" w:rsidR="00EB342C" w:rsidRPr="00EB342C" w:rsidRDefault="00EB342C" w:rsidP="00EB342C">
      <w:pPr>
        <w:pStyle w:val="Subtitle"/>
      </w:pPr>
    </w:p>
    <w:p w14:paraId="7E4A504F" w14:textId="77777777" w:rsidR="009642F1" w:rsidRPr="00A94BEB" w:rsidRDefault="009642F1" w:rsidP="00CE588A">
      <w:pPr>
        <w:spacing w:before="0"/>
        <w:rPr>
          <w:rFonts w:eastAsia="Arial Unicode MS" w:cs="Arial"/>
          <w:b/>
          <w:kern w:val="2"/>
          <w:lang w:val="ru-RU"/>
        </w:rPr>
      </w:pPr>
      <w:r w:rsidRPr="00A94BEB">
        <w:rPr>
          <w:rFonts w:eastAsia="Arial Unicode MS" w:cs="Arial"/>
          <w:b/>
          <w:kern w:val="2"/>
          <w:lang w:val="ru-RU"/>
        </w:rPr>
        <w:t xml:space="preserve">                                                                                    К О М И С И Ј А</w:t>
      </w:r>
    </w:p>
    <w:p w14:paraId="03F7E0FC" w14:textId="639C1A68" w:rsidR="009642F1" w:rsidRPr="00A94BEB" w:rsidRDefault="009642F1" w:rsidP="00CE588A">
      <w:pPr>
        <w:spacing w:before="0"/>
        <w:rPr>
          <w:rFonts w:eastAsia="Arial Unicode MS" w:cs="Arial"/>
          <w:kern w:val="2"/>
          <w:lang w:val="sr-Cyrl-RS"/>
        </w:rPr>
      </w:pPr>
      <w:r w:rsidRPr="00A94BEB">
        <w:rPr>
          <w:rFonts w:eastAsia="Arial Unicode MS" w:cs="Arial"/>
          <w:kern w:val="2"/>
          <w:lang w:val="ru-RU"/>
        </w:rPr>
        <w:t xml:space="preserve">                                      </w:t>
      </w:r>
      <w:r w:rsidR="00217CA3">
        <w:rPr>
          <w:rFonts w:eastAsia="Arial Unicode MS" w:cs="Arial"/>
          <w:kern w:val="2"/>
          <w:lang w:val="ru-RU"/>
        </w:rPr>
        <w:t xml:space="preserve">                   </w:t>
      </w:r>
      <w:r w:rsidRPr="00A94BEB">
        <w:rPr>
          <w:rFonts w:eastAsia="Arial Unicode MS" w:cs="Arial"/>
          <w:kern w:val="2"/>
          <w:lang w:val="ru-RU"/>
        </w:rPr>
        <w:t>за спровођење</w:t>
      </w:r>
      <w:r w:rsidR="000762A3" w:rsidRPr="00A94BEB">
        <w:rPr>
          <w:rFonts w:eastAsia="Arial Unicode MS" w:cs="Arial"/>
          <w:kern w:val="2"/>
          <w:lang w:val="ru-RU"/>
        </w:rPr>
        <w:t xml:space="preserve"> поступка</w:t>
      </w:r>
      <w:r w:rsidRPr="00A94BEB">
        <w:rPr>
          <w:rFonts w:eastAsia="Arial Unicode MS" w:cs="Arial"/>
          <w:kern w:val="2"/>
          <w:lang w:val="ru-RU"/>
        </w:rPr>
        <w:t xml:space="preserve"> </w:t>
      </w:r>
      <w:r w:rsidR="002774A7">
        <w:rPr>
          <w:rFonts w:eastAsia="Arial Unicode MS" w:cs="Arial"/>
          <w:kern w:val="2"/>
          <w:lang w:val="ru-RU"/>
        </w:rPr>
        <w:t>ЈН/1000/0585/2017</w:t>
      </w:r>
    </w:p>
    <w:p w14:paraId="577EE7CE" w14:textId="77777777"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14:paraId="3A8FB5E2" w14:textId="77777777" w:rsidR="009642F1" w:rsidRPr="00A94BEB" w:rsidRDefault="009642F1" w:rsidP="00CE588A">
      <w:pPr>
        <w:pStyle w:val="Title"/>
        <w:spacing w:before="0"/>
        <w:rPr>
          <w:rFonts w:cs="Arial"/>
          <w:b w:val="0"/>
          <w:color w:val="FF0000"/>
          <w:sz w:val="22"/>
          <w:szCs w:val="22"/>
        </w:rPr>
      </w:pPr>
    </w:p>
    <w:p w14:paraId="36417618" w14:textId="77777777" w:rsidR="00150FCE" w:rsidRPr="00A94BEB" w:rsidRDefault="00150FCE" w:rsidP="00CE588A">
      <w:pPr>
        <w:pStyle w:val="BodyText"/>
        <w:spacing w:before="0"/>
        <w:jc w:val="center"/>
        <w:rPr>
          <w:rFonts w:cs="Arial"/>
          <w:sz w:val="22"/>
          <w:szCs w:val="22"/>
          <w:lang w:val="ru-RU"/>
        </w:rPr>
      </w:pPr>
    </w:p>
    <w:p w14:paraId="085C4C24" w14:textId="77777777" w:rsidR="00150FCE" w:rsidRPr="00A94BEB" w:rsidRDefault="00150FCE" w:rsidP="00CE588A">
      <w:pPr>
        <w:pStyle w:val="BodyText"/>
        <w:spacing w:before="0"/>
        <w:jc w:val="center"/>
        <w:rPr>
          <w:rFonts w:cs="Arial"/>
          <w:sz w:val="22"/>
          <w:szCs w:val="22"/>
          <w:lang w:val="ru-RU"/>
        </w:rPr>
      </w:pPr>
    </w:p>
    <w:p w14:paraId="57E1B740" w14:textId="77777777" w:rsidR="00150FCE" w:rsidRPr="00A94BEB" w:rsidRDefault="00150FCE" w:rsidP="00CE588A">
      <w:pPr>
        <w:pStyle w:val="BodyText"/>
        <w:spacing w:before="0"/>
        <w:jc w:val="center"/>
        <w:rPr>
          <w:rFonts w:cs="Arial"/>
          <w:sz w:val="22"/>
          <w:szCs w:val="22"/>
          <w:lang w:val="ru-RU"/>
        </w:rPr>
      </w:pPr>
    </w:p>
    <w:p w14:paraId="093FF89B" w14:textId="2E07C6F0" w:rsidR="00EB2C6E" w:rsidRPr="00A94BEB" w:rsidRDefault="00EB2C6E" w:rsidP="00CE588A">
      <w:pPr>
        <w:spacing w:before="0"/>
        <w:jc w:val="center"/>
        <w:rPr>
          <w:rFonts w:eastAsia="Arial Unicode MS" w:cs="Arial"/>
          <w:kern w:val="2"/>
          <w:lang w:val="ru-RU"/>
        </w:rPr>
      </w:pPr>
      <w:r w:rsidRPr="00A94BEB">
        <w:rPr>
          <w:rFonts w:eastAsia="Arial Unicode MS" w:cs="Arial"/>
          <w:kern w:val="2"/>
          <w:lang w:val="ru-RU"/>
        </w:rPr>
        <w:t xml:space="preserve">(заведено у ЈП ЕПС број </w:t>
      </w:r>
      <w:r w:rsidR="00116D22">
        <w:rPr>
          <w:rFonts w:eastAsia="Arial Unicode MS" w:cs="Arial"/>
          <w:color w:val="000000"/>
          <w:kern w:val="2"/>
          <w:lang w:val="ru-RU"/>
        </w:rPr>
        <w:t>12.01.</w:t>
      </w:r>
      <w:r w:rsidR="008F28A2">
        <w:rPr>
          <w:rFonts w:eastAsia="Arial Unicode MS" w:cs="Arial"/>
          <w:color w:val="000000"/>
          <w:kern w:val="2"/>
          <w:lang w:val="sr-Latn-RS"/>
        </w:rPr>
        <w:t>42966</w:t>
      </w:r>
      <w:r w:rsidR="00EB342C" w:rsidRPr="00A94BEB">
        <w:rPr>
          <w:rFonts w:eastAsia="Arial Unicode MS" w:cs="Arial"/>
          <w:color w:val="000000"/>
          <w:kern w:val="2"/>
          <w:lang w:val="ru-RU"/>
        </w:rPr>
        <w:t>/</w:t>
      </w:r>
      <w:r w:rsidR="00C03A82">
        <w:rPr>
          <w:rFonts w:eastAsia="Arial Unicode MS" w:cs="Arial"/>
          <w:color w:val="000000"/>
          <w:kern w:val="2"/>
          <w:lang w:val="sr-Latn-RS"/>
        </w:rPr>
        <w:t>5</w:t>
      </w:r>
      <w:bookmarkStart w:id="6" w:name="_GoBack"/>
      <w:bookmarkEnd w:id="6"/>
      <w:r w:rsidR="00E356EE">
        <w:rPr>
          <w:rFonts w:eastAsia="Arial Unicode MS" w:cs="Arial"/>
          <w:color w:val="000000"/>
          <w:kern w:val="2"/>
          <w:lang w:val="ru-RU"/>
        </w:rPr>
        <w:t>-1</w:t>
      </w:r>
      <w:r w:rsidR="002774A7">
        <w:rPr>
          <w:rFonts w:eastAsia="Arial Unicode MS" w:cs="Arial"/>
          <w:color w:val="000000"/>
          <w:kern w:val="2"/>
          <w:lang w:val="ru-RU"/>
        </w:rPr>
        <w:t>8</w:t>
      </w:r>
      <w:r w:rsidRPr="00A94BEB">
        <w:rPr>
          <w:rFonts w:eastAsia="Arial Unicode MS" w:cs="Arial"/>
          <w:kern w:val="2"/>
          <w:lang w:val="ru-RU"/>
        </w:rPr>
        <w:t xml:space="preserve"> од </w:t>
      </w:r>
      <w:r w:rsidR="008F28A2">
        <w:rPr>
          <w:rFonts w:eastAsia="Arial Unicode MS" w:cs="Arial"/>
          <w:kern w:val="2"/>
          <w:lang w:val="sr-Latn-RS"/>
        </w:rPr>
        <w:t>20</w:t>
      </w:r>
      <w:r w:rsidR="00EC2F36" w:rsidRPr="00A94BEB">
        <w:rPr>
          <w:rFonts w:eastAsia="Arial Unicode MS" w:cs="Arial"/>
          <w:kern w:val="2"/>
          <w:lang w:val="ru-RU"/>
        </w:rPr>
        <w:t>.</w:t>
      </w:r>
      <w:r w:rsidR="002774A7">
        <w:rPr>
          <w:rFonts w:eastAsia="Arial Unicode MS" w:cs="Arial"/>
          <w:kern w:val="2"/>
          <w:lang w:val="ru-RU"/>
        </w:rPr>
        <w:t>02</w:t>
      </w:r>
      <w:r w:rsidR="00EC2F36" w:rsidRPr="00A94BEB">
        <w:rPr>
          <w:rFonts w:eastAsia="Arial Unicode MS" w:cs="Arial"/>
          <w:kern w:val="2"/>
          <w:lang w:val="ru-RU"/>
        </w:rPr>
        <w:t>.</w:t>
      </w:r>
      <w:r w:rsidR="00413BCE" w:rsidRPr="00A94BEB">
        <w:rPr>
          <w:rFonts w:eastAsia="Arial Unicode MS" w:cs="Arial"/>
          <w:kern w:val="2"/>
          <w:lang w:val="ru-RU"/>
        </w:rPr>
        <w:t>201</w:t>
      </w:r>
      <w:r w:rsidR="002774A7">
        <w:rPr>
          <w:rFonts w:eastAsia="Arial Unicode MS" w:cs="Arial"/>
          <w:kern w:val="2"/>
          <w:lang w:val="sr-Cyrl-RS"/>
        </w:rPr>
        <w:t>8</w:t>
      </w:r>
      <w:r w:rsidR="00413BCE" w:rsidRPr="00A94BEB">
        <w:rPr>
          <w:rFonts w:eastAsia="Arial Unicode MS" w:cs="Arial"/>
          <w:kern w:val="2"/>
          <w:lang w:val="ru-RU"/>
        </w:rPr>
        <w:t>.</w:t>
      </w:r>
      <w:r w:rsidRPr="00A94BEB">
        <w:rPr>
          <w:rFonts w:eastAsia="Arial Unicode MS" w:cs="Arial"/>
          <w:kern w:val="2"/>
          <w:lang w:val="ru-RU"/>
        </w:rPr>
        <w:t xml:space="preserve"> године)</w:t>
      </w:r>
    </w:p>
    <w:p w14:paraId="76310A6D" w14:textId="77777777" w:rsidR="000C50A0" w:rsidRPr="00A94BEB" w:rsidRDefault="000C50A0" w:rsidP="00CE588A">
      <w:pPr>
        <w:spacing w:before="0"/>
        <w:jc w:val="center"/>
        <w:rPr>
          <w:rFonts w:eastAsia="Arial Unicode MS" w:cs="Arial"/>
          <w:kern w:val="2"/>
          <w:lang w:val="ru-RU"/>
        </w:rPr>
      </w:pPr>
    </w:p>
    <w:p w14:paraId="5269F9AC" w14:textId="77777777" w:rsidR="00A3774E" w:rsidRPr="00A94BEB" w:rsidRDefault="00A3774E" w:rsidP="00CE588A">
      <w:pPr>
        <w:pStyle w:val="BodyText"/>
        <w:spacing w:before="0"/>
        <w:jc w:val="center"/>
        <w:rPr>
          <w:rFonts w:cs="Arial"/>
          <w:sz w:val="22"/>
          <w:szCs w:val="22"/>
        </w:rPr>
      </w:pPr>
    </w:p>
    <w:p w14:paraId="469C21E9" w14:textId="77777777" w:rsidR="00C53AC6" w:rsidRPr="00A94BEB" w:rsidRDefault="00C53AC6" w:rsidP="00CE588A">
      <w:pPr>
        <w:pStyle w:val="BodyText"/>
        <w:spacing w:before="0"/>
        <w:jc w:val="center"/>
        <w:rPr>
          <w:rFonts w:cs="Arial"/>
          <w:sz w:val="22"/>
          <w:szCs w:val="22"/>
        </w:rPr>
      </w:pPr>
    </w:p>
    <w:p w14:paraId="6ECDCD18" w14:textId="77777777" w:rsidR="00EB342C" w:rsidRDefault="00EB342C" w:rsidP="00CE588A">
      <w:pPr>
        <w:spacing w:before="0"/>
        <w:jc w:val="center"/>
        <w:rPr>
          <w:rFonts w:cs="Arial"/>
          <w:lang w:val="ru-RU"/>
        </w:rPr>
      </w:pPr>
    </w:p>
    <w:p w14:paraId="68420FAC" w14:textId="77777777" w:rsidR="00EB342C" w:rsidRDefault="00EB342C" w:rsidP="00CE588A">
      <w:pPr>
        <w:spacing w:before="0"/>
        <w:jc w:val="center"/>
        <w:rPr>
          <w:rFonts w:cs="Arial"/>
          <w:lang w:val="ru-RU"/>
        </w:rPr>
      </w:pPr>
    </w:p>
    <w:p w14:paraId="4960205C" w14:textId="77777777" w:rsidR="00EB342C" w:rsidRDefault="00EB342C" w:rsidP="00CE588A">
      <w:pPr>
        <w:spacing w:before="0"/>
        <w:jc w:val="center"/>
        <w:rPr>
          <w:rFonts w:cs="Arial"/>
          <w:lang w:val="ru-RU"/>
        </w:rPr>
      </w:pPr>
    </w:p>
    <w:p w14:paraId="07C65253" w14:textId="77777777" w:rsidR="00EB342C" w:rsidRDefault="00EB342C" w:rsidP="00CE588A">
      <w:pPr>
        <w:spacing w:before="0"/>
        <w:jc w:val="center"/>
        <w:rPr>
          <w:rFonts w:cs="Arial"/>
          <w:lang w:val="ru-RU"/>
        </w:rPr>
      </w:pPr>
    </w:p>
    <w:p w14:paraId="5E50F904" w14:textId="69C1637F" w:rsidR="00B37917" w:rsidRPr="00A94BEB" w:rsidRDefault="00116D22" w:rsidP="00CE588A">
      <w:pPr>
        <w:spacing w:before="0"/>
        <w:jc w:val="center"/>
        <w:rPr>
          <w:rFonts w:cs="Arial"/>
          <w:lang w:val="ru-RU"/>
        </w:rPr>
      </w:pPr>
      <w:r>
        <w:rPr>
          <w:rFonts w:cs="Arial"/>
          <w:lang w:val="ru-RU"/>
        </w:rPr>
        <w:t xml:space="preserve">Београд, </w:t>
      </w:r>
      <w:r w:rsidR="002774A7">
        <w:rPr>
          <w:rFonts w:cs="Arial"/>
          <w:lang w:val="ru-RU"/>
        </w:rPr>
        <w:t>Фебруар</w:t>
      </w:r>
      <w:r>
        <w:rPr>
          <w:rFonts w:cs="Arial"/>
          <w:lang w:val="ru-RU"/>
        </w:rPr>
        <w:t xml:space="preserve"> </w:t>
      </w:r>
      <w:r w:rsidR="004276AD" w:rsidRPr="00A94BEB">
        <w:rPr>
          <w:rFonts w:cs="Arial"/>
          <w:i/>
          <w:color w:val="00B0F0"/>
        </w:rPr>
        <w:t xml:space="preserve"> </w:t>
      </w:r>
      <w:r w:rsidR="001F62BF" w:rsidRPr="00A94BEB">
        <w:rPr>
          <w:rFonts w:cs="Arial"/>
          <w:lang w:val="ru-RU"/>
        </w:rPr>
        <w:t>201</w:t>
      </w:r>
      <w:r w:rsidR="002774A7">
        <w:rPr>
          <w:rFonts w:cs="Arial"/>
          <w:lang w:val="ru-RU"/>
        </w:rPr>
        <w:t>8</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14:paraId="636DF780" w14:textId="77777777" w:rsidR="000C50A0" w:rsidRPr="00A94BEB" w:rsidRDefault="000C50A0" w:rsidP="00CE588A">
      <w:pPr>
        <w:spacing w:before="0"/>
        <w:jc w:val="center"/>
        <w:rPr>
          <w:rFonts w:cs="Arial"/>
          <w:b/>
          <w:lang w:val="ru-RU"/>
        </w:rPr>
      </w:pPr>
    </w:p>
    <w:p w14:paraId="0CBCDCAB" w14:textId="170A85A4" w:rsidR="00261778" w:rsidRPr="00A94BEB" w:rsidRDefault="000C50A0" w:rsidP="00CE588A">
      <w:pPr>
        <w:spacing w:before="0"/>
        <w:rPr>
          <w:rFonts w:eastAsia="TimesNewRomanPSMT" w:cs="Arial"/>
          <w:color w:val="000000"/>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На основу чл</w:t>
      </w:r>
      <w:r w:rsidR="00472BF8" w:rsidRPr="00A94BEB">
        <w:rPr>
          <w:rFonts w:eastAsia="TimesNewRomanPSMT" w:cs="Arial"/>
          <w:color w:val="000000"/>
          <w:kern w:val="2"/>
          <w:lang w:val="ru-RU"/>
        </w:rPr>
        <w:t>ана</w:t>
      </w:r>
      <w:r w:rsidR="00261778" w:rsidRPr="00A94BEB">
        <w:rPr>
          <w:rFonts w:eastAsia="TimesNewRomanPSMT" w:cs="Arial"/>
          <w:color w:val="000000"/>
          <w:kern w:val="2"/>
          <w:lang w:val="ru-RU"/>
        </w:rPr>
        <w:t xml:space="preserve"> </w:t>
      </w:r>
      <w:r w:rsidR="009D368E" w:rsidRPr="00CC42F3">
        <w:rPr>
          <w:rFonts w:eastAsia="TimesNewRomanPSMT" w:cs="Arial"/>
          <w:color w:val="000000"/>
          <w:kern w:val="2"/>
          <w:lang w:val="ru-RU"/>
        </w:rPr>
        <w:t>32</w:t>
      </w:r>
      <w:r w:rsidR="00BA4EE8" w:rsidRPr="009D368E">
        <w:rPr>
          <w:rFonts w:eastAsia="TimesNewRomanPSMT" w:cs="Arial"/>
          <w:color w:val="000000"/>
          <w:kern w:val="2"/>
          <w:lang w:val="ru-RU"/>
        </w:rPr>
        <w:t xml:space="preserve"> </w:t>
      </w:r>
      <w:r w:rsidR="009D3699" w:rsidRPr="009D368E">
        <w:rPr>
          <w:rFonts w:eastAsia="TimesNewRomanPSMT" w:cs="Arial"/>
          <w:color w:val="000000"/>
          <w:kern w:val="2"/>
          <w:lang w:val="ru-RU"/>
        </w:rPr>
        <w:t>и</w:t>
      </w:r>
      <w:r w:rsidR="009D3699" w:rsidRPr="00A94BEB">
        <w:rPr>
          <w:rFonts w:eastAsia="TimesNewRomanPSMT" w:cs="Arial"/>
          <w:color w:val="000000"/>
          <w:kern w:val="2"/>
          <w:lang w:val="ru-RU"/>
        </w:rPr>
        <w:t xml:space="preserve">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9D368E">
        <w:rPr>
          <w:rFonts w:eastAsia="TimesNewRomanPSMT" w:cs="Arial"/>
          <w:color w:val="000000"/>
          <w:kern w:val="2"/>
          <w:lang w:val="ru-RU"/>
        </w:rPr>
        <w:t>)</w:t>
      </w:r>
      <w:r w:rsidR="000F57ED" w:rsidRPr="00A94BEB">
        <w:rPr>
          <w:rFonts w:eastAsia="TimesNewRomanPSMT" w:cs="Arial"/>
          <w:color w:val="000000"/>
          <w:kern w:val="2"/>
          <w:lang w:val="ru-RU"/>
        </w:rPr>
        <w:t xml:space="preserve">, </w:t>
      </w:r>
      <w:r w:rsidR="009D368E">
        <w:rPr>
          <w:rFonts w:eastAsia="TimesNewRomanPSMT" w:cs="Arial"/>
          <w:color w:val="000000"/>
          <w:kern w:val="2"/>
          <w:lang w:val="ru-RU"/>
        </w:rPr>
        <w:t>(</w:t>
      </w:r>
      <w:r w:rsidR="000F57ED" w:rsidRPr="00A94BEB">
        <w:rPr>
          <w:rFonts w:eastAsia="TimesNewRomanPSMT" w:cs="Arial"/>
          <w:color w:val="000000"/>
          <w:kern w:val="2"/>
          <w:lang w:val="ru-RU"/>
        </w:rPr>
        <w:t>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Закон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9D368E">
        <w:rPr>
          <w:rFonts w:eastAsia="TimesNewRomanPSMT" w:cs="Arial"/>
          <w:color w:val="000000"/>
          <w:kern w:val="2"/>
          <w:lang w:val="sr-Cyrl-RS"/>
        </w:rPr>
        <w:t>2</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 xml:space="preserve">Одлуке о покретању поступка јавне набавке број </w:t>
      </w:r>
      <w:r w:rsidR="002774A7">
        <w:rPr>
          <w:rFonts w:eastAsia="Arial Unicode MS" w:cs="Arial"/>
          <w:color w:val="000000"/>
          <w:kern w:val="2"/>
          <w:lang w:val="ru-RU"/>
        </w:rPr>
        <w:t>12.01.592563</w:t>
      </w:r>
      <w:r w:rsidR="00CD30A3" w:rsidRPr="00A94BEB">
        <w:rPr>
          <w:rFonts w:eastAsia="Arial Unicode MS" w:cs="Arial"/>
          <w:color w:val="000000"/>
          <w:kern w:val="2"/>
          <w:lang w:val="ru-RU"/>
        </w:rPr>
        <w:t xml:space="preserve">/2-17 </w:t>
      </w:r>
      <w:r w:rsidR="00F14109" w:rsidRPr="00A94BEB">
        <w:rPr>
          <w:rFonts w:eastAsia="Arial Unicode MS" w:cs="Arial"/>
          <w:color w:val="000000"/>
          <w:kern w:val="2"/>
        </w:rPr>
        <w:t>o</w:t>
      </w:r>
      <w:r w:rsidR="00F14109" w:rsidRPr="00A94BEB">
        <w:rPr>
          <w:rFonts w:eastAsia="Arial Unicode MS" w:cs="Arial"/>
          <w:color w:val="000000"/>
          <w:kern w:val="2"/>
          <w:lang w:val="ru-RU"/>
        </w:rPr>
        <w:t>д</w:t>
      </w:r>
      <w:r w:rsidR="00116D22">
        <w:rPr>
          <w:rFonts w:eastAsia="Arial Unicode MS" w:cs="Arial"/>
          <w:color w:val="000000"/>
          <w:kern w:val="2"/>
          <w:lang w:val="ru-RU"/>
        </w:rPr>
        <w:t xml:space="preserve"> 23</w:t>
      </w:r>
      <w:r w:rsidR="00217CA3">
        <w:rPr>
          <w:rFonts w:eastAsia="Arial Unicode MS" w:cs="Arial"/>
          <w:color w:val="000000"/>
          <w:kern w:val="2"/>
          <w:lang w:val="ru-RU"/>
        </w:rPr>
        <w:t>.11</w:t>
      </w:r>
      <w:r w:rsidR="00CD30A3" w:rsidRPr="00A94BEB">
        <w:rPr>
          <w:rFonts w:eastAsia="Arial Unicode MS" w:cs="Arial"/>
          <w:color w:val="000000"/>
          <w:kern w:val="2"/>
          <w:lang w:val="ru-RU"/>
        </w:rPr>
        <w:t>.2017.</w:t>
      </w:r>
      <w:r w:rsidR="00261778" w:rsidRPr="00A94BEB">
        <w:rPr>
          <w:rFonts w:eastAsia="Arial Unicode MS" w:cs="Arial"/>
          <w:color w:val="000000"/>
          <w:kern w:val="2"/>
          <w:lang w:val="ru-RU"/>
        </w:rPr>
        <w:t xml:space="preserve"> године и Решења о образовању комисије за јавну набавку број </w:t>
      </w:r>
      <w:r w:rsidR="00116D22">
        <w:rPr>
          <w:rFonts w:eastAsia="Arial Unicode MS" w:cs="Arial"/>
          <w:color w:val="000000"/>
          <w:kern w:val="2"/>
          <w:lang w:val="ru-RU"/>
        </w:rPr>
        <w:t>12.01.5925</w:t>
      </w:r>
      <w:r w:rsidR="002774A7">
        <w:rPr>
          <w:rFonts w:eastAsia="Arial Unicode MS" w:cs="Arial"/>
          <w:color w:val="000000"/>
          <w:kern w:val="2"/>
          <w:lang w:val="ru-RU"/>
        </w:rPr>
        <w:t>63</w:t>
      </w:r>
      <w:r w:rsidR="00217CA3">
        <w:rPr>
          <w:rFonts w:eastAsia="Arial Unicode MS" w:cs="Arial"/>
          <w:color w:val="000000"/>
          <w:kern w:val="2"/>
          <w:lang w:val="ru-RU"/>
        </w:rPr>
        <w:t>/3</w:t>
      </w:r>
      <w:r w:rsidR="00CD30A3" w:rsidRPr="00A94BEB">
        <w:rPr>
          <w:rFonts w:eastAsia="Arial Unicode MS" w:cs="Arial"/>
          <w:color w:val="000000"/>
          <w:kern w:val="2"/>
          <w:lang w:val="ru-RU"/>
        </w:rPr>
        <w:t xml:space="preserve">-17 </w:t>
      </w:r>
      <w:r w:rsidR="00CD30A3" w:rsidRPr="00A94BEB">
        <w:rPr>
          <w:rFonts w:eastAsia="Arial Unicode MS" w:cs="Arial"/>
          <w:color w:val="000000"/>
          <w:kern w:val="2"/>
        </w:rPr>
        <w:t>o</w:t>
      </w:r>
      <w:r w:rsidR="00116D22">
        <w:rPr>
          <w:rFonts w:eastAsia="Arial Unicode MS" w:cs="Arial"/>
          <w:color w:val="000000"/>
          <w:kern w:val="2"/>
          <w:lang w:val="ru-RU"/>
        </w:rPr>
        <w:t>д 23</w:t>
      </w:r>
      <w:r w:rsidR="00217CA3">
        <w:rPr>
          <w:rFonts w:eastAsia="Arial Unicode MS" w:cs="Arial"/>
          <w:color w:val="000000"/>
          <w:kern w:val="2"/>
          <w:lang w:val="ru-RU"/>
        </w:rPr>
        <w:t>.11</w:t>
      </w:r>
      <w:r w:rsidR="00CD30A3" w:rsidRPr="00A94BEB">
        <w:rPr>
          <w:rFonts w:eastAsia="Arial Unicode MS" w:cs="Arial"/>
          <w:color w:val="000000"/>
          <w:kern w:val="2"/>
          <w:lang w:val="ru-RU"/>
        </w:rPr>
        <w:t>.2017</w:t>
      </w:r>
      <w:r w:rsidR="00005800" w:rsidRPr="00A94BEB">
        <w:rPr>
          <w:rFonts w:eastAsia="Arial Unicode MS" w:cs="Arial"/>
          <w:color w:val="000000"/>
          <w:kern w:val="2"/>
          <w:lang w:val="ru-RU"/>
        </w:rPr>
        <w:t xml:space="preserve">. </w:t>
      </w:r>
      <w:r w:rsidR="00261778" w:rsidRPr="00A94BEB">
        <w:rPr>
          <w:rFonts w:eastAsia="Arial Unicode MS" w:cs="Arial"/>
          <w:color w:val="000000"/>
          <w:kern w:val="2"/>
          <w:lang w:val="ru-RU"/>
        </w:rPr>
        <w:t>године припремљена је:</w:t>
      </w:r>
    </w:p>
    <w:p w14:paraId="446A4691" w14:textId="77777777" w:rsidR="00261778" w:rsidRPr="00A94BEB" w:rsidRDefault="00261778" w:rsidP="00CE588A">
      <w:pPr>
        <w:pStyle w:val="BodyText"/>
        <w:spacing w:before="0"/>
        <w:rPr>
          <w:rFonts w:cs="Arial"/>
          <w:b/>
          <w:spacing w:val="80"/>
          <w:sz w:val="22"/>
          <w:szCs w:val="22"/>
          <w:lang w:val="ru-RU"/>
        </w:rPr>
      </w:pPr>
    </w:p>
    <w:p w14:paraId="3C21F63A" w14:textId="77777777" w:rsidR="000C50A0" w:rsidRPr="00A94BEB" w:rsidRDefault="000C50A0" w:rsidP="00CE588A">
      <w:pPr>
        <w:pStyle w:val="BodyText"/>
        <w:spacing w:before="0"/>
        <w:rPr>
          <w:rFonts w:cs="Arial"/>
          <w:b/>
          <w:spacing w:val="80"/>
          <w:sz w:val="22"/>
          <w:szCs w:val="22"/>
          <w:lang w:val="ru-RU"/>
        </w:rPr>
      </w:pPr>
    </w:p>
    <w:p w14:paraId="7DEFE8D5" w14:textId="77777777" w:rsidR="00210557" w:rsidRPr="00A94BEB" w:rsidRDefault="00210557" w:rsidP="00CE588A">
      <w:pPr>
        <w:spacing w:before="0"/>
        <w:jc w:val="center"/>
        <w:rPr>
          <w:rFonts w:cs="Arial"/>
          <w:b/>
        </w:rPr>
      </w:pPr>
      <w:bookmarkStart w:id="7" w:name="_Toc441215598"/>
      <w:bookmarkStart w:id="8" w:name="_Toc441651537"/>
      <w:bookmarkStart w:id="9" w:name="_Toc442559874"/>
      <w:r w:rsidRPr="00A94BEB">
        <w:rPr>
          <w:rFonts w:cs="Arial"/>
          <w:b/>
        </w:rPr>
        <w:t>КОНКУРСНА ДОКУМЕНТАЦИЈА</w:t>
      </w:r>
      <w:bookmarkEnd w:id="7"/>
      <w:bookmarkEnd w:id="8"/>
      <w:bookmarkEnd w:id="9"/>
    </w:p>
    <w:p w14:paraId="77C42471" w14:textId="77777777" w:rsidR="005E6697" w:rsidRPr="00A94BEB" w:rsidRDefault="005E6697" w:rsidP="00CE588A">
      <w:pPr>
        <w:spacing w:before="0"/>
        <w:jc w:val="center"/>
        <w:rPr>
          <w:rFonts w:cs="Arial"/>
          <w:b/>
        </w:rPr>
      </w:pPr>
    </w:p>
    <w:p w14:paraId="3AB70700" w14:textId="77777777" w:rsidR="00210557" w:rsidRPr="00A94BEB" w:rsidRDefault="00210557" w:rsidP="00CE588A">
      <w:pPr>
        <w:spacing w:before="0"/>
        <w:jc w:val="center"/>
        <w:rPr>
          <w:rFonts w:cs="Arial"/>
        </w:rPr>
      </w:pPr>
      <w:proofErr w:type="gramStart"/>
      <w:r w:rsidRPr="00A94BEB">
        <w:rPr>
          <w:rFonts w:cs="Arial"/>
        </w:rPr>
        <w:t>у</w:t>
      </w:r>
      <w:proofErr w:type="gramEnd"/>
      <w:r w:rsidRPr="00A94BEB">
        <w:rPr>
          <w:rFonts w:cs="Arial"/>
        </w:rPr>
        <w:t xml:space="preserve"> </w:t>
      </w:r>
      <w:r w:rsidR="00711FFD">
        <w:rPr>
          <w:rFonts w:cs="Arial"/>
          <w:lang w:val="sr-Cyrl-RS"/>
        </w:rPr>
        <w:t>отвореном поступку</w:t>
      </w:r>
    </w:p>
    <w:p w14:paraId="1A945FE5" w14:textId="77777777" w:rsidR="005E6697" w:rsidRPr="00A94BEB" w:rsidRDefault="005E6697" w:rsidP="00CE588A">
      <w:pPr>
        <w:spacing w:before="0"/>
        <w:jc w:val="center"/>
        <w:rPr>
          <w:rFonts w:cs="Arial"/>
          <w:b/>
        </w:rPr>
      </w:pPr>
      <w:bookmarkStart w:id="10" w:name="_Toc441215599"/>
      <w:bookmarkStart w:id="11" w:name="_Toc441651538"/>
      <w:bookmarkStart w:id="12" w:name="_Toc442559875"/>
    </w:p>
    <w:p w14:paraId="492FA650" w14:textId="0B3919F5" w:rsidR="00210557" w:rsidRPr="00A94BEB" w:rsidRDefault="00210557" w:rsidP="00CE588A">
      <w:pPr>
        <w:spacing w:before="0"/>
        <w:jc w:val="center"/>
        <w:rPr>
          <w:rFonts w:cs="Arial"/>
          <w:b/>
          <w:lang w:val="sr-Cyrl-RS"/>
        </w:rPr>
      </w:pPr>
      <w:proofErr w:type="gramStart"/>
      <w:r w:rsidRPr="00A94BEB">
        <w:rPr>
          <w:rFonts w:cs="Arial"/>
          <w:b/>
        </w:rPr>
        <w:t>за</w:t>
      </w:r>
      <w:proofErr w:type="gramEnd"/>
      <w:r w:rsidRPr="00A94BEB">
        <w:rPr>
          <w:rFonts w:cs="Arial"/>
          <w:b/>
        </w:rPr>
        <w:t xml:space="preserve"> јавну набавку добара бр</w:t>
      </w:r>
      <w:bookmarkEnd w:id="10"/>
      <w:bookmarkEnd w:id="11"/>
      <w:bookmarkEnd w:id="12"/>
      <w:r w:rsidR="00BA4EE8" w:rsidRPr="00A94BEB">
        <w:rPr>
          <w:rFonts w:cs="Arial"/>
          <w:b/>
          <w:lang w:val="sr-Cyrl-RS"/>
        </w:rPr>
        <w:t xml:space="preserve">ој </w:t>
      </w:r>
      <w:r w:rsidR="002774A7">
        <w:rPr>
          <w:rFonts w:cs="Arial"/>
          <w:b/>
          <w:lang w:val="sr-Cyrl-RS"/>
        </w:rPr>
        <w:t>ЈН/1000/0585/2017</w:t>
      </w:r>
    </w:p>
    <w:p w14:paraId="440C27E6" w14:textId="77777777" w:rsidR="009D3699" w:rsidRPr="00A94BEB" w:rsidRDefault="009D3699" w:rsidP="00CE588A">
      <w:pPr>
        <w:pStyle w:val="BodyText"/>
        <w:spacing w:before="0"/>
        <w:rPr>
          <w:rFonts w:cs="Arial"/>
          <w:i/>
          <w:color w:val="00B0F0"/>
          <w:sz w:val="22"/>
          <w:szCs w:val="22"/>
          <w:lang w:val="sr-Latn-CS"/>
        </w:rPr>
      </w:pPr>
    </w:p>
    <w:p w14:paraId="21637E6B" w14:textId="77777777" w:rsidR="009D3699" w:rsidRPr="00A94BEB" w:rsidRDefault="009D3699" w:rsidP="00CE588A">
      <w:pPr>
        <w:pStyle w:val="BodyText"/>
        <w:spacing w:before="0"/>
        <w:rPr>
          <w:rFonts w:cs="Arial"/>
          <w:i/>
          <w:color w:val="00B0F0"/>
          <w:sz w:val="22"/>
          <w:szCs w:val="22"/>
          <w:lang w:val="sr-Latn-CS"/>
        </w:rPr>
      </w:pPr>
    </w:p>
    <w:p w14:paraId="00F59CE0" w14:textId="77777777" w:rsidR="009D3699" w:rsidRPr="00A94BEB" w:rsidRDefault="009D3699" w:rsidP="00CE588A">
      <w:pPr>
        <w:pStyle w:val="BodyText"/>
        <w:spacing w:before="0"/>
        <w:rPr>
          <w:rFonts w:cs="Arial"/>
          <w:i/>
          <w:color w:val="00B0F0"/>
          <w:sz w:val="22"/>
          <w:szCs w:val="22"/>
          <w:lang w:val="sr-Latn-CS"/>
        </w:rPr>
      </w:pPr>
    </w:p>
    <w:p w14:paraId="698FF438" w14:textId="77777777" w:rsidR="00C62AA7" w:rsidRPr="00A94BEB" w:rsidRDefault="00C62AA7" w:rsidP="00EB342C">
      <w:pPr>
        <w:pStyle w:val="Title"/>
        <w:spacing w:before="0"/>
        <w:jc w:val="both"/>
        <w:rPr>
          <w:rFonts w:cs="Arial"/>
          <w:sz w:val="22"/>
          <w:szCs w:val="22"/>
          <w:lang w:val="de-DE"/>
        </w:rPr>
      </w:pPr>
      <w:r w:rsidRPr="00A94BEB">
        <w:rPr>
          <w:rFonts w:cs="Arial"/>
          <w:sz w:val="22"/>
          <w:szCs w:val="22"/>
          <w:lang w:val="de-DE"/>
        </w:rPr>
        <w:t>Садр</w:t>
      </w:r>
      <w:r w:rsidRPr="00A94BEB">
        <w:rPr>
          <w:rFonts w:cs="Arial"/>
          <w:sz w:val="22"/>
          <w:szCs w:val="22"/>
          <w:lang w:val="ru-RU"/>
        </w:rPr>
        <w:t>ж</w:t>
      </w:r>
      <w:r w:rsidRPr="00A94BEB">
        <w:rPr>
          <w:rFonts w:cs="Arial"/>
          <w:sz w:val="22"/>
          <w:szCs w:val="22"/>
          <w:lang w:val="de-DE"/>
        </w:rPr>
        <w:t>ај</w:t>
      </w:r>
      <w:r w:rsidRPr="00A94BEB">
        <w:rPr>
          <w:rFonts w:cs="Arial"/>
          <w:sz w:val="22"/>
          <w:szCs w:val="22"/>
          <w:lang w:val="ru-RU"/>
        </w:rPr>
        <w:t xml:space="preserve"> к</w:t>
      </w:r>
      <w:r w:rsidRPr="00A94BEB">
        <w:rPr>
          <w:rFonts w:cs="Arial"/>
          <w:sz w:val="22"/>
          <w:szCs w:val="22"/>
          <w:lang w:val="de-DE"/>
        </w:rPr>
        <w:t>онкурсне</w:t>
      </w:r>
      <w:r w:rsidRPr="00A94BEB">
        <w:rPr>
          <w:rFonts w:cs="Arial"/>
          <w:sz w:val="22"/>
          <w:szCs w:val="22"/>
          <w:lang w:val="ru-RU"/>
        </w:rPr>
        <w:t xml:space="preserve"> </w:t>
      </w:r>
      <w:r w:rsidR="005E6697" w:rsidRPr="00A94BEB">
        <w:rPr>
          <w:rFonts w:cs="Arial"/>
          <w:sz w:val="22"/>
          <w:szCs w:val="22"/>
          <w:lang w:val="de-DE"/>
        </w:rPr>
        <w:t>документације</w:t>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BA4EE8" w:rsidRPr="00A94BEB" w14:paraId="2BF72532" w14:textId="77777777" w:rsidTr="00BA4EE8">
        <w:tc>
          <w:tcPr>
            <w:tcW w:w="347" w:type="pct"/>
          </w:tcPr>
          <w:p w14:paraId="5299070C" w14:textId="77777777" w:rsidR="00BA4EE8" w:rsidRPr="00A94BEB" w:rsidRDefault="00BA4EE8" w:rsidP="00CE588A">
            <w:pPr>
              <w:tabs>
                <w:tab w:val="left" w:pos="360"/>
                <w:tab w:val="left" w:pos="567"/>
                <w:tab w:val="right" w:leader="dot" w:pos="9639"/>
              </w:tabs>
              <w:spacing w:before="0"/>
              <w:jc w:val="center"/>
              <w:rPr>
                <w:rFonts w:cs="Arial"/>
              </w:rPr>
            </w:pPr>
            <w:r w:rsidRPr="00A94BEB">
              <w:rPr>
                <w:rFonts w:cs="Arial"/>
              </w:rPr>
              <w:t>1.</w:t>
            </w:r>
          </w:p>
        </w:tc>
        <w:tc>
          <w:tcPr>
            <w:tcW w:w="4653" w:type="pct"/>
          </w:tcPr>
          <w:p w14:paraId="53B04295" w14:textId="77777777"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Општи подаци о јавној набавци</w:t>
            </w:r>
          </w:p>
        </w:tc>
      </w:tr>
      <w:tr w:rsidR="00BA4EE8" w:rsidRPr="00A94BEB" w14:paraId="609B2BF1" w14:textId="77777777" w:rsidTr="00BA4EE8">
        <w:tc>
          <w:tcPr>
            <w:tcW w:w="347" w:type="pct"/>
          </w:tcPr>
          <w:p w14:paraId="435ACB8D" w14:textId="77777777"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2.</w:t>
            </w:r>
          </w:p>
        </w:tc>
        <w:tc>
          <w:tcPr>
            <w:tcW w:w="4653" w:type="pct"/>
          </w:tcPr>
          <w:p w14:paraId="0D3FB8A4" w14:textId="77777777"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Подаци о предмету набавке</w:t>
            </w:r>
          </w:p>
        </w:tc>
      </w:tr>
      <w:tr w:rsidR="00BA4EE8" w:rsidRPr="00A94BEB" w14:paraId="6147A9BF" w14:textId="77777777" w:rsidTr="00BA4EE8">
        <w:tc>
          <w:tcPr>
            <w:tcW w:w="347" w:type="pct"/>
          </w:tcPr>
          <w:p w14:paraId="3BF19784" w14:textId="77777777"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3.</w:t>
            </w:r>
          </w:p>
        </w:tc>
        <w:tc>
          <w:tcPr>
            <w:tcW w:w="4653" w:type="pct"/>
          </w:tcPr>
          <w:p w14:paraId="3E4E6A0F" w14:textId="77777777"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Техничка спецификација (врста, техничке карактеристике, квалитет, количина и опис добара...)</w:t>
            </w:r>
          </w:p>
        </w:tc>
      </w:tr>
      <w:tr w:rsidR="00BA4EE8" w:rsidRPr="00A94BEB" w14:paraId="206B8B2E" w14:textId="77777777" w:rsidTr="00BA4EE8">
        <w:tc>
          <w:tcPr>
            <w:tcW w:w="347" w:type="pct"/>
          </w:tcPr>
          <w:p w14:paraId="1547FE99" w14:textId="77777777"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rPr>
              <w:t>4</w:t>
            </w:r>
            <w:r w:rsidRPr="00A94BEB">
              <w:rPr>
                <w:rFonts w:cs="Arial"/>
                <w:lang w:val="sr-Cyrl-RS"/>
              </w:rPr>
              <w:t>.</w:t>
            </w:r>
          </w:p>
        </w:tc>
        <w:tc>
          <w:tcPr>
            <w:tcW w:w="4653" w:type="pct"/>
          </w:tcPr>
          <w:p w14:paraId="05FEF0E1" w14:textId="77777777" w:rsidR="00BA4EE8" w:rsidRPr="00A94BEB" w:rsidRDefault="00BA4EE8" w:rsidP="00CE588A">
            <w:pPr>
              <w:tabs>
                <w:tab w:val="left" w:pos="317"/>
                <w:tab w:val="left" w:pos="360"/>
                <w:tab w:val="right" w:leader="dot" w:pos="9639"/>
              </w:tabs>
              <w:spacing w:before="0"/>
              <w:rPr>
                <w:rFonts w:cs="Arial"/>
              </w:rPr>
            </w:pPr>
            <w:r w:rsidRPr="00A94BEB">
              <w:rPr>
                <w:rFonts w:cs="Arial"/>
                <w:lang w:val="sr-Cyrl-RS"/>
              </w:rPr>
              <w:t>Услови за учешће у поступку ЈН и упутство како се доказује испуњеност услова</w:t>
            </w:r>
          </w:p>
        </w:tc>
      </w:tr>
      <w:tr w:rsidR="00BA4EE8" w:rsidRPr="00A94BEB" w14:paraId="4A143048" w14:textId="77777777" w:rsidTr="00BA4EE8">
        <w:tc>
          <w:tcPr>
            <w:tcW w:w="347" w:type="pct"/>
          </w:tcPr>
          <w:p w14:paraId="58C73A54" w14:textId="77777777"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5.</w:t>
            </w:r>
          </w:p>
        </w:tc>
        <w:tc>
          <w:tcPr>
            <w:tcW w:w="4653" w:type="pct"/>
          </w:tcPr>
          <w:p w14:paraId="6E158174" w14:textId="77777777"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Критеријум за доделу уговора</w:t>
            </w:r>
          </w:p>
        </w:tc>
      </w:tr>
      <w:tr w:rsidR="00BA4EE8" w:rsidRPr="00A94BEB" w14:paraId="35391358" w14:textId="77777777" w:rsidTr="00BA4EE8">
        <w:tc>
          <w:tcPr>
            <w:tcW w:w="347" w:type="pct"/>
          </w:tcPr>
          <w:p w14:paraId="038D1ECA" w14:textId="77777777" w:rsidR="00BA4EE8" w:rsidRPr="00A94BEB" w:rsidRDefault="00BA4EE8" w:rsidP="00CE588A">
            <w:pPr>
              <w:tabs>
                <w:tab w:val="left" w:pos="360"/>
                <w:tab w:val="left" w:pos="567"/>
                <w:tab w:val="right" w:leader="dot" w:pos="9639"/>
              </w:tabs>
              <w:spacing w:before="0"/>
              <w:jc w:val="center"/>
              <w:rPr>
                <w:rFonts w:cs="Arial"/>
              </w:rPr>
            </w:pPr>
            <w:r w:rsidRPr="00A94BEB">
              <w:rPr>
                <w:rFonts w:cs="Arial"/>
                <w:lang w:val="sr-Cyrl-RS"/>
              </w:rPr>
              <w:t>6</w:t>
            </w:r>
            <w:r w:rsidRPr="00A94BEB">
              <w:rPr>
                <w:rFonts w:cs="Arial"/>
              </w:rPr>
              <w:t>.</w:t>
            </w:r>
          </w:p>
        </w:tc>
        <w:tc>
          <w:tcPr>
            <w:tcW w:w="4653" w:type="pct"/>
          </w:tcPr>
          <w:p w14:paraId="57E2DCAF" w14:textId="77777777"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Упутство понуђачима како да сачине понуду</w:t>
            </w:r>
          </w:p>
        </w:tc>
      </w:tr>
      <w:tr w:rsidR="00BA4EE8" w:rsidRPr="00A94BEB" w14:paraId="517E5E9B" w14:textId="77777777" w:rsidTr="00BA4EE8">
        <w:tc>
          <w:tcPr>
            <w:tcW w:w="347" w:type="pct"/>
          </w:tcPr>
          <w:p w14:paraId="69A7F4C7" w14:textId="77777777" w:rsidR="00BA4EE8" w:rsidRPr="00A94BEB" w:rsidRDefault="00BA4EE8" w:rsidP="00CE588A">
            <w:pPr>
              <w:tabs>
                <w:tab w:val="left" w:pos="360"/>
                <w:tab w:val="left" w:pos="567"/>
                <w:tab w:val="right" w:leader="dot" w:pos="9639"/>
              </w:tabs>
              <w:spacing w:before="0"/>
              <w:jc w:val="center"/>
              <w:rPr>
                <w:rFonts w:cs="Arial"/>
              </w:rPr>
            </w:pPr>
            <w:r w:rsidRPr="00A94BEB">
              <w:rPr>
                <w:rFonts w:cs="Arial"/>
                <w:lang w:val="sr-Cyrl-RS"/>
              </w:rPr>
              <w:t>7</w:t>
            </w:r>
            <w:r w:rsidRPr="00A94BEB">
              <w:rPr>
                <w:rFonts w:cs="Arial"/>
              </w:rPr>
              <w:t>.</w:t>
            </w:r>
          </w:p>
        </w:tc>
        <w:tc>
          <w:tcPr>
            <w:tcW w:w="4653" w:type="pct"/>
          </w:tcPr>
          <w:p w14:paraId="6B666004" w14:textId="77777777" w:rsidR="00BA4EE8" w:rsidRPr="00A94BEB" w:rsidRDefault="00BA4EE8" w:rsidP="00EB342C">
            <w:pPr>
              <w:tabs>
                <w:tab w:val="left" w:pos="360"/>
                <w:tab w:val="left" w:pos="567"/>
                <w:tab w:val="right" w:leader="dot" w:pos="9639"/>
              </w:tabs>
              <w:spacing w:before="0"/>
              <w:rPr>
                <w:rFonts w:cs="Arial"/>
                <w:lang w:val="sr-Cyrl-RS"/>
              </w:rPr>
            </w:pPr>
            <w:r w:rsidRPr="00A94BEB">
              <w:rPr>
                <w:rFonts w:cs="Arial"/>
                <w:lang w:val="sr-Cyrl-RS"/>
              </w:rPr>
              <w:t xml:space="preserve">Обрасци </w:t>
            </w:r>
          </w:p>
        </w:tc>
      </w:tr>
      <w:tr w:rsidR="00BA4EE8" w:rsidRPr="00A94BEB" w14:paraId="1818969E" w14:textId="77777777" w:rsidTr="00BA4EE8">
        <w:tc>
          <w:tcPr>
            <w:tcW w:w="347" w:type="pct"/>
          </w:tcPr>
          <w:p w14:paraId="78004289" w14:textId="77777777"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8.</w:t>
            </w:r>
          </w:p>
        </w:tc>
        <w:tc>
          <w:tcPr>
            <w:tcW w:w="4653" w:type="pct"/>
          </w:tcPr>
          <w:p w14:paraId="3D0586FE" w14:textId="77777777"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Модел уговора</w:t>
            </w:r>
          </w:p>
        </w:tc>
      </w:tr>
    </w:tbl>
    <w:p w14:paraId="0256E4CC" w14:textId="77777777" w:rsidR="009D3699" w:rsidRPr="00A94BEB" w:rsidRDefault="009D3699" w:rsidP="00CE588A">
      <w:pPr>
        <w:pStyle w:val="BodyText"/>
        <w:spacing w:before="0"/>
        <w:rPr>
          <w:rFonts w:cs="Arial"/>
          <w:b/>
          <w:spacing w:val="80"/>
          <w:sz w:val="22"/>
          <w:szCs w:val="22"/>
          <w:highlight w:val="yellow"/>
        </w:rPr>
      </w:pPr>
    </w:p>
    <w:p w14:paraId="5A941ED4" w14:textId="59BFB432" w:rsidR="00F5264D" w:rsidRPr="00A94BEB" w:rsidRDefault="00C53AC6" w:rsidP="00CE588A">
      <w:pPr>
        <w:spacing w:before="0"/>
        <w:jc w:val="right"/>
        <w:rPr>
          <w:rFonts w:cs="Arial"/>
          <w:color w:val="548DD4" w:themeColor="text2" w:themeTint="99"/>
          <w:lang w:val="sr-Cyrl-CS"/>
        </w:rPr>
      </w:pPr>
      <w:r w:rsidRPr="00C6081E">
        <w:rPr>
          <w:rFonts w:cs="Arial"/>
          <w:bCs/>
          <w:noProof/>
          <w:lang w:val="sr-Cyrl-CS"/>
        </w:rPr>
        <w:t xml:space="preserve">Укупан број страна документације: </w:t>
      </w:r>
      <w:r w:rsidR="009D2EA0">
        <w:rPr>
          <w:rFonts w:cs="Arial"/>
          <w:bCs/>
          <w:noProof/>
          <w:lang w:val="sr-Cyrl-CS"/>
        </w:rPr>
        <w:t>7</w:t>
      </w:r>
      <w:r w:rsidR="00C6081E" w:rsidRPr="00C6081E">
        <w:rPr>
          <w:rFonts w:cs="Arial"/>
          <w:bCs/>
          <w:noProof/>
          <w:lang w:val="sr-Cyrl-CS"/>
        </w:rPr>
        <w:t>2</w:t>
      </w:r>
    </w:p>
    <w:p w14:paraId="5A35240A" w14:textId="77777777" w:rsidR="00BE1BC8" w:rsidRDefault="00BE1BC8" w:rsidP="00BE1BC8">
      <w:pPr>
        <w:pStyle w:val="Heading10"/>
        <w:spacing w:before="0"/>
        <w:ind w:left="0" w:firstLine="0"/>
        <w:rPr>
          <w:lang w:val="ru-RU"/>
        </w:rPr>
      </w:pPr>
      <w:bookmarkStart w:id="13" w:name="_Toc430335136"/>
      <w:bookmarkStart w:id="14" w:name="_Toc442559876"/>
      <w:bookmarkStart w:id="15" w:name="_Toc427817447"/>
    </w:p>
    <w:p w14:paraId="17579BF9" w14:textId="77777777" w:rsidR="00BE1BC8" w:rsidRDefault="00BE1BC8" w:rsidP="00BE1BC8">
      <w:pPr>
        <w:pStyle w:val="Heading10"/>
        <w:spacing w:before="0"/>
        <w:ind w:left="0" w:firstLine="0"/>
        <w:rPr>
          <w:lang w:val="ru-RU"/>
        </w:rPr>
      </w:pPr>
    </w:p>
    <w:p w14:paraId="448E9902" w14:textId="77777777" w:rsidR="00BE1BC8" w:rsidRDefault="00BE1BC8" w:rsidP="00BE1BC8">
      <w:pPr>
        <w:pStyle w:val="Heading10"/>
        <w:spacing w:before="0"/>
        <w:ind w:left="0" w:firstLine="0"/>
        <w:rPr>
          <w:lang w:val="ru-RU"/>
        </w:rPr>
      </w:pPr>
    </w:p>
    <w:p w14:paraId="6D726307" w14:textId="77777777" w:rsidR="00BE1BC8" w:rsidRDefault="00BE1BC8" w:rsidP="00BE1BC8">
      <w:pPr>
        <w:pStyle w:val="Heading10"/>
        <w:spacing w:before="0"/>
        <w:ind w:left="0" w:firstLine="0"/>
        <w:rPr>
          <w:lang w:val="ru-RU"/>
        </w:rPr>
      </w:pPr>
    </w:p>
    <w:p w14:paraId="6816BAA2" w14:textId="03CD1384" w:rsidR="00FA0E61" w:rsidRPr="00A94BEB" w:rsidRDefault="00FA0E61" w:rsidP="00BE1BC8">
      <w:pPr>
        <w:pStyle w:val="Heading10"/>
        <w:spacing w:before="0"/>
        <w:ind w:left="0" w:firstLine="0"/>
        <w:rPr>
          <w:rFonts w:cs="Arial"/>
          <w:lang w:val="en-US"/>
        </w:rPr>
      </w:pPr>
      <w:r w:rsidRPr="00A94BEB">
        <w:rPr>
          <w:rFonts w:cs="Arial"/>
        </w:rPr>
        <w:t>ОПШТИ ПОДАЦИ О ЈАВНОЈ НАБАВЦИ</w:t>
      </w:r>
      <w:bookmarkEnd w:id="13"/>
      <w:bookmarkEnd w:id="14"/>
    </w:p>
    <w:p w14:paraId="5801522B" w14:textId="77777777"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A94BEB" w14:paraId="3675148C" w14:textId="77777777" w:rsidTr="005E6697">
        <w:tc>
          <w:tcPr>
            <w:tcW w:w="3032" w:type="dxa"/>
            <w:shd w:val="clear" w:color="auto" w:fill="auto"/>
            <w:vAlign w:val="center"/>
          </w:tcPr>
          <w:p w14:paraId="35BC2EE9" w14:textId="77777777" w:rsidR="004276AD"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Назив и адреса Наручиоца</w:t>
            </w:r>
          </w:p>
          <w:p w14:paraId="45BA2C3D" w14:textId="0F60686E" w:rsidR="00545F6D" w:rsidRPr="00CC42F3" w:rsidRDefault="00545F6D" w:rsidP="00CE588A">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213" w:type="dxa"/>
            <w:shd w:val="clear" w:color="auto" w:fill="auto"/>
            <w:vAlign w:val="center"/>
          </w:tcPr>
          <w:p w14:paraId="123FFA3A" w14:textId="77777777" w:rsidR="004276AD" w:rsidRPr="00A94BEB" w:rsidRDefault="004276AD" w:rsidP="00C6081E">
            <w:pPr>
              <w:suppressAutoHyphens/>
              <w:spacing w:before="0"/>
              <w:rPr>
                <w:rFonts w:cs="Arial"/>
              </w:rPr>
            </w:pPr>
            <w:r w:rsidRPr="00A94BEB">
              <w:rPr>
                <w:rFonts w:cs="Arial"/>
              </w:rPr>
              <w:t>Јавно предузеће „Електропривреда Србије“ Београд,</w:t>
            </w:r>
          </w:p>
          <w:p w14:paraId="0092F7E4" w14:textId="77777777" w:rsidR="002E12CC" w:rsidRDefault="004276AD" w:rsidP="00C6081E">
            <w:pPr>
              <w:suppressAutoHyphens/>
              <w:spacing w:before="0"/>
              <w:rPr>
                <w:rFonts w:cs="Arial"/>
              </w:rPr>
            </w:pPr>
            <w:r w:rsidRPr="00A94BEB">
              <w:rPr>
                <w:rFonts w:cs="Arial"/>
              </w:rPr>
              <w:t>Улица царице Милице бр.2, 11000 Београд</w:t>
            </w:r>
          </w:p>
          <w:p w14:paraId="3B6F4349" w14:textId="213C9496" w:rsidR="00545F6D" w:rsidRPr="00545F6D" w:rsidRDefault="00545F6D" w:rsidP="00C6081E">
            <w:pPr>
              <w:suppressAutoHyphens/>
              <w:spacing w:before="0"/>
              <w:rPr>
                <w:rFonts w:cs="Arial"/>
                <w:color w:val="00B0F0"/>
                <w:lang w:val="sr-Cyrl-RS"/>
              </w:rPr>
            </w:pPr>
            <w:r>
              <w:rPr>
                <w:rFonts w:cs="Arial"/>
                <w:lang w:val="sr-Cyrl-RS"/>
              </w:rPr>
              <w:t xml:space="preserve">                           ЈП ЕПС</w:t>
            </w:r>
          </w:p>
        </w:tc>
      </w:tr>
      <w:tr w:rsidR="004276AD" w:rsidRPr="00A94BEB" w14:paraId="03612FBA" w14:textId="77777777" w:rsidTr="005E6697">
        <w:tc>
          <w:tcPr>
            <w:tcW w:w="3032" w:type="dxa"/>
            <w:shd w:val="clear" w:color="auto" w:fill="auto"/>
            <w:vAlign w:val="center"/>
          </w:tcPr>
          <w:p w14:paraId="44A20E35" w14:textId="77777777"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Интернет страница Наручиоца</w:t>
            </w:r>
          </w:p>
        </w:tc>
        <w:tc>
          <w:tcPr>
            <w:tcW w:w="6213" w:type="dxa"/>
            <w:shd w:val="clear" w:color="auto" w:fill="auto"/>
            <w:vAlign w:val="center"/>
          </w:tcPr>
          <w:p w14:paraId="1807EECF" w14:textId="77777777" w:rsidR="002E12CC" w:rsidRPr="00A94BEB" w:rsidRDefault="001049E7" w:rsidP="00C6081E">
            <w:pPr>
              <w:autoSpaceDE w:val="0"/>
              <w:autoSpaceDN w:val="0"/>
              <w:adjustRightInd w:val="0"/>
              <w:spacing w:before="0"/>
              <w:rPr>
                <w:rFonts w:eastAsia="TimesNewRomanPSMT" w:cs="Arial"/>
                <w:bCs/>
              </w:rPr>
            </w:pPr>
            <w:hyperlink r:id="rId165" w:history="1">
              <w:r w:rsidR="004276AD" w:rsidRPr="00A94BEB">
                <w:rPr>
                  <w:rStyle w:val="Hyperlink"/>
                  <w:rFonts w:eastAsia="Arial Unicode MS" w:cs="Arial"/>
                  <w:color w:val="auto"/>
                  <w:kern w:val="1"/>
                  <w:lang w:eastAsia="ar-SA"/>
                </w:rPr>
                <w:t>www.eps.rs</w:t>
              </w:r>
            </w:hyperlink>
          </w:p>
        </w:tc>
      </w:tr>
      <w:tr w:rsidR="004276AD" w:rsidRPr="00A94BEB" w14:paraId="164DAFD2" w14:textId="77777777" w:rsidTr="005E6697">
        <w:tc>
          <w:tcPr>
            <w:tcW w:w="3032" w:type="dxa"/>
            <w:shd w:val="clear" w:color="auto" w:fill="auto"/>
            <w:vAlign w:val="center"/>
          </w:tcPr>
          <w:p w14:paraId="4270B2B6" w14:textId="77777777"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Врста поступка</w:t>
            </w:r>
          </w:p>
        </w:tc>
        <w:tc>
          <w:tcPr>
            <w:tcW w:w="6213" w:type="dxa"/>
            <w:shd w:val="clear" w:color="auto" w:fill="auto"/>
            <w:vAlign w:val="center"/>
          </w:tcPr>
          <w:p w14:paraId="7884B62C" w14:textId="77777777" w:rsidR="004276AD" w:rsidRPr="00A94BEB" w:rsidRDefault="00711FFD" w:rsidP="00C6081E">
            <w:pPr>
              <w:autoSpaceDE w:val="0"/>
              <w:autoSpaceDN w:val="0"/>
              <w:adjustRightInd w:val="0"/>
              <w:spacing w:before="0"/>
              <w:rPr>
                <w:rFonts w:eastAsia="TimesNewRomanPSMT" w:cs="Arial"/>
                <w:bCs/>
                <w:lang w:val="sr-Cyrl-RS"/>
              </w:rPr>
            </w:pPr>
            <w:r>
              <w:rPr>
                <w:rFonts w:eastAsia="TimesNewRomanPSMT" w:cs="Arial"/>
                <w:bCs/>
                <w:lang w:val="sr-Cyrl-RS"/>
              </w:rPr>
              <w:t>Отворени поступак</w:t>
            </w:r>
          </w:p>
        </w:tc>
      </w:tr>
      <w:tr w:rsidR="004276AD" w:rsidRPr="00A94BEB" w14:paraId="29CD7D16" w14:textId="77777777" w:rsidTr="005E6697">
        <w:trPr>
          <w:trHeight w:val="575"/>
        </w:trPr>
        <w:tc>
          <w:tcPr>
            <w:tcW w:w="3032" w:type="dxa"/>
            <w:shd w:val="clear" w:color="auto" w:fill="auto"/>
            <w:vAlign w:val="center"/>
          </w:tcPr>
          <w:p w14:paraId="3D5ECC41" w14:textId="77777777"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Предмет јавне набавке</w:t>
            </w:r>
          </w:p>
        </w:tc>
        <w:tc>
          <w:tcPr>
            <w:tcW w:w="6213" w:type="dxa"/>
            <w:shd w:val="clear" w:color="auto" w:fill="auto"/>
            <w:vAlign w:val="center"/>
          </w:tcPr>
          <w:p w14:paraId="78CE9F98" w14:textId="3C891A58" w:rsidR="004276AD" w:rsidRPr="00A94BEB" w:rsidRDefault="004276AD" w:rsidP="00C6081E">
            <w:pPr>
              <w:pStyle w:val="Header"/>
              <w:spacing w:before="0"/>
              <w:rPr>
                <w:rFonts w:cs="Arial"/>
                <w:sz w:val="22"/>
                <w:szCs w:val="22"/>
              </w:rPr>
            </w:pPr>
            <w:bookmarkStart w:id="16" w:name="_Toc442559877"/>
            <w:r w:rsidRPr="00A94BEB">
              <w:rPr>
                <w:rFonts w:cs="Arial"/>
                <w:sz w:val="22"/>
                <w:szCs w:val="22"/>
              </w:rPr>
              <w:t>Набавка добара:</w:t>
            </w:r>
            <w:r w:rsidRPr="00A94BEB">
              <w:rPr>
                <w:rFonts w:cs="Arial"/>
                <w:b/>
                <w:sz w:val="22"/>
                <w:szCs w:val="22"/>
              </w:rPr>
              <w:t xml:space="preserve"> </w:t>
            </w:r>
            <w:r w:rsidR="002774A7">
              <w:rPr>
                <w:rFonts w:cs="Arial"/>
                <w:sz w:val="22"/>
                <w:szCs w:val="22"/>
                <w:lang w:val="sr-Latn-RS"/>
              </w:rPr>
              <w:t>Надоградња и унапређење виртуелног окружења у Дата центру</w:t>
            </w:r>
            <w:bookmarkEnd w:id="16"/>
          </w:p>
        </w:tc>
      </w:tr>
      <w:tr w:rsidR="002E12CC" w:rsidRPr="00A94BEB" w14:paraId="058FF583" w14:textId="77777777" w:rsidTr="005E6697">
        <w:trPr>
          <w:trHeight w:val="476"/>
        </w:trPr>
        <w:tc>
          <w:tcPr>
            <w:tcW w:w="3032" w:type="dxa"/>
            <w:shd w:val="clear" w:color="auto" w:fill="auto"/>
            <w:vAlign w:val="center"/>
          </w:tcPr>
          <w:p w14:paraId="4B447A00" w14:textId="77777777" w:rsidR="002E12CC" w:rsidRPr="00A94BEB" w:rsidRDefault="002E12CC" w:rsidP="00CE588A">
            <w:pPr>
              <w:autoSpaceDE w:val="0"/>
              <w:autoSpaceDN w:val="0"/>
              <w:adjustRightInd w:val="0"/>
              <w:spacing w:before="0"/>
              <w:jc w:val="center"/>
              <w:rPr>
                <w:rFonts w:eastAsia="TimesNewRomanPSMT" w:cs="Arial"/>
                <w:bCs/>
              </w:rPr>
            </w:pPr>
            <w:r w:rsidRPr="00A94BEB">
              <w:rPr>
                <w:rFonts w:cs="Arial"/>
              </w:rPr>
              <w:t>Опис сваке партије</w:t>
            </w:r>
          </w:p>
        </w:tc>
        <w:tc>
          <w:tcPr>
            <w:tcW w:w="6213" w:type="dxa"/>
            <w:shd w:val="clear" w:color="auto" w:fill="auto"/>
            <w:vAlign w:val="center"/>
          </w:tcPr>
          <w:p w14:paraId="1D093701" w14:textId="77777777" w:rsidR="002E12CC" w:rsidRPr="00A94BEB" w:rsidRDefault="002E12CC" w:rsidP="00C6081E">
            <w:pPr>
              <w:pStyle w:val="ListParagraph"/>
              <w:widowControl w:val="0"/>
              <w:spacing w:before="0" w:after="0" w:line="240" w:lineRule="auto"/>
              <w:ind w:left="0"/>
              <w:rPr>
                <w:rFonts w:ascii="Arial" w:eastAsia="TimesNewRomanPSMT" w:hAnsi="Arial" w:cs="Arial"/>
                <w:b/>
                <w:bCs/>
              </w:rPr>
            </w:pPr>
            <w:r w:rsidRPr="00A94BEB">
              <w:rPr>
                <w:rFonts w:ascii="Arial" w:hAnsi="Arial" w:cs="Arial"/>
              </w:rPr>
              <w:t>Jавна набавка није обликована по партијама</w:t>
            </w:r>
          </w:p>
        </w:tc>
      </w:tr>
      <w:tr w:rsidR="004276AD" w:rsidRPr="00A94BEB" w14:paraId="6F71F447" w14:textId="77777777" w:rsidTr="005E6697">
        <w:trPr>
          <w:trHeight w:val="467"/>
        </w:trPr>
        <w:tc>
          <w:tcPr>
            <w:tcW w:w="3032" w:type="dxa"/>
            <w:shd w:val="clear" w:color="auto" w:fill="auto"/>
            <w:vAlign w:val="center"/>
          </w:tcPr>
          <w:p w14:paraId="7ECA5563" w14:textId="77777777"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Циљ поступка</w:t>
            </w:r>
          </w:p>
        </w:tc>
        <w:tc>
          <w:tcPr>
            <w:tcW w:w="6213" w:type="dxa"/>
            <w:shd w:val="clear" w:color="auto" w:fill="auto"/>
            <w:vAlign w:val="center"/>
          </w:tcPr>
          <w:p w14:paraId="333ABD03" w14:textId="77777777" w:rsidR="002E12CC" w:rsidRPr="00A94BEB" w:rsidRDefault="004276AD" w:rsidP="00C6081E">
            <w:pPr>
              <w:autoSpaceDE w:val="0"/>
              <w:autoSpaceDN w:val="0"/>
              <w:adjustRightInd w:val="0"/>
              <w:spacing w:before="0"/>
              <w:rPr>
                <w:rFonts w:eastAsia="TimesNewRomanPSMT" w:cs="Arial"/>
                <w:bCs/>
              </w:rPr>
            </w:pPr>
            <w:r w:rsidRPr="00A94BEB">
              <w:rPr>
                <w:rFonts w:eastAsia="TimesNewRomanPSMT" w:cs="Arial"/>
                <w:bCs/>
              </w:rPr>
              <w:t>Закључење Уговора о јавној набавци</w:t>
            </w:r>
          </w:p>
        </w:tc>
      </w:tr>
      <w:tr w:rsidR="004276AD" w:rsidRPr="00A94BEB" w14:paraId="3D13E586" w14:textId="77777777" w:rsidTr="005E6697">
        <w:trPr>
          <w:trHeight w:val="1286"/>
        </w:trPr>
        <w:tc>
          <w:tcPr>
            <w:tcW w:w="3032" w:type="dxa"/>
            <w:shd w:val="clear" w:color="auto" w:fill="auto"/>
            <w:vAlign w:val="center"/>
          </w:tcPr>
          <w:p w14:paraId="01B53FFB" w14:textId="77777777" w:rsidR="004276AD" w:rsidRPr="00A94BEB" w:rsidRDefault="004276AD" w:rsidP="00CE588A">
            <w:pPr>
              <w:autoSpaceDE w:val="0"/>
              <w:autoSpaceDN w:val="0"/>
              <w:adjustRightInd w:val="0"/>
              <w:spacing w:before="0"/>
              <w:jc w:val="center"/>
              <w:rPr>
                <w:rFonts w:eastAsia="TimesNewRomanPSMT" w:cs="Arial"/>
                <w:bCs/>
              </w:rPr>
            </w:pPr>
          </w:p>
          <w:p w14:paraId="21644126" w14:textId="77777777"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Контакт</w:t>
            </w:r>
          </w:p>
        </w:tc>
        <w:tc>
          <w:tcPr>
            <w:tcW w:w="6213" w:type="dxa"/>
            <w:shd w:val="clear" w:color="auto" w:fill="auto"/>
            <w:vAlign w:val="center"/>
          </w:tcPr>
          <w:p w14:paraId="1E2414CB" w14:textId="1C107180" w:rsidR="00D27D1E" w:rsidRPr="0073701D" w:rsidRDefault="00430971" w:rsidP="00CE588A">
            <w:pPr>
              <w:spacing w:before="0"/>
              <w:jc w:val="center"/>
              <w:rPr>
                <w:rStyle w:val="Hyperlink"/>
                <w:color w:val="auto"/>
                <w:u w:val="none"/>
              </w:rPr>
            </w:pPr>
            <w:r>
              <w:rPr>
                <w:rStyle w:val="Hyperlink"/>
                <w:color w:val="auto"/>
                <w:u w:val="none"/>
                <w:lang w:val="sr-Cyrl-RS"/>
              </w:rPr>
              <w:t>Владимир Каменица</w:t>
            </w:r>
          </w:p>
          <w:p w14:paraId="693E6CE3" w14:textId="6F1C462F" w:rsidR="00BA4EE8" w:rsidRPr="00A94BEB" w:rsidRDefault="00BA4EE8" w:rsidP="00CE588A">
            <w:pPr>
              <w:spacing w:before="0"/>
              <w:jc w:val="center"/>
              <w:rPr>
                <w:rStyle w:val="Hyperlink"/>
                <w:rFonts w:cs="Arial"/>
                <w:lang w:val="sr-Cyrl-RS"/>
              </w:rPr>
            </w:pPr>
            <w:r w:rsidRPr="00A94BEB">
              <w:rPr>
                <w:rFonts w:cs="Arial"/>
              </w:rPr>
              <w:t xml:space="preserve">e-mail: </w:t>
            </w:r>
            <w:r w:rsidR="00430971" w:rsidRPr="00430971">
              <w:rPr>
                <w:rFonts w:cs="Arial"/>
                <w:u w:val="single"/>
              </w:rPr>
              <w:t>vladimir.kamenica@eps.rs</w:t>
            </w:r>
          </w:p>
          <w:p w14:paraId="1AE422B3" w14:textId="77777777" w:rsidR="004276AD" w:rsidRPr="00D27D1E" w:rsidRDefault="004276AD" w:rsidP="00D27D1E">
            <w:pPr>
              <w:spacing w:before="0"/>
              <w:jc w:val="center"/>
              <w:rPr>
                <w:rFonts w:cs="Arial"/>
                <w:lang w:val="sr-Cyrl-RS"/>
              </w:rPr>
            </w:pPr>
          </w:p>
        </w:tc>
      </w:tr>
    </w:tbl>
    <w:p w14:paraId="10E62123" w14:textId="68701C4B" w:rsidR="00BA4EE8" w:rsidRPr="00A94BEB" w:rsidRDefault="00BA4EE8" w:rsidP="00CE588A">
      <w:pPr>
        <w:spacing w:before="0"/>
        <w:jc w:val="left"/>
        <w:rPr>
          <w:rFonts w:cs="Arial"/>
        </w:rPr>
      </w:pPr>
      <w:r w:rsidRPr="00A94BEB">
        <w:rPr>
          <w:rFonts w:cs="Arial"/>
        </w:rPr>
        <w:br w:type="page"/>
      </w:r>
    </w:p>
    <w:p w14:paraId="6791EE97" w14:textId="77777777" w:rsidR="002E12CC" w:rsidRPr="00A94BEB" w:rsidRDefault="002E12CC" w:rsidP="000B5852">
      <w:pPr>
        <w:pStyle w:val="Heading10"/>
        <w:numPr>
          <w:ilvl w:val="0"/>
          <w:numId w:val="14"/>
        </w:numPr>
        <w:spacing w:before="0"/>
        <w:jc w:val="both"/>
        <w:rPr>
          <w:rFonts w:cs="Arial"/>
          <w:lang w:val="sr-Cyrl-RS"/>
        </w:rPr>
      </w:pPr>
      <w:bookmarkStart w:id="17" w:name="_Toc442559878"/>
      <w:bookmarkStart w:id="18" w:name="_Toc427817448"/>
      <w:r w:rsidRPr="00A94BEB">
        <w:rPr>
          <w:rFonts w:cs="Arial"/>
          <w:lang w:val="sr-Cyrl-RS"/>
        </w:rPr>
        <w:lastRenderedPageBreak/>
        <w:t>ПОДАЦИ О ПРЕДМЕТУ ЈАВНЕ НАБАВКЕ</w:t>
      </w:r>
    </w:p>
    <w:p w14:paraId="647AFD81" w14:textId="77777777"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14:paraId="5D5C3838" w14:textId="77777777" w:rsidR="0032186E" w:rsidRPr="00A94BEB" w:rsidRDefault="0032186E" w:rsidP="00CE588A">
      <w:pPr>
        <w:spacing w:before="0"/>
        <w:rPr>
          <w:rFonts w:cs="Arial"/>
          <w:lang w:val="sr-Cyrl-RS" w:eastAsia="ar-SA"/>
        </w:rPr>
      </w:pPr>
    </w:p>
    <w:p w14:paraId="35E5ADF0" w14:textId="789A712D" w:rsidR="00BA4EE8" w:rsidRPr="00A94BEB" w:rsidRDefault="002E12CC" w:rsidP="00CE588A">
      <w:pPr>
        <w:pStyle w:val="Header"/>
        <w:spacing w:before="0"/>
        <w:rPr>
          <w:rFonts w:cs="Arial"/>
          <w:sz w:val="22"/>
          <w:szCs w:val="22"/>
          <w:lang w:val="sr-Cyrl-RS"/>
        </w:rPr>
      </w:pPr>
      <w:r w:rsidRPr="00A94BEB">
        <w:rPr>
          <w:rFonts w:cs="Arial"/>
          <w:sz w:val="22"/>
          <w:szCs w:val="22"/>
          <w:lang w:eastAsia="zh-CN"/>
        </w:rPr>
        <w:t xml:space="preserve">Опис предмета јавне набавке: </w:t>
      </w:r>
      <w:r w:rsidR="002774A7">
        <w:rPr>
          <w:rFonts w:cs="Arial"/>
          <w:sz w:val="22"/>
          <w:szCs w:val="22"/>
          <w:lang w:val="sr-Latn-RS"/>
        </w:rPr>
        <w:t>Надоградња и унапређење виртуелног окружења у Дата центру</w:t>
      </w:r>
    </w:p>
    <w:p w14:paraId="474E91C0" w14:textId="5BAD0B4F" w:rsidR="00BA4EE8" w:rsidRPr="00627A9D" w:rsidRDefault="00BA4EE8" w:rsidP="00CE588A">
      <w:pPr>
        <w:pStyle w:val="Header"/>
        <w:spacing w:before="0"/>
        <w:rPr>
          <w:rFonts w:cs="Arial"/>
          <w:sz w:val="22"/>
          <w:szCs w:val="22"/>
          <w:lang w:val="sr-Cyrl-RS" w:eastAsia="zh-CN"/>
        </w:rPr>
      </w:pPr>
      <w:r w:rsidRPr="00A94BEB">
        <w:rPr>
          <w:rFonts w:cs="Arial"/>
          <w:sz w:val="22"/>
          <w:szCs w:val="22"/>
          <w:lang w:eastAsia="zh-CN"/>
        </w:rPr>
        <w:t xml:space="preserve">Назив из </w:t>
      </w:r>
      <w:r w:rsidR="00116D22">
        <w:rPr>
          <w:rFonts w:cs="Arial"/>
          <w:sz w:val="22"/>
          <w:szCs w:val="22"/>
          <w:lang w:eastAsia="zh-CN"/>
        </w:rPr>
        <w:t xml:space="preserve">општег речника набавке: </w:t>
      </w:r>
      <w:r w:rsidR="00627A9D">
        <w:rPr>
          <w:rFonts w:cs="Arial"/>
          <w:sz w:val="22"/>
          <w:szCs w:val="22"/>
          <w:lang w:val="sr-Cyrl-RS" w:eastAsia="zh-CN"/>
        </w:rPr>
        <w:t>Информациони системи</w:t>
      </w:r>
    </w:p>
    <w:p w14:paraId="2C3A4A1E" w14:textId="057F2858" w:rsidR="00BA4EE8" w:rsidRPr="00116D22" w:rsidRDefault="00BA4EE8" w:rsidP="00CE588A">
      <w:pPr>
        <w:pStyle w:val="Header"/>
        <w:spacing w:before="0"/>
        <w:rPr>
          <w:rFonts w:cs="Arial"/>
          <w:sz w:val="22"/>
          <w:szCs w:val="22"/>
          <w:lang w:val="sr-Cyrl-RS" w:eastAsia="zh-CN"/>
        </w:rPr>
      </w:pPr>
      <w:r w:rsidRPr="00A94BEB">
        <w:rPr>
          <w:rFonts w:cs="Arial"/>
          <w:sz w:val="22"/>
          <w:szCs w:val="22"/>
          <w:lang w:eastAsia="zh-CN"/>
        </w:rPr>
        <w:t>Ознака из оп</w:t>
      </w:r>
      <w:r w:rsidR="00116D22">
        <w:rPr>
          <w:rFonts w:cs="Arial"/>
          <w:sz w:val="22"/>
          <w:szCs w:val="22"/>
          <w:lang w:eastAsia="zh-CN"/>
        </w:rPr>
        <w:t xml:space="preserve">штег речника </w:t>
      </w:r>
      <w:proofErr w:type="gramStart"/>
      <w:r w:rsidR="00116D22">
        <w:rPr>
          <w:rFonts w:cs="Arial"/>
          <w:sz w:val="22"/>
          <w:szCs w:val="22"/>
          <w:lang w:eastAsia="zh-CN"/>
        </w:rPr>
        <w:t>набавке</w:t>
      </w:r>
      <w:r w:rsidR="00627A9D">
        <w:rPr>
          <w:rFonts w:cs="Arial"/>
          <w:sz w:val="22"/>
          <w:szCs w:val="22"/>
          <w:lang w:val="sr-Cyrl-RS" w:eastAsia="zh-CN"/>
        </w:rPr>
        <w:t xml:space="preserve"> </w:t>
      </w:r>
      <w:r w:rsidR="00116D22">
        <w:rPr>
          <w:rFonts w:cs="Arial"/>
          <w:sz w:val="22"/>
          <w:szCs w:val="22"/>
          <w:lang w:eastAsia="zh-CN"/>
        </w:rPr>
        <w:t>:</w:t>
      </w:r>
      <w:proofErr w:type="gramEnd"/>
      <w:r w:rsidR="00627A9D">
        <w:rPr>
          <w:rFonts w:cs="Arial"/>
          <w:sz w:val="22"/>
          <w:szCs w:val="22"/>
          <w:lang w:val="sr-Cyrl-RS" w:eastAsia="zh-CN"/>
        </w:rPr>
        <w:t xml:space="preserve"> 48810000</w:t>
      </w:r>
    </w:p>
    <w:p w14:paraId="533A32CB" w14:textId="77777777" w:rsidR="0032186E" w:rsidRPr="00A94BEB" w:rsidRDefault="0032186E" w:rsidP="00CE588A">
      <w:pPr>
        <w:spacing w:before="0"/>
        <w:rPr>
          <w:rFonts w:cs="Arial"/>
          <w:lang w:val="sr-Cyrl-RS" w:eastAsia="zh-CN"/>
        </w:rPr>
      </w:pPr>
    </w:p>
    <w:p w14:paraId="1D8C1824" w14:textId="77777777" w:rsidR="00BE1BC8" w:rsidRDefault="002E12CC" w:rsidP="00BE1BC8">
      <w:pPr>
        <w:spacing w:before="0"/>
        <w:rPr>
          <w:rFonts w:cs="Arial"/>
          <w:lang w:eastAsia="zh-CN"/>
        </w:rPr>
      </w:pPr>
      <w:r w:rsidRPr="00A94BEB">
        <w:rPr>
          <w:rFonts w:cs="Arial"/>
          <w:lang w:eastAsia="zh-CN"/>
        </w:rPr>
        <w:t>Детаљани подаци о предмету набавке наведени су у техничкој спецификацији (поглавље 3. Конкурсне документације)</w:t>
      </w:r>
    </w:p>
    <w:p w14:paraId="001F8860" w14:textId="77777777" w:rsidR="00BE1BC8" w:rsidRDefault="00BE1BC8" w:rsidP="00BE1BC8">
      <w:pPr>
        <w:spacing w:before="0"/>
        <w:rPr>
          <w:rFonts w:cs="Arial"/>
          <w:lang w:eastAsia="zh-CN"/>
        </w:rPr>
      </w:pPr>
    </w:p>
    <w:p w14:paraId="5C63605F" w14:textId="77777777" w:rsidR="00BE1BC8" w:rsidRDefault="00BE1BC8" w:rsidP="00BE1BC8">
      <w:pPr>
        <w:spacing w:before="0"/>
        <w:rPr>
          <w:rFonts w:cs="Arial"/>
          <w:lang w:eastAsia="zh-CN"/>
        </w:rPr>
      </w:pPr>
    </w:p>
    <w:p w14:paraId="5C61D3DF" w14:textId="782D45C3" w:rsidR="00116D22" w:rsidRDefault="00BE1BC8" w:rsidP="00BE1BC8">
      <w:pPr>
        <w:spacing w:before="0"/>
        <w:rPr>
          <w:rFonts w:cs="Arial"/>
          <w:b/>
          <w:sz w:val="24"/>
          <w:szCs w:val="24"/>
        </w:rPr>
      </w:pPr>
      <w:r w:rsidRPr="00BE1BC8">
        <w:rPr>
          <w:rFonts w:cs="Arial"/>
          <w:b/>
          <w:sz w:val="24"/>
          <w:szCs w:val="24"/>
          <w:lang w:eastAsia="zh-CN"/>
        </w:rPr>
        <w:t xml:space="preserve">2. </w:t>
      </w:r>
      <w:r w:rsidR="00DB369C" w:rsidRPr="00BE1BC8">
        <w:rPr>
          <w:rFonts w:cs="Arial"/>
          <w:b/>
          <w:sz w:val="24"/>
          <w:szCs w:val="24"/>
        </w:rPr>
        <w:t>ТЕХНИЧК</w:t>
      </w:r>
      <w:r w:rsidR="0032186E" w:rsidRPr="00BE1BC8">
        <w:rPr>
          <w:rFonts w:cs="Arial"/>
          <w:b/>
          <w:sz w:val="24"/>
          <w:szCs w:val="24"/>
          <w:lang w:val="sr-Cyrl-RS"/>
        </w:rPr>
        <w:t>А</w:t>
      </w:r>
      <w:r w:rsidR="00DB369C" w:rsidRPr="00BE1BC8">
        <w:rPr>
          <w:rFonts w:cs="Arial"/>
          <w:b/>
          <w:sz w:val="24"/>
          <w:szCs w:val="24"/>
        </w:rPr>
        <w:t xml:space="preserve"> </w:t>
      </w:r>
      <w:r w:rsidR="0032186E" w:rsidRPr="00BE1BC8">
        <w:rPr>
          <w:rFonts w:cs="Arial"/>
          <w:b/>
          <w:sz w:val="24"/>
          <w:szCs w:val="24"/>
          <w:lang w:val="sr-Cyrl-RS"/>
        </w:rPr>
        <w:t>СПЕЦИФИКАЦИЈА</w:t>
      </w:r>
      <w:r w:rsidR="00DB369C" w:rsidRPr="00BE1BC8">
        <w:rPr>
          <w:rFonts w:cs="Arial"/>
          <w:b/>
          <w:sz w:val="24"/>
          <w:szCs w:val="24"/>
        </w:rPr>
        <w:t xml:space="preserve"> </w:t>
      </w:r>
      <w:bookmarkEnd w:id="17"/>
    </w:p>
    <w:p w14:paraId="670DDFAD" w14:textId="1D0667AD" w:rsidR="00BE1BC8" w:rsidRPr="00BE1BC8" w:rsidRDefault="00BE1BC8" w:rsidP="00BE1BC8">
      <w:pPr>
        <w:rPr>
          <w:rFonts w:cs="Arial"/>
          <w:lang w:val="sr-Cyrl-RS"/>
        </w:rPr>
      </w:pPr>
    </w:p>
    <w:p w14:paraId="1A4ADFDE" w14:textId="77777777" w:rsidR="00BE1BC8" w:rsidRPr="00BE1BC8" w:rsidRDefault="00BE1BC8" w:rsidP="00BE1BC8">
      <w:pPr>
        <w:rPr>
          <w:rFonts w:cs="Arial"/>
          <w:b/>
          <w:lang w:val="sr-Cyrl-RS"/>
        </w:rPr>
      </w:pPr>
      <w:r w:rsidRPr="00BE1BC8">
        <w:rPr>
          <w:rFonts w:cs="Arial"/>
          <w:b/>
          <w:lang w:val="sr-Cyrl-RS"/>
        </w:rPr>
        <w:t>1.</w:t>
      </w:r>
      <w:r w:rsidRPr="00BE1BC8">
        <w:rPr>
          <w:rFonts w:cs="Arial"/>
          <w:b/>
          <w:lang w:val="sr-Cyrl-RS"/>
        </w:rPr>
        <w:tab/>
        <w:t>ВРСТА, ТЕХНИЧКЕ КАРАКТЕРИСТИКЕ И СПЕЦИФИКАЦИЈА ДОБАРА-ОПРЕМЕ И ПРАТЕЋИХ УСЛУГА ПРЕДМЕТНЕ ЈАВНЕ НАБАВКЕ</w:t>
      </w:r>
    </w:p>
    <w:p w14:paraId="457B1054" w14:textId="77777777" w:rsidR="00BE1BC8" w:rsidRPr="00BE1BC8" w:rsidRDefault="00BE1BC8" w:rsidP="00BE1BC8">
      <w:pPr>
        <w:rPr>
          <w:rFonts w:cs="Arial"/>
          <w:b/>
          <w:lang w:val="sr-Cyrl-RS"/>
        </w:rPr>
      </w:pPr>
    </w:p>
    <w:p w14:paraId="1381680F" w14:textId="3424E31E" w:rsidR="00BE1BC8" w:rsidRPr="00BE1BC8" w:rsidRDefault="00BE1BC8" w:rsidP="00BE1BC8">
      <w:pPr>
        <w:rPr>
          <w:rFonts w:cs="Arial"/>
          <w:b/>
          <w:lang w:val="sr-Cyrl-RS"/>
        </w:rPr>
      </w:pPr>
      <w:r w:rsidRPr="00BE1BC8">
        <w:rPr>
          <w:rFonts w:cs="Arial"/>
          <w:b/>
          <w:lang w:val="sr-Cyrl-RS"/>
        </w:rPr>
        <w:t>1.1.</w:t>
      </w:r>
      <w:r w:rsidRPr="00BE1BC8">
        <w:rPr>
          <w:rFonts w:cs="Arial"/>
          <w:b/>
          <w:lang w:val="sr-Cyrl-RS"/>
        </w:rPr>
        <w:tab/>
        <w:t>Увод</w:t>
      </w:r>
    </w:p>
    <w:p w14:paraId="1C934940" w14:textId="15008DF4" w:rsidR="00BE1BC8" w:rsidRPr="00BE1BC8" w:rsidRDefault="00BE1BC8" w:rsidP="00BE1BC8">
      <w:pPr>
        <w:rPr>
          <w:rFonts w:cs="Arial"/>
          <w:lang w:val="sr-Cyrl-RS"/>
        </w:rPr>
      </w:pPr>
      <w:r w:rsidRPr="00BE1BC8">
        <w:rPr>
          <w:rFonts w:cs="Arial"/>
          <w:lang w:val="sr-Cyrl-RS"/>
        </w:rPr>
        <w:t>Предмет позива је испорука добара са пратећим услугама за потребе проширења консолидованог сториџ информационо-комуникационог система као и креирање новe виртуализационе технологије базиране на OpenStack технологији која ће Електропривреди Србије (у даљем тексту и као ЕПС) донети знатне ушетеде на лиценцама за серверску виртуализацију као и убрзати и олакшати динамичко додељивање ресурса. У циљу оптимизације ресурса и унапређења пословања, као и заштите постојећих инвестиција, ЕПС је одлучио да након прва два  корака у консолидацији ресурса на све четри локације, Дата центар у Крагујевцу и Дата центар у Београду, Царице Милице 2, Дата центар у Краљеву и Дата центар у Београду, Масарикова 1-3 крене у трећу фазу у којој ће се обезбедити аутоматизација путем OpenStack-a на локацијама два дата центра у Београду (Дата центар у Царице Милице 2 као Дата центар Масарикова 1-3) . Такође, предмет ове набавке је и интеграција система који је предмет набавке са постојећим системом за виртуализацију на свим горе пом</w:t>
      </w:r>
      <w:r>
        <w:rPr>
          <w:rFonts w:cs="Arial"/>
          <w:lang w:val="sr-Cyrl-RS"/>
        </w:rPr>
        <w:t>енутим локацијама дата центара.</w:t>
      </w:r>
    </w:p>
    <w:p w14:paraId="596DE827" w14:textId="77777777" w:rsidR="00BE1BC8" w:rsidRPr="00BE1BC8" w:rsidRDefault="00BE1BC8" w:rsidP="00BE1BC8">
      <w:pPr>
        <w:rPr>
          <w:rFonts w:cs="Arial"/>
          <w:lang w:val="sr-Cyrl-RS"/>
        </w:rPr>
      </w:pPr>
      <w:r w:rsidRPr="00BE1BC8">
        <w:rPr>
          <w:rFonts w:cs="Arial"/>
          <w:lang w:val="sr-Cyrl-RS"/>
        </w:rPr>
        <w:t>У оквиру понуде, везано за технички део, потребно је доставити:</w:t>
      </w:r>
    </w:p>
    <w:p w14:paraId="686FFA14" w14:textId="77777777" w:rsidR="00BE1BC8" w:rsidRPr="00BE1BC8" w:rsidRDefault="00BE1BC8" w:rsidP="00BE1BC8">
      <w:pPr>
        <w:rPr>
          <w:rFonts w:cs="Arial"/>
          <w:lang w:val="sr-Cyrl-RS"/>
        </w:rPr>
      </w:pPr>
      <w:r w:rsidRPr="00BE1BC8">
        <w:rPr>
          <w:rFonts w:cs="Arial"/>
          <w:lang w:val="sr-Cyrl-RS"/>
        </w:rPr>
        <w:t>1.1.1.</w:t>
      </w:r>
      <w:r w:rsidRPr="00BE1BC8">
        <w:rPr>
          <w:rFonts w:cs="Arial"/>
          <w:lang w:val="sr-Cyrl-RS"/>
        </w:rPr>
        <w:tab/>
        <w:t>Детаљну спецификацију понуђених добара - опреме и услуга са јединичним ценама и укупном ценом на свом меморандуму печатирану и оверену.</w:t>
      </w:r>
    </w:p>
    <w:p w14:paraId="2AD9D045" w14:textId="21F0D927" w:rsidR="00BE1BC8" w:rsidRPr="00BE1BC8" w:rsidRDefault="00BE1BC8" w:rsidP="00BE1BC8">
      <w:pPr>
        <w:rPr>
          <w:rFonts w:cs="Arial"/>
          <w:lang w:val="sr-Cyrl-RS"/>
        </w:rPr>
      </w:pPr>
      <w:r w:rsidRPr="00BE1BC8">
        <w:rPr>
          <w:rFonts w:cs="Arial"/>
          <w:lang w:val="sr-Cyrl-RS"/>
        </w:rPr>
        <w:t>1.1.2.</w:t>
      </w:r>
      <w:r w:rsidRPr="00BE1BC8">
        <w:rPr>
          <w:rFonts w:cs="Arial"/>
          <w:lang w:val="sr-Cyrl-RS"/>
        </w:rPr>
        <w:tab/>
      </w:r>
      <w:r w:rsidRPr="00336853">
        <w:rPr>
          <w:rFonts w:cs="Arial"/>
          <w:lang w:val="sr-Cyrl-RS"/>
        </w:rPr>
        <w:t>Попуњен, потписан и печатом оверен Образац 1</w:t>
      </w:r>
      <w:r w:rsidR="00336853">
        <w:rPr>
          <w:rFonts w:cs="Arial"/>
          <w:lang w:val="sr-Cyrl-RS"/>
        </w:rPr>
        <w:t>0</w:t>
      </w:r>
      <w:r w:rsidRPr="00336853">
        <w:rPr>
          <w:rFonts w:cs="Arial"/>
          <w:lang w:val="sr-Cyrl-RS"/>
        </w:rPr>
        <w:t xml:space="preserve"> - Изјаву сагласности понуђеног решења са техничким захтевима (Stаtement of Compliаnce). У изјави о сагласности понуђач се изјашњава да је сагласан или није сагласан са техничким захтевима из ове конкурсне документације</w:t>
      </w:r>
    </w:p>
    <w:p w14:paraId="0117BC57" w14:textId="77777777" w:rsidR="00BE1BC8" w:rsidRPr="00BE1BC8" w:rsidRDefault="00BE1BC8" w:rsidP="00BE1BC8">
      <w:pPr>
        <w:rPr>
          <w:rFonts w:cs="Arial"/>
          <w:lang w:val="sr-Cyrl-RS"/>
        </w:rPr>
      </w:pPr>
      <w:r w:rsidRPr="00BE1BC8">
        <w:rPr>
          <w:rFonts w:cs="Arial"/>
          <w:lang w:val="sr-Cyrl-RS"/>
        </w:rPr>
        <w:t>1.1.3.</w:t>
      </w:r>
      <w:r w:rsidRPr="00BE1BC8">
        <w:rPr>
          <w:rFonts w:cs="Arial"/>
          <w:lang w:val="sr-Cyrl-RS"/>
        </w:rPr>
        <w:tab/>
        <w:t>Опис решења и услуга (Scope of the Work) који су предмет набавке</w:t>
      </w:r>
    </w:p>
    <w:p w14:paraId="06A0FDD9" w14:textId="6C82EFE7" w:rsidR="00BE1BC8" w:rsidRPr="00BE1BC8" w:rsidRDefault="00BE1BC8" w:rsidP="00BE1BC8">
      <w:pPr>
        <w:rPr>
          <w:rFonts w:cs="Arial"/>
          <w:lang w:val="sr-Cyrl-RS"/>
        </w:rPr>
      </w:pPr>
      <w:r w:rsidRPr="00BE1BC8">
        <w:rPr>
          <w:rFonts w:cs="Arial"/>
          <w:lang w:val="sr-Cyrl-RS"/>
        </w:rPr>
        <w:t>1.1.4.</w:t>
      </w:r>
      <w:r w:rsidRPr="00BE1BC8">
        <w:rPr>
          <w:rFonts w:cs="Arial"/>
          <w:lang w:val="sr-Cyrl-RS"/>
        </w:rPr>
        <w:tab/>
      </w:r>
      <w:r w:rsidRPr="00336853">
        <w:rPr>
          <w:rFonts w:cs="Arial"/>
          <w:lang w:val="sr-Cyrl-RS"/>
        </w:rPr>
        <w:t>Изјаву</w:t>
      </w:r>
      <w:r w:rsidR="009200C9" w:rsidRPr="00336853">
        <w:rPr>
          <w:rFonts w:cs="Arial"/>
          <w:lang w:val="sr-Cyrl-RS"/>
        </w:rPr>
        <w:t xml:space="preserve"> (у слободној форми)</w:t>
      </w:r>
      <w:r w:rsidRPr="00336853">
        <w:rPr>
          <w:rFonts w:cs="Arial"/>
          <w:lang w:val="sr-Cyrl-RS"/>
        </w:rPr>
        <w:t xml:space="preserve">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69370FB3" w14:textId="77777777" w:rsidR="00BE1BC8" w:rsidRPr="00BE1BC8" w:rsidRDefault="00BE1BC8" w:rsidP="00BE1BC8">
      <w:pPr>
        <w:rPr>
          <w:rFonts w:cs="Arial"/>
          <w:lang w:val="sr-Cyrl-RS"/>
        </w:rPr>
      </w:pPr>
      <w:r w:rsidRPr="00BE1BC8">
        <w:rPr>
          <w:rFonts w:cs="Arial"/>
          <w:lang w:val="sr-Cyrl-RS"/>
        </w:rPr>
        <w:t>1.1.5.</w:t>
      </w:r>
      <w:r w:rsidRPr="00BE1BC8">
        <w:rPr>
          <w:rFonts w:cs="Arial"/>
          <w:lang w:val="sr-Cyrl-RS"/>
        </w:rPr>
        <w:tab/>
        <w:t>Техничку документацију која може бити и на ЦД-у или УСБ меморији.</w:t>
      </w:r>
    </w:p>
    <w:p w14:paraId="00622F43" w14:textId="77777777" w:rsidR="00BE1BC8" w:rsidRPr="00BE1BC8" w:rsidRDefault="00BE1BC8" w:rsidP="00BE1BC8">
      <w:pPr>
        <w:rPr>
          <w:rFonts w:cs="Arial"/>
          <w:lang w:val="sr-Cyrl-RS"/>
        </w:rPr>
      </w:pPr>
      <w:r w:rsidRPr="00BE1BC8">
        <w:rPr>
          <w:rFonts w:cs="Arial"/>
          <w:lang w:val="sr-Cyrl-RS"/>
        </w:rPr>
        <w:t>1.1.6.</w:t>
      </w:r>
      <w:r w:rsidRPr="00BE1BC8">
        <w:rPr>
          <w:rFonts w:cs="Arial"/>
          <w:lang w:val="sr-Cyrl-RS"/>
        </w:rPr>
        <w:tab/>
        <w:t>Потврда произвођача или представништва произвођача понуђених добара - опреме којом се гарантује да произвођач има регистровано представништво у Републици Србији са сервисним одељењем за пружање подршке за проширење понуђене платформе и опреме за виртуализацију.</w:t>
      </w:r>
    </w:p>
    <w:p w14:paraId="51BBE0C6" w14:textId="77777777" w:rsidR="00BE1BC8" w:rsidRPr="00BE1BC8" w:rsidRDefault="00BE1BC8" w:rsidP="00BE1BC8">
      <w:pPr>
        <w:rPr>
          <w:rFonts w:cs="Arial"/>
          <w:lang w:val="sr-Cyrl-RS"/>
        </w:rPr>
      </w:pPr>
    </w:p>
    <w:p w14:paraId="2FAAF80E" w14:textId="77777777" w:rsidR="00BE1BC8" w:rsidRPr="00BE1BC8" w:rsidRDefault="00BE1BC8" w:rsidP="00BE1BC8">
      <w:pPr>
        <w:rPr>
          <w:rFonts w:cs="Arial"/>
          <w:b/>
          <w:lang w:val="sr-Cyrl-RS"/>
        </w:rPr>
      </w:pPr>
      <w:r w:rsidRPr="00BE1BC8">
        <w:rPr>
          <w:rFonts w:cs="Arial"/>
          <w:b/>
          <w:lang w:val="sr-Cyrl-RS"/>
        </w:rPr>
        <w:t>1.2.</w:t>
      </w:r>
      <w:r w:rsidRPr="00BE1BC8">
        <w:rPr>
          <w:rFonts w:cs="Arial"/>
          <w:b/>
          <w:lang w:val="sr-Cyrl-RS"/>
        </w:rPr>
        <w:tab/>
        <w:t xml:space="preserve">Постојећа ИТ инфраструктура </w:t>
      </w:r>
    </w:p>
    <w:p w14:paraId="4CFAF712" w14:textId="77777777" w:rsidR="00BE1BC8" w:rsidRPr="00BE1BC8" w:rsidRDefault="00BE1BC8" w:rsidP="00BE1BC8">
      <w:pPr>
        <w:rPr>
          <w:rFonts w:cs="Arial"/>
          <w:lang w:val="sr-Cyrl-RS"/>
        </w:rPr>
      </w:pPr>
      <w:r w:rsidRPr="00BE1BC8">
        <w:rPr>
          <w:rFonts w:cs="Arial"/>
          <w:lang w:val="sr-Cyrl-RS"/>
        </w:rPr>
        <w:t>1.2.1.</w:t>
      </w:r>
      <w:r w:rsidRPr="00BE1BC8">
        <w:rPr>
          <w:rFonts w:cs="Arial"/>
          <w:lang w:val="sr-Cyrl-RS"/>
        </w:rPr>
        <w:tab/>
        <w:t xml:space="preserve">Постојећа сториџ ИТ инфраструктура која је предмет проширења састоји се “high-end”  уређаја за складиштење података произвођача “Huawei”. </w:t>
      </w:r>
    </w:p>
    <w:p w14:paraId="52E53A0A" w14:textId="77777777" w:rsidR="00BE1BC8" w:rsidRPr="00BE1BC8" w:rsidRDefault="00BE1BC8" w:rsidP="00BE1BC8">
      <w:pPr>
        <w:rPr>
          <w:rFonts w:cs="Arial"/>
          <w:lang w:val="sr-Cyrl-RS"/>
        </w:rPr>
      </w:pPr>
      <w:r w:rsidRPr="00BE1BC8">
        <w:rPr>
          <w:rFonts w:cs="Arial"/>
          <w:lang w:val="sr-Cyrl-RS"/>
        </w:rPr>
        <w:t>1.2.2.</w:t>
      </w:r>
      <w:r w:rsidRPr="00BE1BC8">
        <w:rPr>
          <w:rFonts w:cs="Arial"/>
          <w:lang w:val="sr-Cyrl-RS"/>
        </w:rPr>
        <w:tab/>
        <w:t xml:space="preserve">Постојећа SAN инфраструктура, која је предмет проширења састоји се од различитих произвођача, као што су IBM, Cisco, итд. </w:t>
      </w:r>
    </w:p>
    <w:p w14:paraId="3EF07CEE" w14:textId="77777777" w:rsidR="00BE1BC8" w:rsidRPr="00BE1BC8" w:rsidRDefault="00BE1BC8" w:rsidP="00BE1BC8">
      <w:pPr>
        <w:rPr>
          <w:rFonts w:cs="Arial"/>
          <w:lang w:val="sr-Cyrl-RS"/>
        </w:rPr>
      </w:pPr>
      <w:r w:rsidRPr="00BE1BC8">
        <w:rPr>
          <w:rFonts w:cs="Arial"/>
          <w:lang w:val="sr-Cyrl-RS"/>
        </w:rPr>
        <w:t>1.2.3.</w:t>
      </w:r>
      <w:r w:rsidRPr="00BE1BC8">
        <w:rPr>
          <w:rFonts w:cs="Arial"/>
          <w:lang w:val="sr-Cyrl-RS"/>
        </w:rPr>
        <w:tab/>
        <w:t xml:space="preserve">Постојећа LAN инфраструктура, која је предмет проширења састоји се од различитих произвођача, као што је Cisco, Huawei, IBM, итд. </w:t>
      </w:r>
    </w:p>
    <w:p w14:paraId="2AF5947F" w14:textId="77777777" w:rsidR="00BE1BC8" w:rsidRPr="00BE1BC8" w:rsidRDefault="00BE1BC8" w:rsidP="00BE1BC8">
      <w:pPr>
        <w:rPr>
          <w:rFonts w:cs="Arial"/>
          <w:lang w:val="sr-Cyrl-RS"/>
        </w:rPr>
      </w:pPr>
      <w:r w:rsidRPr="00BE1BC8">
        <w:rPr>
          <w:rFonts w:cs="Arial"/>
          <w:lang w:val="sr-Cyrl-RS"/>
        </w:rPr>
        <w:t>1.2.4.</w:t>
      </w:r>
      <w:r w:rsidRPr="00BE1BC8">
        <w:rPr>
          <w:rFonts w:cs="Arial"/>
          <w:lang w:val="sr-Cyrl-RS"/>
        </w:rPr>
        <w:tab/>
        <w:t>Серверска инфраструктура састоји се од различитих оперативних система: Windows, Linux. Већи део серверске инфраструктуре је виртуализован са HiperV, OracleVM и VMware vSphere виртуализационим софтвером.</w:t>
      </w:r>
    </w:p>
    <w:p w14:paraId="2A4EA467" w14:textId="77777777" w:rsidR="00BE1BC8" w:rsidRPr="00BE1BC8" w:rsidRDefault="00BE1BC8" w:rsidP="00BE1BC8">
      <w:pPr>
        <w:rPr>
          <w:rFonts w:cs="Arial"/>
          <w:lang w:val="sr-Cyrl-RS"/>
        </w:rPr>
      </w:pPr>
    </w:p>
    <w:p w14:paraId="2605DC36" w14:textId="77777777" w:rsidR="00BE1BC8" w:rsidRPr="00BE1BC8" w:rsidRDefault="00BE1BC8" w:rsidP="00BE1BC8">
      <w:pPr>
        <w:rPr>
          <w:rFonts w:cs="Arial"/>
          <w:b/>
          <w:lang w:val="sr-Cyrl-RS"/>
        </w:rPr>
      </w:pPr>
      <w:r w:rsidRPr="00BE1BC8">
        <w:rPr>
          <w:rFonts w:cs="Arial"/>
          <w:b/>
          <w:lang w:val="sr-Cyrl-RS"/>
        </w:rPr>
        <w:t>1.3.</w:t>
      </w:r>
      <w:r w:rsidRPr="00BE1BC8">
        <w:rPr>
          <w:rFonts w:cs="Arial"/>
          <w:b/>
          <w:lang w:val="sr-Cyrl-RS"/>
        </w:rPr>
        <w:tab/>
        <w:t>Технички захтеви</w:t>
      </w:r>
    </w:p>
    <w:p w14:paraId="49DDC075" w14:textId="77777777" w:rsidR="00BE1BC8" w:rsidRPr="00BE1BC8" w:rsidRDefault="00BE1BC8" w:rsidP="00BE1BC8">
      <w:pPr>
        <w:rPr>
          <w:rFonts w:cs="Arial"/>
          <w:lang w:val="sr-Cyrl-RS"/>
        </w:rPr>
      </w:pPr>
      <w:r w:rsidRPr="00BE1BC8">
        <w:rPr>
          <w:rFonts w:cs="Arial"/>
          <w:lang w:val="sr-Cyrl-RS"/>
        </w:rPr>
        <w:t>1.3.1.</w:t>
      </w:r>
      <w:r w:rsidRPr="00BE1BC8">
        <w:rPr>
          <w:rFonts w:cs="Arial"/>
          <w:lang w:val="sr-Cyrl-RS"/>
        </w:rPr>
        <w:tab/>
        <w:t xml:space="preserve">Техничко решење треба да обезбеди аутоматску алокацију потребних ресурса за виртуелна окружења уз употребу ОpenStack платформе која је компатибилна са постојећим “high-end”  уређајем за складиштење података произвођача “Huawei” као и постојећим софтвером за управљање виртуелним дата центрима “ManageOne” произвођача “Huawei“ на локацијама два дата центра у Царице Милице 2 као и Дата центру у Масариковој 1-3. Ово техничко решење треба да обезбеди и независну редудансу на нивооу SAN као и LAN мреже на све четри локације Дата центар у Крагујевцу и Дата центар у Београду, Царице Милице 2, Дата центар у Краљеву и Дата центар у Београду, Масарикова 1-3. </w:t>
      </w:r>
    </w:p>
    <w:p w14:paraId="5B2D3539" w14:textId="77777777" w:rsidR="00BE1BC8" w:rsidRPr="00BE1BC8" w:rsidRDefault="00BE1BC8" w:rsidP="00BE1BC8">
      <w:pPr>
        <w:rPr>
          <w:rFonts w:cs="Arial"/>
          <w:lang w:val="sr-Cyrl-RS"/>
        </w:rPr>
      </w:pPr>
    </w:p>
    <w:p w14:paraId="2397B86B" w14:textId="52F29F68" w:rsidR="00BE1BC8" w:rsidRPr="00BE1BC8" w:rsidRDefault="00BE1BC8" w:rsidP="00BE1BC8">
      <w:pPr>
        <w:rPr>
          <w:rFonts w:cs="Arial"/>
          <w:b/>
          <w:lang w:val="sr-Cyrl-RS"/>
        </w:rPr>
      </w:pPr>
      <w:r w:rsidRPr="00BE1BC8">
        <w:rPr>
          <w:rFonts w:cs="Arial"/>
          <w:b/>
          <w:lang w:val="sr-Cyrl-RS"/>
        </w:rPr>
        <w:t>1.4.</w:t>
      </w:r>
      <w:r w:rsidRPr="00BE1BC8">
        <w:rPr>
          <w:rFonts w:cs="Arial"/>
          <w:b/>
          <w:lang w:val="sr-Cyrl-RS"/>
        </w:rPr>
        <w:tab/>
        <w:t>Спецификација добара-опреме</w:t>
      </w:r>
    </w:p>
    <w:p w14:paraId="0E8A9A7F" w14:textId="77777777" w:rsidR="00BE1BC8" w:rsidRPr="00BE1BC8" w:rsidRDefault="00BE1BC8" w:rsidP="00BE1BC8">
      <w:pPr>
        <w:rPr>
          <w:rFonts w:cs="Arial"/>
          <w:lang w:val="sr-Cyrl-RS"/>
        </w:rPr>
      </w:pPr>
      <w:r w:rsidRPr="00BE1BC8">
        <w:rPr>
          <w:rFonts w:cs="Arial"/>
          <w:lang w:val="sr-Cyrl-RS"/>
        </w:rPr>
        <w:t>Неопходно је понудити одговарајућу опрему,kao и пратеће услуге за консолидацију информационо-комуникационог система, која ће бити имплементирана у 2 Дата центра на 2 локацијe, у Београду, Масарикова 1-3 и Царице Милице 2. За сваку од локација понуђеним решењем мора бити обезбеђено следеће:</w:t>
      </w:r>
    </w:p>
    <w:p w14:paraId="7655A165" w14:textId="77777777" w:rsidR="00BE1BC8" w:rsidRPr="00BE1BC8" w:rsidRDefault="00BE1BC8" w:rsidP="00BE1BC8">
      <w:pPr>
        <w:rPr>
          <w:rFonts w:cs="Arial"/>
          <w:lang w:val="sr-Cyrl-RS"/>
        </w:rPr>
      </w:pPr>
    </w:p>
    <w:p w14:paraId="4E1DA6C9" w14:textId="77777777" w:rsidR="00BE1BC8" w:rsidRPr="00BE1BC8" w:rsidRDefault="00BE1BC8" w:rsidP="00BE1BC8">
      <w:pPr>
        <w:rPr>
          <w:rFonts w:cs="Arial"/>
          <w:b/>
          <w:lang w:val="sr-Cyrl-RS"/>
        </w:rPr>
      </w:pPr>
      <w:r w:rsidRPr="00BE1BC8">
        <w:rPr>
          <w:rFonts w:cs="Arial"/>
          <w:b/>
          <w:lang w:val="sr-Cyrl-RS"/>
        </w:rPr>
        <w:t>Оперативни систем за аутоматску алокацију потребних ресурса:</w:t>
      </w:r>
    </w:p>
    <w:p w14:paraId="62945A0A" w14:textId="77777777" w:rsidR="00BE1BC8" w:rsidRPr="00BE1BC8" w:rsidRDefault="00BE1BC8" w:rsidP="00BE1BC8">
      <w:pPr>
        <w:rPr>
          <w:rFonts w:cs="Arial"/>
          <w:lang w:val="sr-Cyrl-RS"/>
        </w:rPr>
      </w:pPr>
      <w:r w:rsidRPr="00BE1BC8">
        <w:rPr>
          <w:rFonts w:cs="Arial"/>
          <w:lang w:val="sr-Cyrl-RS"/>
        </w:rPr>
        <w:t>1.4.1.</w:t>
      </w:r>
      <w:r w:rsidRPr="00BE1BC8">
        <w:rPr>
          <w:rFonts w:cs="Arial"/>
          <w:lang w:val="sr-Cyrl-RS"/>
        </w:rPr>
        <w:tab/>
        <w:t>Неопходно је понудити оперативни систем (ОС) који треба да обезбеди аутоматску алокацију потребних ресурса за виртуелна окружења уз употребу ОpenStack платформе која је компатибилна са постојећим “high-end”  уређајем за складиштење података произвођача “Huawei” као и постојећим софтвером за управљање виртуалним дата центрима “ManageOne” произвођача “Huawei“.</w:t>
      </w:r>
    </w:p>
    <w:p w14:paraId="704F167C" w14:textId="77777777" w:rsidR="00BE1BC8" w:rsidRPr="00BE1BC8" w:rsidRDefault="00BE1BC8" w:rsidP="00BE1BC8">
      <w:pPr>
        <w:rPr>
          <w:rFonts w:cs="Arial"/>
          <w:lang w:val="sr-Cyrl-RS"/>
        </w:rPr>
      </w:pPr>
      <w:r w:rsidRPr="00BE1BC8">
        <w:rPr>
          <w:rFonts w:cs="Arial"/>
          <w:lang w:val="sr-Cyrl-RS"/>
        </w:rPr>
        <w:t>1.4.2.</w:t>
      </w:r>
      <w:r w:rsidRPr="00BE1BC8">
        <w:rPr>
          <w:rFonts w:cs="Arial"/>
          <w:lang w:val="sr-Cyrl-RS"/>
        </w:rPr>
        <w:tab/>
        <w:t xml:space="preserve">Понуђени оперативни систем мора бити базиран на ОpenStack aрхитектури, која пружа АПИ-је (интерфејсе) за интерконекције и интеграције са осталим произвођачима. </w:t>
      </w:r>
    </w:p>
    <w:p w14:paraId="251E7F9F" w14:textId="77777777" w:rsidR="00BE1BC8" w:rsidRPr="00BE1BC8" w:rsidRDefault="00BE1BC8" w:rsidP="00BE1BC8">
      <w:pPr>
        <w:rPr>
          <w:rFonts w:cs="Arial"/>
          <w:lang w:val="sr-Cyrl-RS"/>
        </w:rPr>
      </w:pPr>
      <w:r w:rsidRPr="00BE1BC8">
        <w:rPr>
          <w:rFonts w:cs="Arial"/>
          <w:lang w:val="sr-Cyrl-RS"/>
        </w:rPr>
        <w:t>1.4.3.</w:t>
      </w:r>
      <w:r w:rsidRPr="00BE1BC8">
        <w:rPr>
          <w:rFonts w:cs="Arial"/>
          <w:lang w:val="sr-Cyrl-RS"/>
        </w:rPr>
        <w:tab/>
        <w:t xml:space="preserve">Лиценцирање мора бити по физичком процесору и мора имати могућност управљања минимално 6 физичких процесора. </w:t>
      </w:r>
    </w:p>
    <w:p w14:paraId="1E12B1E2" w14:textId="77777777" w:rsidR="00BE1BC8" w:rsidRPr="00BE1BC8" w:rsidRDefault="00BE1BC8" w:rsidP="00BE1BC8">
      <w:pPr>
        <w:rPr>
          <w:rFonts w:cs="Arial"/>
          <w:lang w:val="sr-Cyrl-RS"/>
        </w:rPr>
      </w:pPr>
      <w:r w:rsidRPr="00BE1BC8">
        <w:rPr>
          <w:rFonts w:cs="Arial"/>
          <w:lang w:val="sr-Cyrl-RS"/>
        </w:rPr>
        <w:t>1.4.4.</w:t>
      </w:r>
      <w:r w:rsidRPr="00BE1BC8">
        <w:rPr>
          <w:rFonts w:cs="Arial"/>
          <w:lang w:val="sr-Cyrl-RS"/>
        </w:rPr>
        <w:tab/>
        <w:t>Понуђени оперативни систем мора да поседује могућност централизованог урављања виртуалим рачунарским и мрежним ресурсима као и складишним капацитетима преко RESTful интерфејса.</w:t>
      </w:r>
    </w:p>
    <w:p w14:paraId="4E3EEAA4" w14:textId="77777777" w:rsidR="00BE1BC8" w:rsidRPr="00BE1BC8" w:rsidRDefault="00BE1BC8" w:rsidP="00BE1BC8">
      <w:pPr>
        <w:rPr>
          <w:rFonts w:cs="Arial"/>
          <w:lang w:val="sr-Cyrl-RS"/>
        </w:rPr>
      </w:pPr>
      <w:r w:rsidRPr="00BE1BC8">
        <w:rPr>
          <w:rFonts w:cs="Arial"/>
          <w:lang w:val="sr-Cyrl-RS"/>
        </w:rPr>
        <w:t>1.4.5.</w:t>
      </w:r>
      <w:r w:rsidRPr="00BE1BC8">
        <w:rPr>
          <w:rFonts w:cs="Arial"/>
          <w:lang w:val="sr-Cyrl-RS"/>
        </w:rPr>
        <w:tab/>
        <w:t>Понуђени оперативни систем мора да поседује могућност подршке постојећег виртуализационог оперативног система “VMware”.</w:t>
      </w:r>
    </w:p>
    <w:p w14:paraId="5EBC709D" w14:textId="77777777" w:rsidR="00BE1BC8" w:rsidRPr="00BE1BC8" w:rsidRDefault="00BE1BC8" w:rsidP="00BE1BC8">
      <w:pPr>
        <w:rPr>
          <w:rFonts w:cs="Arial"/>
          <w:lang w:val="sr-Cyrl-RS"/>
        </w:rPr>
      </w:pPr>
      <w:r w:rsidRPr="00BE1BC8">
        <w:rPr>
          <w:rFonts w:cs="Arial"/>
          <w:lang w:val="sr-Cyrl-RS"/>
        </w:rPr>
        <w:t>1.4.6.</w:t>
      </w:r>
      <w:r w:rsidRPr="00BE1BC8">
        <w:rPr>
          <w:rFonts w:cs="Arial"/>
          <w:lang w:val="sr-Cyrl-RS"/>
        </w:rPr>
        <w:tab/>
        <w:t xml:space="preserve">Понуђена конфигурација мора да подржава минимално 200 виртуалних машина. Све припадајуће лиценце морају бити понуђене. </w:t>
      </w:r>
    </w:p>
    <w:p w14:paraId="7E392B78" w14:textId="77777777" w:rsidR="00BE1BC8" w:rsidRPr="00BE1BC8" w:rsidRDefault="00BE1BC8" w:rsidP="00BE1BC8">
      <w:pPr>
        <w:rPr>
          <w:rFonts w:cs="Arial"/>
          <w:lang w:val="sr-Cyrl-RS"/>
        </w:rPr>
      </w:pPr>
      <w:r w:rsidRPr="00BE1BC8">
        <w:rPr>
          <w:rFonts w:cs="Arial"/>
          <w:lang w:val="sr-Cyrl-RS"/>
        </w:rPr>
        <w:lastRenderedPageBreak/>
        <w:t>1.4.7.</w:t>
      </w:r>
      <w:r w:rsidRPr="00BE1BC8">
        <w:rPr>
          <w:rFonts w:cs="Arial"/>
          <w:lang w:val="sr-Cyrl-RS"/>
        </w:rPr>
        <w:tab/>
        <w:t>Понуђени оперативни систем мора минимално да садржи следеће лиценце:</w:t>
      </w:r>
    </w:p>
    <w:p w14:paraId="7245A522"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Computing virtualization engine (XEN)</w:t>
      </w:r>
    </w:p>
    <w:p w14:paraId="74DD0402"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Computing virtualization engine (KVM)</w:t>
      </w:r>
    </w:p>
    <w:p w14:paraId="5DEFA7E7"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Operation and maintenance software.</w:t>
      </w:r>
    </w:p>
    <w:p w14:paraId="4E092767" w14:textId="77777777" w:rsidR="00BE1BC8" w:rsidRPr="00BE1BC8" w:rsidRDefault="00BE1BC8" w:rsidP="00BE1BC8">
      <w:pPr>
        <w:rPr>
          <w:rFonts w:cs="Arial"/>
          <w:lang w:val="sr-Cyrl-RS"/>
        </w:rPr>
      </w:pPr>
      <w:r w:rsidRPr="00BE1BC8">
        <w:rPr>
          <w:rFonts w:cs="Arial"/>
          <w:lang w:val="sr-Cyrl-RS"/>
        </w:rPr>
        <w:t>Сервери за инсталацију/подршку виртуализационог оперативног система:</w:t>
      </w:r>
    </w:p>
    <w:p w14:paraId="50397621" w14:textId="77777777" w:rsidR="00BE1BC8" w:rsidRPr="00BE1BC8" w:rsidRDefault="00BE1BC8" w:rsidP="00BE1BC8">
      <w:pPr>
        <w:rPr>
          <w:rFonts w:cs="Arial"/>
          <w:lang w:val="sr-Cyrl-RS"/>
        </w:rPr>
      </w:pPr>
      <w:r w:rsidRPr="00BE1BC8">
        <w:rPr>
          <w:rFonts w:cs="Arial"/>
          <w:lang w:val="sr-Cyrl-RS"/>
        </w:rPr>
        <w:t>1.4.8.</w:t>
      </w:r>
      <w:r w:rsidRPr="00BE1BC8">
        <w:rPr>
          <w:rFonts w:cs="Arial"/>
          <w:lang w:val="sr-Cyrl-RS"/>
        </w:rPr>
        <w:tab/>
        <w:t>Минимално три сервера мора бити понуђено за инсталацију виртуализационог оперативног система.</w:t>
      </w:r>
    </w:p>
    <w:p w14:paraId="4775B66A" w14:textId="77777777" w:rsidR="00BE1BC8" w:rsidRPr="00BE1BC8" w:rsidRDefault="00BE1BC8" w:rsidP="00BE1BC8">
      <w:pPr>
        <w:rPr>
          <w:rFonts w:cs="Arial"/>
          <w:lang w:val="sr-Cyrl-RS"/>
        </w:rPr>
      </w:pPr>
      <w:r w:rsidRPr="00BE1BC8">
        <w:rPr>
          <w:rFonts w:cs="Arial"/>
          <w:lang w:val="sr-Cyrl-RS"/>
        </w:rPr>
        <w:t>1.4.9.</w:t>
      </w:r>
      <w:r w:rsidRPr="00BE1BC8">
        <w:rPr>
          <w:rFonts w:cs="Arial"/>
          <w:lang w:val="sr-Cyrl-RS"/>
        </w:rPr>
        <w:tab/>
        <w:t xml:space="preserve">Сервери морају имати подршку за за надоградњу у наредних 7 година. </w:t>
      </w:r>
    </w:p>
    <w:p w14:paraId="09E3E5F7" w14:textId="77777777" w:rsidR="00BE1BC8" w:rsidRPr="00BE1BC8" w:rsidRDefault="00BE1BC8" w:rsidP="00BE1BC8">
      <w:pPr>
        <w:rPr>
          <w:rFonts w:cs="Arial"/>
          <w:lang w:val="sr-Cyrl-RS"/>
        </w:rPr>
      </w:pPr>
      <w:r w:rsidRPr="00BE1BC8">
        <w:rPr>
          <w:rFonts w:cs="Arial"/>
          <w:lang w:val="sr-Cyrl-RS"/>
        </w:rPr>
        <w:t>1.4.10.</w:t>
      </w:r>
      <w:r w:rsidRPr="00BE1BC8">
        <w:rPr>
          <w:rFonts w:cs="Arial"/>
          <w:lang w:val="sr-Cyrl-RS"/>
        </w:rPr>
        <w:tab/>
        <w:t xml:space="preserve">Минимално 2*1GE + 2*10GE SFP портове. </w:t>
      </w:r>
    </w:p>
    <w:p w14:paraId="06F9E5F6" w14:textId="77777777" w:rsidR="00BE1BC8" w:rsidRPr="00BE1BC8" w:rsidRDefault="00BE1BC8" w:rsidP="00BE1BC8">
      <w:pPr>
        <w:rPr>
          <w:rFonts w:cs="Arial"/>
          <w:lang w:val="sr-Cyrl-RS"/>
        </w:rPr>
      </w:pPr>
      <w:r w:rsidRPr="00BE1BC8">
        <w:rPr>
          <w:rFonts w:cs="Arial"/>
          <w:lang w:val="sr-Cyrl-RS"/>
        </w:rPr>
        <w:t>1.4.11.</w:t>
      </w:r>
      <w:r w:rsidRPr="00BE1BC8">
        <w:rPr>
          <w:rFonts w:cs="Arial"/>
          <w:lang w:val="sr-Cyrl-RS"/>
        </w:rPr>
        <w:tab/>
        <w:t>Минимално 2 * Intel Xeon Gold 6140 или бољи.</w:t>
      </w:r>
    </w:p>
    <w:p w14:paraId="3BF7CECE" w14:textId="77777777" w:rsidR="00BE1BC8" w:rsidRPr="00BE1BC8" w:rsidRDefault="00BE1BC8" w:rsidP="00BE1BC8">
      <w:pPr>
        <w:rPr>
          <w:rFonts w:cs="Arial"/>
          <w:lang w:val="sr-Cyrl-RS"/>
        </w:rPr>
      </w:pPr>
      <w:r w:rsidRPr="00BE1BC8">
        <w:rPr>
          <w:rFonts w:cs="Arial"/>
          <w:lang w:val="sr-Cyrl-RS"/>
        </w:rPr>
        <w:t>1.4.12.</w:t>
      </w:r>
      <w:r w:rsidRPr="00BE1BC8">
        <w:rPr>
          <w:rFonts w:cs="Arial"/>
          <w:lang w:val="sr-Cyrl-RS"/>
        </w:rPr>
        <w:tab/>
        <w:t xml:space="preserve">Минимално 256GB DDR4 минимале брзине 2400МТ/s. </w:t>
      </w:r>
    </w:p>
    <w:p w14:paraId="2CC596C5" w14:textId="77777777" w:rsidR="00BE1BC8" w:rsidRPr="00BE1BC8" w:rsidRDefault="00BE1BC8" w:rsidP="00BE1BC8">
      <w:pPr>
        <w:rPr>
          <w:rFonts w:cs="Arial"/>
          <w:lang w:val="sr-Cyrl-RS"/>
        </w:rPr>
      </w:pPr>
      <w:r w:rsidRPr="00BE1BC8">
        <w:rPr>
          <w:rFonts w:cs="Arial"/>
          <w:lang w:val="sr-Cyrl-RS"/>
        </w:rPr>
        <w:t>1.4.13.</w:t>
      </w:r>
      <w:r w:rsidRPr="00BE1BC8">
        <w:rPr>
          <w:rFonts w:cs="Arial"/>
          <w:lang w:val="sr-Cyrl-RS"/>
        </w:rPr>
        <w:tab/>
        <w:t>Минимално 2*600GB SAS 12Gb/s 10k rpm или бољи.</w:t>
      </w:r>
    </w:p>
    <w:p w14:paraId="3335C68E" w14:textId="77777777" w:rsidR="00BE1BC8" w:rsidRPr="00BE1BC8" w:rsidRDefault="00BE1BC8" w:rsidP="00BE1BC8">
      <w:pPr>
        <w:rPr>
          <w:rFonts w:cs="Arial"/>
          <w:lang w:val="sr-Cyrl-RS"/>
        </w:rPr>
      </w:pPr>
      <w:r w:rsidRPr="00BE1BC8">
        <w:rPr>
          <w:rFonts w:cs="Arial"/>
          <w:lang w:val="sr-Cyrl-RS"/>
        </w:rPr>
        <w:t>1.4.14.</w:t>
      </w:r>
      <w:r w:rsidRPr="00BE1BC8">
        <w:rPr>
          <w:rFonts w:cs="Arial"/>
          <w:lang w:val="sr-Cyrl-RS"/>
        </w:rPr>
        <w:tab/>
        <w:t>Минимално једна RAID картица (RAID 1, 5,6, 10, 50, 60) са минимално 1GB cache-a.</w:t>
      </w:r>
    </w:p>
    <w:p w14:paraId="310EF7E6" w14:textId="77777777" w:rsidR="00BE1BC8" w:rsidRPr="00BE1BC8" w:rsidRDefault="00BE1BC8" w:rsidP="00BE1BC8">
      <w:pPr>
        <w:rPr>
          <w:rFonts w:cs="Arial"/>
          <w:lang w:val="sr-Cyrl-RS"/>
        </w:rPr>
      </w:pPr>
      <w:r w:rsidRPr="00BE1BC8">
        <w:rPr>
          <w:rFonts w:cs="Arial"/>
          <w:lang w:val="sr-Cyrl-RS"/>
        </w:rPr>
        <w:t>1.4.15.</w:t>
      </w:r>
      <w:r w:rsidRPr="00BE1BC8">
        <w:rPr>
          <w:rFonts w:cs="Arial"/>
          <w:lang w:val="sr-Cyrl-RS"/>
        </w:rPr>
        <w:tab/>
        <w:t xml:space="preserve">Минимално две дуал портне FC HBA картице на 16Gb/s. </w:t>
      </w:r>
    </w:p>
    <w:p w14:paraId="264902E1" w14:textId="77777777" w:rsidR="00BE1BC8" w:rsidRPr="00BE1BC8" w:rsidRDefault="00BE1BC8" w:rsidP="00BE1BC8">
      <w:pPr>
        <w:rPr>
          <w:rFonts w:cs="Arial"/>
          <w:lang w:val="sr-Cyrl-RS"/>
        </w:rPr>
      </w:pPr>
      <w:r w:rsidRPr="00BE1BC8">
        <w:rPr>
          <w:rFonts w:cs="Arial"/>
          <w:lang w:val="sr-Cyrl-RS"/>
        </w:rPr>
        <w:t>1.4.16.</w:t>
      </w:r>
      <w:r w:rsidRPr="00BE1BC8">
        <w:rPr>
          <w:rFonts w:cs="Arial"/>
          <w:lang w:val="sr-Cyrl-RS"/>
        </w:rPr>
        <w:tab/>
        <w:t xml:space="preserve">Минимално две дуал портне 10Gbps SFP картице на 10Gb/s sa SFPovima. </w:t>
      </w:r>
    </w:p>
    <w:p w14:paraId="5A0040C9" w14:textId="77777777" w:rsidR="00BE1BC8" w:rsidRPr="00BE1BC8" w:rsidRDefault="00BE1BC8" w:rsidP="00BE1BC8">
      <w:pPr>
        <w:rPr>
          <w:rFonts w:cs="Arial"/>
          <w:lang w:val="sr-Cyrl-RS"/>
        </w:rPr>
      </w:pPr>
    </w:p>
    <w:p w14:paraId="56C2510F" w14:textId="77777777" w:rsidR="00BE1BC8" w:rsidRPr="00BE1BC8" w:rsidRDefault="00BE1BC8" w:rsidP="00BE1BC8">
      <w:pPr>
        <w:rPr>
          <w:rFonts w:cs="Arial"/>
          <w:b/>
          <w:lang w:val="sr-Cyrl-RS"/>
        </w:rPr>
      </w:pPr>
      <w:r w:rsidRPr="00BE1BC8">
        <w:rPr>
          <w:rFonts w:cs="Arial"/>
          <w:b/>
          <w:lang w:val="sr-Cyrl-RS"/>
        </w:rPr>
        <w:t>Сториџ проширење за инсталацију/подршку виртуализационог оперативног система</w:t>
      </w:r>
    </w:p>
    <w:p w14:paraId="77AC97D2" w14:textId="77777777" w:rsidR="00BE1BC8" w:rsidRPr="00BE1BC8" w:rsidRDefault="00BE1BC8" w:rsidP="00BE1BC8">
      <w:pPr>
        <w:rPr>
          <w:rFonts w:cs="Arial"/>
          <w:lang w:val="sr-Cyrl-RS"/>
        </w:rPr>
      </w:pPr>
      <w:r w:rsidRPr="00BE1BC8">
        <w:rPr>
          <w:rFonts w:cs="Arial"/>
          <w:lang w:val="sr-Cyrl-RS"/>
        </w:rPr>
        <w:t>1.4.17.</w:t>
      </w:r>
      <w:r w:rsidRPr="00BE1BC8">
        <w:rPr>
          <w:rFonts w:cs="Arial"/>
          <w:lang w:val="sr-Cyrl-RS"/>
        </w:rPr>
        <w:tab/>
        <w:t xml:space="preserve">Mинимално две “Quad port 1Gbps“ етернет картице компатибилне са постојећим Huawei OceanStor 18500v3 сториџ системом. </w:t>
      </w:r>
    </w:p>
    <w:p w14:paraId="3349384B" w14:textId="77777777" w:rsidR="00BE1BC8" w:rsidRPr="00BE1BC8" w:rsidRDefault="00BE1BC8" w:rsidP="00BE1BC8">
      <w:pPr>
        <w:rPr>
          <w:rFonts w:cs="Arial"/>
          <w:lang w:val="sr-Cyrl-RS"/>
        </w:rPr>
      </w:pPr>
      <w:r w:rsidRPr="00BE1BC8">
        <w:rPr>
          <w:rFonts w:cs="Arial"/>
          <w:lang w:val="sr-Cyrl-RS"/>
        </w:rPr>
        <w:t>1.4.18.</w:t>
      </w:r>
      <w:r w:rsidRPr="00BE1BC8">
        <w:rPr>
          <w:rFonts w:cs="Arial"/>
          <w:lang w:val="sr-Cyrl-RS"/>
        </w:rPr>
        <w:tab/>
        <w:t>Минимално 49ТB корисног простора на (Tier 0) SSD дисковима као и додатни одговарајући “hot spare” простор.</w:t>
      </w:r>
    </w:p>
    <w:p w14:paraId="1B016965" w14:textId="77777777" w:rsidR="00BE1BC8" w:rsidRPr="00BE1BC8" w:rsidRDefault="00BE1BC8" w:rsidP="00BE1BC8">
      <w:pPr>
        <w:rPr>
          <w:rFonts w:cs="Arial"/>
          <w:lang w:val="sr-Cyrl-RS"/>
        </w:rPr>
      </w:pPr>
      <w:r w:rsidRPr="00BE1BC8">
        <w:rPr>
          <w:rFonts w:cs="Arial"/>
          <w:lang w:val="sr-Cyrl-RS"/>
        </w:rPr>
        <w:t>1.4.19.</w:t>
      </w:r>
      <w:r w:rsidRPr="00BE1BC8">
        <w:rPr>
          <w:rFonts w:cs="Arial"/>
          <w:lang w:val="sr-Cyrl-RS"/>
        </w:rPr>
        <w:tab/>
        <w:t>Минимално 36ТB корисног простора на (Tier 1) SАS дисковима као и одговарајући додатни “hot spare” простор.</w:t>
      </w:r>
    </w:p>
    <w:p w14:paraId="2034FA7F" w14:textId="77777777" w:rsidR="00BE1BC8" w:rsidRPr="00BE1BC8" w:rsidRDefault="00BE1BC8" w:rsidP="00BE1BC8">
      <w:pPr>
        <w:rPr>
          <w:rFonts w:cs="Arial"/>
          <w:lang w:val="sr-Cyrl-RS"/>
        </w:rPr>
      </w:pPr>
      <w:r w:rsidRPr="00BE1BC8">
        <w:rPr>
          <w:rFonts w:cs="Arial"/>
          <w:lang w:val="sr-Cyrl-RS"/>
        </w:rPr>
        <w:t>1.4.20.</w:t>
      </w:r>
      <w:r w:rsidRPr="00BE1BC8">
        <w:rPr>
          <w:rFonts w:cs="Arial"/>
          <w:lang w:val="sr-Cyrl-RS"/>
        </w:rPr>
        <w:tab/>
        <w:t>Минимално 49ТB корисног простора на (Tier 2) NLSAS дисковима као и одговарајући “hot spare” простор.</w:t>
      </w:r>
    </w:p>
    <w:p w14:paraId="2B7A9375" w14:textId="77777777" w:rsidR="00BE1BC8" w:rsidRPr="00BE1BC8" w:rsidRDefault="00BE1BC8" w:rsidP="00BE1BC8">
      <w:pPr>
        <w:rPr>
          <w:rFonts w:cs="Arial"/>
          <w:lang w:val="sr-Cyrl-RS"/>
        </w:rPr>
      </w:pPr>
      <w:r w:rsidRPr="00BE1BC8">
        <w:rPr>
          <w:rFonts w:cs="Arial"/>
          <w:lang w:val="sr-Cyrl-RS"/>
        </w:rPr>
        <w:t>1.4.21.</w:t>
      </w:r>
      <w:r w:rsidRPr="00BE1BC8">
        <w:rPr>
          <w:rFonts w:cs="Arial"/>
          <w:lang w:val="sr-Cyrl-RS"/>
        </w:rPr>
        <w:tab/>
        <w:t xml:space="preserve">Неопходно је понудити одговарајуће диск фиоке за смештање дискова са свим пропратним кабловима компатибилне са постојећим Huawei OceanStor 18500v3 сториџ системом. </w:t>
      </w:r>
    </w:p>
    <w:p w14:paraId="4631E99D" w14:textId="6B7E4F88" w:rsidR="00BE1BC8" w:rsidRPr="00BE1BC8" w:rsidRDefault="00BE1BC8" w:rsidP="00BE1BC8">
      <w:pPr>
        <w:rPr>
          <w:rFonts w:cs="Arial"/>
          <w:lang w:val="sr-Cyrl-RS"/>
        </w:rPr>
      </w:pPr>
      <w:r w:rsidRPr="00BE1BC8">
        <w:rPr>
          <w:rFonts w:cs="Arial"/>
          <w:lang w:val="sr-Cyrl-RS"/>
        </w:rPr>
        <w:t>1.4.22.</w:t>
      </w:r>
      <w:r w:rsidRPr="00BE1BC8">
        <w:rPr>
          <w:rFonts w:cs="Arial"/>
          <w:lang w:val="sr-Cyrl-RS"/>
        </w:rPr>
        <w:tab/>
        <w:t xml:space="preserve">Неопходно је понудити SAS back-end портове за повезивање диск фиока са постојећим Huawei OceanStor 18500v3 сториџ системом. </w:t>
      </w:r>
    </w:p>
    <w:p w14:paraId="03DC177C" w14:textId="77777777" w:rsidR="00BE1BC8" w:rsidRPr="00BE1BC8" w:rsidRDefault="00BE1BC8" w:rsidP="00BE1BC8">
      <w:pPr>
        <w:rPr>
          <w:rFonts w:cs="Arial"/>
          <w:lang w:val="sr-Cyrl-RS"/>
        </w:rPr>
      </w:pPr>
      <w:r w:rsidRPr="00BE1BC8">
        <w:rPr>
          <w:rFonts w:cs="Arial"/>
          <w:lang w:val="sr-Cyrl-RS"/>
        </w:rPr>
        <w:t>Неопходно је понудити одговарајућу опрему,kao и пратеће услуге за консолидацију информационо-комуникационог система, која ће бити имплементирана у 4 Дата центра на 4 локацијe, у Београду, Масарикова 1-3 и Царице Милице 2. Дата ценар у Крагујевцу и дата центар у Краљеву. За сваку од локација понуђеним решењем мора бити обезбеђено следеће:</w:t>
      </w:r>
    </w:p>
    <w:p w14:paraId="2D7DB5A8" w14:textId="77777777" w:rsidR="00BE1BC8" w:rsidRPr="00BE1BC8" w:rsidRDefault="00BE1BC8" w:rsidP="00BE1BC8">
      <w:pPr>
        <w:rPr>
          <w:rFonts w:cs="Arial"/>
          <w:lang w:val="sr-Cyrl-RS"/>
        </w:rPr>
      </w:pPr>
      <w:r w:rsidRPr="00BE1BC8">
        <w:rPr>
          <w:rFonts w:cs="Arial"/>
          <w:lang w:val="sr-Cyrl-RS"/>
        </w:rPr>
        <w:t>1.4.23.</w:t>
      </w:r>
      <w:r w:rsidRPr="00BE1BC8">
        <w:rPr>
          <w:rFonts w:cs="Arial"/>
          <w:lang w:val="sr-Cyrl-RS"/>
        </w:rPr>
        <w:tab/>
        <w:t xml:space="preserve">Минимално два Fibre Channel свича са минимално 24 активних портова минималне брзине 16 Gbps. </w:t>
      </w:r>
    </w:p>
    <w:p w14:paraId="4AAEBE0E" w14:textId="77777777" w:rsidR="00BE1BC8" w:rsidRPr="00BE1BC8" w:rsidRDefault="00BE1BC8" w:rsidP="00BE1BC8">
      <w:pPr>
        <w:rPr>
          <w:rFonts w:cs="Arial"/>
          <w:lang w:val="sr-Cyrl-RS"/>
        </w:rPr>
      </w:pPr>
      <w:r w:rsidRPr="00BE1BC8">
        <w:rPr>
          <w:rFonts w:cs="Arial"/>
          <w:lang w:val="sr-Cyrl-RS"/>
        </w:rPr>
        <w:t>1.4.24.</w:t>
      </w:r>
      <w:r w:rsidRPr="00BE1BC8">
        <w:rPr>
          <w:rFonts w:cs="Arial"/>
          <w:lang w:val="sr-Cyrl-RS"/>
        </w:rPr>
        <w:tab/>
        <w:t xml:space="preserve">Сви каблови и шине за монтажу у рекове за минимално два Fibre Channel свича. </w:t>
      </w:r>
    </w:p>
    <w:p w14:paraId="2CBDF8A0" w14:textId="77777777" w:rsidR="00BE1BC8" w:rsidRPr="00BE1BC8" w:rsidRDefault="00BE1BC8" w:rsidP="00BE1BC8">
      <w:pPr>
        <w:rPr>
          <w:rFonts w:cs="Arial"/>
          <w:lang w:val="sr-Cyrl-RS"/>
        </w:rPr>
      </w:pPr>
      <w:r w:rsidRPr="00BE1BC8">
        <w:rPr>
          <w:rFonts w:cs="Arial"/>
          <w:lang w:val="sr-Cyrl-RS"/>
        </w:rPr>
        <w:t>1.4.25.</w:t>
      </w:r>
      <w:r w:rsidRPr="00BE1BC8">
        <w:rPr>
          <w:rFonts w:cs="Arial"/>
          <w:lang w:val="sr-Cyrl-RS"/>
        </w:rPr>
        <w:tab/>
        <w:t xml:space="preserve">Минимално два гигабит етернет свича са минимално 24 активних портова минималне брзине 1 Gbps. </w:t>
      </w:r>
    </w:p>
    <w:p w14:paraId="0EF7EE4A" w14:textId="77777777" w:rsidR="00BE1BC8" w:rsidRPr="00BE1BC8" w:rsidRDefault="00BE1BC8" w:rsidP="00BE1BC8">
      <w:pPr>
        <w:rPr>
          <w:rFonts w:cs="Arial"/>
          <w:lang w:val="sr-Cyrl-RS"/>
        </w:rPr>
      </w:pPr>
      <w:r w:rsidRPr="00BE1BC8">
        <w:rPr>
          <w:rFonts w:cs="Arial"/>
          <w:lang w:val="sr-Cyrl-RS"/>
        </w:rPr>
        <w:lastRenderedPageBreak/>
        <w:t>1.4.26.</w:t>
      </w:r>
      <w:r w:rsidRPr="00BE1BC8">
        <w:rPr>
          <w:rFonts w:cs="Arial"/>
          <w:lang w:val="sr-Cyrl-RS"/>
        </w:rPr>
        <w:tab/>
        <w:t xml:space="preserve">Сви каблови и шине за монтажу у рекове за минимално два гигабит етернет свича. </w:t>
      </w:r>
    </w:p>
    <w:p w14:paraId="587D5064" w14:textId="77777777" w:rsidR="00BE1BC8" w:rsidRPr="00BE1BC8" w:rsidRDefault="00BE1BC8" w:rsidP="00BE1BC8">
      <w:pPr>
        <w:rPr>
          <w:rFonts w:cs="Arial"/>
          <w:lang w:val="sr-Cyrl-RS"/>
        </w:rPr>
      </w:pPr>
      <w:r w:rsidRPr="00BE1BC8">
        <w:rPr>
          <w:rFonts w:cs="Arial"/>
          <w:lang w:val="sr-Cyrl-RS"/>
        </w:rPr>
        <w:t>1.4.27.</w:t>
      </w:r>
      <w:r w:rsidRPr="00BE1BC8">
        <w:rPr>
          <w:rFonts w:cs="Arial"/>
          <w:lang w:val="sr-Cyrl-RS"/>
        </w:rPr>
        <w:tab/>
        <w:t xml:space="preserve">Два свича са минимално 48 активних портова минималне брзине 10 Gbps са минимално 6 SFP модула и додатно минимално 6 * 40Gbps QSFP+ модула за повезивање (стековање) између свичева, VXLAN функције.  </w:t>
      </w:r>
    </w:p>
    <w:p w14:paraId="5A81FF6B" w14:textId="77777777" w:rsidR="00BE1BC8" w:rsidRPr="00BE1BC8" w:rsidRDefault="00BE1BC8" w:rsidP="00BE1BC8">
      <w:pPr>
        <w:rPr>
          <w:rFonts w:cs="Arial"/>
          <w:lang w:val="sr-Cyrl-RS"/>
        </w:rPr>
      </w:pPr>
      <w:r w:rsidRPr="00BE1BC8">
        <w:rPr>
          <w:rFonts w:cs="Arial"/>
          <w:lang w:val="sr-Cyrl-RS"/>
        </w:rPr>
        <w:t>1.4.28.</w:t>
      </w:r>
      <w:r w:rsidRPr="00BE1BC8">
        <w:rPr>
          <w:rFonts w:cs="Arial"/>
          <w:lang w:val="sr-Cyrl-RS"/>
        </w:rPr>
        <w:tab/>
        <w:t xml:space="preserve">Сви каблови и шине за монтажу у рекове за минимално два гигабит етернет свича. </w:t>
      </w:r>
    </w:p>
    <w:p w14:paraId="483085B6" w14:textId="77777777" w:rsidR="00BE1BC8" w:rsidRPr="00BE1BC8" w:rsidRDefault="00BE1BC8" w:rsidP="00BE1BC8">
      <w:pPr>
        <w:rPr>
          <w:rFonts w:cs="Arial"/>
          <w:lang w:val="sr-Cyrl-RS"/>
        </w:rPr>
      </w:pPr>
    </w:p>
    <w:p w14:paraId="276EE6C6" w14:textId="66B4A493" w:rsidR="00BE1BC8" w:rsidRPr="00BE1BC8" w:rsidRDefault="00BE1BC8" w:rsidP="00BE1BC8">
      <w:pPr>
        <w:rPr>
          <w:rFonts w:cs="Arial"/>
          <w:b/>
          <w:lang w:val="sr-Cyrl-RS"/>
        </w:rPr>
      </w:pPr>
      <w:r w:rsidRPr="00BE1BC8">
        <w:rPr>
          <w:rFonts w:cs="Arial"/>
          <w:b/>
          <w:lang w:val="sr-Cyrl-RS"/>
        </w:rPr>
        <w:t>1.5.</w:t>
      </w:r>
      <w:r w:rsidRPr="00BE1BC8">
        <w:rPr>
          <w:rFonts w:cs="Arial"/>
          <w:b/>
          <w:lang w:val="sr-Cyrl-RS"/>
        </w:rPr>
        <w:tab/>
        <w:t>Спецификација услуга</w:t>
      </w:r>
    </w:p>
    <w:p w14:paraId="64980827" w14:textId="77777777" w:rsidR="00BE1BC8" w:rsidRPr="00BE1BC8" w:rsidRDefault="00BE1BC8" w:rsidP="00BE1BC8">
      <w:pPr>
        <w:rPr>
          <w:rFonts w:cs="Arial"/>
          <w:lang w:val="sr-Cyrl-RS"/>
        </w:rPr>
      </w:pPr>
      <w:r w:rsidRPr="00BE1BC8">
        <w:rPr>
          <w:rFonts w:cs="Arial"/>
          <w:lang w:val="sr-Cyrl-RS"/>
        </w:rPr>
        <w:t>Испорука опреме</w:t>
      </w:r>
    </w:p>
    <w:p w14:paraId="377DB249" w14:textId="67705B94" w:rsidR="00BE1BC8" w:rsidRPr="00BE1BC8" w:rsidRDefault="00BE1BC8" w:rsidP="00BE1BC8">
      <w:pPr>
        <w:rPr>
          <w:rFonts w:cs="Arial"/>
          <w:lang w:val="sr-Cyrl-RS"/>
        </w:rPr>
      </w:pPr>
      <w:r w:rsidRPr="00BE1BC8">
        <w:rPr>
          <w:rFonts w:cs="Arial"/>
          <w:lang w:val="sr-Cyrl-RS"/>
        </w:rPr>
        <w:t>1.5.1.</w:t>
      </w:r>
      <w:r w:rsidRPr="00BE1BC8">
        <w:rPr>
          <w:rFonts w:cs="Arial"/>
          <w:lang w:val="sr-Cyrl-RS"/>
        </w:rPr>
        <w:tab/>
        <w:t xml:space="preserve">Понуђач мора испоручити Опрему нa пaритeту INCOTERMS 2010 DDP (Испоручено оцарињено – уговорено место опредељења, било која врста превоза) Лoкaциjе Наручиоцa у Рeпублици Србиjи, наведене </w:t>
      </w:r>
      <w:r w:rsidR="00114332">
        <w:rPr>
          <w:rFonts w:cs="Arial"/>
          <w:lang w:val="sr-Cyrl-RS"/>
        </w:rPr>
        <w:t xml:space="preserve">су </w:t>
      </w:r>
      <w:r w:rsidRPr="00BE1BC8">
        <w:rPr>
          <w:rFonts w:cs="Arial"/>
          <w:lang w:val="sr-Cyrl-RS"/>
        </w:rPr>
        <w:t>у конкурсној документацији.</w:t>
      </w:r>
    </w:p>
    <w:p w14:paraId="6C2D667F" w14:textId="77777777" w:rsidR="00BE1BC8" w:rsidRPr="00BE1BC8" w:rsidRDefault="00BE1BC8" w:rsidP="00BE1BC8">
      <w:pPr>
        <w:rPr>
          <w:rFonts w:cs="Arial"/>
          <w:lang w:val="sr-Cyrl-RS"/>
        </w:rPr>
      </w:pPr>
    </w:p>
    <w:p w14:paraId="24C1F705" w14:textId="77777777" w:rsidR="00BE1BC8" w:rsidRPr="00BE1BC8" w:rsidRDefault="00BE1BC8" w:rsidP="00BE1BC8">
      <w:pPr>
        <w:rPr>
          <w:rFonts w:cs="Arial"/>
          <w:b/>
          <w:lang w:val="sr-Cyrl-RS"/>
        </w:rPr>
      </w:pPr>
      <w:r w:rsidRPr="00BE1BC8">
        <w:rPr>
          <w:rFonts w:cs="Arial"/>
          <w:b/>
          <w:lang w:val="sr-Cyrl-RS"/>
        </w:rPr>
        <w:t>Пријем Опреме</w:t>
      </w:r>
    </w:p>
    <w:p w14:paraId="402E4F69" w14:textId="77777777" w:rsidR="00BE1BC8" w:rsidRPr="00BE1BC8" w:rsidRDefault="00BE1BC8" w:rsidP="00BE1BC8">
      <w:pPr>
        <w:rPr>
          <w:rFonts w:cs="Arial"/>
          <w:lang w:val="sr-Cyrl-RS"/>
        </w:rPr>
      </w:pPr>
      <w:r w:rsidRPr="00BE1BC8">
        <w:rPr>
          <w:rFonts w:cs="Arial"/>
          <w:lang w:val="sr-Cyrl-RS"/>
        </w:rPr>
        <w:t>1.5.2.</w:t>
      </w:r>
      <w:r w:rsidRPr="00BE1BC8">
        <w:rPr>
          <w:rFonts w:cs="Arial"/>
          <w:lang w:val="sr-Cyrl-RS"/>
        </w:rPr>
        <w:tab/>
        <w:t>Прeлиминaрни квaнтитaтивни приjeм Опреме вршићe сe oд стрaнe Наручиоцa у присуству Понуђачa нa дaн приспeћa “прo рaтa” испoрукe нa локацију централног магацина Понуђачa. Прeлиминaрни квaнтитaтитвни приjeм врши сe прoвeрoм примљeних дoкумeнaтa пo фaктурисaним стaвкaмa, бeз oтвaрaњa нeoштeћeних кутиja, пoштo сe смaтрa дa тaквe кутиje сaдржe сву опрeму и oстaлo нaвeдeнo у oдгoвaрajућoj фaктури и oтпрeмницaмa. Oтвaрaћe сe сaмo oштeћeни сaндуци. Њихoв приjeм ћe сe извршити у склaду сa фaктурoм и примљeним дoкумeнтимa.</w:t>
      </w:r>
    </w:p>
    <w:p w14:paraId="4BA94BC1" w14:textId="77777777" w:rsidR="00BE1BC8" w:rsidRPr="00BE1BC8" w:rsidRDefault="00BE1BC8" w:rsidP="00BE1BC8">
      <w:pPr>
        <w:rPr>
          <w:rFonts w:cs="Arial"/>
          <w:lang w:val="sr-Cyrl-RS"/>
        </w:rPr>
      </w:pPr>
      <w:r w:rsidRPr="00BE1BC8">
        <w:rPr>
          <w:rFonts w:cs="Arial"/>
          <w:lang w:val="sr-Cyrl-RS"/>
        </w:rPr>
        <w:t>1.5.3.</w:t>
      </w:r>
      <w:r w:rsidRPr="00BE1BC8">
        <w:rPr>
          <w:rFonts w:cs="Arial"/>
          <w:lang w:val="sr-Cyrl-RS"/>
        </w:rPr>
        <w:tab/>
        <w:t>Финални квaнтитaтивни приjeм опреме вршиће се након пoслeдње испoрукe опрeмe и обављених прелиминарних квантитативних пријема. Наручилaц и Понуђач ћe сaчинити Зaписник o финалном квaнтитaтивнoм приjeму опреме кojи ћe пoтписaти oбe стрaнe, a у кoмe сe пoтврђуje кoмплeтнoст испоруке.</w:t>
      </w:r>
    </w:p>
    <w:p w14:paraId="38CC186F" w14:textId="77777777" w:rsidR="00BE1BC8" w:rsidRPr="00BE1BC8" w:rsidRDefault="00BE1BC8" w:rsidP="00BE1BC8">
      <w:pPr>
        <w:rPr>
          <w:rFonts w:cs="Arial"/>
          <w:lang w:val="sr-Cyrl-RS"/>
        </w:rPr>
      </w:pPr>
    </w:p>
    <w:p w14:paraId="08D234B1" w14:textId="77777777" w:rsidR="00BE1BC8" w:rsidRPr="00BE1BC8" w:rsidRDefault="00BE1BC8" w:rsidP="00BE1BC8">
      <w:pPr>
        <w:rPr>
          <w:rFonts w:cs="Arial"/>
          <w:b/>
          <w:lang w:val="sr-Cyrl-RS"/>
        </w:rPr>
      </w:pPr>
      <w:r w:rsidRPr="00BE1BC8">
        <w:rPr>
          <w:rFonts w:cs="Arial"/>
          <w:b/>
          <w:lang w:val="sr-Cyrl-RS"/>
        </w:rPr>
        <w:t>Процедура пријема и контрола квалитета</w:t>
      </w:r>
    </w:p>
    <w:p w14:paraId="033C2007" w14:textId="77777777" w:rsidR="00BE1BC8" w:rsidRPr="00BE1BC8" w:rsidRDefault="00BE1BC8" w:rsidP="00BE1BC8">
      <w:pPr>
        <w:rPr>
          <w:rFonts w:cs="Arial"/>
          <w:lang w:val="sr-Cyrl-RS"/>
        </w:rPr>
      </w:pPr>
      <w:r w:rsidRPr="00BE1BC8">
        <w:rPr>
          <w:rFonts w:cs="Arial"/>
          <w:lang w:val="sr-Cyrl-RS"/>
        </w:rPr>
        <w:t>1.5.4.</w:t>
      </w:r>
      <w:r w:rsidRPr="00BE1BC8">
        <w:rPr>
          <w:rFonts w:cs="Arial"/>
          <w:lang w:val="sr-Cyrl-RS"/>
        </w:rPr>
        <w:tab/>
        <w:t>На основу програма пријемних испитивања који је одобрио Наручилац утврдиће се усаглашеност појединачних елемената као и целокупног система са техничким захтевима. Пријемна процедура ће обухватити привремени и коначни пријем. Свaкa Стрaнa снoси свoje трoшкoвe Кoнтрoлe квaлитeтa.</w:t>
      </w:r>
    </w:p>
    <w:p w14:paraId="34A56916" w14:textId="77777777" w:rsidR="00BE1BC8" w:rsidRPr="00BE1BC8" w:rsidRDefault="00BE1BC8" w:rsidP="00BE1BC8">
      <w:pPr>
        <w:rPr>
          <w:rFonts w:cs="Arial"/>
          <w:lang w:val="sr-Cyrl-RS"/>
        </w:rPr>
      </w:pPr>
      <w:r w:rsidRPr="00BE1BC8">
        <w:rPr>
          <w:rFonts w:cs="Arial"/>
          <w:lang w:val="sr-Cyrl-RS"/>
        </w:rPr>
        <w:t>1.5.5.</w:t>
      </w:r>
      <w:r w:rsidRPr="00BE1BC8">
        <w:rPr>
          <w:rFonts w:cs="Arial"/>
          <w:lang w:val="sr-Cyrl-RS"/>
        </w:rPr>
        <w:tab/>
        <w:t>Пријем по локацији подразумева верификацију и испитивањe елемената виртуализационог система пре укључивања у информационо-комуникациони систем Наручиоца. Циљ пријема је провера комплетности испоруке по локацији, исправности елемената и основних функционалности. По успешном испитивању за сваку локацију појединачно, издаје се Записник о квалитативном пријему услуга.</w:t>
      </w:r>
    </w:p>
    <w:p w14:paraId="48BD41D8" w14:textId="77777777" w:rsidR="00BE1BC8" w:rsidRPr="00BE1BC8" w:rsidRDefault="00BE1BC8" w:rsidP="00BE1BC8">
      <w:pPr>
        <w:rPr>
          <w:rFonts w:cs="Arial"/>
          <w:lang w:val="sr-Cyrl-RS"/>
        </w:rPr>
      </w:pPr>
      <w:r w:rsidRPr="00BE1BC8">
        <w:rPr>
          <w:rFonts w:cs="Arial"/>
          <w:lang w:val="sr-Cyrl-RS"/>
        </w:rPr>
        <w:t>1.5.6.</w:t>
      </w:r>
      <w:r w:rsidRPr="00BE1BC8">
        <w:rPr>
          <w:rFonts w:cs="Arial"/>
          <w:lang w:val="sr-Cyrl-RS"/>
        </w:rPr>
        <w:tab/>
        <w:t>Пријем система подразумева верификацију и испитивања изграђеног виртуализационог система пре пуштања у званичан рад опреме а по издавању појединачног квантитативног пријема услуга по локацији. По успешном испитивању издаје се Записник о квалитативном пријему система.</w:t>
      </w:r>
    </w:p>
    <w:p w14:paraId="1F93C593" w14:textId="77777777" w:rsidR="00BE1BC8" w:rsidRPr="00BE1BC8" w:rsidRDefault="00BE1BC8" w:rsidP="00BE1BC8">
      <w:pPr>
        <w:rPr>
          <w:rFonts w:cs="Arial"/>
          <w:lang w:val="sr-Cyrl-RS"/>
        </w:rPr>
      </w:pPr>
      <w:r w:rsidRPr="00BE1BC8">
        <w:rPr>
          <w:rFonts w:cs="Arial"/>
          <w:lang w:val="sr-Cyrl-RS"/>
        </w:rPr>
        <w:t>1.5.7.</w:t>
      </w:r>
      <w:r w:rsidRPr="00BE1BC8">
        <w:rPr>
          <w:rFonts w:cs="Arial"/>
          <w:lang w:val="sr-Cyrl-RS"/>
        </w:rPr>
        <w:tab/>
        <w:t>Коначни пријем подразумева да се током гарантног периода систем понашао у складу са техничким захтевима Наручиоца као и да су испуњене све уговорне обавезе. Након истека гарантног периода Наручилац ће издати Потврду о коначном пријему система.</w:t>
      </w:r>
    </w:p>
    <w:p w14:paraId="030F6489" w14:textId="77777777" w:rsidR="00BE1BC8" w:rsidRPr="00BE1BC8" w:rsidRDefault="00BE1BC8" w:rsidP="00BE1BC8">
      <w:pPr>
        <w:rPr>
          <w:rFonts w:cs="Arial"/>
          <w:lang w:val="sr-Cyrl-RS"/>
        </w:rPr>
      </w:pPr>
    </w:p>
    <w:p w14:paraId="00907DDE" w14:textId="77777777" w:rsidR="00BE1BC8" w:rsidRPr="00BE1BC8" w:rsidRDefault="00BE1BC8" w:rsidP="00BE1BC8">
      <w:pPr>
        <w:rPr>
          <w:rFonts w:cs="Arial"/>
          <w:lang w:val="sr-Cyrl-RS"/>
        </w:rPr>
      </w:pPr>
      <w:r w:rsidRPr="00BE1BC8">
        <w:rPr>
          <w:rFonts w:cs="Arial"/>
          <w:lang w:val="sr-Cyrl-RS"/>
        </w:rPr>
        <w:lastRenderedPageBreak/>
        <w:t>Инсталација, интеграција, имплементација, тестирање и пуштање у рад опреме и система</w:t>
      </w:r>
    </w:p>
    <w:p w14:paraId="42395391" w14:textId="77777777" w:rsidR="00BE1BC8" w:rsidRPr="00BE1BC8" w:rsidRDefault="00BE1BC8" w:rsidP="00BE1BC8">
      <w:pPr>
        <w:rPr>
          <w:rFonts w:cs="Arial"/>
          <w:lang w:val="sr-Cyrl-RS"/>
        </w:rPr>
      </w:pPr>
      <w:r w:rsidRPr="00BE1BC8">
        <w:rPr>
          <w:rFonts w:cs="Arial"/>
          <w:lang w:val="sr-Cyrl-RS"/>
        </w:rPr>
        <w:t>1.5.8.</w:t>
      </w:r>
      <w:r w:rsidRPr="00BE1BC8">
        <w:rPr>
          <w:rFonts w:cs="Arial"/>
          <w:lang w:val="sr-Cyrl-RS"/>
        </w:rPr>
        <w:tab/>
        <w:t>Наручилац је одговоран за спремност локација и несметан приступ локацијама Понуђачу.</w:t>
      </w:r>
    </w:p>
    <w:p w14:paraId="2C47A8B4" w14:textId="77777777" w:rsidR="00BE1BC8" w:rsidRPr="00BE1BC8" w:rsidRDefault="00BE1BC8" w:rsidP="00BE1BC8">
      <w:pPr>
        <w:rPr>
          <w:rFonts w:cs="Arial"/>
          <w:lang w:val="sr-Cyrl-RS"/>
        </w:rPr>
      </w:pPr>
      <w:r w:rsidRPr="00BE1BC8">
        <w:rPr>
          <w:rFonts w:cs="Arial"/>
          <w:lang w:val="sr-Cyrl-RS"/>
        </w:rPr>
        <w:t>1.5.9.</w:t>
      </w:r>
      <w:r w:rsidRPr="00BE1BC8">
        <w:rPr>
          <w:rFonts w:cs="Arial"/>
          <w:lang w:val="sr-Cyrl-RS"/>
        </w:rPr>
        <w:tab/>
        <w:t>Понуђач је одговоран за извршење свих уговорених услуга инсталације, интеграције, имплементације, тестирања и пуштања у рад опреме и система.</w:t>
      </w:r>
    </w:p>
    <w:p w14:paraId="541FCF9D" w14:textId="77777777" w:rsidR="00BE1BC8" w:rsidRPr="00BE1BC8" w:rsidRDefault="00BE1BC8" w:rsidP="00BE1BC8">
      <w:pPr>
        <w:rPr>
          <w:rFonts w:cs="Arial"/>
          <w:lang w:val="sr-Cyrl-RS"/>
        </w:rPr>
      </w:pPr>
      <w:r w:rsidRPr="00BE1BC8">
        <w:rPr>
          <w:rFonts w:cs="Arial"/>
          <w:lang w:val="sr-Cyrl-RS"/>
        </w:rPr>
        <w:t>1.5.10.</w:t>
      </w:r>
      <w:r w:rsidRPr="00BE1BC8">
        <w:rPr>
          <w:rFonts w:cs="Arial"/>
          <w:lang w:val="sr-Cyrl-RS"/>
        </w:rPr>
        <w:tab/>
        <w:t>Понуђач је дужан да у оквиру ове набавке успостави “active-active” режим рада између постојећег виртуализационог система и новог система.</w:t>
      </w:r>
    </w:p>
    <w:p w14:paraId="636CAC26" w14:textId="77777777" w:rsidR="00BE1BC8" w:rsidRPr="00BE1BC8" w:rsidRDefault="00BE1BC8" w:rsidP="00BE1BC8">
      <w:pPr>
        <w:rPr>
          <w:rFonts w:cs="Arial"/>
          <w:lang w:val="sr-Cyrl-RS"/>
        </w:rPr>
      </w:pPr>
      <w:r w:rsidRPr="00BE1BC8">
        <w:rPr>
          <w:rFonts w:cs="Arial"/>
          <w:lang w:val="sr-Cyrl-RS"/>
        </w:rPr>
        <w:t>1.5.11.</w:t>
      </w:r>
      <w:r w:rsidRPr="00BE1BC8">
        <w:rPr>
          <w:rFonts w:cs="Arial"/>
          <w:lang w:val="sr-Cyrl-RS"/>
        </w:rPr>
        <w:tab/>
        <w:t>Пуштање система у рад и финална интеграција морају бити урађени од стране произвођача опреме или локалног представништва произвођача опреме у Републици Србији. Понуда мора да садржи спецификацију и цену где се недвосмислено види да је ова услуга произвођача опреме укључена у понуђену цену.</w:t>
      </w:r>
    </w:p>
    <w:p w14:paraId="5B152025" w14:textId="77777777" w:rsidR="00BE1BC8" w:rsidRPr="00BE1BC8" w:rsidRDefault="00BE1BC8" w:rsidP="00BE1BC8">
      <w:pPr>
        <w:rPr>
          <w:rFonts w:cs="Arial"/>
          <w:lang w:val="sr-Cyrl-RS"/>
        </w:rPr>
      </w:pPr>
      <w:r w:rsidRPr="00BE1BC8">
        <w:rPr>
          <w:rFonts w:cs="Arial"/>
          <w:lang w:val="sr-Cyrl-RS"/>
        </w:rPr>
        <w:t>1.5.12.</w:t>
      </w:r>
      <w:r w:rsidRPr="00BE1BC8">
        <w:rPr>
          <w:rFonts w:cs="Arial"/>
          <w:lang w:val="sr-Cyrl-RS"/>
        </w:rPr>
        <w:tab/>
        <w:t>Дизајн система ће садржавати следеће прилоге:</w:t>
      </w:r>
    </w:p>
    <w:p w14:paraId="547F0C53" w14:textId="77777777" w:rsidR="00BE1BC8" w:rsidRPr="00BE1BC8" w:rsidRDefault="00BE1BC8" w:rsidP="00BE1BC8">
      <w:pPr>
        <w:rPr>
          <w:rFonts w:cs="Arial"/>
          <w:lang w:val="sr-Cyrl-RS"/>
        </w:rPr>
      </w:pPr>
      <w:r w:rsidRPr="00BE1BC8">
        <w:rPr>
          <w:rFonts w:cs="Arial"/>
          <w:lang w:val="sr-Cyrl-RS"/>
        </w:rPr>
        <w:t>1.5.13.</w:t>
      </w:r>
      <w:r w:rsidRPr="00BE1BC8">
        <w:rPr>
          <w:rFonts w:cs="Arial"/>
          <w:lang w:val="sr-Cyrl-RS"/>
        </w:rPr>
        <w:tab/>
        <w:t>Блок шема реализације планираног решења за виртуализацију,</w:t>
      </w:r>
    </w:p>
    <w:p w14:paraId="2908A0AC" w14:textId="77777777" w:rsidR="00BE1BC8" w:rsidRPr="00BE1BC8" w:rsidRDefault="00BE1BC8" w:rsidP="00BE1BC8">
      <w:pPr>
        <w:rPr>
          <w:rFonts w:cs="Arial"/>
          <w:lang w:val="sr-Cyrl-RS"/>
        </w:rPr>
      </w:pPr>
      <w:r w:rsidRPr="00BE1BC8">
        <w:rPr>
          <w:rFonts w:cs="Arial"/>
          <w:lang w:val="sr-Cyrl-RS"/>
        </w:rPr>
        <w:t>1.5.14.</w:t>
      </w:r>
      <w:r w:rsidRPr="00BE1BC8">
        <w:rPr>
          <w:rFonts w:cs="Arial"/>
          <w:lang w:val="sr-Cyrl-RS"/>
        </w:rPr>
        <w:tab/>
        <w:t>Прорачун оптерећења система,</w:t>
      </w:r>
    </w:p>
    <w:p w14:paraId="4B08BC21" w14:textId="77777777" w:rsidR="00BE1BC8" w:rsidRPr="00BE1BC8" w:rsidRDefault="00BE1BC8" w:rsidP="00BE1BC8">
      <w:pPr>
        <w:rPr>
          <w:rFonts w:cs="Arial"/>
          <w:lang w:val="sr-Cyrl-RS"/>
        </w:rPr>
      </w:pPr>
      <w:r w:rsidRPr="00BE1BC8">
        <w:rPr>
          <w:rFonts w:cs="Arial"/>
          <w:lang w:val="sr-Cyrl-RS"/>
        </w:rPr>
        <w:t>1.5.15.</w:t>
      </w:r>
      <w:r w:rsidRPr="00BE1BC8">
        <w:rPr>
          <w:rFonts w:cs="Arial"/>
          <w:lang w:val="sr-Cyrl-RS"/>
        </w:rPr>
        <w:tab/>
        <w:t>Прорачун потрошње уређаја,</w:t>
      </w:r>
    </w:p>
    <w:p w14:paraId="29260911" w14:textId="77777777" w:rsidR="00BE1BC8" w:rsidRPr="00BE1BC8" w:rsidRDefault="00BE1BC8" w:rsidP="00BE1BC8">
      <w:pPr>
        <w:rPr>
          <w:rFonts w:cs="Arial"/>
          <w:lang w:val="sr-Cyrl-RS"/>
        </w:rPr>
      </w:pPr>
      <w:r w:rsidRPr="00BE1BC8">
        <w:rPr>
          <w:rFonts w:cs="Arial"/>
          <w:lang w:val="sr-Cyrl-RS"/>
        </w:rPr>
        <w:t>1.5.16.</w:t>
      </w:r>
      <w:r w:rsidRPr="00BE1BC8">
        <w:rPr>
          <w:rFonts w:cs="Arial"/>
          <w:lang w:val="sr-Cyrl-RS"/>
        </w:rPr>
        <w:tab/>
        <w:t>Инсталациони цртежи ће бити припремљени на основу горе поменутих докумената. Они морају да обухвате, али не и да буду ограничени на:</w:t>
      </w:r>
    </w:p>
    <w:p w14:paraId="3336AB2A" w14:textId="77777777" w:rsidR="00BE1BC8" w:rsidRPr="00BE1BC8" w:rsidRDefault="00BE1BC8" w:rsidP="00BE1BC8">
      <w:pPr>
        <w:rPr>
          <w:rFonts w:cs="Arial"/>
          <w:lang w:val="sr-Cyrl-RS"/>
        </w:rPr>
      </w:pPr>
      <w:r w:rsidRPr="00BE1BC8">
        <w:rPr>
          <w:rFonts w:cs="Arial"/>
          <w:lang w:val="sr-Cyrl-RS"/>
        </w:rPr>
        <w:t>1.5.17.</w:t>
      </w:r>
      <w:r w:rsidRPr="00BE1BC8">
        <w:rPr>
          <w:rFonts w:cs="Arial"/>
          <w:lang w:val="sr-Cyrl-RS"/>
        </w:rPr>
        <w:tab/>
        <w:t>поставку рекова по локацијама,</w:t>
      </w:r>
    </w:p>
    <w:p w14:paraId="535149DE" w14:textId="77777777" w:rsidR="00BE1BC8" w:rsidRPr="00BE1BC8" w:rsidRDefault="00BE1BC8" w:rsidP="00BE1BC8">
      <w:pPr>
        <w:rPr>
          <w:rFonts w:cs="Arial"/>
          <w:lang w:val="sr-Cyrl-RS"/>
        </w:rPr>
      </w:pPr>
      <w:r w:rsidRPr="00BE1BC8">
        <w:rPr>
          <w:rFonts w:cs="Arial"/>
          <w:lang w:val="sr-Cyrl-RS"/>
        </w:rPr>
        <w:t>1.5.18.</w:t>
      </w:r>
      <w:r w:rsidRPr="00BE1BC8">
        <w:rPr>
          <w:rFonts w:cs="Arial"/>
          <w:lang w:val="sr-Cyrl-RS"/>
        </w:rPr>
        <w:tab/>
        <w:t>планове повезивања по локацијама,</w:t>
      </w:r>
    </w:p>
    <w:p w14:paraId="708B9ACB" w14:textId="77777777" w:rsidR="00BE1BC8" w:rsidRPr="00BE1BC8" w:rsidRDefault="00BE1BC8" w:rsidP="00BE1BC8">
      <w:pPr>
        <w:rPr>
          <w:rFonts w:cs="Arial"/>
          <w:lang w:val="sr-Cyrl-RS"/>
        </w:rPr>
      </w:pPr>
      <w:r w:rsidRPr="00BE1BC8">
        <w:rPr>
          <w:rFonts w:cs="Arial"/>
          <w:lang w:val="sr-Cyrl-RS"/>
        </w:rPr>
        <w:t>1.5.19.</w:t>
      </w:r>
      <w:r w:rsidRPr="00BE1BC8">
        <w:rPr>
          <w:rFonts w:cs="Arial"/>
          <w:lang w:val="sr-Cyrl-RS"/>
        </w:rPr>
        <w:tab/>
        <w:t>Инсталациони цртежи морају бити допуњени инструкцијама за монтажу.</w:t>
      </w:r>
    </w:p>
    <w:p w14:paraId="36BE5316" w14:textId="77777777" w:rsidR="00BE1BC8" w:rsidRPr="00BE1BC8" w:rsidRDefault="00BE1BC8" w:rsidP="00BE1BC8">
      <w:pPr>
        <w:rPr>
          <w:rFonts w:cs="Arial"/>
          <w:lang w:val="sr-Cyrl-RS"/>
        </w:rPr>
      </w:pPr>
      <w:r w:rsidRPr="00BE1BC8">
        <w:rPr>
          <w:rFonts w:cs="Arial"/>
          <w:lang w:val="sr-Cyrl-RS"/>
        </w:rPr>
        <w:t>1.5.20.</w:t>
      </w:r>
      <w:r w:rsidRPr="00BE1BC8">
        <w:rPr>
          <w:rFonts w:cs="Arial"/>
          <w:lang w:val="sr-Cyrl-RS"/>
        </w:rPr>
        <w:tab/>
        <w:t>Финалну документацију изведеног стања (Пројекат изведеног стања), која ће садржати и сву горе поменуту, ажурирану документацију, Понуђач ће доставити на папиру и на CD-ROM-у или USB-у у складу са следећим правилима:</w:t>
      </w:r>
    </w:p>
    <w:p w14:paraId="3E8637DA" w14:textId="77777777" w:rsidR="00BE1BC8" w:rsidRPr="00BE1BC8" w:rsidRDefault="00BE1BC8" w:rsidP="00BE1BC8">
      <w:pPr>
        <w:rPr>
          <w:rFonts w:cs="Arial"/>
          <w:lang w:val="sr-Cyrl-RS"/>
        </w:rPr>
      </w:pPr>
      <w:r w:rsidRPr="00BE1BC8">
        <w:rPr>
          <w:rFonts w:cs="Arial"/>
          <w:lang w:val="sr-Cyrl-RS"/>
        </w:rPr>
        <w:t>1.5.21.</w:t>
      </w:r>
      <w:r w:rsidRPr="00BE1BC8">
        <w:rPr>
          <w:rFonts w:cs="Arial"/>
          <w:lang w:val="sr-Cyrl-RS"/>
        </w:rPr>
        <w:tab/>
        <w:t>4 (четири) комплетна примерка</w:t>
      </w:r>
    </w:p>
    <w:p w14:paraId="3E197D43" w14:textId="77777777" w:rsidR="00BE1BC8" w:rsidRPr="00BE1BC8" w:rsidRDefault="00BE1BC8" w:rsidP="00BE1BC8">
      <w:pPr>
        <w:rPr>
          <w:rFonts w:cs="Arial"/>
          <w:lang w:val="sr-Cyrl-RS"/>
        </w:rPr>
      </w:pPr>
      <w:r w:rsidRPr="00BE1BC8">
        <w:rPr>
          <w:rFonts w:cs="Arial"/>
          <w:lang w:val="sr-Cyrl-RS"/>
        </w:rPr>
        <w:t>1.5.22.</w:t>
      </w:r>
      <w:r w:rsidRPr="00BE1BC8">
        <w:rPr>
          <w:rFonts w:cs="Arial"/>
          <w:lang w:val="sr-Cyrl-RS"/>
        </w:rPr>
        <w:tab/>
        <w:t>за сваку локацију понаособ у по једном примерку на папиру и на CD-ROM-у или USB-у.</w:t>
      </w:r>
    </w:p>
    <w:p w14:paraId="72E74FB9" w14:textId="77777777" w:rsidR="00BE1BC8" w:rsidRPr="00BE1BC8" w:rsidRDefault="00BE1BC8" w:rsidP="00BE1BC8">
      <w:pPr>
        <w:rPr>
          <w:rFonts w:cs="Arial"/>
          <w:lang w:val="sr-Cyrl-RS"/>
        </w:rPr>
      </w:pPr>
      <w:r w:rsidRPr="00BE1BC8">
        <w:rPr>
          <w:rFonts w:cs="Arial"/>
          <w:lang w:val="sr-Cyrl-RS"/>
        </w:rPr>
        <w:t>1.5.23.</w:t>
      </w:r>
      <w:r w:rsidRPr="00BE1BC8">
        <w:rPr>
          <w:rFonts w:cs="Arial"/>
          <w:lang w:val="sr-Cyrl-RS"/>
        </w:rPr>
        <w:tab/>
        <w:t>За све локације потребно је понудити израду пројектне документације (документација пројекта изведеног стања) која треба да обухвати шематски приказ повезивања са спецификацијом инсталиране опреме, односно:</w:t>
      </w:r>
    </w:p>
    <w:p w14:paraId="2EEA6AFD" w14:textId="77777777" w:rsidR="00BE1BC8" w:rsidRPr="00BE1BC8" w:rsidRDefault="00BE1BC8" w:rsidP="00BE1BC8">
      <w:pPr>
        <w:rPr>
          <w:rFonts w:cs="Arial"/>
          <w:lang w:val="sr-Cyrl-RS"/>
        </w:rPr>
      </w:pPr>
      <w:r w:rsidRPr="00BE1BC8">
        <w:rPr>
          <w:rFonts w:cs="Arial"/>
          <w:lang w:val="sr-Cyrl-RS"/>
        </w:rPr>
        <w:t>1.5.24.</w:t>
      </w:r>
      <w:r w:rsidRPr="00BE1BC8">
        <w:rPr>
          <w:rFonts w:cs="Arial"/>
          <w:lang w:val="sr-Cyrl-RS"/>
        </w:rPr>
        <w:tab/>
        <w:t>приказ рек ормана и позицију опреме у рек орману</w:t>
      </w:r>
    </w:p>
    <w:p w14:paraId="72172C45" w14:textId="77777777" w:rsidR="00BE1BC8" w:rsidRPr="00BE1BC8" w:rsidRDefault="00BE1BC8" w:rsidP="00BE1BC8">
      <w:pPr>
        <w:rPr>
          <w:rFonts w:cs="Arial"/>
          <w:lang w:val="sr-Cyrl-RS"/>
        </w:rPr>
      </w:pPr>
      <w:r w:rsidRPr="00BE1BC8">
        <w:rPr>
          <w:rFonts w:cs="Arial"/>
          <w:lang w:val="sr-Cyrl-RS"/>
        </w:rPr>
        <w:t>1.5.25.</w:t>
      </w:r>
      <w:r w:rsidRPr="00BE1BC8">
        <w:rPr>
          <w:rFonts w:cs="Arial"/>
          <w:lang w:val="sr-Cyrl-RS"/>
        </w:rPr>
        <w:tab/>
        <w:t>специфициране карактеристике опреме (димензије, позиција у реку, приказ повезивања портова)</w:t>
      </w:r>
    </w:p>
    <w:p w14:paraId="7E0A5464" w14:textId="77777777" w:rsidR="00BE1BC8" w:rsidRPr="00BE1BC8" w:rsidRDefault="00BE1BC8" w:rsidP="00BE1BC8">
      <w:pPr>
        <w:rPr>
          <w:rFonts w:cs="Arial"/>
          <w:lang w:val="sr-Cyrl-RS"/>
        </w:rPr>
      </w:pPr>
      <w:r w:rsidRPr="00BE1BC8">
        <w:rPr>
          <w:rFonts w:cs="Arial"/>
          <w:lang w:val="sr-Cyrl-RS"/>
        </w:rPr>
        <w:t>1.5.26.</w:t>
      </w:r>
      <w:r w:rsidRPr="00BE1BC8">
        <w:rPr>
          <w:rFonts w:cs="Arial"/>
          <w:lang w:val="sr-Cyrl-RS"/>
        </w:rPr>
        <w:tab/>
        <w:t>детаљан логички дизајн</w:t>
      </w:r>
    </w:p>
    <w:p w14:paraId="6D546DF2" w14:textId="77777777" w:rsidR="00BE1BC8" w:rsidRPr="00BE1BC8" w:rsidRDefault="00BE1BC8" w:rsidP="00BE1BC8">
      <w:pPr>
        <w:rPr>
          <w:rFonts w:cs="Arial"/>
          <w:lang w:val="sr-Cyrl-RS"/>
        </w:rPr>
      </w:pPr>
      <w:r w:rsidRPr="00BE1BC8">
        <w:rPr>
          <w:rFonts w:cs="Arial"/>
          <w:lang w:val="sr-Cyrl-RS"/>
        </w:rPr>
        <w:t>1.5.27.</w:t>
      </w:r>
      <w:r w:rsidRPr="00BE1BC8">
        <w:rPr>
          <w:rFonts w:cs="Arial"/>
          <w:lang w:val="sr-Cyrl-RS"/>
        </w:rPr>
        <w:tab/>
        <w:t>конфигурације уређаја</w:t>
      </w:r>
    </w:p>
    <w:p w14:paraId="5B0AD339" w14:textId="77777777" w:rsidR="00BE1BC8" w:rsidRPr="00BE1BC8" w:rsidRDefault="00BE1BC8" w:rsidP="00BE1BC8">
      <w:pPr>
        <w:rPr>
          <w:rFonts w:cs="Arial"/>
          <w:lang w:val="sr-Cyrl-RS"/>
        </w:rPr>
      </w:pPr>
      <w:r w:rsidRPr="00BE1BC8">
        <w:rPr>
          <w:rFonts w:cs="Arial"/>
          <w:lang w:val="sr-Cyrl-RS"/>
        </w:rPr>
        <w:t>1.5.28.</w:t>
      </w:r>
      <w:r w:rsidRPr="00BE1BC8">
        <w:rPr>
          <w:rFonts w:cs="Arial"/>
          <w:lang w:val="sr-Cyrl-RS"/>
        </w:rPr>
        <w:tab/>
        <w:t>Гаранција</w:t>
      </w:r>
    </w:p>
    <w:p w14:paraId="7CCA0C4F" w14:textId="049C527C" w:rsidR="00BE1BC8" w:rsidRPr="00BE1BC8" w:rsidRDefault="00BE1BC8" w:rsidP="00BE1BC8">
      <w:pPr>
        <w:rPr>
          <w:rFonts w:cs="Arial"/>
          <w:lang w:val="sr-Cyrl-RS"/>
        </w:rPr>
      </w:pPr>
      <w:r w:rsidRPr="00BE1BC8">
        <w:rPr>
          <w:rFonts w:cs="Arial"/>
          <w:lang w:val="sr-Cyrl-RS"/>
        </w:rPr>
        <w:t>1.5.29.</w:t>
      </w:r>
      <w:r w:rsidRPr="00BE1BC8">
        <w:rPr>
          <w:rFonts w:cs="Arial"/>
          <w:lang w:val="sr-Cyrl-RS"/>
        </w:rPr>
        <w:tab/>
        <w:t xml:space="preserve">Трогодишња гаранција за све понуђене компоненте мора бити укључена и за хардвер и за софтвер. </w:t>
      </w:r>
    </w:p>
    <w:p w14:paraId="6E4729AF" w14:textId="46ECBAA5" w:rsidR="00BE1BC8" w:rsidRPr="00BE1BC8" w:rsidRDefault="00BE1BC8" w:rsidP="00BE1BC8">
      <w:pPr>
        <w:rPr>
          <w:rFonts w:cs="Arial"/>
          <w:lang w:val="sr-Cyrl-RS"/>
        </w:rPr>
      </w:pPr>
      <w:r w:rsidRPr="00BE1BC8">
        <w:rPr>
          <w:rFonts w:cs="Arial"/>
          <w:lang w:val="sr-Cyrl-RS"/>
        </w:rPr>
        <w:t>1.5.</w:t>
      </w:r>
      <w:r>
        <w:rPr>
          <w:rFonts w:cs="Arial"/>
        </w:rPr>
        <w:t>30</w:t>
      </w:r>
      <w:r w:rsidRPr="00BE1BC8">
        <w:rPr>
          <w:rFonts w:cs="Arial"/>
          <w:lang w:val="sr-Cyrl-RS"/>
        </w:rPr>
        <w:t>.</w:t>
      </w:r>
      <w:r w:rsidRPr="00BE1BC8">
        <w:rPr>
          <w:rFonts w:cs="Arial"/>
          <w:lang w:val="sr-Cyrl-RS"/>
        </w:rPr>
        <w:tab/>
        <w:t>Испорука техничке документације</w:t>
      </w:r>
    </w:p>
    <w:p w14:paraId="3B17097F" w14:textId="3FEB00C7" w:rsidR="00BE1BC8" w:rsidRPr="00BE1BC8" w:rsidRDefault="00BE1BC8" w:rsidP="00BE1BC8">
      <w:pPr>
        <w:rPr>
          <w:rFonts w:cs="Arial"/>
          <w:lang w:val="sr-Cyrl-RS"/>
        </w:rPr>
      </w:pPr>
      <w:r w:rsidRPr="00BE1BC8">
        <w:rPr>
          <w:rFonts w:cs="Arial"/>
          <w:lang w:val="sr-Cyrl-RS"/>
        </w:rPr>
        <w:t>1.5.3</w:t>
      </w:r>
      <w:r>
        <w:rPr>
          <w:rFonts w:cs="Arial"/>
        </w:rPr>
        <w:t>1</w:t>
      </w:r>
      <w:r w:rsidRPr="00BE1BC8">
        <w:rPr>
          <w:rFonts w:cs="Arial"/>
          <w:lang w:val="sr-Cyrl-RS"/>
        </w:rPr>
        <w:t>.</w:t>
      </w:r>
      <w:r w:rsidRPr="00BE1BC8">
        <w:rPr>
          <w:rFonts w:cs="Arial"/>
          <w:lang w:val="sr-Cyrl-RS"/>
        </w:rPr>
        <w:tab/>
        <w:t>Техничка документација као део понуде мора да буде на српском или енглеском језику, достављена у штампаној форми или на CD-ROM-у или USB-у.</w:t>
      </w:r>
    </w:p>
    <w:p w14:paraId="7DD42EC4" w14:textId="319B4F62" w:rsidR="00BE1BC8" w:rsidRPr="00BE1BC8" w:rsidRDefault="00BE1BC8" w:rsidP="00BE1BC8">
      <w:pPr>
        <w:rPr>
          <w:rFonts w:cs="Arial"/>
          <w:lang w:val="sr-Cyrl-RS"/>
        </w:rPr>
      </w:pPr>
      <w:r w:rsidRPr="00BE1BC8">
        <w:rPr>
          <w:rFonts w:cs="Arial"/>
          <w:lang w:val="sr-Cyrl-RS"/>
        </w:rPr>
        <w:t>1.5.3</w:t>
      </w:r>
      <w:r>
        <w:rPr>
          <w:rFonts w:cs="Arial"/>
        </w:rPr>
        <w:t>2</w:t>
      </w:r>
      <w:r w:rsidRPr="00BE1BC8">
        <w:rPr>
          <w:rFonts w:cs="Arial"/>
          <w:lang w:val="sr-Cyrl-RS"/>
        </w:rPr>
        <w:t>.</w:t>
      </w:r>
      <w:r w:rsidRPr="00BE1BC8">
        <w:rPr>
          <w:rFonts w:cs="Arial"/>
          <w:lang w:val="sr-Cyrl-RS"/>
        </w:rPr>
        <w:tab/>
        <w:t>Техничка документација мора да обухвати стандардне техничке приручнике са описима, планирањем, инсталацијом, за целокупан хардвер и софтвер.</w:t>
      </w:r>
    </w:p>
    <w:p w14:paraId="054EBDF2" w14:textId="2DC97CCD" w:rsidR="00BE1BC8" w:rsidRPr="00BE1BC8" w:rsidRDefault="00BE1BC8" w:rsidP="00BE1BC8">
      <w:pPr>
        <w:rPr>
          <w:rFonts w:cs="Arial"/>
          <w:lang w:val="sr-Cyrl-RS"/>
        </w:rPr>
      </w:pPr>
      <w:r w:rsidRPr="00BE1BC8">
        <w:rPr>
          <w:rFonts w:cs="Arial"/>
          <w:lang w:val="sr-Cyrl-RS"/>
        </w:rPr>
        <w:lastRenderedPageBreak/>
        <w:t>1.5.3</w:t>
      </w:r>
      <w:r>
        <w:rPr>
          <w:rFonts w:cs="Arial"/>
        </w:rPr>
        <w:t>3</w:t>
      </w:r>
      <w:r w:rsidRPr="00BE1BC8">
        <w:rPr>
          <w:rFonts w:cs="Arial"/>
          <w:lang w:val="sr-Cyrl-RS"/>
        </w:rPr>
        <w:t>.</w:t>
      </w:r>
      <w:r w:rsidRPr="00BE1BC8">
        <w:rPr>
          <w:rFonts w:cs="Arial"/>
          <w:lang w:val="sr-Cyrl-RS"/>
        </w:rPr>
        <w:tab/>
        <w:t>Динамика реализације пројекта</w:t>
      </w:r>
    </w:p>
    <w:p w14:paraId="38D9A350" w14:textId="316FAD5A" w:rsidR="00BE1BC8" w:rsidRPr="00BE1BC8" w:rsidRDefault="00BE1BC8" w:rsidP="00BE1BC8">
      <w:pPr>
        <w:rPr>
          <w:rFonts w:cs="Arial"/>
          <w:lang w:val="sr-Cyrl-RS"/>
        </w:rPr>
      </w:pPr>
      <w:r w:rsidRPr="00BE1BC8">
        <w:rPr>
          <w:rFonts w:cs="Arial"/>
          <w:lang w:val="sr-Cyrl-RS"/>
        </w:rPr>
        <w:t>1.5.3</w:t>
      </w:r>
      <w:r>
        <w:rPr>
          <w:rFonts w:cs="Arial"/>
        </w:rPr>
        <w:t>4</w:t>
      </w:r>
      <w:r w:rsidRPr="00BE1BC8">
        <w:rPr>
          <w:rFonts w:cs="Arial"/>
          <w:lang w:val="sr-Cyrl-RS"/>
        </w:rPr>
        <w:t>.</w:t>
      </w:r>
      <w:r w:rsidRPr="00BE1BC8">
        <w:rPr>
          <w:rFonts w:cs="Arial"/>
          <w:lang w:val="sr-Cyrl-RS"/>
        </w:rPr>
        <w:tab/>
        <w:t>Понуђач ће сачинити детаљну динамику за све испоруке и радове који ће се обавити у току имплементације система. Рок испоруке опреме не сме бити дужи од 60 дана од дана ступања Уговора на снагу</w:t>
      </w:r>
      <w:r w:rsidR="00A62077">
        <w:rPr>
          <w:rFonts w:cs="Arial"/>
          <w:lang w:val="sr-Cyrl-RS"/>
        </w:rPr>
        <w:t>.</w:t>
      </w:r>
      <w:r w:rsidRPr="00BE1BC8">
        <w:rPr>
          <w:rFonts w:cs="Arial"/>
          <w:lang w:val="sr-Cyrl-RS"/>
        </w:rPr>
        <w:t xml:space="preserve"> Рок за инсталацију опреме, интеграцију и пуштање у рад, контролу квалитета и пробни рад не сме бити дужи од 60 дана од испоруке опреме.</w:t>
      </w:r>
    </w:p>
    <w:p w14:paraId="105B08F6" w14:textId="65ABC1F2" w:rsidR="00BE1BC8" w:rsidRPr="00BE1BC8" w:rsidRDefault="00BE1BC8" w:rsidP="00BE1BC8">
      <w:pPr>
        <w:rPr>
          <w:rFonts w:cs="Arial"/>
          <w:lang w:val="sr-Cyrl-RS"/>
        </w:rPr>
      </w:pPr>
      <w:r w:rsidRPr="00BE1BC8">
        <w:rPr>
          <w:rFonts w:cs="Arial"/>
          <w:lang w:val="sr-Cyrl-RS"/>
        </w:rPr>
        <w:t>1.5.3</w:t>
      </w:r>
      <w:r>
        <w:rPr>
          <w:rFonts w:cs="Arial"/>
        </w:rPr>
        <w:t>5</w:t>
      </w:r>
      <w:r w:rsidRPr="00BE1BC8">
        <w:rPr>
          <w:rFonts w:cs="Arial"/>
          <w:lang w:val="sr-Cyrl-RS"/>
        </w:rPr>
        <w:t>.</w:t>
      </w:r>
      <w:r w:rsidRPr="00BE1BC8">
        <w:rPr>
          <w:rFonts w:cs="Arial"/>
          <w:lang w:val="sr-Cyrl-RS"/>
        </w:rPr>
        <w:tab/>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14:paraId="0F737121" w14:textId="77777777" w:rsidR="00BE1BC8" w:rsidRPr="00BE1BC8" w:rsidRDefault="00BE1BC8" w:rsidP="00BE1BC8">
      <w:pPr>
        <w:rPr>
          <w:rFonts w:cs="Arial"/>
          <w:lang w:val="sr-Cyrl-RS"/>
        </w:rPr>
      </w:pPr>
    </w:p>
    <w:p w14:paraId="3A894BBB" w14:textId="3CBAF648" w:rsidR="00BE1BC8" w:rsidRPr="00BE1BC8" w:rsidRDefault="00BE1BC8" w:rsidP="00BE1BC8">
      <w:pPr>
        <w:rPr>
          <w:rFonts w:cs="Arial"/>
          <w:b/>
          <w:lang w:val="sr-Cyrl-RS"/>
        </w:rPr>
      </w:pPr>
      <w:r w:rsidRPr="00BE1BC8">
        <w:rPr>
          <w:rFonts w:cs="Arial"/>
          <w:b/>
          <w:lang w:val="sr-Cyrl-RS"/>
        </w:rPr>
        <w:t>1.6.</w:t>
      </w:r>
      <w:r w:rsidRPr="00BE1BC8">
        <w:rPr>
          <w:rFonts w:cs="Arial"/>
          <w:b/>
          <w:lang w:val="sr-Cyrl-RS"/>
        </w:rPr>
        <w:tab/>
        <w:t>Техничка подршка</w:t>
      </w:r>
    </w:p>
    <w:p w14:paraId="402B12EF" w14:textId="77777777" w:rsidR="00BE1BC8" w:rsidRPr="00BE1BC8" w:rsidRDefault="00BE1BC8" w:rsidP="00BE1BC8">
      <w:pPr>
        <w:rPr>
          <w:rFonts w:cs="Arial"/>
          <w:lang w:val="sr-Cyrl-RS"/>
        </w:rPr>
      </w:pPr>
      <w:r w:rsidRPr="00BE1BC8">
        <w:rPr>
          <w:rFonts w:cs="Arial"/>
          <w:lang w:val="sr-Cyrl-RS"/>
        </w:rPr>
        <w:t>1.6.1.</w:t>
      </w:r>
      <w:r w:rsidRPr="00BE1BC8">
        <w:rPr>
          <w:rFonts w:cs="Arial"/>
          <w:lang w:val="sr-Cyrl-RS"/>
        </w:rPr>
        <w:tab/>
        <w:t>Понуђач мора да понуди Техничку подршку Наручиоцу за све време трајања гарантног рока. Техничка подршка мора да обухвати следеће услуге:</w:t>
      </w:r>
    </w:p>
    <w:p w14:paraId="4F823809"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Организацију пружања техничке подршке,</w:t>
      </w:r>
    </w:p>
    <w:p w14:paraId="51AC899C"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Доступност техничке подршке у режиму рада 24/7/365,</w:t>
      </w:r>
    </w:p>
    <w:p w14:paraId="6328056E"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Пријаву сметњи преко Trouble Ticketing,</w:t>
      </w:r>
    </w:p>
    <w:p w14:paraId="11652C0C"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Расположивост резервних делова у режиму 24х7х4 часа.</w:t>
      </w:r>
    </w:p>
    <w:p w14:paraId="71578F17"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Испоруку софтверских patch-ева (update софтвера).</w:t>
      </w:r>
    </w:p>
    <w:p w14:paraId="4719512D"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Helpdesk, телефонску подршку у режиму 5x8 за техничка упутства и објашњења која се односе на опрему и решења,</w:t>
      </w:r>
    </w:p>
    <w:p w14:paraId="314C13E0"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Решавање проблема у складу са SLA (Service Level Agreement) телефоном, факсом, e-mail-ом, преко VPN конекције са системом за надзор и управљање и/или on-site интервенцијом,</w:t>
      </w:r>
    </w:p>
    <w:p w14:paraId="4EA33AC3"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Поправку или замену опреме по договореним нивоима сервисне подршке SLA (Service Level Agreement)</w:t>
      </w:r>
    </w:p>
    <w:p w14:paraId="67122221" w14:textId="77777777" w:rsidR="00BE1BC8" w:rsidRPr="00BE1BC8" w:rsidRDefault="00BE1BC8" w:rsidP="00BE1BC8">
      <w:pPr>
        <w:rPr>
          <w:rFonts w:cs="Arial"/>
          <w:lang w:val="sr-Cyrl-RS"/>
        </w:rPr>
      </w:pPr>
      <w:r w:rsidRPr="00BE1BC8">
        <w:rPr>
          <w:rFonts w:cs="Arial"/>
          <w:lang w:val="sr-Cyrl-RS"/>
        </w:rPr>
        <w:t>1.6.2.</w:t>
      </w:r>
      <w:r w:rsidRPr="00BE1BC8">
        <w:rPr>
          <w:rFonts w:cs="Arial"/>
          <w:lang w:val="sr-Cyrl-RS"/>
        </w:rPr>
        <w:tab/>
        <w:t xml:space="preserve">Предмет понуде мора бити опрема произвођача који има регистровано представништво у Републици Србији са сервисним одељењем за пружање техничке подршке за понуђену платформу и опрему за виртуализацију. Подршка произвођача опреме мора бити обезбеђена за све време трајања гарантног рока. Понуда мора да садржи спецификацију и цену где се недвосмислено види да је ова услуга произвођача опреме укључена у понуђену цену. </w:t>
      </w:r>
    </w:p>
    <w:p w14:paraId="3DB43D48" w14:textId="77777777" w:rsidR="00BE1BC8" w:rsidRPr="00BE1BC8" w:rsidRDefault="00BE1BC8" w:rsidP="00BE1BC8">
      <w:pPr>
        <w:rPr>
          <w:rFonts w:cs="Arial"/>
          <w:lang w:val="sr-Cyrl-RS"/>
        </w:rPr>
      </w:pPr>
      <w:r w:rsidRPr="00BE1BC8">
        <w:rPr>
          <w:rFonts w:cs="Arial"/>
          <w:lang w:val="sr-Cyrl-RS"/>
        </w:rPr>
        <w:t>1.6.3.</w:t>
      </w:r>
      <w:r w:rsidRPr="00BE1BC8">
        <w:rPr>
          <w:rFonts w:cs="Arial"/>
          <w:lang w:val="sr-Cyrl-RS"/>
        </w:rPr>
        <w:tab/>
        <w:t>Понуда мора да садржи детаљну спецификацију и цене за услугу техничке подршке на 12-то месечном нивоу а за укупан период до истека гарантног рока. Наручилац може да тражи спецификацију и цене услуга техничке подршке за период након истека гарантног рока.</w:t>
      </w:r>
    </w:p>
    <w:p w14:paraId="469FBF35" w14:textId="77777777" w:rsidR="00BE1BC8" w:rsidRPr="00BE1BC8" w:rsidRDefault="00BE1BC8" w:rsidP="00BE1BC8">
      <w:pPr>
        <w:rPr>
          <w:rFonts w:cs="Arial"/>
          <w:lang w:val="sr-Cyrl-RS"/>
        </w:rPr>
      </w:pPr>
      <w:r w:rsidRPr="00BE1BC8">
        <w:rPr>
          <w:rFonts w:cs="Arial"/>
          <w:lang w:val="sr-Cyrl-RS"/>
        </w:rPr>
        <w:t>1.6.4.</w:t>
      </w:r>
      <w:r w:rsidRPr="00BE1BC8">
        <w:rPr>
          <w:rFonts w:cs="Arial"/>
          <w:lang w:val="sr-Cyrl-RS"/>
        </w:rPr>
        <w:tab/>
        <w:t>Ниво сервисне подршке SLA (Service Level Agreement)</w:t>
      </w:r>
    </w:p>
    <w:p w14:paraId="79773C1A" w14:textId="77777777" w:rsidR="00BE1BC8" w:rsidRPr="00BE1BC8" w:rsidRDefault="00BE1BC8" w:rsidP="00BE1BC8">
      <w:pPr>
        <w:rPr>
          <w:rFonts w:cs="Arial"/>
          <w:lang w:val="sr-Cyrl-RS"/>
        </w:rPr>
      </w:pPr>
    </w:p>
    <w:tbl>
      <w:tblPr>
        <w:tblW w:w="7488" w:type="dxa"/>
        <w:tblInd w:w="929" w:type="dxa"/>
        <w:tblLayout w:type="fixed"/>
        <w:tblCellMar>
          <w:left w:w="0" w:type="dxa"/>
          <w:right w:w="0" w:type="dxa"/>
        </w:tblCellMar>
        <w:tblLook w:val="04A0" w:firstRow="1" w:lastRow="0" w:firstColumn="1" w:lastColumn="0" w:noHBand="0" w:noVBand="1"/>
      </w:tblPr>
      <w:tblGrid>
        <w:gridCol w:w="1291"/>
        <w:gridCol w:w="2235"/>
        <w:gridCol w:w="1801"/>
        <w:gridCol w:w="2161"/>
      </w:tblGrid>
      <w:tr w:rsidR="007C7354" w:rsidRPr="007C7354" w14:paraId="796A472A" w14:textId="77777777" w:rsidTr="007C7354">
        <w:trPr>
          <w:trHeight w:val="480"/>
        </w:trPr>
        <w:tc>
          <w:tcPr>
            <w:tcW w:w="12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DDA6F9"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Ниво сметње</w:t>
            </w:r>
          </w:p>
        </w:tc>
        <w:tc>
          <w:tcPr>
            <w:tcW w:w="22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B5B97D8"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Расположивост</w:t>
            </w:r>
          </w:p>
          <w:p w14:paraId="23DCF6D6"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сервиса</w:t>
            </w:r>
          </w:p>
        </w:tc>
        <w:tc>
          <w:tcPr>
            <w:tcW w:w="180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EF64083"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Време одзива</w:t>
            </w:r>
          </w:p>
        </w:tc>
        <w:tc>
          <w:tcPr>
            <w:tcW w:w="21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815DA72"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Време отклањања сметње</w:t>
            </w:r>
          </w:p>
        </w:tc>
      </w:tr>
      <w:tr w:rsidR="007C7354" w:rsidRPr="007C7354" w14:paraId="628A4A4D" w14:textId="77777777" w:rsidTr="007C7354">
        <w:trPr>
          <w:trHeight w:val="285"/>
        </w:trPr>
        <w:tc>
          <w:tcPr>
            <w:tcW w:w="12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390AEB"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Критичан</w:t>
            </w:r>
          </w:p>
        </w:tc>
        <w:tc>
          <w:tcPr>
            <w:tcW w:w="2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64D289"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7*24</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D7A4F"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eastAsia="ar-SA"/>
              </w:rPr>
              <w:t>30</w:t>
            </w:r>
            <w:r w:rsidRPr="007C7354">
              <w:rPr>
                <w:rFonts w:cs="Arial"/>
                <w:sz w:val="24"/>
                <w:szCs w:val="20"/>
                <w:lang w:val="sr-Cyrl-CS" w:eastAsia="ar-SA"/>
              </w:rPr>
              <w:t xml:space="preserve">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9E670"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6 h</w:t>
            </w:r>
          </w:p>
        </w:tc>
      </w:tr>
      <w:tr w:rsidR="007C7354" w:rsidRPr="007C7354" w14:paraId="0D6057B2" w14:textId="77777777" w:rsidTr="007C7354">
        <w:trPr>
          <w:trHeight w:val="285"/>
        </w:trPr>
        <w:tc>
          <w:tcPr>
            <w:tcW w:w="1291" w:type="dxa"/>
            <w:tcBorders>
              <w:top w:val="nil"/>
              <w:left w:val="single" w:sz="8" w:space="0" w:color="auto"/>
              <w:bottom w:val="single" w:sz="8" w:space="0" w:color="auto"/>
              <w:right w:val="single" w:sz="8" w:space="0" w:color="auto"/>
            </w:tcBorders>
            <w:shd w:val="clear" w:color="auto" w:fill="FFFFFF"/>
            <w:vAlign w:val="center"/>
            <w:hideMark/>
          </w:tcPr>
          <w:p w14:paraId="6E515039"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Висок</w:t>
            </w:r>
          </w:p>
        </w:tc>
        <w:tc>
          <w:tcPr>
            <w:tcW w:w="2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7F9C42"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5*8</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9A6C0F"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eastAsia="ar-SA"/>
              </w:rPr>
              <w:t>60</w:t>
            </w:r>
            <w:r w:rsidRPr="007C7354">
              <w:rPr>
                <w:rFonts w:cs="Arial"/>
                <w:sz w:val="24"/>
                <w:szCs w:val="20"/>
                <w:lang w:val="sr-Cyrl-CS" w:eastAsia="ar-SA"/>
              </w:rPr>
              <w:t xml:space="preserve">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3084B9" w14:textId="77777777" w:rsidR="007C7354" w:rsidRPr="007C7354" w:rsidRDefault="007C7354" w:rsidP="007C7354">
            <w:pPr>
              <w:suppressAutoHyphens/>
              <w:spacing w:before="0" w:line="256" w:lineRule="auto"/>
              <w:jc w:val="left"/>
              <w:rPr>
                <w:rFonts w:cs="Arial"/>
                <w:sz w:val="24"/>
                <w:szCs w:val="20"/>
                <w:lang w:eastAsia="ar-SA"/>
              </w:rPr>
            </w:pPr>
            <w:r w:rsidRPr="007C7354">
              <w:rPr>
                <w:rFonts w:cs="Arial"/>
                <w:sz w:val="24"/>
                <w:szCs w:val="20"/>
                <w:lang w:eastAsia="ar-SA"/>
              </w:rPr>
              <w:t>24 h</w:t>
            </w:r>
          </w:p>
        </w:tc>
      </w:tr>
      <w:tr w:rsidR="007C7354" w:rsidRPr="007C7354" w14:paraId="3C989E3E" w14:textId="77777777" w:rsidTr="007C7354">
        <w:trPr>
          <w:trHeight w:val="285"/>
        </w:trPr>
        <w:tc>
          <w:tcPr>
            <w:tcW w:w="1291" w:type="dxa"/>
            <w:tcBorders>
              <w:top w:val="nil"/>
              <w:left w:val="single" w:sz="8" w:space="0" w:color="auto"/>
              <w:bottom w:val="single" w:sz="8" w:space="0" w:color="auto"/>
              <w:right w:val="single" w:sz="8" w:space="0" w:color="auto"/>
            </w:tcBorders>
            <w:shd w:val="clear" w:color="auto" w:fill="FFFFFF"/>
            <w:vAlign w:val="center"/>
            <w:hideMark/>
          </w:tcPr>
          <w:p w14:paraId="4410FAC4"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Низак</w:t>
            </w:r>
          </w:p>
        </w:tc>
        <w:tc>
          <w:tcPr>
            <w:tcW w:w="2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10665"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5*8</w:t>
            </w: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0F3EB0"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eastAsia="ar-SA"/>
              </w:rPr>
              <w:t>120</w:t>
            </w:r>
            <w:r w:rsidRPr="007C7354">
              <w:rPr>
                <w:rFonts w:cs="Arial"/>
                <w:sz w:val="24"/>
                <w:szCs w:val="20"/>
                <w:lang w:val="sr-Cyrl-CS" w:eastAsia="ar-SA"/>
              </w:rPr>
              <w:t xml:space="preserve">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E4B24B"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eastAsia="ar-SA"/>
              </w:rPr>
              <w:t>7</w:t>
            </w:r>
            <w:r w:rsidRPr="007C7354">
              <w:rPr>
                <w:rFonts w:cs="Arial"/>
                <w:sz w:val="24"/>
                <w:szCs w:val="20"/>
                <w:lang w:val="sr-Cyrl-CS" w:eastAsia="ar-SA"/>
              </w:rPr>
              <w:t xml:space="preserve"> дана</w:t>
            </w:r>
          </w:p>
        </w:tc>
      </w:tr>
      <w:tr w:rsidR="007C7354" w:rsidRPr="007C7354" w14:paraId="75C756E0" w14:textId="77777777" w:rsidTr="007C7354">
        <w:trPr>
          <w:trHeight w:val="285"/>
        </w:trPr>
        <w:tc>
          <w:tcPr>
            <w:tcW w:w="1291" w:type="dxa"/>
            <w:tcBorders>
              <w:top w:val="nil"/>
              <w:left w:val="single" w:sz="8" w:space="0" w:color="auto"/>
              <w:bottom w:val="single" w:sz="8" w:space="0" w:color="auto"/>
              <w:right w:val="single" w:sz="8" w:space="0" w:color="auto"/>
            </w:tcBorders>
            <w:shd w:val="clear" w:color="auto" w:fill="FFFFFF"/>
            <w:vAlign w:val="center"/>
            <w:hideMark/>
          </w:tcPr>
          <w:p w14:paraId="45FB96CD"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Техничка питања</w:t>
            </w:r>
          </w:p>
        </w:tc>
        <w:tc>
          <w:tcPr>
            <w:tcW w:w="223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FD50DFD"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5*8</w:t>
            </w:r>
          </w:p>
        </w:tc>
        <w:tc>
          <w:tcPr>
            <w:tcW w:w="18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8682BF"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120 мин</w:t>
            </w: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529913" w14:textId="77777777" w:rsidR="007C7354" w:rsidRPr="007C7354" w:rsidRDefault="007C7354" w:rsidP="007C7354">
            <w:pPr>
              <w:suppressAutoHyphens/>
              <w:spacing w:before="0" w:line="256" w:lineRule="auto"/>
              <w:jc w:val="left"/>
              <w:rPr>
                <w:rFonts w:cs="Arial"/>
                <w:sz w:val="24"/>
                <w:szCs w:val="20"/>
                <w:lang w:val="sr-Cyrl-CS" w:eastAsia="ar-SA"/>
              </w:rPr>
            </w:pPr>
            <w:r w:rsidRPr="007C7354">
              <w:rPr>
                <w:rFonts w:cs="Arial"/>
                <w:sz w:val="24"/>
                <w:szCs w:val="20"/>
                <w:lang w:val="sr-Cyrl-CS" w:eastAsia="ar-SA"/>
              </w:rPr>
              <w:t>-</w:t>
            </w:r>
          </w:p>
        </w:tc>
      </w:tr>
    </w:tbl>
    <w:p w14:paraId="1F6AC846" w14:textId="77777777" w:rsidR="00BE1BC8" w:rsidRPr="00BE1BC8" w:rsidRDefault="00BE1BC8" w:rsidP="00BE1BC8">
      <w:pPr>
        <w:rPr>
          <w:rFonts w:cs="Arial"/>
          <w:lang w:val="sr-Cyrl-RS"/>
        </w:rPr>
      </w:pPr>
    </w:p>
    <w:p w14:paraId="5E91E0C5"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Врeмe oдзивa дeфинишe врeмeнски пeриoд од пријаве сметње до почетка рада на отклањању сметње. Време одзива за отклањање сметње у гарантном периоду не може бити дуже од 2 сата од пријаве сметње (факсом или мејлом) - позива на интервенцију.</w:t>
      </w:r>
    </w:p>
    <w:p w14:paraId="1D68E060"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 xml:space="preserve">Врeмe oтклaњaњa смeтњe дeфинишe врeмeнски пeриoд у кoмe сe успоставља функционалност опреме или смањује ниво сметње нaкoн приjaвe сметње. Врeмe oтклaњaњa смeтњe продужава се у случају потребе одласка на локацију, за додатни сат времена на сваких 50км удаљености од локације Дата центра у Београду. </w:t>
      </w:r>
    </w:p>
    <w:p w14:paraId="5B74918C"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Врeмe рeшaвaњa сметње дeфинишe врeмeнски пeриoд у кoмe сe успoстaвљa стaњe кoje сe мoжe смaтрaти кoнaчним рeшeњeм сметње у систeму, нaкoн приjaвe сметње. Време решавања сметње у гарантном периоду не може бити дуже од једног дана.</w:t>
      </w:r>
    </w:p>
    <w:p w14:paraId="22009D6D" w14:textId="77777777" w:rsidR="00BE1BC8" w:rsidRPr="00BE1BC8" w:rsidRDefault="00BE1BC8" w:rsidP="00BE1BC8">
      <w:pPr>
        <w:rPr>
          <w:rFonts w:cs="Arial"/>
          <w:lang w:val="sr-Cyrl-RS"/>
        </w:rPr>
      </w:pPr>
      <w:r w:rsidRPr="00BE1BC8">
        <w:rPr>
          <w:rFonts w:cs="Arial"/>
          <w:lang w:val="sr-Cyrl-RS"/>
        </w:rPr>
        <w:t>1.6.5.</w:t>
      </w:r>
      <w:r w:rsidRPr="00BE1BC8">
        <w:rPr>
          <w:rFonts w:cs="Arial"/>
          <w:lang w:val="sr-Cyrl-RS"/>
        </w:rPr>
        <w:tab/>
        <w:t>Нивo сметње дeфинишe oзбиљнoст утицаја на функциoнисaњe Опреме и дeфинисaнa су три нивoa:</w:t>
      </w:r>
    </w:p>
    <w:p w14:paraId="0CA411DA"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Нивo 1 – критичaн: Сметње које озбиљно нарушавају правилан рад виртуализационог система и укључују: неисправно два или више виртуализационих контролера; испад комплетног напајања опреме (обе јединице за напајање); недоступан LUN или LUN група; прекид  у репликацији или комплетан испад система;</w:t>
      </w:r>
    </w:p>
    <w:p w14:paraId="0D4D94F7"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Нивo 2 – висoк: Сметње које битно отежавају рад целе платформе и укључују: неисправност једног виртуализационог контролера; делимични испад напајања опреме (једна јединица за напајање); недоступност система за виртуелизацију и надзор уз нормалан рад; краћи прекиди у репликацији у укупном трајању не дужем од 10 минута у било ком периоду од 24 часа;</w:t>
      </w:r>
    </w:p>
    <w:p w14:paraId="7458871E"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Нивo 3 – низaк: У систему постоје мање грешке које не ометају нормално функционисање система.</w:t>
      </w:r>
    </w:p>
    <w:p w14:paraId="03447D5E" w14:textId="77777777" w:rsidR="00BE1BC8" w:rsidRPr="00BE1BC8" w:rsidRDefault="00BE1BC8" w:rsidP="00BE1BC8">
      <w:pPr>
        <w:rPr>
          <w:rFonts w:cs="Arial"/>
          <w:lang w:val="sr-Cyrl-RS"/>
        </w:rPr>
      </w:pPr>
      <w:r w:rsidRPr="00BE1BC8">
        <w:rPr>
          <w:rFonts w:cs="Arial"/>
          <w:lang w:val="sr-Cyrl-RS"/>
        </w:rPr>
        <w:t>1.6.6.</w:t>
      </w:r>
      <w:r w:rsidRPr="00BE1BC8">
        <w:rPr>
          <w:rFonts w:cs="Arial"/>
          <w:lang w:val="sr-Cyrl-RS"/>
        </w:rPr>
        <w:tab/>
        <w:t>Интервенција на отклањању квара на неком елементу система се сматра завршеном када се предметни елемент пусти у рад са пуном функционалношћу, т.ј. кад се одговорна стручна лица Наручиоца увере да замењени елемент исправно функционише и сходно томе се направи записник о отклањању квара. Понуђач гарантује да ће радови на сервисним интервенцијама и поправкама, односно одржавању система у целини, бити високог квалитета и даје гаранцију за све поправљене / замењене / делове у складу са уговором.</w:t>
      </w:r>
    </w:p>
    <w:p w14:paraId="758A2F2D" w14:textId="77777777" w:rsidR="00BE1BC8" w:rsidRPr="00BE1BC8" w:rsidRDefault="00BE1BC8" w:rsidP="00BE1BC8">
      <w:pPr>
        <w:rPr>
          <w:rFonts w:cs="Arial"/>
          <w:lang w:val="sr-Cyrl-RS"/>
        </w:rPr>
      </w:pPr>
      <w:r w:rsidRPr="00BE1BC8">
        <w:rPr>
          <w:rFonts w:cs="Arial"/>
          <w:lang w:val="sr-Cyrl-RS"/>
        </w:rPr>
        <w:t>1.6.7.</w:t>
      </w:r>
      <w:r w:rsidRPr="00BE1BC8">
        <w:rPr>
          <w:rFonts w:cs="Arial"/>
          <w:lang w:val="sr-Cyrl-RS"/>
        </w:rPr>
        <w:tab/>
        <w:t>Сви трошкови поправке, транспорт (укључујући и извозне таксе са шпедитерским услугама), транспорт назад на локацију Наручиоца по поправци или замени (мора се заменити новим или поправљеним оригиналним делом), увозне таксе, шпедитерске услуге, остали зависни трошкови, поновно повезивање функционално испитивање и успешно стављање у функцију, падају на терет Понуђача.</w:t>
      </w:r>
    </w:p>
    <w:p w14:paraId="5140BBBF" w14:textId="77777777" w:rsidR="00BE1BC8" w:rsidRPr="00BE1BC8" w:rsidRDefault="00BE1BC8" w:rsidP="00BE1BC8">
      <w:pPr>
        <w:rPr>
          <w:rFonts w:cs="Arial"/>
          <w:lang w:val="sr-Cyrl-RS"/>
        </w:rPr>
      </w:pPr>
      <w:r w:rsidRPr="00BE1BC8">
        <w:rPr>
          <w:rFonts w:cs="Arial"/>
          <w:lang w:val="sr-Cyrl-RS"/>
        </w:rPr>
        <w:t>1.6.8.</w:t>
      </w:r>
      <w:r w:rsidRPr="00BE1BC8">
        <w:rPr>
          <w:rFonts w:cs="Arial"/>
          <w:lang w:val="sr-Cyrl-RS"/>
        </w:rPr>
        <w:tab/>
        <w:t>Сви коришћени резервни елементи морају бити оригинални и произведени од стране првобитног произвођача опреме</w:t>
      </w:r>
    </w:p>
    <w:p w14:paraId="3B6F7C9B" w14:textId="77777777" w:rsidR="00BE1BC8" w:rsidRPr="00BE1BC8" w:rsidRDefault="00BE1BC8" w:rsidP="00BE1BC8">
      <w:pPr>
        <w:rPr>
          <w:rFonts w:cs="Arial"/>
          <w:lang w:val="sr-Cyrl-RS"/>
        </w:rPr>
      </w:pPr>
    </w:p>
    <w:p w14:paraId="3F0C2791" w14:textId="00F17740" w:rsidR="00BE1BC8" w:rsidRPr="00DA519C" w:rsidRDefault="00BE1BC8" w:rsidP="00BE1BC8">
      <w:pPr>
        <w:rPr>
          <w:rFonts w:cs="Arial"/>
          <w:b/>
          <w:lang w:val="sr-Cyrl-RS"/>
        </w:rPr>
      </w:pPr>
      <w:r w:rsidRPr="00DA519C">
        <w:rPr>
          <w:rFonts w:cs="Arial"/>
          <w:b/>
          <w:lang w:val="sr-Cyrl-RS"/>
        </w:rPr>
        <w:t>1.7.</w:t>
      </w:r>
      <w:r w:rsidRPr="00DA519C">
        <w:rPr>
          <w:rFonts w:cs="Arial"/>
          <w:b/>
          <w:lang w:val="sr-Cyrl-RS"/>
        </w:rPr>
        <w:tab/>
        <w:t xml:space="preserve">РОК </w:t>
      </w:r>
      <w:r w:rsidR="008144E7">
        <w:rPr>
          <w:rFonts w:cs="Arial"/>
          <w:b/>
          <w:lang w:val="sr-Cyrl-RS"/>
        </w:rPr>
        <w:t xml:space="preserve">И МЕСТО </w:t>
      </w:r>
      <w:r w:rsidRPr="00DA519C">
        <w:rPr>
          <w:rFonts w:cs="Arial"/>
          <w:b/>
          <w:lang w:val="sr-Cyrl-RS"/>
        </w:rPr>
        <w:t>ИСПОРУКЕ ДОБАРА, ИЗВРШЕЊА УСЛУГА И ПЕРИОД РЕАЛИЗАЦИЈЕ НАБАВКЕ</w:t>
      </w:r>
    </w:p>
    <w:p w14:paraId="5056B6AC" w14:textId="77777777" w:rsidR="00BE1BC8" w:rsidRPr="00BE1BC8" w:rsidRDefault="00BE1BC8" w:rsidP="00BE1BC8">
      <w:pPr>
        <w:rPr>
          <w:rFonts w:cs="Arial"/>
          <w:lang w:val="sr-Cyrl-RS"/>
        </w:rPr>
      </w:pPr>
      <w:r w:rsidRPr="00BE1BC8">
        <w:rPr>
          <w:rFonts w:cs="Arial"/>
          <w:lang w:val="sr-Cyrl-RS"/>
        </w:rPr>
        <w:tab/>
      </w:r>
    </w:p>
    <w:p w14:paraId="29AACBE3" w14:textId="77777777" w:rsidR="00BE1BC8" w:rsidRPr="00BE1BC8" w:rsidRDefault="00BE1BC8" w:rsidP="00BE1BC8">
      <w:pPr>
        <w:rPr>
          <w:rFonts w:cs="Arial"/>
          <w:lang w:val="sr-Cyrl-RS"/>
        </w:rPr>
      </w:pPr>
      <w:r w:rsidRPr="00BE1BC8">
        <w:rPr>
          <w:rFonts w:cs="Arial"/>
          <w:lang w:val="sr-Cyrl-RS"/>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185C906B" w14:textId="77777777" w:rsidR="00BE1BC8" w:rsidRPr="00BE1BC8" w:rsidRDefault="00BE1BC8" w:rsidP="00BE1BC8">
      <w:pPr>
        <w:rPr>
          <w:rFonts w:cs="Arial"/>
          <w:lang w:val="sr-Cyrl-RS"/>
        </w:rPr>
      </w:pPr>
      <w:r w:rsidRPr="00BE1BC8">
        <w:rPr>
          <w:rFonts w:cs="Arial"/>
          <w:lang w:val="sr-Cyrl-RS"/>
        </w:rPr>
        <w:lastRenderedPageBreak/>
        <w:t>•</w:t>
      </w:r>
      <w:r w:rsidRPr="00BE1BC8">
        <w:rPr>
          <w:rFonts w:cs="Arial"/>
          <w:lang w:val="sr-Cyrl-RS"/>
        </w:rPr>
        <w:tab/>
        <w:t xml:space="preserve">Испорука добара - опреме мора бити извршена у року од 60 (шездесет) дана од дана ступања Уговора на снагу. </w:t>
      </w:r>
    </w:p>
    <w:p w14:paraId="321D2141" w14:textId="77777777" w:rsidR="00BE1BC8" w:rsidRPr="00BE1BC8" w:rsidRDefault="00BE1BC8" w:rsidP="00BE1BC8">
      <w:pPr>
        <w:rPr>
          <w:rFonts w:cs="Arial"/>
          <w:lang w:val="sr-Cyrl-RS"/>
        </w:rPr>
      </w:pPr>
      <w:r w:rsidRPr="00BE1BC8">
        <w:rPr>
          <w:rFonts w:cs="Arial"/>
          <w:lang w:val="sr-Cyrl-RS"/>
        </w:rPr>
        <w:t>•</w:t>
      </w:r>
      <w:r w:rsidRPr="00BE1BC8">
        <w:rPr>
          <w:rFonts w:cs="Arial"/>
          <w:lang w:val="sr-Cyrl-RS"/>
        </w:rPr>
        <w:tab/>
        <w:t>Услуге инсталације, интеграције, имплементације, тестирања, пуштања у рад целокупне опреме и система морају бити извршене у року од 90 (деведесет) дана од дана испоруке добара - опреме и обостраног потписивања Записника о финалном о квантитативном пријему свих добара (без примедби). Рок за почетак извршења предметних услуга је најдуже 5 (пет) дана од дана обостраног потписивања Записника о финалном квантитативном пријему свих добара (без примедби).</w:t>
      </w:r>
    </w:p>
    <w:p w14:paraId="22917FED" w14:textId="485AAED5" w:rsidR="00BE1BC8" w:rsidRPr="00BE1BC8" w:rsidRDefault="00BE1BC8" w:rsidP="00BE1BC8">
      <w:pPr>
        <w:rPr>
          <w:rFonts w:cs="Arial"/>
          <w:lang w:val="sr-Cyrl-RS"/>
        </w:rPr>
      </w:pPr>
      <w:r w:rsidRPr="00BE1BC8">
        <w:rPr>
          <w:rFonts w:cs="Arial"/>
          <w:lang w:val="sr-Cyrl-RS"/>
        </w:rPr>
        <w:t>•</w:t>
      </w:r>
      <w:r w:rsidRPr="00BE1BC8">
        <w:rPr>
          <w:rFonts w:cs="Arial"/>
          <w:lang w:val="sr-Cyrl-RS"/>
        </w:rPr>
        <w:tab/>
        <w:t>Услуге израде пројектне документације морају бити извршене у року од 30</w:t>
      </w:r>
      <w:r w:rsidR="00823E06">
        <w:rPr>
          <w:rFonts w:cs="Arial"/>
          <w:lang w:val="sr-Cyrl-RS"/>
        </w:rPr>
        <w:t>(тридесет)</w:t>
      </w:r>
      <w:r w:rsidRPr="00BE1BC8">
        <w:rPr>
          <w:rFonts w:cs="Arial"/>
          <w:lang w:val="sr-Cyrl-RS"/>
        </w:rPr>
        <w:t xml:space="preserve"> дана од дана обостраног потписивања Записника о квалитативном пријему система (NAC – Network Acceptance Certificate) без примедби.</w:t>
      </w:r>
    </w:p>
    <w:p w14:paraId="42E55B3F" w14:textId="59F1ED0E" w:rsidR="00BE1BC8" w:rsidRPr="00BE1BC8" w:rsidRDefault="00BE1BC8" w:rsidP="00BE1BC8">
      <w:pPr>
        <w:rPr>
          <w:rFonts w:cs="Arial"/>
          <w:lang w:val="sr-Cyrl-RS"/>
        </w:rPr>
      </w:pPr>
      <w:r w:rsidRPr="00BE1BC8">
        <w:rPr>
          <w:rFonts w:cs="Arial"/>
          <w:lang w:val="sr-Cyrl-RS"/>
        </w:rPr>
        <w:t>•</w:t>
      </w:r>
      <w:r w:rsidRPr="00BE1BC8">
        <w:rPr>
          <w:rFonts w:cs="Arial"/>
          <w:lang w:val="sr-Cyrl-RS"/>
        </w:rPr>
        <w:tab/>
        <w:t>Рок за пружање техничке подршке</w:t>
      </w:r>
      <w:r w:rsidR="00823E06">
        <w:rPr>
          <w:rFonts w:cs="Arial"/>
          <w:lang w:val="sr-Cyrl-RS"/>
        </w:rPr>
        <w:t xml:space="preserve"> износи</w:t>
      </w:r>
      <w:r w:rsidRPr="00BE1BC8">
        <w:rPr>
          <w:rFonts w:cs="Arial"/>
          <w:lang w:val="sr-Cyrl-RS"/>
        </w:rPr>
        <w:t xml:space="preserve"> 36</w:t>
      </w:r>
      <w:r w:rsidR="00823E06">
        <w:rPr>
          <w:rFonts w:cs="Arial"/>
          <w:lang w:val="sr-Cyrl-RS"/>
        </w:rPr>
        <w:t>(тридесетшест)</w:t>
      </w:r>
      <w:r w:rsidRPr="00BE1BC8">
        <w:rPr>
          <w:rFonts w:cs="Arial"/>
          <w:lang w:val="sr-Cyrl-RS"/>
        </w:rPr>
        <w:t xml:space="preserve"> месеци,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p w14:paraId="73EA69E8" w14:textId="498065A6" w:rsidR="00BE1BC8" w:rsidRPr="00BE1BC8" w:rsidRDefault="002D3994" w:rsidP="00BE1BC8">
      <w:pPr>
        <w:rPr>
          <w:rFonts w:cs="Arial"/>
          <w:lang w:val="sr-Cyrl-RS"/>
        </w:rPr>
      </w:pPr>
      <w:r w:rsidRPr="002D3994">
        <w:rPr>
          <w:rFonts w:cs="Arial"/>
          <w:bCs/>
          <w:iCs/>
          <w:lang w:val="sr-Cyrl-CS"/>
        </w:rPr>
        <w:t>М</w:t>
      </w:r>
      <w:r w:rsidRPr="002D3994">
        <w:rPr>
          <w:rFonts w:cs="Arial"/>
          <w:bCs/>
          <w:iCs/>
        </w:rPr>
        <w:t xml:space="preserve">есто испоруке добара - опреме и извршења услуга </w:t>
      </w:r>
      <w:r w:rsidRPr="002D3994">
        <w:rPr>
          <w:rFonts w:cs="Arial"/>
          <w:bCs/>
          <w:iCs/>
          <w:lang w:val="sr-Cyrl-RS"/>
        </w:rPr>
        <w:t>је</w:t>
      </w:r>
      <w:r w:rsidRPr="002D3994">
        <w:rPr>
          <w:rFonts w:cs="Arial"/>
          <w:bCs/>
          <w:iCs/>
        </w:rPr>
        <w:t xml:space="preserve"> пословна локација Наручиоца - Јавно предузеће „Електропривреда Србије“, Београд, на адреси Улица царице Милице 2</w:t>
      </w:r>
      <w:r w:rsidRPr="002D3994">
        <w:rPr>
          <w:rFonts w:cs="Arial"/>
          <w:bCs/>
          <w:iCs/>
          <w:lang w:val="sr-Cyrl-RS"/>
        </w:rPr>
        <w:t xml:space="preserve"> и Масарикова 1-3</w:t>
      </w:r>
    </w:p>
    <w:p w14:paraId="02EDEA50" w14:textId="77777777" w:rsidR="00BE1BC8" w:rsidRPr="00BE1BC8" w:rsidRDefault="00BE1BC8" w:rsidP="00BE1BC8">
      <w:pPr>
        <w:rPr>
          <w:rFonts w:cs="Arial"/>
          <w:lang w:val="sr-Cyrl-RS"/>
        </w:rPr>
      </w:pPr>
      <w:r w:rsidRPr="00BE1BC8">
        <w:rPr>
          <w:rFonts w:cs="Arial"/>
          <w:lang w:val="sr-Cyrl-RS"/>
        </w:rPr>
        <w:t>Уколико понуђач понуди дуже рокове за алинеју 1. до 3. претходног става ове тачке и/или краћи рок за алинеју 4. претходног става ове тачке, понуда ће бити одбијена као неприхватљива.</w:t>
      </w:r>
    </w:p>
    <w:p w14:paraId="2491B7C7" w14:textId="69EFBFD0" w:rsidR="00BE1BC8" w:rsidRPr="00DA519C" w:rsidRDefault="00BE1BC8" w:rsidP="00BE1BC8">
      <w:pPr>
        <w:rPr>
          <w:rFonts w:cs="Arial"/>
          <w:b/>
          <w:lang w:val="sr-Cyrl-RS"/>
        </w:rPr>
      </w:pPr>
      <w:r w:rsidRPr="00DA519C">
        <w:rPr>
          <w:rFonts w:cs="Arial"/>
          <w:b/>
          <w:lang w:val="sr-Cyrl-RS"/>
        </w:rPr>
        <w:t>1.8.</w:t>
      </w:r>
      <w:r w:rsidRPr="00DA519C">
        <w:rPr>
          <w:rFonts w:cs="Arial"/>
          <w:b/>
          <w:lang w:val="sr-Cyrl-RS"/>
        </w:rPr>
        <w:tab/>
        <w:t>ГАРАНТНИ РОК</w:t>
      </w:r>
    </w:p>
    <w:p w14:paraId="0544081E" w14:textId="77777777" w:rsidR="00BE1BC8" w:rsidRPr="00BE1BC8" w:rsidRDefault="00BE1BC8" w:rsidP="00BE1BC8">
      <w:pPr>
        <w:rPr>
          <w:rFonts w:cs="Arial"/>
          <w:lang w:val="sr-Cyrl-RS"/>
        </w:rPr>
      </w:pPr>
      <w:r w:rsidRPr="00BE1BC8">
        <w:rPr>
          <w:rFonts w:cs="Arial"/>
          <w:lang w:val="sr-Cyrl-RS"/>
        </w:rPr>
        <w:t>Гарантни рок не може бити краћи од 36 месеци. Гарантни рок почиње да  тече од дана обостраног потписивања Записника о квалитативном пријему система (NAC – Network Acceptance Certificate) бeз примедби или најкасније 6 месеци од издавања Записника о финалном квантитативном пријему свих добара (без примедби).</w:t>
      </w:r>
    </w:p>
    <w:p w14:paraId="05F1C7FA" w14:textId="1DF80A91" w:rsidR="00883FBE" w:rsidRPr="00BE1BC8" w:rsidRDefault="00BE1BC8" w:rsidP="00BE1BC8">
      <w:pPr>
        <w:rPr>
          <w:rFonts w:cs="Arial"/>
          <w:lang w:val="sr-Cyrl-RS"/>
        </w:rPr>
      </w:pPr>
      <w:r w:rsidRPr="00BE1BC8">
        <w:rPr>
          <w:rFonts w:cs="Arial"/>
          <w:lang w:val="sr-Cyrl-RS"/>
        </w:rPr>
        <w:t>Понуђач је дужан да за предметну опрему обезбеди испоруку резервних делова у периоду од 7 (седам) година од дана сачињавања Записника о квалитативном пријему система NAC (без примедби).</w:t>
      </w:r>
    </w:p>
    <w:p w14:paraId="36972A44" w14:textId="2D384DAA" w:rsidR="00AD06D4" w:rsidRDefault="00AD06D4">
      <w:pPr>
        <w:spacing w:before="0"/>
        <w:jc w:val="left"/>
        <w:rPr>
          <w:rFonts w:cs="Arial"/>
          <w:i/>
          <w:color w:val="00B0F0"/>
          <w:lang w:eastAsia="zh-CN"/>
        </w:rPr>
      </w:pPr>
    </w:p>
    <w:p w14:paraId="603D4C2A" w14:textId="77777777" w:rsidR="008E0895" w:rsidRPr="00A94BEB" w:rsidRDefault="008E0895" w:rsidP="00CE588A">
      <w:pPr>
        <w:spacing w:before="0"/>
        <w:rPr>
          <w:rFonts w:cs="Arial"/>
          <w:i/>
          <w:color w:val="00B0F0"/>
          <w:lang w:eastAsia="zh-CN"/>
        </w:rPr>
      </w:pPr>
    </w:p>
    <w:p w14:paraId="2A9FE2D1" w14:textId="77777777" w:rsidR="00756A02" w:rsidRPr="00A94BEB" w:rsidRDefault="00756A02" w:rsidP="000B5852">
      <w:pPr>
        <w:pStyle w:val="Heading10"/>
        <w:numPr>
          <w:ilvl w:val="0"/>
          <w:numId w:val="14"/>
        </w:numPr>
        <w:spacing w:before="0"/>
        <w:rPr>
          <w:rFonts w:cs="Arial"/>
          <w:lang w:val="sr-Cyrl-RS"/>
        </w:rPr>
      </w:pPr>
      <w:bookmarkStart w:id="19" w:name="_Toc442559884"/>
      <w:r w:rsidRPr="00A94BE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14:paraId="00CFB10D" w14:textId="77777777" w:rsidTr="008112A2">
        <w:trPr>
          <w:trHeight w:val="524"/>
          <w:jc w:val="center"/>
        </w:trPr>
        <w:tc>
          <w:tcPr>
            <w:tcW w:w="729" w:type="dxa"/>
            <w:vAlign w:val="center"/>
          </w:tcPr>
          <w:p w14:paraId="52CD338E" w14:textId="77777777" w:rsidR="00175774" w:rsidRPr="00A94BEB" w:rsidRDefault="00175774" w:rsidP="00CE588A">
            <w:pPr>
              <w:spacing w:before="0"/>
              <w:jc w:val="center"/>
              <w:rPr>
                <w:rFonts w:cs="Arial"/>
                <w:b/>
              </w:rPr>
            </w:pPr>
            <w:r w:rsidRPr="00A94BEB">
              <w:rPr>
                <w:rFonts w:cs="Arial"/>
                <w:b/>
              </w:rPr>
              <w:t>Ред. бр.</w:t>
            </w:r>
          </w:p>
        </w:tc>
        <w:tc>
          <w:tcPr>
            <w:tcW w:w="8430" w:type="dxa"/>
            <w:vAlign w:val="center"/>
          </w:tcPr>
          <w:p w14:paraId="253FC14E" w14:textId="77777777"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14:paraId="19E78456" w14:textId="77777777" w:rsidR="00175774" w:rsidRPr="00A94BEB" w:rsidRDefault="00175774" w:rsidP="00CE588A">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p w14:paraId="61CC9727" w14:textId="77777777" w:rsidR="00175774" w:rsidRPr="00A94BEB" w:rsidRDefault="00175774" w:rsidP="00CE588A">
            <w:pPr>
              <w:spacing w:before="0"/>
              <w:jc w:val="center"/>
              <w:rPr>
                <w:rFonts w:cs="Arial"/>
                <w:b/>
                <w:color w:val="FF0000"/>
              </w:rPr>
            </w:pPr>
          </w:p>
        </w:tc>
      </w:tr>
      <w:tr w:rsidR="00175774" w:rsidRPr="00A94BEB" w14:paraId="3C326FA1" w14:textId="77777777" w:rsidTr="008112A2">
        <w:trPr>
          <w:jc w:val="center"/>
        </w:trPr>
        <w:tc>
          <w:tcPr>
            <w:tcW w:w="729" w:type="dxa"/>
            <w:vAlign w:val="center"/>
          </w:tcPr>
          <w:p w14:paraId="3AC7F931" w14:textId="77777777" w:rsidR="00175774" w:rsidRPr="00A94BEB" w:rsidRDefault="00175774" w:rsidP="00CE588A">
            <w:pPr>
              <w:spacing w:before="0"/>
              <w:jc w:val="center"/>
              <w:rPr>
                <w:rFonts w:cs="Arial"/>
              </w:rPr>
            </w:pPr>
            <w:r w:rsidRPr="00A94BEB">
              <w:rPr>
                <w:rFonts w:cs="Arial"/>
              </w:rPr>
              <w:t>1.</w:t>
            </w:r>
          </w:p>
        </w:tc>
        <w:tc>
          <w:tcPr>
            <w:tcW w:w="8430" w:type="dxa"/>
            <w:vAlign w:val="center"/>
          </w:tcPr>
          <w:p w14:paraId="24AFB2DB" w14:textId="77777777"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14:paraId="036D49A3" w14:textId="77777777" w:rsidR="00175774" w:rsidRPr="00A94BEB" w:rsidRDefault="00175774" w:rsidP="000B5852">
            <w:pPr>
              <w:pStyle w:val="ListParagraph"/>
              <w:numPr>
                <w:ilvl w:val="3"/>
                <w:numId w:val="22"/>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14:paraId="12AEB009"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14:paraId="52A3F720" w14:textId="77777777"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774C66C1" w14:textId="77777777"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14:paraId="490EFC0A" w14:textId="77777777"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14:paraId="5EE7E445" w14:textId="77777777" w:rsidR="00175774" w:rsidRPr="00A94BEB" w:rsidRDefault="00175774" w:rsidP="000B5852">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14:paraId="012D26B4" w14:textId="77777777" w:rsidR="00175774" w:rsidRPr="00A94BEB" w:rsidRDefault="00175774" w:rsidP="000B5852">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14:paraId="34ED9C7F" w14:textId="77777777" w:rsidTr="001C349C">
        <w:trPr>
          <w:trHeight w:val="3050"/>
          <w:jc w:val="center"/>
        </w:trPr>
        <w:tc>
          <w:tcPr>
            <w:tcW w:w="729" w:type="dxa"/>
            <w:vAlign w:val="center"/>
          </w:tcPr>
          <w:p w14:paraId="75F13BB8" w14:textId="77777777" w:rsidR="00175774" w:rsidRPr="00A94BEB" w:rsidRDefault="00175774" w:rsidP="00CE588A">
            <w:pPr>
              <w:spacing w:before="0"/>
              <w:jc w:val="center"/>
              <w:rPr>
                <w:rFonts w:cs="Arial"/>
              </w:rPr>
            </w:pPr>
            <w:r w:rsidRPr="00A94BEB">
              <w:rPr>
                <w:rFonts w:cs="Arial"/>
              </w:rPr>
              <w:lastRenderedPageBreak/>
              <w:t>2.</w:t>
            </w:r>
          </w:p>
        </w:tc>
        <w:tc>
          <w:tcPr>
            <w:tcW w:w="8430" w:type="dxa"/>
            <w:vAlign w:val="center"/>
          </w:tcPr>
          <w:p w14:paraId="428CEB0B" w14:textId="77777777"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14:paraId="3321DFBC" w14:textId="77777777" w:rsidR="00175774" w:rsidRPr="00A94BEB" w:rsidRDefault="00175774" w:rsidP="000B5852">
            <w:pPr>
              <w:pStyle w:val="ListParagraph"/>
              <w:numPr>
                <w:ilvl w:val="3"/>
                <w:numId w:val="22"/>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59107DD"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17E77797" w14:textId="77777777"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14:paraId="25E38837" w14:textId="77777777"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24ED6DD7" w14:textId="77777777"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6" w:history="1">
              <w:r w:rsidRPr="00A94BEB">
                <w:rPr>
                  <w:rStyle w:val="Hyperlink"/>
                  <w:rFonts w:cs="Arial"/>
                </w:rPr>
                <w:t>http://www.bg.vi.sud.rs/lt/articles/o-visem-sudu/obavestenje-ke-za-pravna-lica.html</w:t>
              </w:r>
            </w:hyperlink>
          </w:p>
          <w:p w14:paraId="439B8C00" w14:textId="77777777" w:rsidR="00175774" w:rsidRPr="00A94BEB" w:rsidRDefault="00175774" w:rsidP="00CE588A">
            <w:pPr>
              <w:spacing w:before="0"/>
              <w:rPr>
                <w:rFonts w:cs="Arial"/>
              </w:rPr>
            </w:pPr>
            <w:proofErr w:type="gramStart"/>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4156ACFF" w14:textId="77777777" w:rsidR="00175774" w:rsidRPr="00A94BEB" w:rsidRDefault="00175774" w:rsidP="00CE588A">
            <w:pPr>
              <w:spacing w:before="0"/>
              <w:rPr>
                <w:rFonts w:cs="Arial"/>
                <w:b/>
              </w:rPr>
            </w:pPr>
            <w:proofErr w:type="gramStart"/>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roofErr w:type="gramEnd"/>
          </w:p>
          <w:p w14:paraId="35379A0A" w14:textId="77777777" w:rsidR="00175774" w:rsidRPr="00A94BEB" w:rsidRDefault="00175774" w:rsidP="00CE588A">
            <w:pPr>
              <w:spacing w:before="0"/>
              <w:rPr>
                <w:rFonts w:cs="Arial"/>
              </w:rPr>
            </w:pPr>
            <w:r w:rsidRPr="00A94BEB">
              <w:rPr>
                <w:rFonts w:cs="Arial"/>
                <w:b/>
              </w:rPr>
              <w:t xml:space="preserve">- </w:t>
            </w:r>
            <w:proofErr w:type="gramStart"/>
            <w:r w:rsidRPr="00A94BEB">
              <w:rPr>
                <w:rFonts w:cs="Arial"/>
                <w:b/>
              </w:rPr>
              <w:t>за</w:t>
            </w:r>
            <w:proofErr w:type="gramEnd"/>
            <w:r w:rsidRPr="00A94BE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311D3E96" w14:textId="77777777"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14:paraId="49F6C8DF" w14:textId="77777777" w:rsidR="00175774" w:rsidRPr="00A94BEB" w:rsidRDefault="00175774" w:rsidP="000B5852">
            <w:pPr>
              <w:numPr>
                <w:ilvl w:val="0"/>
                <w:numId w:val="17"/>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1B84FEB0" w14:textId="77777777" w:rsidR="00175774" w:rsidRPr="00A94BEB" w:rsidRDefault="00175774" w:rsidP="000B5852">
            <w:pPr>
              <w:numPr>
                <w:ilvl w:val="0"/>
                <w:numId w:val="17"/>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14:paraId="582B5A16" w14:textId="77777777" w:rsidR="00175774" w:rsidRPr="00A94BEB" w:rsidRDefault="00175774" w:rsidP="000B5852">
            <w:pPr>
              <w:numPr>
                <w:ilvl w:val="0"/>
                <w:numId w:val="17"/>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14:paraId="122BE805" w14:textId="77777777" w:rsidR="00B46D29" w:rsidRPr="00A94BEB" w:rsidRDefault="00175774" w:rsidP="000B5852">
            <w:pPr>
              <w:numPr>
                <w:ilvl w:val="0"/>
                <w:numId w:val="17"/>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14:paraId="3970BC1E" w14:textId="77777777"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14:paraId="63CE43AF" w14:textId="77777777" w:rsidTr="008112A2">
        <w:trPr>
          <w:trHeight w:val="70"/>
          <w:jc w:val="center"/>
        </w:trPr>
        <w:tc>
          <w:tcPr>
            <w:tcW w:w="729" w:type="dxa"/>
            <w:vAlign w:val="center"/>
          </w:tcPr>
          <w:p w14:paraId="1A99868F" w14:textId="77777777" w:rsidR="00175774" w:rsidRPr="00A94BEB" w:rsidRDefault="00175774" w:rsidP="00CE588A">
            <w:pPr>
              <w:spacing w:before="0"/>
              <w:jc w:val="center"/>
              <w:rPr>
                <w:rFonts w:cs="Arial"/>
              </w:rPr>
            </w:pPr>
            <w:r w:rsidRPr="00A94BEB">
              <w:rPr>
                <w:rFonts w:cs="Arial"/>
              </w:rPr>
              <w:t>3.</w:t>
            </w:r>
          </w:p>
        </w:tc>
        <w:tc>
          <w:tcPr>
            <w:tcW w:w="8430" w:type="dxa"/>
            <w:vAlign w:val="center"/>
          </w:tcPr>
          <w:p w14:paraId="0ECBEE4C" w14:textId="77777777" w:rsidR="001C349C" w:rsidRPr="00A94BEB" w:rsidRDefault="00175774" w:rsidP="00CE588A">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14:paraId="4081A4FD" w14:textId="77777777" w:rsidR="00175774" w:rsidRPr="00A94BEB" w:rsidRDefault="00175774" w:rsidP="000B5852">
            <w:pPr>
              <w:pStyle w:val="ListParagraph"/>
              <w:numPr>
                <w:ilvl w:val="3"/>
                <w:numId w:val="22"/>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8A34D69"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3BDD8445" w14:textId="77777777" w:rsidR="00175774" w:rsidRPr="00A94BEB" w:rsidRDefault="00175774" w:rsidP="00CE588A">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14:paraId="3C281DB6" w14:textId="77777777" w:rsidR="00175774" w:rsidRPr="00A94BEB" w:rsidRDefault="00175774" w:rsidP="00CE588A">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14:paraId="6A08B65E" w14:textId="77777777" w:rsidR="00175774" w:rsidRPr="00A94BEB" w:rsidRDefault="00175774" w:rsidP="00CE588A">
            <w:pPr>
              <w:spacing w:before="0"/>
              <w:rPr>
                <w:rFonts w:cs="Arial"/>
                <w:lang w:val="ru-RU"/>
              </w:rPr>
            </w:pPr>
            <w:r w:rsidRPr="00A94BEB">
              <w:rPr>
                <w:rFonts w:eastAsia="Calibri" w:cs="Arial"/>
                <w:b/>
                <w:lang w:val="ru-RU"/>
              </w:rPr>
              <w:lastRenderedPageBreak/>
              <w:t xml:space="preserve">2.Уверење Управе јавних прихода </w:t>
            </w:r>
            <w:r w:rsidR="00B24BAB" w:rsidRPr="00A94BEB">
              <w:rPr>
                <w:rFonts w:eastAsia="Calibri" w:cs="Arial"/>
                <w:b/>
                <w:lang w:val="ru-RU"/>
              </w:rPr>
              <w:t>локалне самоуправе (</w:t>
            </w:r>
            <w:r w:rsidRPr="00A94BEB">
              <w:rPr>
                <w:rFonts w:eastAsia="Calibri" w:cs="Arial"/>
                <w:b/>
                <w:lang w:val="ru-RU"/>
              </w:rPr>
              <w:t>града, односно општине</w:t>
            </w:r>
            <w:r w:rsidR="00B24BAB" w:rsidRPr="00A94BEB">
              <w:rPr>
                <w:rFonts w:cs="Arial"/>
                <w:lang w:val="ru-RU"/>
              </w:rPr>
              <w:t xml:space="preserve">) </w:t>
            </w:r>
            <w:r w:rsidRPr="00A94BEB">
              <w:rPr>
                <w:rFonts w:cs="Arial"/>
                <w:lang w:val="ru-RU"/>
              </w:rPr>
              <w:t>према месту седишта пореског обвезника правног лица</w:t>
            </w:r>
            <w:r w:rsidR="00B24BAB" w:rsidRPr="00A94BEB">
              <w:rPr>
                <w:rFonts w:cs="Arial"/>
                <w:lang w:val="ru-RU"/>
              </w:rPr>
              <w:t xml:space="preserve"> и предузетника</w:t>
            </w:r>
            <w:r w:rsidRPr="00A94BEB">
              <w:rPr>
                <w:rFonts w:cs="Arial"/>
                <w:lang w:val="ru-RU"/>
              </w:rPr>
              <w:t xml:space="preserve">,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14:paraId="6B491986" w14:textId="77777777" w:rsidR="00175774" w:rsidRPr="00A94BEB" w:rsidRDefault="00175774" w:rsidP="00CE588A">
            <w:pPr>
              <w:spacing w:before="0"/>
              <w:ind w:right="122"/>
              <w:rPr>
                <w:rFonts w:cs="Arial"/>
                <w:b/>
                <w:u w:val="single"/>
                <w:lang w:val="ru-RU"/>
              </w:rPr>
            </w:pPr>
            <w:r w:rsidRPr="00A94BEB">
              <w:rPr>
                <w:rFonts w:cs="Arial"/>
                <w:b/>
                <w:u w:val="single"/>
                <w:lang w:val="ru-RU"/>
              </w:rPr>
              <w:t>Напомена:</w:t>
            </w:r>
          </w:p>
          <w:p w14:paraId="6E6520AA" w14:textId="77777777" w:rsidR="00175774" w:rsidRPr="00A94BEB" w:rsidRDefault="00B24BAB" w:rsidP="0035746F">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w:t>
            </w:r>
            <w:r w:rsidR="00175774" w:rsidRPr="00A94BEB">
              <w:rPr>
                <w:rFonts w:eastAsia="TimesNewRomanPSMT" w:cs="Arial"/>
                <w:i/>
              </w:rPr>
              <w:t>н</w:t>
            </w:r>
            <w:r w:rsidRPr="00A94BEB">
              <w:rPr>
                <w:rFonts w:eastAsia="TimesNewRomanPSMT" w:cs="Arial"/>
                <w:i/>
                <w:lang w:val="sr-Cyrl-CS"/>
              </w:rPr>
              <w:t>с</w:t>
            </w:r>
            <w:r w:rsidR="00175774" w:rsidRPr="00A94BEB">
              <w:rPr>
                <w:rFonts w:eastAsia="TimesNewRomanPSMT" w:cs="Arial"/>
                <w:i/>
              </w:rPr>
              <w:t>ка) управа</w:t>
            </w:r>
            <w:r w:rsidRPr="00A94BEB">
              <w:rPr>
                <w:rFonts w:eastAsia="TimesNewRomanPSMT" w:cs="Arial"/>
                <w:i/>
                <w:lang w:val="sr-Cyrl-CS"/>
              </w:rPr>
              <w:t xml:space="preserve"> јавних приход</w:t>
            </w:r>
            <w:r w:rsidR="00175774"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00175774" w:rsidRPr="00A94BEB">
              <w:rPr>
                <w:rFonts w:eastAsia="TimesNewRomanPSMT" w:cs="Arial"/>
                <w:i/>
              </w:rPr>
              <w:t xml:space="preserve">приложи и потврде </w:t>
            </w:r>
            <w:r w:rsidRPr="00A94BEB">
              <w:rPr>
                <w:rFonts w:eastAsia="TimesNewRomanPSMT" w:cs="Arial"/>
                <w:i/>
                <w:lang w:val="sr-Cyrl-CS"/>
              </w:rPr>
              <w:t xml:space="preserve">тих </w:t>
            </w:r>
            <w:r w:rsidR="00175774" w:rsidRPr="00A94BEB">
              <w:rPr>
                <w:rFonts w:eastAsia="TimesNewRomanPSMT" w:cs="Arial"/>
                <w:i/>
              </w:rPr>
              <w:t>осталих лок</w:t>
            </w:r>
            <w:r w:rsidRPr="00A94BEB">
              <w:rPr>
                <w:rFonts w:eastAsia="TimesNewRomanPSMT" w:cs="Arial"/>
                <w:i/>
                <w:lang w:val="sr-Cyrl-CS"/>
              </w:rPr>
              <w:t>а</w:t>
            </w:r>
            <w:r w:rsidR="00175774" w:rsidRPr="00A94BEB">
              <w:rPr>
                <w:rFonts w:eastAsia="TimesNewRomanPSMT" w:cs="Arial"/>
                <w:i/>
              </w:rPr>
              <w:t xml:space="preserve">лних органа/организација/установа </w:t>
            </w:r>
          </w:p>
          <w:p w14:paraId="38A304AE" w14:textId="77777777" w:rsidR="00175774" w:rsidRPr="00A94BEB" w:rsidRDefault="00175774" w:rsidP="0035746F">
            <w:pPr>
              <w:numPr>
                <w:ilvl w:val="0"/>
                <w:numId w:val="13"/>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14:paraId="60F768D7" w14:textId="77777777" w:rsidR="00175774" w:rsidRPr="00A94BEB" w:rsidRDefault="00175774" w:rsidP="0035746F">
            <w:pPr>
              <w:numPr>
                <w:ilvl w:val="0"/>
                <w:numId w:val="13"/>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14:paraId="0E7DF3F3" w14:textId="77777777" w:rsidR="00175774" w:rsidRPr="00A94BEB" w:rsidRDefault="00175774" w:rsidP="000B5852">
            <w:pPr>
              <w:numPr>
                <w:ilvl w:val="0"/>
                <w:numId w:val="16"/>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045DB7" w14:textId="77777777" w:rsidR="00175774" w:rsidRPr="00A94BEB" w:rsidRDefault="00175774" w:rsidP="00CE588A">
            <w:pPr>
              <w:tabs>
                <w:tab w:val="left" w:pos="680"/>
              </w:tabs>
              <w:snapToGrid w:val="0"/>
              <w:spacing w:before="0"/>
              <w:contextualSpacing/>
              <w:rPr>
                <w:rFonts w:eastAsia="Calibri" w:cs="Arial"/>
              </w:rPr>
            </w:pPr>
            <w:r w:rsidRPr="00A94BEB">
              <w:rPr>
                <w:rFonts w:eastAsia="Calibri" w:cs="Arial"/>
                <w:b/>
              </w:rPr>
              <w:t xml:space="preserve">Ови докази не могу бити старији од два месеца </w:t>
            </w:r>
            <w:r w:rsidR="00B24BAB"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p w14:paraId="6F8BDDF0" w14:textId="77777777" w:rsidR="00175774" w:rsidRPr="00A94BEB" w:rsidRDefault="00175774" w:rsidP="00CE588A">
            <w:pPr>
              <w:tabs>
                <w:tab w:val="left" w:pos="680"/>
              </w:tabs>
              <w:snapToGrid w:val="0"/>
              <w:spacing w:before="0"/>
              <w:contextualSpacing/>
              <w:rPr>
                <w:rFonts w:cs="Arial"/>
                <w:i/>
              </w:rPr>
            </w:pPr>
          </w:p>
        </w:tc>
      </w:tr>
      <w:tr w:rsidR="00175774" w:rsidRPr="00A94BEB" w14:paraId="3C9DD299" w14:textId="77777777" w:rsidTr="008112A2">
        <w:trPr>
          <w:jc w:val="center"/>
        </w:trPr>
        <w:tc>
          <w:tcPr>
            <w:tcW w:w="729" w:type="dxa"/>
            <w:vAlign w:val="center"/>
          </w:tcPr>
          <w:p w14:paraId="7B078862" w14:textId="77777777" w:rsidR="00175774" w:rsidRPr="00A94BEB" w:rsidRDefault="00175774" w:rsidP="00CE588A">
            <w:pPr>
              <w:spacing w:before="0"/>
              <w:jc w:val="center"/>
              <w:rPr>
                <w:rFonts w:cs="Arial"/>
              </w:rPr>
            </w:pPr>
            <w:r w:rsidRPr="00A94BEB">
              <w:rPr>
                <w:rFonts w:cs="Arial"/>
              </w:rPr>
              <w:lastRenderedPageBreak/>
              <w:t xml:space="preserve">4. </w:t>
            </w:r>
          </w:p>
        </w:tc>
        <w:tc>
          <w:tcPr>
            <w:tcW w:w="8430" w:type="dxa"/>
          </w:tcPr>
          <w:p w14:paraId="6B080272" w14:textId="77777777" w:rsidR="001C349C" w:rsidRPr="00A94BEB" w:rsidRDefault="00175774" w:rsidP="00CE588A">
            <w:pPr>
              <w:snapToGrid w:val="0"/>
              <w:spacing w:before="0"/>
              <w:rPr>
                <w:rFonts w:cs="Arial"/>
                <w:b/>
                <w:u w:val="single"/>
              </w:rPr>
            </w:pPr>
            <w:r w:rsidRPr="00A94BEB">
              <w:rPr>
                <w:rFonts w:cs="Arial"/>
                <w:b/>
                <w:u w:val="single"/>
              </w:rPr>
              <w:t>Услов:</w:t>
            </w:r>
          </w:p>
          <w:p w14:paraId="2D52D084" w14:textId="77777777" w:rsidR="00175774" w:rsidRPr="00A94BEB" w:rsidRDefault="00175774" w:rsidP="000B5852">
            <w:pPr>
              <w:pStyle w:val="ListParagraph"/>
              <w:numPr>
                <w:ilvl w:val="3"/>
                <w:numId w:val="22"/>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D163098"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37530C7D" w14:textId="77777777" w:rsidR="00175774" w:rsidRPr="00A94BEB" w:rsidRDefault="00175774" w:rsidP="00CE588A">
            <w:pPr>
              <w:spacing w:before="0"/>
              <w:rPr>
                <w:rFonts w:cs="Arial"/>
                <w:b/>
              </w:rPr>
            </w:pPr>
            <w:r w:rsidRPr="00A94BEB">
              <w:rPr>
                <w:rFonts w:cs="Arial"/>
              </w:rPr>
              <w:t xml:space="preserve">Потписан и оверен Образац изјаве на основу члана 75. </w:t>
            </w:r>
            <w:proofErr w:type="gramStart"/>
            <w:r w:rsidRPr="00A94BEB">
              <w:rPr>
                <w:rFonts w:cs="Arial"/>
              </w:rPr>
              <w:t>став</w:t>
            </w:r>
            <w:proofErr w:type="gramEnd"/>
            <w:r w:rsidRPr="00A94BEB">
              <w:rPr>
                <w:rFonts w:cs="Arial"/>
              </w:rPr>
              <w:t xml:space="preserve"> 2. ЗЈН</w:t>
            </w:r>
            <w:r w:rsidR="00BF39C7" w:rsidRPr="00A94BEB">
              <w:rPr>
                <w:rFonts w:cs="Arial"/>
                <w:lang w:val="sr-Cyrl-RS"/>
              </w:rPr>
              <w:t xml:space="preserve"> </w:t>
            </w:r>
          </w:p>
          <w:p w14:paraId="0812E604" w14:textId="77777777" w:rsidR="005E487E" w:rsidRPr="00A94BEB" w:rsidRDefault="00175774" w:rsidP="00CE588A">
            <w:pPr>
              <w:snapToGrid w:val="0"/>
              <w:spacing w:before="0"/>
              <w:rPr>
                <w:rFonts w:cs="Arial"/>
                <w:b/>
                <w:u w:val="single"/>
                <w:lang w:val="sr-Cyrl-CS"/>
              </w:rPr>
            </w:pPr>
            <w:r w:rsidRPr="00A94BEB">
              <w:rPr>
                <w:rFonts w:cs="Arial"/>
                <w:b/>
                <w:i/>
                <w:u w:val="single"/>
              </w:rPr>
              <w:t>Напомена:</w:t>
            </w:r>
          </w:p>
          <w:p w14:paraId="580EC952" w14:textId="77777777" w:rsidR="005E487E" w:rsidRPr="00A94BEB" w:rsidRDefault="00175774" w:rsidP="000B5852">
            <w:pPr>
              <w:numPr>
                <w:ilvl w:val="0"/>
                <w:numId w:val="18"/>
              </w:numPr>
              <w:snapToGrid w:val="0"/>
              <w:spacing w:before="0"/>
              <w:rPr>
                <w:rFonts w:cs="Arial"/>
                <w:i/>
                <w:lang w:val="sr-Cyrl-CS"/>
              </w:rPr>
            </w:pPr>
            <w:r w:rsidRPr="00A94BEB">
              <w:rPr>
                <w:rFonts w:cs="Arial"/>
                <w:i/>
              </w:rPr>
              <w:t xml:space="preserve">Изјава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14:paraId="4A4E2C86" w14:textId="77777777" w:rsidR="00175774" w:rsidRPr="00A94BEB" w:rsidRDefault="00175774" w:rsidP="000B5852">
            <w:pPr>
              <w:numPr>
                <w:ilvl w:val="0"/>
                <w:numId w:val="18"/>
              </w:numPr>
              <w:snapToGrid w:val="0"/>
              <w:spacing w:before="0"/>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14:paraId="340EF370" w14:textId="77777777" w:rsidR="005E487E" w:rsidRPr="00A94BEB" w:rsidRDefault="005E487E" w:rsidP="00CE588A">
            <w:pPr>
              <w:snapToGrid w:val="0"/>
              <w:spacing w:before="0"/>
              <w:ind w:left="720"/>
              <w:rPr>
                <w:rFonts w:cs="Arial"/>
              </w:rPr>
            </w:pPr>
          </w:p>
        </w:tc>
      </w:tr>
      <w:tr w:rsidR="00175774" w:rsidRPr="00A94BEB" w14:paraId="5653D800" w14:textId="77777777" w:rsidTr="00554A57">
        <w:trPr>
          <w:trHeight w:val="575"/>
          <w:jc w:val="center"/>
        </w:trPr>
        <w:tc>
          <w:tcPr>
            <w:tcW w:w="729" w:type="dxa"/>
            <w:vAlign w:val="center"/>
          </w:tcPr>
          <w:p w14:paraId="0DA5194B" w14:textId="77777777" w:rsidR="00175774" w:rsidRPr="00A94BEB" w:rsidRDefault="00175774" w:rsidP="00CE588A">
            <w:pPr>
              <w:spacing w:before="0"/>
              <w:jc w:val="center"/>
              <w:rPr>
                <w:rFonts w:cs="Arial"/>
                <w:color w:val="00B0F0"/>
              </w:rPr>
            </w:pPr>
          </w:p>
        </w:tc>
        <w:tc>
          <w:tcPr>
            <w:tcW w:w="8430" w:type="dxa"/>
          </w:tcPr>
          <w:p w14:paraId="11C80055" w14:textId="77777777" w:rsidR="00175774" w:rsidRPr="00A94BEB" w:rsidRDefault="00175774" w:rsidP="00CE588A">
            <w:pPr>
              <w:spacing w:before="0"/>
              <w:ind w:right="-180"/>
              <w:jc w:val="center"/>
              <w:rPr>
                <w:rFonts w:cs="Arial"/>
                <w:b/>
                <w:i/>
              </w:rPr>
            </w:pPr>
            <w:r w:rsidRPr="00A94BEB">
              <w:rPr>
                <w:rFonts w:cs="Arial"/>
                <w:b/>
              </w:rPr>
              <w:t xml:space="preserve">4.2  ДОДАТНИ УСЛОВИ </w:t>
            </w:r>
          </w:p>
          <w:p w14:paraId="40C16531" w14:textId="77777777" w:rsidR="00175774" w:rsidRPr="00A94BEB" w:rsidRDefault="00175774" w:rsidP="001C349C">
            <w:pPr>
              <w:snapToGrid w:val="0"/>
              <w:spacing w:before="0"/>
              <w:jc w:val="center"/>
              <w:rPr>
                <w:rFonts w:cs="Arial"/>
                <w:b/>
                <w:lang w:val="sr-Cyrl-RS"/>
              </w:rPr>
            </w:pPr>
            <w:r w:rsidRPr="00A94BEB">
              <w:rPr>
                <w:rFonts w:cs="Arial"/>
                <w:b/>
              </w:rPr>
              <w:t>ЗА УЧЕШЋЕ У ПОСТУПКУ ЈАВНЕ НАБАВКЕ ИЗ ЧЛАНА 76. З</w:t>
            </w:r>
            <w:r w:rsidR="005C7CDE" w:rsidRPr="00A94BEB">
              <w:rPr>
                <w:rFonts w:cs="Arial"/>
                <w:b/>
                <w:lang w:val="sr-Cyrl-RS"/>
              </w:rPr>
              <w:t>АКОНА</w:t>
            </w:r>
          </w:p>
        </w:tc>
      </w:tr>
      <w:tr w:rsidR="00AE7A6E" w:rsidRPr="00A94BEB" w14:paraId="2C10C02F" w14:textId="77777777" w:rsidTr="00554A57">
        <w:trPr>
          <w:trHeight w:val="575"/>
          <w:jc w:val="center"/>
        </w:trPr>
        <w:tc>
          <w:tcPr>
            <w:tcW w:w="729" w:type="dxa"/>
            <w:vAlign w:val="center"/>
          </w:tcPr>
          <w:p w14:paraId="2FD55EB8" w14:textId="0D9024AB" w:rsidR="00AE7A6E" w:rsidRPr="00AE7A6E" w:rsidRDefault="00AE7A6E" w:rsidP="00CE588A">
            <w:pPr>
              <w:spacing w:before="0"/>
              <w:jc w:val="center"/>
              <w:rPr>
                <w:rFonts w:cs="Arial"/>
                <w:color w:val="00B0F0"/>
                <w:lang w:val="sr-Cyrl-RS"/>
              </w:rPr>
            </w:pPr>
            <w:r w:rsidRPr="00AE7A6E">
              <w:rPr>
                <w:rFonts w:cs="Arial"/>
                <w:lang w:val="sr-Cyrl-RS"/>
              </w:rPr>
              <w:t>5</w:t>
            </w:r>
          </w:p>
        </w:tc>
        <w:tc>
          <w:tcPr>
            <w:tcW w:w="8430" w:type="dxa"/>
          </w:tcPr>
          <w:p w14:paraId="52B31B86" w14:textId="77777777" w:rsidR="00AE7A6E" w:rsidRDefault="00AE7A6E" w:rsidP="00AE7A6E">
            <w:pPr>
              <w:spacing w:before="0"/>
              <w:ind w:right="-180"/>
              <w:jc w:val="center"/>
              <w:rPr>
                <w:rFonts w:cs="Arial"/>
                <w:b/>
                <w:lang w:val="sr-Cyrl-RS"/>
              </w:rPr>
            </w:pPr>
          </w:p>
          <w:p w14:paraId="6AC2E671" w14:textId="77777777" w:rsidR="00AE7A6E" w:rsidRDefault="00AE7A6E" w:rsidP="00AE7A6E">
            <w:pPr>
              <w:spacing w:before="0"/>
              <w:ind w:right="-180"/>
              <w:rPr>
                <w:rFonts w:cs="Arial"/>
                <w:b/>
                <w:lang w:val="sr-Cyrl-RS"/>
              </w:rPr>
            </w:pPr>
            <w:r w:rsidRPr="00AE7A6E">
              <w:rPr>
                <w:rFonts w:cs="Arial"/>
                <w:b/>
                <w:lang w:val="sr-Cyrl-RS"/>
              </w:rPr>
              <w:t xml:space="preserve">Понуђач располаже неопходним финансијским капацитетом уколико </w:t>
            </w:r>
          </w:p>
          <w:p w14:paraId="185CA0A3" w14:textId="2F62577B" w:rsidR="00AE7A6E" w:rsidRPr="00AE7A6E" w:rsidRDefault="00AE7A6E" w:rsidP="00AE7A6E">
            <w:pPr>
              <w:spacing w:before="0"/>
              <w:ind w:right="-180"/>
              <w:rPr>
                <w:rFonts w:cs="Arial"/>
                <w:b/>
                <w:lang w:val="sr-Cyrl-RS"/>
              </w:rPr>
            </w:pPr>
            <w:r>
              <w:rPr>
                <w:rFonts w:cs="Arial"/>
                <w:b/>
                <w:lang w:val="sr-Cyrl-RS"/>
              </w:rPr>
              <w:t xml:space="preserve">докаже да је </w:t>
            </w:r>
            <w:r w:rsidRPr="00AE7A6E">
              <w:rPr>
                <w:rFonts w:cs="Arial"/>
                <w:b/>
                <w:lang w:val="sr-Cyrl-RS"/>
              </w:rPr>
              <w:t>:</w:t>
            </w:r>
          </w:p>
          <w:p w14:paraId="483EBC1F" w14:textId="77777777" w:rsidR="00AE7A6E" w:rsidRPr="00AE7A6E" w:rsidRDefault="00AE7A6E" w:rsidP="00AE7A6E">
            <w:pPr>
              <w:spacing w:before="0"/>
              <w:ind w:right="-180"/>
              <w:rPr>
                <w:rFonts w:cs="Arial"/>
                <w:lang w:val="sr-Cyrl-CS"/>
              </w:rPr>
            </w:pPr>
            <w:r>
              <w:rPr>
                <w:rFonts w:cs="Arial"/>
                <w:b/>
                <w:lang w:val="sr-Cyrl-RS"/>
              </w:rPr>
              <w:t xml:space="preserve">-  </w:t>
            </w:r>
            <w:r w:rsidRPr="00AE7A6E">
              <w:rPr>
                <w:rFonts w:cs="Arial"/>
                <w:lang w:val="sr-Cyrl-RS"/>
              </w:rPr>
              <w:t xml:space="preserve">    </w:t>
            </w:r>
            <w:r w:rsidRPr="00AE7A6E">
              <w:rPr>
                <w:rFonts w:cs="Arial"/>
                <w:lang w:val="sr-Cyrl-CS"/>
              </w:rPr>
              <w:t xml:space="preserve">у претходне 3 (три) обрачунске године (2015, 2016. и 2017.) имао </w:t>
            </w:r>
          </w:p>
          <w:p w14:paraId="716FF34E" w14:textId="454D7999" w:rsidR="00AE7A6E" w:rsidRPr="00AE7A6E" w:rsidRDefault="00AE7A6E" w:rsidP="00AE7A6E">
            <w:pPr>
              <w:spacing w:before="0"/>
              <w:ind w:right="-180"/>
              <w:rPr>
                <w:rFonts w:cs="Arial"/>
                <w:lang w:val="sr-Cyrl-CS"/>
              </w:rPr>
            </w:pPr>
            <w:r w:rsidRPr="00AE7A6E">
              <w:rPr>
                <w:rFonts w:cs="Arial"/>
                <w:lang w:val="sr-Cyrl-CS"/>
              </w:rPr>
              <w:t>пословни приход чија вредност износи минимално 200.000.000,00 динара</w:t>
            </w:r>
          </w:p>
          <w:p w14:paraId="0FEADCBB" w14:textId="77777777" w:rsidR="00AE7A6E" w:rsidRDefault="00AE7A6E" w:rsidP="00AE7A6E">
            <w:pPr>
              <w:numPr>
                <w:ilvl w:val="0"/>
                <w:numId w:val="39"/>
              </w:numPr>
              <w:spacing w:before="0"/>
              <w:ind w:left="420" w:right="-180"/>
              <w:rPr>
                <w:rFonts w:cs="Arial"/>
                <w:lang w:val="sr-Cyrl-CS"/>
              </w:rPr>
            </w:pPr>
            <w:r w:rsidRPr="00AE7A6E">
              <w:rPr>
                <w:rFonts w:cs="Arial"/>
                <w:lang w:val="sr-Cyrl-CS"/>
              </w:rPr>
              <w:t xml:space="preserve">у последњих 12 (дванаест) месеци пре дана објављивања позива није </w:t>
            </w:r>
          </w:p>
          <w:p w14:paraId="6ED5DF8F" w14:textId="1F0B4F38" w:rsidR="00AE7A6E" w:rsidRPr="00AE7A6E" w:rsidRDefault="00AE7A6E" w:rsidP="00AE7A6E">
            <w:pPr>
              <w:spacing w:before="0"/>
              <w:ind w:left="420" w:right="-180"/>
              <w:rPr>
                <w:rFonts w:cs="Arial"/>
                <w:lang w:val="sr-Cyrl-CS"/>
              </w:rPr>
            </w:pPr>
            <w:r w:rsidRPr="00AE7A6E">
              <w:rPr>
                <w:rFonts w:cs="Arial"/>
                <w:lang w:val="sr-Cyrl-CS"/>
              </w:rPr>
              <w:t>имао блокаду на својим текућим рачунима</w:t>
            </w:r>
          </w:p>
          <w:p w14:paraId="52CF19E3" w14:textId="77777777" w:rsidR="00AE7A6E" w:rsidRDefault="00AE7A6E" w:rsidP="00AE7A6E">
            <w:pPr>
              <w:spacing w:before="0"/>
              <w:ind w:right="-180"/>
              <w:rPr>
                <w:rFonts w:cs="Arial"/>
                <w:b/>
                <w:lang w:val="sr-Cyrl-RS"/>
              </w:rPr>
            </w:pPr>
          </w:p>
          <w:p w14:paraId="0B6FC22C" w14:textId="77777777" w:rsidR="00AE7A6E" w:rsidRPr="00AE7A6E" w:rsidRDefault="00AE7A6E" w:rsidP="00AE7A6E">
            <w:pPr>
              <w:spacing w:before="0"/>
              <w:ind w:right="-180"/>
              <w:rPr>
                <w:rFonts w:cs="Arial"/>
                <w:b/>
                <w:u w:val="single"/>
                <w:lang w:val="sr-Cyrl-CS"/>
              </w:rPr>
            </w:pPr>
            <w:r w:rsidRPr="00AE7A6E">
              <w:rPr>
                <w:rFonts w:cs="Arial"/>
                <w:b/>
                <w:u w:val="single"/>
              </w:rPr>
              <w:t>Доказ</w:t>
            </w:r>
            <w:r w:rsidRPr="00AE7A6E">
              <w:rPr>
                <w:rFonts w:cs="Arial"/>
                <w:b/>
                <w:u w:val="single"/>
                <w:lang w:val="sr-Cyrl-RS"/>
              </w:rPr>
              <w:t>и</w:t>
            </w:r>
            <w:r w:rsidRPr="00AE7A6E">
              <w:rPr>
                <w:rFonts w:cs="Arial"/>
                <w:b/>
                <w:u w:val="single"/>
              </w:rPr>
              <w:t xml:space="preserve">: </w:t>
            </w:r>
          </w:p>
          <w:p w14:paraId="56194E4B" w14:textId="3E6E7840" w:rsidR="00AE7A6E" w:rsidRDefault="00AE7A6E" w:rsidP="00AE7A6E">
            <w:pPr>
              <w:suppressAutoHyphens/>
              <w:spacing w:before="0"/>
              <w:jc w:val="left"/>
              <w:rPr>
                <w:rFonts w:cs="Arial"/>
                <w:lang w:val="sr-Cyrl-CS" w:eastAsia="ar-SA"/>
              </w:rPr>
            </w:pPr>
            <w:r>
              <w:rPr>
                <w:rFonts w:cs="Arial"/>
                <w:sz w:val="24"/>
                <w:szCs w:val="24"/>
                <w:lang w:val="sr-Cyrl-CS" w:eastAsia="ar-SA"/>
              </w:rPr>
              <w:t xml:space="preserve">- </w:t>
            </w:r>
            <w:r w:rsidRPr="00AE7A6E">
              <w:rPr>
                <w:rFonts w:cs="Arial"/>
                <w:lang w:val="sr-Cyrl-CS" w:eastAsia="ar-SA"/>
              </w:rPr>
              <w:t>Биланс стања и Биланс успеха за претходне три обрачунске године  (</w:t>
            </w:r>
            <w:r w:rsidRPr="00AE7A6E">
              <w:rPr>
                <w:lang w:val="sr-Cyrl-CS" w:eastAsia="ar-SA"/>
              </w:rPr>
              <w:t>201</w:t>
            </w:r>
            <w:r w:rsidRPr="00AE7A6E">
              <w:rPr>
                <w:lang w:val="sr-Cyrl-RS" w:eastAsia="ar-SA"/>
              </w:rPr>
              <w:t>3</w:t>
            </w:r>
            <w:r w:rsidRPr="00AE7A6E">
              <w:rPr>
                <w:lang w:val="sr-Cyrl-CS" w:eastAsia="ar-SA"/>
              </w:rPr>
              <w:t>, 201</w:t>
            </w:r>
            <w:r w:rsidRPr="00AE7A6E">
              <w:rPr>
                <w:lang w:val="sr-Cyrl-RS" w:eastAsia="ar-SA"/>
              </w:rPr>
              <w:t>4</w:t>
            </w:r>
            <w:r w:rsidRPr="00AE7A6E">
              <w:rPr>
                <w:lang w:val="sr-Cyrl-CS" w:eastAsia="ar-SA"/>
              </w:rPr>
              <w:t xml:space="preserve"> и 201</w:t>
            </w:r>
            <w:r w:rsidRPr="00AE7A6E">
              <w:rPr>
                <w:lang w:val="sr-Cyrl-RS" w:eastAsia="ar-SA"/>
              </w:rPr>
              <w:t>5</w:t>
            </w:r>
            <w:r w:rsidRPr="00AE7A6E">
              <w:rPr>
                <w:rFonts w:cs="Arial"/>
                <w:lang w:val="sr-Cyrl-CS" w:eastAsia="ar-SA"/>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w:t>
            </w:r>
            <w:r w:rsidRPr="00AE7A6E">
              <w:rPr>
                <w:rFonts w:cs="Arial"/>
                <w:sz w:val="24"/>
                <w:szCs w:val="24"/>
                <w:lang w:val="sr-Cyrl-CS" w:eastAsia="ar-SA"/>
              </w:rPr>
              <w:t xml:space="preserve"> сваку од </w:t>
            </w:r>
            <w:r w:rsidRPr="00AE7A6E">
              <w:rPr>
                <w:rFonts w:cs="Arial"/>
                <w:lang w:val="sr-Cyrl-CS" w:eastAsia="ar-SA"/>
              </w:rPr>
              <w:t>наведених година – Обавештење о разврставању правног лица;</w:t>
            </w:r>
          </w:p>
          <w:p w14:paraId="2F07FBAE" w14:textId="77777777" w:rsidR="00AE7A6E" w:rsidRPr="00AE7A6E" w:rsidRDefault="00AE7A6E" w:rsidP="00AE7A6E">
            <w:pPr>
              <w:suppressAutoHyphens/>
              <w:spacing w:before="0"/>
              <w:jc w:val="left"/>
              <w:rPr>
                <w:rFonts w:cs="Arial"/>
                <w:lang w:val="sr-Cyrl-CS" w:eastAsia="ar-SA"/>
              </w:rPr>
            </w:pPr>
          </w:p>
          <w:p w14:paraId="23DD752E" w14:textId="10BBBAB7" w:rsidR="00AE7A6E" w:rsidRPr="00AE7A6E" w:rsidRDefault="00AE7A6E" w:rsidP="00AE7A6E">
            <w:pPr>
              <w:suppressAutoHyphens/>
              <w:spacing w:before="0"/>
              <w:rPr>
                <w:rFonts w:cs="Arial"/>
                <w:lang w:val="sr-Cyrl-CS" w:eastAsia="ar-SA"/>
              </w:rPr>
            </w:pPr>
            <w:r w:rsidRPr="00AE7A6E">
              <w:rPr>
                <w:rFonts w:cs="Arial"/>
                <w:lang w:val="sr-Cyrl-CS" w:eastAsia="ar-SA"/>
              </w:rPr>
              <w:lastRenderedPageBreak/>
              <w:t xml:space="preserve">        или</w:t>
            </w:r>
          </w:p>
          <w:p w14:paraId="01E528B3" w14:textId="1AE7CCEF" w:rsidR="00AE7A6E" w:rsidRPr="00AE7A6E" w:rsidRDefault="00AE7A6E" w:rsidP="00AE7A6E">
            <w:pPr>
              <w:suppressAutoHyphens/>
              <w:spacing w:before="0"/>
              <w:contextualSpacing/>
              <w:jc w:val="left"/>
              <w:rPr>
                <w:rFonts w:eastAsia="Calibri" w:cs="Arial"/>
                <w:lang w:val="sr-Latn-CS"/>
              </w:rPr>
            </w:pPr>
            <w:r w:rsidRPr="00AE7A6E">
              <w:rPr>
                <w:rFonts w:eastAsia="Calibri" w:cs="Arial"/>
                <w:lang w:val="sr-Latn-CS"/>
              </w:rPr>
              <w:t>Извештај о бонитету, образац БОН ЈН за претходне три обрачунске године (</w:t>
            </w:r>
            <w:r w:rsidRPr="00AE7A6E">
              <w:rPr>
                <w:rFonts w:eastAsia="Calibri"/>
                <w:lang w:val="sr-Latn-CS"/>
              </w:rPr>
              <w:t>201</w:t>
            </w:r>
            <w:r w:rsidRPr="00AE7A6E">
              <w:rPr>
                <w:rFonts w:eastAsia="Calibri"/>
                <w:lang w:val="sr-Cyrl-RS"/>
              </w:rPr>
              <w:t>5</w:t>
            </w:r>
            <w:r w:rsidRPr="00AE7A6E">
              <w:rPr>
                <w:rFonts w:eastAsia="Calibri"/>
                <w:lang w:val="sr-Latn-CS"/>
              </w:rPr>
              <w:t>, 201</w:t>
            </w:r>
            <w:r w:rsidRPr="00AE7A6E">
              <w:rPr>
                <w:rFonts w:eastAsia="Calibri"/>
                <w:lang w:val="sr-Cyrl-RS"/>
              </w:rPr>
              <w:t>6</w:t>
            </w:r>
            <w:r w:rsidRPr="00AE7A6E">
              <w:rPr>
                <w:rFonts w:eastAsia="Calibri"/>
                <w:lang w:val="sr-Latn-CS"/>
              </w:rPr>
              <w:t xml:space="preserve"> и 201</w:t>
            </w:r>
            <w:r w:rsidRPr="00AE7A6E">
              <w:rPr>
                <w:rFonts w:eastAsia="Calibri"/>
                <w:lang w:val="sr-Cyrl-RS"/>
              </w:rPr>
              <w:t>7</w:t>
            </w:r>
            <w:r w:rsidRPr="00AE7A6E">
              <w:rPr>
                <w:rFonts w:eastAsia="Calibri" w:cs="Arial"/>
                <w:lang w:val="sr-Latn-CS"/>
              </w:rPr>
              <w:t xml:space="preserve">) издат од стране Агенције за привредне регистре; </w:t>
            </w:r>
          </w:p>
          <w:p w14:paraId="4F571D57" w14:textId="77777777" w:rsidR="00AE7A6E" w:rsidRPr="00AE7A6E" w:rsidRDefault="00AE7A6E" w:rsidP="00AE7A6E">
            <w:pPr>
              <w:suppressAutoHyphens/>
              <w:spacing w:before="0"/>
              <w:ind w:firstLine="720"/>
              <w:rPr>
                <w:rFonts w:cs="Arial"/>
                <w:lang w:val="sr-Cyrl-CS" w:eastAsia="ar-SA"/>
              </w:rPr>
            </w:pPr>
            <w:r w:rsidRPr="00AE7A6E">
              <w:rPr>
                <w:rFonts w:cs="Arial"/>
                <w:lang w:val="sr-Cyrl-CS" w:eastAsia="ar-SA"/>
              </w:rPr>
              <w:t>и</w:t>
            </w:r>
          </w:p>
          <w:p w14:paraId="1B7E4EF5" w14:textId="3C6DFBED" w:rsidR="00AE7A6E" w:rsidRPr="00AE7A6E" w:rsidRDefault="00AE7A6E" w:rsidP="00AE7A6E">
            <w:pPr>
              <w:suppressAutoHyphens/>
              <w:autoSpaceDE w:val="0"/>
              <w:autoSpaceDN w:val="0"/>
              <w:adjustRightInd w:val="0"/>
              <w:spacing w:before="0"/>
              <w:jc w:val="left"/>
              <w:rPr>
                <w:rFonts w:cs="Arial"/>
                <w:b/>
                <w:lang w:val="sr-Cyrl-CS" w:eastAsia="ar-SA"/>
              </w:rPr>
            </w:pPr>
            <w:r w:rsidRPr="00AE7A6E">
              <w:rPr>
                <w:rFonts w:cs="Arial"/>
                <w:lang w:val="sr-Cyrl-CS" w:eastAsia="ar-SA"/>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w:t>
            </w:r>
            <w:r w:rsidRPr="00AE7A6E">
              <w:rPr>
                <w:rFonts w:cs="Arial"/>
                <w:lang w:val="sr-Cyrl-RS" w:eastAsia="ar-SA"/>
              </w:rPr>
              <w:t>.</w:t>
            </w:r>
          </w:p>
          <w:p w14:paraId="279F79CF" w14:textId="6BF119F9" w:rsidR="00AE7A6E" w:rsidRPr="00AE7A6E" w:rsidRDefault="00AE7A6E" w:rsidP="00AE7A6E">
            <w:pPr>
              <w:spacing w:before="0"/>
              <w:ind w:right="-180"/>
              <w:rPr>
                <w:rFonts w:cs="Arial"/>
                <w:b/>
                <w:lang w:val="sr-Cyrl-RS"/>
              </w:rPr>
            </w:pPr>
          </w:p>
        </w:tc>
      </w:tr>
      <w:tr w:rsidR="00175774" w:rsidRPr="00A94BEB" w14:paraId="645173EC" w14:textId="77777777" w:rsidTr="008112A2">
        <w:trPr>
          <w:jc w:val="center"/>
        </w:trPr>
        <w:tc>
          <w:tcPr>
            <w:tcW w:w="729" w:type="dxa"/>
            <w:vAlign w:val="center"/>
          </w:tcPr>
          <w:p w14:paraId="6992519D" w14:textId="2171E57D" w:rsidR="00175774" w:rsidRPr="00A94BEB" w:rsidRDefault="00AE7A6E" w:rsidP="00CE588A">
            <w:pPr>
              <w:spacing w:before="0"/>
              <w:jc w:val="center"/>
              <w:rPr>
                <w:rFonts w:cs="Arial"/>
              </w:rPr>
            </w:pPr>
            <w:r>
              <w:rPr>
                <w:rFonts w:cs="Arial"/>
                <w:lang w:val="sr-Cyrl-RS"/>
              </w:rPr>
              <w:lastRenderedPageBreak/>
              <w:t>6</w:t>
            </w:r>
            <w:r w:rsidR="00175774" w:rsidRPr="00A94BEB">
              <w:rPr>
                <w:rFonts w:cs="Arial"/>
              </w:rPr>
              <w:t>.</w:t>
            </w:r>
          </w:p>
        </w:tc>
        <w:tc>
          <w:tcPr>
            <w:tcW w:w="8430" w:type="dxa"/>
          </w:tcPr>
          <w:p w14:paraId="309C63A4" w14:textId="69377BE8" w:rsidR="00443CF8" w:rsidRPr="00443CF8" w:rsidRDefault="00443CF8" w:rsidP="00443CF8">
            <w:pPr>
              <w:autoSpaceDE w:val="0"/>
              <w:autoSpaceDN w:val="0"/>
              <w:adjustRightInd w:val="0"/>
              <w:rPr>
                <w:rFonts w:cs="Arial"/>
                <w:b/>
                <w:lang w:val="sr-Cyrl-RS"/>
              </w:rPr>
            </w:pPr>
            <w:r w:rsidRPr="00443CF8">
              <w:rPr>
                <w:rFonts w:cs="Arial"/>
                <w:b/>
                <w:lang w:val="sr-Cyrl-RS"/>
              </w:rPr>
              <w:t xml:space="preserve">Понуђач располаже неопходним </w:t>
            </w:r>
            <w:r>
              <w:rPr>
                <w:rFonts w:cs="Arial"/>
                <w:b/>
                <w:lang w:val="sr-Cyrl-RS"/>
              </w:rPr>
              <w:t>пословним</w:t>
            </w:r>
            <w:r w:rsidRPr="00443CF8">
              <w:rPr>
                <w:rFonts w:cs="Arial"/>
                <w:b/>
                <w:lang w:val="sr-Cyrl-RS"/>
              </w:rPr>
              <w:t xml:space="preserve"> капацитетом уколико </w:t>
            </w:r>
          </w:p>
          <w:p w14:paraId="37B84C03" w14:textId="3C396EA0" w:rsidR="00554A57" w:rsidRPr="00443CF8" w:rsidRDefault="00443CF8" w:rsidP="00554A57">
            <w:pPr>
              <w:autoSpaceDE w:val="0"/>
              <w:autoSpaceDN w:val="0"/>
              <w:adjustRightInd w:val="0"/>
              <w:rPr>
                <w:rFonts w:cs="Arial"/>
                <w:b/>
                <w:lang w:val="sr-Cyrl-RS"/>
              </w:rPr>
            </w:pPr>
            <w:r>
              <w:rPr>
                <w:rFonts w:cs="Arial"/>
                <w:b/>
                <w:lang w:val="sr-Cyrl-RS"/>
              </w:rPr>
              <w:t>докаже</w:t>
            </w:r>
            <w:r w:rsidRPr="00443CF8">
              <w:rPr>
                <w:rFonts w:cs="Arial"/>
                <w:b/>
                <w:lang w:val="sr-Cyrl-RS"/>
              </w:rPr>
              <w:t xml:space="preserve"> :</w:t>
            </w:r>
          </w:p>
          <w:p w14:paraId="4C5F2D81" w14:textId="18C80AEA" w:rsidR="00C24AD1" w:rsidRPr="00C24AD1" w:rsidRDefault="00443CF8" w:rsidP="00443CF8">
            <w:pPr>
              <w:suppressAutoHyphens/>
              <w:spacing w:before="0"/>
              <w:jc w:val="left"/>
              <w:rPr>
                <w:rFonts w:cs="Arial"/>
                <w:lang w:val="sr-Cyrl-CS" w:eastAsia="ar-SA"/>
              </w:rPr>
            </w:pPr>
            <w:r>
              <w:rPr>
                <w:rFonts w:cs="Arial"/>
                <w:lang w:val="sr-Cyrl-CS" w:eastAsia="ar-SA"/>
              </w:rPr>
              <w:t xml:space="preserve">-  </w:t>
            </w:r>
            <w:r w:rsidR="00C24AD1" w:rsidRPr="00C24AD1">
              <w:rPr>
                <w:rFonts w:cs="Arial"/>
                <w:lang w:val="sr-Cyrl-CS" w:eastAsia="ar-SA"/>
              </w:rPr>
              <w:t xml:space="preserve">да је реализовао минимум 1 референцу </w:t>
            </w:r>
            <w:r w:rsidR="00C24AD1" w:rsidRPr="00C24AD1">
              <w:rPr>
                <w:rFonts w:cs="Arial"/>
                <w:lang w:val="sr-Cyrl-RS" w:eastAsia="ar-SA"/>
              </w:rPr>
              <w:t xml:space="preserve">о </w:t>
            </w:r>
            <w:r w:rsidR="00C24AD1" w:rsidRPr="00C24AD1">
              <w:rPr>
                <w:rFonts w:cs="Arial"/>
                <w:lang w:val="sr-Cyrl-CS" w:eastAsia="ar-SA"/>
              </w:rPr>
              <w:t>испору</w:t>
            </w:r>
            <w:r w:rsidR="00C24AD1" w:rsidRPr="00C24AD1">
              <w:rPr>
                <w:rFonts w:cs="Arial"/>
                <w:lang w:val="sr-Cyrl-RS" w:eastAsia="ar-SA"/>
              </w:rPr>
              <w:t>ци</w:t>
            </w:r>
            <w:r w:rsidR="00C24AD1" w:rsidRPr="00C24AD1">
              <w:rPr>
                <w:rFonts w:cs="Arial"/>
                <w:lang w:val="sr-Cyrl-CS" w:eastAsia="ar-SA"/>
              </w:rPr>
              <w:t xml:space="preserve"> и инсталациј</w:t>
            </w:r>
            <w:r w:rsidR="00C24AD1" w:rsidRPr="00C24AD1">
              <w:rPr>
                <w:rFonts w:cs="Arial"/>
                <w:lang w:val="sr-Cyrl-RS" w:eastAsia="ar-SA"/>
              </w:rPr>
              <w:t>и</w:t>
            </w:r>
            <w:r w:rsidR="00C24AD1" w:rsidRPr="00C24AD1">
              <w:rPr>
                <w:rFonts w:cs="Arial"/>
                <w:lang w:val="sr-Cyrl-CS" w:eastAsia="ar-SA"/>
              </w:rPr>
              <w:t xml:space="preserve"> понуђене предметне опреме, у периоду од претходне две године до дана за подношење понуда; </w:t>
            </w:r>
          </w:p>
          <w:p w14:paraId="451075C7" w14:textId="77777777" w:rsidR="00554A57" w:rsidRDefault="00554A57" w:rsidP="00554A57">
            <w:pPr>
              <w:pStyle w:val="ListParagraph"/>
              <w:autoSpaceDE w:val="0"/>
              <w:autoSpaceDN w:val="0"/>
              <w:adjustRightInd w:val="0"/>
              <w:spacing w:after="0" w:line="240" w:lineRule="auto"/>
              <w:ind w:left="1440"/>
              <w:rPr>
                <w:rFonts w:ascii="Arial" w:hAnsi="Arial" w:cs="Arial"/>
                <w:lang w:val="sr-Cyrl-RS"/>
              </w:rPr>
            </w:pPr>
          </w:p>
          <w:p w14:paraId="2383366D" w14:textId="77777777" w:rsidR="00554A57" w:rsidRPr="00443CF8" w:rsidRDefault="00554A57" w:rsidP="00554A57">
            <w:pPr>
              <w:autoSpaceDE w:val="0"/>
              <w:autoSpaceDN w:val="0"/>
              <w:adjustRightInd w:val="0"/>
              <w:rPr>
                <w:rFonts w:cs="Arial"/>
                <w:b/>
                <w:u w:val="single"/>
                <w:lang w:val="sr-Cyrl-CS"/>
              </w:rPr>
            </w:pPr>
            <w:r w:rsidRPr="00443CF8">
              <w:rPr>
                <w:rFonts w:cs="Arial"/>
                <w:b/>
                <w:u w:val="single"/>
              </w:rPr>
              <w:t>Доказ</w:t>
            </w:r>
            <w:r w:rsidRPr="00443CF8">
              <w:rPr>
                <w:rFonts w:cs="Arial"/>
                <w:b/>
                <w:u w:val="single"/>
                <w:lang w:val="sr-Cyrl-RS"/>
              </w:rPr>
              <w:t>и</w:t>
            </w:r>
            <w:r w:rsidRPr="00443CF8">
              <w:rPr>
                <w:rFonts w:cs="Arial"/>
                <w:b/>
                <w:u w:val="single"/>
              </w:rPr>
              <w:t xml:space="preserve">: </w:t>
            </w:r>
          </w:p>
          <w:p w14:paraId="498BFF41" w14:textId="77777777" w:rsidR="00443CF8" w:rsidRPr="00443CF8" w:rsidRDefault="00443CF8" w:rsidP="00443CF8">
            <w:pPr>
              <w:numPr>
                <w:ilvl w:val="0"/>
                <w:numId w:val="30"/>
              </w:numPr>
              <w:tabs>
                <w:tab w:val="left" w:pos="1134"/>
              </w:tabs>
              <w:suppressAutoHyphens/>
              <w:spacing w:before="0"/>
              <w:contextualSpacing/>
              <w:jc w:val="left"/>
              <w:rPr>
                <w:rFonts w:eastAsia="Calibri"/>
                <w:lang w:val="sr-Latn-CS"/>
              </w:rPr>
            </w:pPr>
            <w:r w:rsidRPr="00443CF8">
              <w:rPr>
                <w:rFonts w:eastAsia="Calibri"/>
                <w:lang w:val="sr-Latn-CS"/>
              </w:rPr>
              <w:t>Оверене и потписане потврде издате од стране претходних купаца/наручилаца којима се потврђује да је понуђач испоручио и инсталирао понуђену предметну опрему</w:t>
            </w:r>
          </w:p>
          <w:p w14:paraId="61DC87C5" w14:textId="159B3B66" w:rsidR="00033443" w:rsidRPr="00554A57" w:rsidRDefault="00033443" w:rsidP="00554A57">
            <w:pPr>
              <w:autoSpaceDE w:val="0"/>
              <w:autoSpaceDN w:val="0"/>
              <w:adjustRightInd w:val="0"/>
              <w:spacing w:before="0"/>
              <w:rPr>
                <w:rFonts w:cs="Arial"/>
                <w:lang w:val="ru-RU"/>
              </w:rPr>
            </w:pPr>
          </w:p>
        </w:tc>
      </w:tr>
      <w:tr w:rsidR="00554A57" w:rsidRPr="00A94BEB" w14:paraId="6314D0E6" w14:textId="77777777" w:rsidTr="008112A2">
        <w:trPr>
          <w:jc w:val="center"/>
        </w:trPr>
        <w:tc>
          <w:tcPr>
            <w:tcW w:w="729" w:type="dxa"/>
            <w:vAlign w:val="center"/>
          </w:tcPr>
          <w:p w14:paraId="23D9047F" w14:textId="6BCC1323" w:rsidR="00554A57" w:rsidRDefault="00AE7A6E" w:rsidP="00CE588A">
            <w:pPr>
              <w:spacing w:before="0"/>
              <w:jc w:val="center"/>
              <w:rPr>
                <w:rFonts w:cs="Arial"/>
                <w:lang w:val="sr-Cyrl-RS"/>
              </w:rPr>
            </w:pPr>
            <w:r>
              <w:rPr>
                <w:rFonts w:cs="Arial"/>
                <w:lang w:val="sr-Cyrl-RS"/>
              </w:rPr>
              <w:t>7</w:t>
            </w:r>
            <w:r w:rsidR="00554A57">
              <w:rPr>
                <w:rFonts w:cs="Arial"/>
                <w:lang w:val="sr-Cyrl-RS"/>
              </w:rPr>
              <w:t>.</w:t>
            </w:r>
          </w:p>
        </w:tc>
        <w:tc>
          <w:tcPr>
            <w:tcW w:w="8430" w:type="dxa"/>
          </w:tcPr>
          <w:p w14:paraId="0F31E709" w14:textId="60AD2F6B" w:rsidR="00443CF8" w:rsidRPr="00443CF8" w:rsidRDefault="00443CF8" w:rsidP="00443CF8">
            <w:pPr>
              <w:autoSpaceDE w:val="0"/>
              <w:autoSpaceDN w:val="0"/>
              <w:adjustRightInd w:val="0"/>
              <w:rPr>
                <w:rFonts w:cs="Arial"/>
                <w:b/>
                <w:lang w:val="sr-Cyrl-RS"/>
              </w:rPr>
            </w:pPr>
            <w:r w:rsidRPr="00443CF8">
              <w:rPr>
                <w:rFonts w:cs="Arial"/>
                <w:b/>
                <w:lang w:val="sr-Cyrl-RS"/>
              </w:rPr>
              <w:t xml:space="preserve">Понуђач располаже неопходним </w:t>
            </w:r>
            <w:r>
              <w:rPr>
                <w:rFonts w:cs="Arial"/>
                <w:b/>
                <w:lang w:val="sr-Cyrl-RS"/>
              </w:rPr>
              <w:t>техничким</w:t>
            </w:r>
            <w:r w:rsidRPr="00443CF8">
              <w:rPr>
                <w:rFonts w:cs="Arial"/>
                <w:b/>
                <w:lang w:val="sr-Cyrl-RS"/>
              </w:rPr>
              <w:t xml:space="preserve"> капацитетом уколико </w:t>
            </w:r>
          </w:p>
          <w:p w14:paraId="0878F50D" w14:textId="77777777" w:rsidR="00443CF8" w:rsidRPr="00443CF8" w:rsidRDefault="00443CF8" w:rsidP="00443CF8">
            <w:pPr>
              <w:autoSpaceDE w:val="0"/>
              <w:autoSpaceDN w:val="0"/>
              <w:adjustRightInd w:val="0"/>
              <w:rPr>
                <w:rFonts w:cs="Arial"/>
                <w:b/>
                <w:lang w:val="sr-Cyrl-RS"/>
              </w:rPr>
            </w:pPr>
            <w:r>
              <w:rPr>
                <w:rFonts w:cs="Arial"/>
                <w:b/>
                <w:lang w:val="sr-Cyrl-RS"/>
              </w:rPr>
              <w:t>докаже</w:t>
            </w:r>
            <w:r w:rsidRPr="00443CF8">
              <w:rPr>
                <w:rFonts w:cs="Arial"/>
                <w:b/>
                <w:lang w:val="sr-Cyrl-RS"/>
              </w:rPr>
              <w:t xml:space="preserve"> :</w:t>
            </w:r>
          </w:p>
          <w:p w14:paraId="59F94DE7" w14:textId="77777777" w:rsidR="00C24AD1" w:rsidRPr="0041056D" w:rsidRDefault="00C24AD1" w:rsidP="00C24AD1">
            <w:pPr>
              <w:numPr>
                <w:ilvl w:val="0"/>
                <w:numId w:val="29"/>
              </w:numPr>
              <w:autoSpaceDE w:val="0"/>
              <w:autoSpaceDN w:val="0"/>
              <w:adjustRightInd w:val="0"/>
              <w:rPr>
                <w:rFonts w:cs="Arial"/>
                <w:lang w:val="sr-Cyrl-CS"/>
              </w:rPr>
            </w:pPr>
            <w:r w:rsidRPr="0041056D">
              <w:rPr>
                <w:rFonts w:cs="Arial"/>
                <w:lang w:val="sr-Cyrl-CS"/>
              </w:rPr>
              <w:t>да поседује важећи сертификат о квалитету, добијен од овлашћеног сертификационог тела за серију стандарда ИСО 9001 и ISO 27001</w:t>
            </w:r>
          </w:p>
          <w:p w14:paraId="4C2E89DC" w14:textId="77777777" w:rsidR="00C24AD1" w:rsidRPr="0041056D" w:rsidRDefault="00C24AD1" w:rsidP="00C24AD1">
            <w:pPr>
              <w:numPr>
                <w:ilvl w:val="0"/>
                <w:numId w:val="29"/>
              </w:numPr>
              <w:autoSpaceDE w:val="0"/>
              <w:autoSpaceDN w:val="0"/>
              <w:adjustRightInd w:val="0"/>
              <w:rPr>
                <w:rFonts w:cs="Arial"/>
                <w:lang w:val="sr-Cyrl-CS"/>
              </w:rPr>
            </w:pPr>
            <w:r w:rsidRPr="0041056D">
              <w:rPr>
                <w:rFonts w:cs="Arial"/>
                <w:lang w:val="sr-Cyrl-CS"/>
              </w:rPr>
              <w:t xml:space="preserve">да има статус овлашћеног партнера са произвођачем предметне опреме да понуди и/или продаје оригинална добра и пружа услуге инстaлaциje, имплeмeнтaциje и тeхничкe пoдршкe за понуђену предметну опрему; </w:t>
            </w:r>
          </w:p>
          <w:p w14:paraId="058EA2A8" w14:textId="35705A8B" w:rsidR="00554A57" w:rsidRPr="00443CF8" w:rsidRDefault="00C24AD1" w:rsidP="00554A57">
            <w:pPr>
              <w:autoSpaceDE w:val="0"/>
              <w:autoSpaceDN w:val="0"/>
              <w:adjustRightInd w:val="0"/>
              <w:rPr>
                <w:rFonts w:cs="Arial"/>
                <w:b/>
                <w:u w:val="single"/>
                <w:lang w:val="sr-Cyrl-CS"/>
              </w:rPr>
            </w:pPr>
            <w:r w:rsidRPr="00443CF8">
              <w:rPr>
                <w:rFonts w:cs="Arial"/>
                <w:b/>
                <w:u w:val="single"/>
              </w:rPr>
              <w:t>Доказ</w:t>
            </w:r>
            <w:r w:rsidRPr="00443CF8">
              <w:rPr>
                <w:rFonts w:cs="Arial"/>
                <w:b/>
                <w:u w:val="single"/>
                <w:lang w:val="sr-Cyrl-RS"/>
              </w:rPr>
              <w:t>и</w:t>
            </w:r>
            <w:r w:rsidRPr="00443CF8">
              <w:rPr>
                <w:rFonts w:cs="Arial"/>
                <w:b/>
                <w:u w:val="single"/>
              </w:rPr>
              <w:t xml:space="preserve">: </w:t>
            </w:r>
          </w:p>
          <w:p w14:paraId="2F4A97CC" w14:textId="77777777" w:rsidR="00C24AD1" w:rsidRPr="00474C8B" w:rsidRDefault="00C24AD1" w:rsidP="00C24AD1">
            <w:pPr>
              <w:numPr>
                <w:ilvl w:val="0"/>
                <w:numId w:val="30"/>
              </w:numPr>
              <w:suppressAutoHyphens/>
              <w:spacing w:before="0"/>
              <w:rPr>
                <w:rFonts w:cs="Arial"/>
                <w:szCs w:val="24"/>
                <w:lang w:val="sr-Latn-CS"/>
              </w:rPr>
            </w:pPr>
            <w:r w:rsidRPr="00E56E86">
              <w:rPr>
                <w:rFonts w:cs="Arial"/>
                <w:szCs w:val="24"/>
                <w:lang w:val="sr-Latn-CS"/>
              </w:rPr>
              <w:t>Важећи сертификат</w:t>
            </w:r>
            <w:r>
              <w:rPr>
                <w:rFonts w:cs="Arial"/>
                <w:szCs w:val="24"/>
                <w:lang w:val="sr-Cyrl-RS"/>
              </w:rPr>
              <w:t xml:space="preserve"> ( на дан објаве Позива на Порталу јавних набавки)</w:t>
            </w:r>
            <w:r w:rsidRPr="00E56E86">
              <w:rPr>
                <w:rFonts w:cs="Arial"/>
                <w:szCs w:val="24"/>
                <w:lang w:val="sr-Latn-CS"/>
              </w:rPr>
              <w:t xml:space="preserve"> о квалитету, добијен од овлашћеног сертификационог тела за серију стандарда</w:t>
            </w:r>
            <w:r w:rsidRPr="00E56E86">
              <w:rPr>
                <w:rFonts w:cs="Arial"/>
                <w:szCs w:val="24"/>
              </w:rPr>
              <w:t xml:space="preserve"> </w:t>
            </w:r>
            <w:r w:rsidRPr="00E56E86">
              <w:rPr>
                <w:rFonts w:cs="Arial"/>
                <w:szCs w:val="24"/>
                <w:lang w:val="sr-Latn-CS"/>
              </w:rPr>
              <w:t>ИСО 9001</w:t>
            </w:r>
            <w:r w:rsidRPr="00474C8B">
              <w:t xml:space="preserve"> </w:t>
            </w:r>
            <w:r w:rsidRPr="00474C8B">
              <w:rPr>
                <w:rFonts w:cs="Arial"/>
                <w:szCs w:val="24"/>
                <w:lang w:val="sr-Latn-CS"/>
              </w:rPr>
              <w:t>и ISO 27001</w:t>
            </w:r>
            <w:r w:rsidRPr="00E56E86">
              <w:rPr>
                <w:rFonts w:cs="Arial"/>
                <w:szCs w:val="24"/>
              </w:rPr>
              <w:t>.</w:t>
            </w:r>
          </w:p>
          <w:p w14:paraId="5BAE3E08" w14:textId="77777777" w:rsidR="00C24AD1" w:rsidRPr="00E56E86" w:rsidRDefault="00C24AD1" w:rsidP="00C24AD1">
            <w:pPr>
              <w:numPr>
                <w:ilvl w:val="0"/>
                <w:numId w:val="30"/>
              </w:numPr>
              <w:suppressAutoHyphens/>
              <w:spacing w:before="0"/>
              <w:rPr>
                <w:rFonts w:cs="Arial"/>
                <w:szCs w:val="24"/>
                <w:lang w:val="sr-Latn-CS"/>
              </w:rPr>
            </w:pPr>
            <w:r>
              <w:rPr>
                <w:rFonts w:cs="Arial"/>
                <w:szCs w:val="24"/>
                <w:lang w:val="sr-Cyrl-RS"/>
              </w:rPr>
              <w:t>Доказ (уговор или а</w:t>
            </w:r>
            <w:r w:rsidRPr="00E56E86">
              <w:rPr>
                <w:rFonts w:cs="Arial"/>
                <w:szCs w:val="24"/>
                <w:lang w:val="sr-Latn-CS"/>
              </w:rPr>
              <w:t xml:space="preserve">уторизација) </w:t>
            </w:r>
            <w:r>
              <w:rPr>
                <w:rFonts w:cs="Arial"/>
                <w:szCs w:val="24"/>
                <w:lang w:val="sr-Cyrl-RS"/>
              </w:rPr>
              <w:t xml:space="preserve">издат од </w:t>
            </w:r>
            <w:r w:rsidRPr="00E56E86">
              <w:rPr>
                <w:rFonts w:cs="Arial"/>
                <w:szCs w:val="24"/>
                <w:lang w:val="sr-Latn-CS"/>
              </w:rPr>
              <w:t xml:space="preserve">произвођача или представништва произвођача </w:t>
            </w:r>
            <w:r>
              <w:rPr>
                <w:rFonts w:cs="Arial"/>
                <w:szCs w:val="24"/>
                <w:lang w:val="sr-Cyrl-RS"/>
              </w:rPr>
              <w:t xml:space="preserve">понуђених </w:t>
            </w:r>
            <w:r w:rsidRPr="00E56E86">
              <w:rPr>
                <w:rFonts w:cs="Arial"/>
                <w:szCs w:val="24"/>
                <w:lang w:val="sr-Latn-CS"/>
              </w:rPr>
              <w:t>добара - опреме, кој</w:t>
            </w:r>
            <w:r>
              <w:rPr>
                <w:rFonts w:cs="Arial"/>
                <w:szCs w:val="24"/>
                <w:lang w:val="sr-Cyrl-RS"/>
              </w:rPr>
              <w:t>и</w:t>
            </w:r>
            <w:r w:rsidRPr="00E56E86">
              <w:rPr>
                <w:rFonts w:cs="Arial"/>
                <w:szCs w:val="24"/>
                <w:lang w:val="sr-Latn-CS"/>
              </w:rPr>
              <w:t xml:space="preserve">м </w:t>
            </w:r>
            <w:r>
              <w:rPr>
                <w:rFonts w:cs="Arial"/>
                <w:szCs w:val="24"/>
                <w:lang w:val="sr-Cyrl-RS"/>
              </w:rPr>
              <w:t>се потврђује д</w:t>
            </w:r>
            <w:r w:rsidRPr="00E56E86">
              <w:rPr>
                <w:rFonts w:cs="Arial"/>
                <w:szCs w:val="24"/>
                <w:lang w:val="sr-Latn-CS"/>
              </w:rPr>
              <w:t xml:space="preserve">а је понуђач овлашћен да понуди и/или продаје </w:t>
            </w:r>
            <w:r w:rsidRPr="00B26289">
              <w:rPr>
                <w:rFonts w:cs="Arial"/>
                <w:szCs w:val="24"/>
                <w:lang w:val="sr-Latn-CS"/>
              </w:rPr>
              <w:t>оригинална добра и</w:t>
            </w:r>
            <w:r w:rsidRPr="00E56E86">
              <w:rPr>
                <w:rFonts w:cs="Arial"/>
                <w:szCs w:val="24"/>
                <w:lang w:val="sr-Latn-CS"/>
              </w:rPr>
              <w:t xml:space="preserve"> </w:t>
            </w:r>
            <w:r w:rsidRPr="00B26289">
              <w:rPr>
                <w:rFonts w:cs="Arial"/>
                <w:szCs w:val="24"/>
                <w:lang w:val="sr-Latn-CS"/>
              </w:rPr>
              <w:t xml:space="preserve">пружа услуге инстaлaциje, имплeмeнтaциje и тeхничкe пoдршкe </w:t>
            </w:r>
            <w:r w:rsidRPr="00B26289">
              <w:rPr>
                <w:rFonts w:cs="Arial"/>
                <w:szCs w:val="24"/>
                <w:lang w:val="sr-Cyrl-RS"/>
              </w:rPr>
              <w:t>за понуђену предметну опрему</w:t>
            </w:r>
            <w:r>
              <w:rPr>
                <w:rFonts w:cs="Arial"/>
                <w:szCs w:val="24"/>
                <w:lang w:val="sr-Cyrl-RS"/>
              </w:rPr>
              <w:t>,</w:t>
            </w:r>
            <w:r w:rsidRPr="00B26289">
              <w:rPr>
                <w:rFonts w:cs="Arial"/>
                <w:szCs w:val="24"/>
                <w:lang w:val="sr-Latn-CS"/>
              </w:rPr>
              <w:t xml:space="preserve"> </w:t>
            </w:r>
            <w:r w:rsidRPr="00E56E86">
              <w:rPr>
                <w:rFonts w:cs="Arial"/>
                <w:szCs w:val="24"/>
                <w:lang w:val="sr-Latn-CS"/>
              </w:rPr>
              <w:t xml:space="preserve">у предметном поступку јавне набавке. </w:t>
            </w:r>
            <w:r>
              <w:rPr>
                <w:rFonts w:cs="Arial"/>
                <w:szCs w:val="24"/>
                <w:lang w:val="sr-Cyrl-RS"/>
              </w:rPr>
              <w:t>Доказ</w:t>
            </w:r>
            <w:r w:rsidRPr="00E56E86">
              <w:rPr>
                <w:rFonts w:cs="Arial"/>
                <w:szCs w:val="24"/>
                <w:lang w:val="sr-Latn-CS"/>
              </w:rPr>
              <w:t xml:space="preserve"> </w:t>
            </w:r>
            <w:r w:rsidRPr="00B26289">
              <w:rPr>
                <w:rFonts w:cs="Arial"/>
                <w:szCs w:val="24"/>
                <w:lang w:val="sr-Cyrl-RS"/>
              </w:rPr>
              <w:t>(уговор или а</w:t>
            </w:r>
            <w:r w:rsidRPr="00B26289">
              <w:rPr>
                <w:rFonts w:cs="Arial"/>
                <w:szCs w:val="24"/>
                <w:lang w:val="sr-Latn-CS"/>
              </w:rPr>
              <w:t>уторизација)</w:t>
            </w:r>
            <w:r>
              <w:rPr>
                <w:rFonts w:cs="Arial"/>
                <w:szCs w:val="24"/>
                <w:lang w:val="sr-Cyrl-RS"/>
              </w:rPr>
              <w:t xml:space="preserve"> </w:t>
            </w:r>
            <w:r w:rsidRPr="00E56E86">
              <w:rPr>
                <w:rFonts w:cs="Arial"/>
                <w:szCs w:val="24"/>
                <w:lang w:val="sr-Latn-CS"/>
              </w:rPr>
              <w:t>мора да гласи на име</w:t>
            </w:r>
            <w:r>
              <w:rPr>
                <w:rFonts w:cs="Arial"/>
                <w:szCs w:val="24"/>
                <w:lang w:val="sr-Latn-CS"/>
              </w:rPr>
              <w:t xml:space="preserve"> понуђача који доставља понуду ,</w:t>
            </w:r>
            <w:r w:rsidRPr="00E56E86">
              <w:rPr>
                <w:rFonts w:cs="Arial"/>
                <w:szCs w:val="24"/>
                <w:lang w:val="sr-Latn-CS"/>
              </w:rPr>
              <w:t xml:space="preserve"> да је насловљена на Наручиоца</w:t>
            </w:r>
            <w:r>
              <w:rPr>
                <w:rFonts w:cs="Arial"/>
                <w:szCs w:val="24"/>
                <w:lang w:val="sr-Cyrl-RS"/>
              </w:rPr>
              <w:t>, да се односи на предметну набавку и да је издата на меморандуму произвођача или представништва понуђача</w:t>
            </w:r>
            <w:r w:rsidRPr="00E56E86">
              <w:rPr>
                <w:rFonts w:cs="Arial"/>
                <w:szCs w:val="24"/>
                <w:lang w:val="sr-Latn-CS"/>
              </w:rPr>
              <w:t>.</w:t>
            </w:r>
          </w:p>
          <w:p w14:paraId="3FA2C964" w14:textId="77777777" w:rsidR="00554A57" w:rsidRPr="00A94BEB" w:rsidRDefault="00554A57" w:rsidP="00C24AD1">
            <w:pPr>
              <w:pStyle w:val="ListParagraph"/>
              <w:tabs>
                <w:tab w:val="left" w:pos="1134"/>
                <w:tab w:val="left" w:pos="1440"/>
              </w:tabs>
              <w:spacing w:before="0" w:after="0" w:line="240" w:lineRule="auto"/>
              <w:ind w:left="1440"/>
              <w:rPr>
                <w:rFonts w:cs="Arial"/>
                <w:b/>
                <w:u w:val="single"/>
              </w:rPr>
            </w:pPr>
          </w:p>
        </w:tc>
      </w:tr>
      <w:tr w:rsidR="00554A57" w:rsidRPr="00A94BEB" w14:paraId="4D7690BC" w14:textId="77777777" w:rsidTr="008112A2">
        <w:trPr>
          <w:jc w:val="center"/>
        </w:trPr>
        <w:tc>
          <w:tcPr>
            <w:tcW w:w="729" w:type="dxa"/>
            <w:vAlign w:val="center"/>
          </w:tcPr>
          <w:p w14:paraId="309F0403" w14:textId="08C32829" w:rsidR="00554A57" w:rsidRDefault="00AE7A6E" w:rsidP="00CE588A">
            <w:pPr>
              <w:spacing w:before="0"/>
              <w:jc w:val="center"/>
              <w:rPr>
                <w:rFonts w:cs="Arial"/>
                <w:lang w:val="sr-Cyrl-RS"/>
              </w:rPr>
            </w:pPr>
            <w:r>
              <w:rPr>
                <w:rFonts w:cs="Arial"/>
                <w:lang w:val="sr-Cyrl-RS"/>
              </w:rPr>
              <w:t>8</w:t>
            </w:r>
            <w:r w:rsidR="00554A57">
              <w:rPr>
                <w:rFonts w:cs="Arial"/>
                <w:lang w:val="sr-Cyrl-RS"/>
              </w:rPr>
              <w:t>.</w:t>
            </w:r>
          </w:p>
        </w:tc>
        <w:tc>
          <w:tcPr>
            <w:tcW w:w="8430" w:type="dxa"/>
          </w:tcPr>
          <w:p w14:paraId="16631403" w14:textId="537724BD" w:rsidR="00443CF8" w:rsidRPr="00443CF8" w:rsidRDefault="00443CF8" w:rsidP="00443CF8">
            <w:pPr>
              <w:autoSpaceDE w:val="0"/>
              <w:autoSpaceDN w:val="0"/>
              <w:adjustRightInd w:val="0"/>
              <w:rPr>
                <w:rFonts w:cs="Arial"/>
                <w:b/>
                <w:lang w:val="sr-Cyrl-RS"/>
              </w:rPr>
            </w:pPr>
            <w:r w:rsidRPr="00443CF8">
              <w:rPr>
                <w:rFonts w:cs="Arial"/>
                <w:b/>
                <w:lang w:val="sr-Cyrl-RS"/>
              </w:rPr>
              <w:t xml:space="preserve">Понуђач располаже неопходним </w:t>
            </w:r>
            <w:r>
              <w:rPr>
                <w:rFonts w:cs="Arial"/>
                <w:b/>
                <w:lang w:val="sr-Cyrl-RS"/>
              </w:rPr>
              <w:t>кадровским</w:t>
            </w:r>
            <w:r w:rsidRPr="00443CF8">
              <w:rPr>
                <w:rFonts w:cs="Arial"/>
                <w:b/>
                <w:lang w:val="sr-Cyrl-RS"/>
              </w:rPr>
              <w:t xml:space="preserve"> капацитетом уколико </w:t>
            </w:r>
          </w:p>
          <w:p w14:paraId="40419676" w14:textId="02C539EA" w:rsidR="00443CF8" w:rsidRDefault="00443CF8" w:rsidP="00554A57">
            <w:pPr>
              <w:autoSpaceDE w:val="0"/>
              <w:autoSpaceDN w:val="0"/>
              <w:adjustRightInd w:val="0"/>
              <w:rPr>
                <w:rFonts w:cs="Arial"/>
                <w:b/>
                <w:lang w:val="sr-Cyrl-RS"/>
              </w:rPr>
            </w:pPr>
            <w:r w:rsidRPr="00443CF8">
              <w:rPr>
                <w:rFonts w:cs="Arial"/>
                <w:b/>
                <w:lang w:val="sr-Cyrl-RS"/>
              </w:rPr>
              <w:t>докаже :</w:t>
            </w:r>
          </w:p>
          <w:p w14:paraId="109D83CF" w14:textId="240CCC6C" w:rsidR="00C24AD1" w:rsidRPr="00443CF8" w:rsidRDefault="00C24AD1" w:rsidP="00443CF8">
            <w:pPr>
              <w:numPr>
                <w:ilvl w:val="0"/>
                <w:numId w:val="29"/>
              </w:numPr>
              <w:suppressAutoHyphens/>
              <w:spacing w:before="0"/>
              <w:ind w:left="510"/>
              <w:jc w:val="left"/>
              <w:rPr>
                <w:rFonts w:cs="Arial"/>
                <w:lang w:val="sr-Latn-CS" w:eastAsia="ar-SA"/>
              </w:rPr>
            </w:pPr>
            <w:r w:rsidRPr="00C24AD1">
              <w:rPr>
                <w:rFonts w:cs="Arial"/>
                <w:lang w:val="sr-Latn-CS" w:eastAsia="ar-SA"/>
              </w:rPr>
              <w:t xml:space="preserve">да има минимално 5 (пет) запослених/ангажованих инжењера са ВСС који ће бити ангажовани на реализацији уговора, од којих минимално 3 (три) </w:t>
            </w:r>
            <w:r w:rsidRPr="00C24AD1">
              <w:rPr>
                <w:rFonts w:cs="Arial"/>
                <w:lang w:val="sr-Cyrl-CS" w:eastAsia="ar-SA"/>
              </w:rPr>
              <w:t xml:space="preserve">инжењера </w:t>
            </w:r>
            <w:r w:rsidRPr="00C24AD1">
              <w:rPr>
                <w:rFonts w:cs="Arial"/>
                <w:lang w:val="sr-Latn-CS" w:eastAsia="ar-SA"/>
              </w:rPr>
              <w:t>морају имати лични сертификат минимално напредног нивоа (</w:t>
            </w:r>
            <w:r w:rsidRPr="00C24AD1">
              <w:rPr>
                <w:rFonts w:cs="Arial"/>
                <w:i/>
                <w:lang w:val="sr-Latn-CS" w:eastAsia="ar-SA"/>
              </w:rPr>
              <w:t>Professional</w:t>
            </w:r>
            <w:r w:rsidRPr="00C24AD1">
              <w:rPr>
                <w:rFonts w:cs="Arial"/>
                <w:lang w:val="sr-Latn-CS" w:eastAsia="ar-SA"/>
              </w:rPr>
              <w:t>) за платформу и опрему за виртуализацију</w:t>
            </w:r>
            <w:r w:rsidRPr="00C24AD1">
              <w:rPr>
                <w:rFonts w:cs="Arial"/>
                <w:lang w:val="sr-Cyrl-CS" w:eastAsia="ar-SA"/>
              </w:rPr>
              <w:t xml:space="preserve"> које понуђач нуди</w:t>
            </w:r>
            <w:r w:rsidRPr="00C24AD1">
              <w:rPr>
                <w:rFonts w:cs="Arial"/>
                <w:lang w:val="sr-Latn-CS" w:eastAsia="ar-SA"/>
              </w:rPr>
              <w:t>;</w:t>
            </w:r>
          </w:p>
          <w:p w14:paraId="1A0B00D0" w14:textId="10597D89" w:rsidR="00443CF8" w:rsidRPr="00443CF8" w:rsidRDefault="00443CF8" w:rsidP="00443CF8">
            <w:pPr>
              <w:suppressAutoHyphens/>
              <w:spacing w:before="0"/>
              <w:jc w:val="left"/>
              <w:rPr>
                <w:rFonts w:cs="Arial"/>
                <w:lang w:val="sr-Latn-CS" w:eastAsia="ar-SA"/>
              </w:rPr>
            </w:pPr>
          </w:p>
          <w:p w14:paraId="5431B27B" w14:textId="77777777" w:rsidR="00443CF8" w:rsidRPr="00C24AD1" w:rsidRDefault="00443CF8" w:rsidP="00443CF8">
            <w:pPr>
              <w:suppressAutoHyphens/>
              <w:spacing w:before="0"/>
              <w:jc w:val="left"/>
              <w:rPr>
                <w:rFonts w:cs="Arial"/>
                <w:sz w:val="24"/>
                <w:szCs w:val="24"/>
                <w:lang w:val="sr-Latn-CS" w:eastAsia="ar-SA"/>
              </w:rPr>
            </w:pPr>
          </w:p>
          <w:p w14:paraId="05D65C31" w14:textId="77777777" w:rsidR="00C24AD1" w:rsidRPr="00C24AD1" w:rsidRDefault="00C24AD1" w:rsidP="00443CF8">
            <w:pPr>
              <w:numPr>
                <w:ilvl w:val="0"/>
                <w:numId w:val="31"/>
              </w:numPr>
              <w:suppressAutoHyphens/>
              <w:spacing w:before="0"/>
              <w:ind w:left="510"/>
              <w:rPr>
                <w:rFonts w:cs="Arial"/>
                <w:lang w:val="sr-Latn-CS" w:eastAsia="ar-SA"/>
              </w:rPr>
            </w:pPr>
            <w:r w:rsidRPr="00C24AD1">
              <w:rPr>
                <w:rFonts w:cs="Arial"/>
                <w:lang w:val="sr-Latn-CS" w:eastAsia="ar-SA"/>
              </w:rPr>
              <w:t xml:space="preserve">личне лиценце запослених/ангажованих лица код понуђача </w:t>
            </w:r>
          </w:p>
          <w:p w14:paraId="0B9B7BED" w14:textId="77777777" w:rsidR="00C24AD1" w:rsidRPr="00C24AD1" w:rsidRDefault="00C24AD1" w:rsidP="00443CF8">
            <w:pPr>
              <w:numPr>
                <w:ilvl w:val="1"/>
                <w:numId w:val="31"/>
              </w:numPr>
              <w:suppressAutoHyphens/>
              <w:spacing w:before="0"/>
              <w:ind w:left="870"/>
              <w:rPr>
                <w:rFonts w:cs="Arial"/>
                <w:lang w:val="sr-Latn-CS" w:eastAsia="ar-SA"/>
              </w:rPr>
            </w:pPr>
            <w:r w:rsidRPr="00C24AD1">
              <w:rPr>
                <w:rFonts w:cs="Arial"/>
                <w:lang w:val="sr-Latn-CS" w:eastAsia="ar-SA"/>
              </w:rPr>
              <w:t xml:space="preserve">најмање један сертификовани пројект менаџер, (PMP  сертификат или одговарајући, издат од стране водећих међународних асоцијација за вођење пројеката </w:t>
            </w:r>
            <w:r w:rsidRPr="00C24AD1">
              <w:rPr>
                <w:rFonts w:cs="Arial"/>
                <w:lang w:val="sr-Cyrl-CS" w:eastAsia="ar-SA"/>
              </w:rPr>
              <w:t xml:space="preserve">- </w:t>
            </w:r>
            <w:r w:rsidRPr="00C24AD1">
              <w:rPr>
                <w:rFonts w:cs="Arial"/>
                <w:lang w:val="sr-Latn-CS" w:eastAsia="ar-SA"/>
              </w:rPr>
              <w:t>PMI, Prince2, IPMA)</w:t>
            </w:r>
            <w:r w:rsidRPr="00C24AD1">
              <w:rPr>
                <w:rFonts w:cs="Arial"/>
                <w:lang w:val="sr-Cyrl-CS" w:eastAsia="ar-SA"/>
              </w:rPr>
              <w:t>.</w:t>
            </w:r>
          </w:p>
          <w:p w14:paraId="2C292248" w14:textId="77777777" w:rsidR="00554A57" w:rsidRPr="00443CF8" w:rsidRDefault="00554A57" w:rsidP="00554A57">
            <w:pPr>
              <w:autoSpaceDE w:val="0"/>
              <w:autoSpaceDN w:val="0"/>
              <w:adjustRightInd w:val="0"/>
              <w:rPr>
                <w:rFonts w:cs="Arial"/>
                <w:b/>
                <w:u w:val="single"/>
                <w:lang w:val="sr-Cyrl-CS"/>
              </w:rPr>
            </w:pPr>
            <w:r w:rsidRPr="00443CF8">
              <w:rPr>
                <w:rFonts w:cs="Arial"/>
                <w:b/>
                <w:u w:val="single"/>
              </w:rPr>
              <w:t>Доказ</w:t>
            </w:r>
            <w:r w:rsidRPr="00443CF8">
              <w:rPr>
                <w:rFonts w:cs="Arial"/>
                <w:b/>
                <w:u w:val="single"/>
                <w:lang w:val="sr-Cyrl-RS"/>
              </w:rPr>
              <w:t>и</w:t>
            </w:r>
            <w:r w:rsidRPr="00443CF8">
              <w:rPr>
                <w:rFonts w:cs="Arial"/>
                <w:b/>
                <w:u w:val="single"/>
              </w:rPr>
              <w:t xml:space="preserve">: </w:t>
            </w:r>
          </w:p>
          <w:p w14:paraId="455D9B59" w14:textId="77777777" w:rsidR="00443CF8" w:rsidRPr="00443CF8" w:rsidRDefault="00443CF8" w:rsidP="00443CF8">
            <w:pPr>
              <w:pStyle w:val="ListParagraph"/>
              <w:numPr>
                <w:ilvl w:val="0"/>
                <w:numId w:val="30"/>
              </w:numPr>
              <w:tabs>
                <w:tab w:val="left" w:pos="1134"/>
              </w:tabs>
              <w:spacing w:before="0"/>
              <w:ind w:left="690"/>
              <w:rPr>
                <w:rFonts w:ascii="Arial" w:hAnsi="Arial" w:cs="Arial"/>
                <w:lang w:val="sr-Cyrl-RS"/>
              </w:rPr>
            </w:pPr>
            <w:r w:rsidRPr="00443CF8">
              <w:rPr>
                <w:rFonts w:ascii="Arial" w:hAnsi="Arial" w:cs="Arial"/>
                <w:lang w:val="sr-Cyrl-RS"/>
              </w:rPr>
              <w:t>Изјава о броју запослених/ангажованих лица (Образац 6. из конкурсне документације)</w:t>
            </w:r>
          </w:p>
          <w:p w14:paraId="331D72BC" w14:textId="77777777" w:rsidR="00443CF8" w:rsidRPr="00443CF8" w:rsidRDefault="00443CF8" w:rsidP="00443CF8">
            <w:pPr>
              <w:pStyle w:val="ListParagraph"/>
              <w:numPr>
                <w:ilvl w:val="0"/>
                <w:numId w:val="30"/>
              </w:numPr>
              <w:tabs>
                <w:tab w:val="left" w:pos="1134"/>
              </w:tabs>
              <w:spacing w:before="0"/>
              <w:ind w:left="690"/>
              <w:rPr>
                <w:rFonts w:ascii="Arial" w:hAnsi="Arial" w:cs="Arial"/>
                <w:lang w:val="sr-Cyrl-RS"/>
              </w:rPr>
            </w:pPr>
            <w:r w:rsidRPr="00443CF8">
              <w:rPr>
                <w:rFonts w:ascii="Arial" w:hAnsi="Arial" w:cs="Arial"/>
                <w:lang w:val="sr-Cyrl-RS"/>
              </w:rPr>
              <w:t xml:space="preserve">Листа запослених/ангажованих лица који ће бити ангажовани на извршењу </w:t>
            </w:r>
            <w:r w:rsidRPr="00336853">
              <w:rPr>
                <w:rFonts w:ascii="Arial" w:hAnsi="Arial" w:cs="Arial"/>
                <w:lang w:val="sr-Cyrl-RS"/>
              </w:rPr>
              <w:t>уговора (Образац 7.</w:t>
            </w:r>
            <w:r w:rsidRPr="00443CF8">
              <w:rPr>
                <w:rFonts w:ascii="Arial" w:hAnsi="Arial" w:cs="Arial"/>
                <w:lang w:val="sr-Cyrl-RS"/>
              </w:rPr>
              <w:t xml:space="preserve"> из конкурсне документације);</w:t>
            </w:r>
          </w:p>
          <w:p w14:paraId="0BC76221" w14:textId="77777777" w:rsidR="00443CF8" w:rsidRPr="00443CF8" w:rsidRDefault="00443CF8" w:rsidP="00443CF8">
            <w:pPr>
              <w:pStyle w:val="ListParagraph"/>
              <w:numPr>
                <w:ilvl w:val="0"/>
                <w:numId w:val="30"/>
              </w:numPr>
              <w:tabs>
                <w:tab w:val="left" w:pos="1134"/>
              </w:tabs>
              <w:spacing w:before="0"/>
              <w:ind w:left="690"/>
              <w:rPr>
                <w:rFonts w:ascii="Arial" w:hAnsi="Arial" w:cs="Arial"/>
                <w:lang w:val="sr-Cyrl-RS"/>
              </w:rPr>
            </w:pPr>
            <w:r w:rsidRPr="00443CF8">
              <w:rPr>
                <w:rFonts w:ascii="Arial" w:hAnsi="Arial" w:cs="Arial"/>
                <w:lang w:val="sr-Cyrl-RS"/>
              </w:rPr>
              <w:t xml:space="preserve">Копије одговарајућих појединачних М образаца, или уговор о раду, за наведена лица запослена код понуђача, или уговор о радном ангажовању код понуђача за наведена лица ван радног односа; </w:t>
            </w:r>
          </w:p>
          <w:p w14:paraId="7B0C3891" w14:textId="77777777" w:rsidR="00443CF8" w:rsidRPr="00443CF8" w:rsidRDefault="00443CF8" w:rsidP="00443CF8">
            <w:pPr>
              <w:pStyle w:val="ListParagraph"/>
              <w:numPr>
                <w:ilvl w:val="0"/>
                <w:numId w:val="30"/>
              </w:numPr>
              <w:tabs>
                <w:tab w:val="left" w:pos="1134"/>
              </w:tabs>
              <w:spacing w:before="0"/>
              <w:ind w:left="690"/>
              <w:rPr>
                <w:rFonts w:ascii="Arial" w:hAnsi="Arial" w:cs="Arial"/>
                <w:lang w:val="sr-Cyrl-RS"/>
              </w:rPr>
            </w:pPr>
            <w:r w:rsidRPr="00443CF8">
              <w:rPr>
                <w:rFonts w:ascii="Arial" w:hAnsi="Arial" w:cs="Arial"/>
                <w:lang w:val="sr-Cyrl-RS"/>
              </w:rPr>
              <w:t>Копије личних сертификата запослених/ангажованих лица код понуђача, издатих од произвођача добара - опреме, минимално напредног нивоа (Professional) за понуђену платформу и опрему за виртуализацију;</w:t>
            </w:r>
          </w:p>
          <w:p w14:paraId="1EE315CD" w14:textId="77777777" w:rsidR="00443CF8" w:rsidRPr="00443CF8" w:rsidRDefault="00443CF8" w:rsidP="00443CF8">
            <w:pPr>
              <w:pStyle w:val="ListParagraph"/>
              <w:numPr>
                <w:ilvl w:val="0"/>
                <w:numId w:val="30"/>
              </w:numPr>
              <w:tabs>
                <w:tab w:val="left" w:pos="1134"/>
              </w:tabs>
              <w:spacing w:before="0"/>
              <w:ind w:left="690"/>
              <w:rPr>
                <w:rFonts w:ascii="Arial" w:hAnsi="Arial" w:cs="Arial"/>
                <w:lang w:val="sr-Cyrl-RS"/>
              </w:rPr>
            </w:pPr>
            <w:r w:rsidRPr="00443CF8">
              <w:rPr>
                <w:rFonts w:ascii="Arial" w:hAnsi="Arial" w:cs="Arial"/>
                <w:lang w:val="sr-Cyrl-RS"/>
              </w:rPr>
              <w:t xml:space="preserve">Копије личних лиценци запослених/ангажованих лица код понуђача </w:t>
            </w:r>
          </w:p>
          <w:p w14:paraId="05A95D8D" w14:textId="70D2CC88" w:rsidR="00554A57" w:rsidRPr="00443CF8" w:rsidRDefault="00443CF8" w:rsidP="00443CF8">
            <w:pPr>
              <w:pStyle w:val="ListParagraph"/>
              <w:numPr>
                <w:ilvl w:val="0"/>
                <w:numId w:val="30"/>
              </w:numPr>
              <w:tabs>
                <w:tab w:val="left" w:pos="1134"/>
              </w:tabs>
              <w:spacing w:before="0"/>
              <w:ind w:left="690"/>
              <w:rPr>
                <w:rFonts w:ascii="Arial" w:hAnsi="Arial" w:cs="Arial"/>
                <w:lang w:val="sr-Cyrl-RS"/>
              </w:rPr>
            </w:pPr>
            <w:r w:rsidRPr="00443CF8">
              <w:rPr>
                <w:rFonts w:ascii="Arial" w:hAnsi="Arial" w:cs="Arial"/>
                <w:lang w:val="sr-Cyrl-RS"/>
              </w:rPr>
              <w:t>Сертификат (PMP или одговарајући) издат од стране водећих међународних асоцијација за вођење пројеката (PMI, Prince2, IPMA) за пројект менаџера.</w:t>
            </w:r>
          </w:p>
        </w:tc>
      </w:tr>
    </w:tbl>
    <w:p w14:paraId="589B6412" w14:textId="77777777" w:rsidR="00B13CD3" w:rsidRPr="00A94BEB" w:rsidRDefault="00B13CD3" w:rsidP="00CE588A">
      <w:pPr>
        <w:spacing w:before="0"/>
        <w:rPr>
          <w:rFonts w:cs="Arial"/>
          <w:lang w:eastAsia="zh-CN"/>
        </w:rPr>
      </w:pPr>
      <w:r w:rsidRPr="00A94BEB">
        <w:rPr>
          <w:rFonts w:cs="Arial"/>
          <w:lang w:eastAsia="zh-CN"/>
        </w:rPr>
        <w:lastRenderedPageBreak/>
        <w:t>Понуда понуђача који не докаже да испуњава наведене обавезне и додатне услове овог обрасца, биће одбијена као неприхватљива.</w:t>
      </w:r>
    </w:p>
    <w:p w14:paraId="5C5AF655" w14:textId="77777777"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 xml:space="preserve">Сваки подизвођач мора да испуњава услове из члана 75. </w:t>
      </w:r>
      <w:proofErr w:type="gramStart"/>
      <w:r w:rsidR="00C10575" w:rsidRPr="00A94BEB">
        <w:rPr>
          <w:rFonts w:cs="Arial"/>
        </w:rPr>
        <w:t>став</w:t>
      </w:r>
      <w:proofErr w:type="gramEnd"/>
      <w:r w:rsidR="00C10575" w:rsidRPr="00A94BEB">
        <w:rPr>
          <w:rFonts w:cs="Arial"/>
        </w:rPr>
        <w:t xml:space="preserve"> 1. </w:t>
      </w:r>
      <w:proofErr w:type="gramStart"/>
      <w:r w:rsidR="00C10575" w:rsidRPr="00A94BEB">
        <w:rPr>
          <w:rFonts w:cs="Arial"/>
        </w:rPr>
        <w:t>тачка</w:t>
      </w:r>
      <w:proofErr w:type="gramEnd"/>
      <w:r w:rsidR="00C10575" w:rsidRPr="00A94BEB">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8A8F505" w14:textId="77777777"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 xml:space="preserve">Сваки понуђач из групе </w:t>
      </w:r>
      <w:proofErr w:type="gramStart"/>
      <w:r w:rsidR="00C10575" w:rsidRPr="00A94BEB">
        <w:rPr>
          <w:rFonts w:cs="Arial"/>
          <w:lang w:eastAsia="zh-CN"/>
        </w:rPr>
        <w:t>понуђача  која</w:t>
      </w:r>
      <w:proofErr w:type="gramEnd"/>
      <w:r w:rsidR="00C10575" w:rsidRPr="00A94BEB">
        <w:rPr>
          <w:rFonts w:cs="Arial"/>
          <w:lang w:eastAsia="zh-CN"/>
        </w:rPr>
        <w:t xml:space="preserve"> подноси заједничку понуду мора да испуњава услове из члана 75. </w:t>
      </w:r>
      <w:proofErr w:type="gramStart"/>
      <w:r w:rsidR="00C10575" w:rsidRPr="00A94BEB">
        <w:rPr>
          <w:rFonts w:cs="Arial"/>
          <w:lang w:eastAsia="zh-CN"/>
        </w:rPr>
        <w:t>став</w:t>
      </w:r>
      <w:proofErr w:type="gramEnd"/>
      <w:r w:rsidR="00C10575" w:rsidRPr="00A94BEB">
        <w:rPr>
          <w:rFonts w:cs="Arial"/>
          <w:lang w:eastAsia="zh-CN"/>
        </w:rPr>
        <w:t xml:space="preserve"> 1. </w:t>
      </w:r>
      <w:proofErr w:type="gramStart"/>
      <w:r w:rsidR="00C10575" w:rsidRPr="00A94BEB">
        <w:rPr>
          <w:rFonts w:cs="Arial"/>
          <w:lang w:eastAsia="zh-CN"/>
        </w:rPr>
        <w:t>тачка</w:t>
      </w:r>
      <w:proofErr w:type="gramEnd"/>
      <w:r w:rsidR="00C10575" w:rsidRPr="00A94BEB">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4CC87FF" w14:textId="77777777"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58A30E7" w14:textId="77777777"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1830416" w14:textId="77777777"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A405E44" w14:textId="77777777" w:rsidR="00D96616" w:rsidRPr="00A94BEB" w:rsidRDefault="00D96616" w:rsidP="00CE588A">
      <w:pPr>
        <w:spacing w:before="0"/>
        <w:rPr>
          <w:rFonts w:cs="Arial"/>
          <w:lang w:eastAsia="zh-CN"/>
        </w:rPr>
      </w:pPr>
      <w:r w:rsidRPr="00A94BEB">
        <w:rPr>
          <w:rFonts w:cs="Arial"/>
          <w:lang w:eastAsia="zh-CN"/>
        </w:rPr>
        <w:t xml:space="preserve">На основу члана 79. </w:t>
      </w:r>
      <w:proofErr w:type="gramStart"/>
      <w:r w:rsidRPr="00A94BEB">
        <w:rPr>
          <w:rFonts w:cs="Arial"/>
          <w:lang w:eastAsia="zh-CN"/>
        </w:rPr>
        <w:t>став</w:t>
      </w:r>
      <w:proofErr w:type="gramEnd"/>
      <w:r w:rsidRPr="00A94BEB">
        <w:rPr>
          <w:rFonts w:cs="Arial"/>
          <w:lang w:eastAsia="zh-CN"/>
        </w:rPr>
        <w:t xml:space="preserve">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326D18DE" w14:textId="77777777" w:rsidR="00D96616" w:rsidRPr="00A94BEB" w:rsidRDefault="00D96616" w:rsidP="00CE588A">
      <w:pPr>
        <w:spacing w:before="0"/>
        <w:ind w:firstLine="720"/>
        <w:rPr>
          <w:rFonts w:cs="Arial"/>
          <w:lang w:eastAsia="zh-CN"/>
        </w:rPr>
      </w:pPr>
      <w:proofErr w:type="gramStart"/>
      <w:r w:rsidRPr="00A94BEB">
        <w:rPr>
          <w:rFonts w:cs="Arial"/>
          <w:lang w:eastAsia="zh-CN"/>
        </w:rPr>
        <w:t>1)извод</w:t>
      </w:r>
      <w:proofErr w:type="gramEnd"/>
      <w:r w:rsidRPr="00A94BEB">
        <w:rPr>
          <w:rFonts w:cs="Arial"/>
          <w:lang w:eastAsia="zh-CN"/>
        </w:rPr>
        <w:t xml:space="preserve"> из регистра надлежног органа:</w:t>
      </w:r>
    </w:p>
    <w:p w14:paraId="1E5FCA8A" w14:textId="77777777" w:rsidR="00D96616" w:rsidRPr="00A94BEB" w:rsidRDefault="00D96616" w:rsidP="00CE588A">
      <w:pPr>
        <w:spacing w:before="0"/>
        <w:ind w:firstLine="720"/>
        <w:rPr>
          <w:rFonts w:cs="Arial"/>
          <w:lang w:eastAsia="zh-CN"/>
        </w:rPr>
      </w:pPr>
      <w:r w:rsidRPr="00A94BEB">
        <w:rPr>
          <w:rFonts w:cs="Arial"/>
          <w:lang w:eastAsia="zh-CN"/>
        </w:rPr>
        <w:lastRenderedPageBreak/>
        <w:t xml:space="preserve">-извод из регистра АПР: </w:t>
      </w:r>
      <w:hyperlink r:id="rId167" w:history="1">
        <w:r w:rsidRPr="00A94BEB">
          <w:rPr>
            <w:rFonts w:cs="Arial"/>
            <w:lang w:eastAsia="zh-CN"/>
          </w:rPr>
          <w:t>www.apr.gov.rs</w:t>
        </w:r>
      </w:hyperlink>
    </w:p>
    <w:p w14:paraId="5BE9CFB5" w14:textId="77777777" w:rsidR="007F582B" w:rsidRPr="00A94BEB" w:rsidRDefault="007F582B" w:rsidP="00CE588A">
      <w:pPr>
        <w:spacing w:before="0"/>
        <w:ind w:firstLine="720"/>
        <w:rPr>
          <w:rFonts w:cs="Arial"/>
          <w:lang w:val="sr-Cyrl-RS" w:eastAsia="zh-CN"/>
        </w:rPr>
      </w:pPr>
      <w:proofErr w:type="gramStart"/>
      <w:r w:rsidRPr="00A94BEB">
        <w:rPr>
          <w:rFonts w:cs="Arial"/>
          <w:lang w:eastAsia="zh-CN"/>
        </w:rPr>
        <w:t>2)докази</w:t>
      </w:r>
      <w:proofErr w:type="gramEnd"/>
      <w:r w:rsidRPr="00A94BEB">
        <w:rPr>
          <w:rFonts w:cs="Arial"/>
          <w:lang w:eastAsia="zh-CN"/>
        </w:rPr>
        <w:t xml:space="preserve"> из члана 75. </w:t>
      </w:r>
      <w:proofErr w:type="gramStart"/>
      <w:r w:rsidRPr="00A94BEB">
        <w:rPr>
          <w:rFonts w:cs="Arial"/>
          <w:lang w:eastAsia="zh-CN"/>
        </w:rPr>
        <w:t>став</w:t>
      </w:r>
      <w:proofErr w:type="gramEnd"/>
      <w:r w:rsidRPr="00A94BEB">
        <w:rPr>
          <w:rFonts w:cs="Arial"/>
          <w:lang w:eastAsia="zh-CN"/>
        </w:rPr>
        <w:t xml:space="preserve"> 1. </w:t>
      </w:r>
      <w:proofErr w:type="gramStart"/>
      <w:r w:rsidRPr="00A94BEB">
        <w:rPr>
          <w:rFonts w:cs="Arial"/>
          <w:lang w:eastAsia="zh-CN"/>
        </w:rPr>
        <w:t>тачка</w:t>
      </w:r>
      <w:proofErr w:type="gramEnd"/>
      <w:r w:rsidRPr="00A94BEB">
        <w:rPr>
          <w:rFonts w:cs="Arial"/>
          <w:lang w:eastAsia="zh-CN"/>
        </w:rPr>
        <w:t xml:space="preserve"> 1) ,2) и 4) З</w:t>
      </w:r>
      <w:r w:rsidR="00D16608" w:rsidRPr="00A94BEB">
        <w:rPr>
          <w:rFonts w:cs="Arial"/>
          <w:lang w:val="sr-Cyrl-RS" w:eastAsia="zh-CN"/>
        </w:rPr>
        <w:t>акона</w:t>
      </w:r>
    </w:p>
    <w:p w14:paraId="33D24475" w14:textId="77777777"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68" w:history="1">
        <w:r w:rsidRPr="00A94BEB">
          <w:rPr>
            <w:rFonts w:cs="Arial"/>
            <w:lang w:eastAsia="zh-CN"/>
          </w:rPr>
          <w:t>www.apr.gov.rs</w:t>
        </w:r>
      </w:hyperlink>
    </w:p>
    <w:p w14:paraId="24991BAA" w14:textId="77777777"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14:paraId="20C71676" w14:textId="77777777"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0B56E35" w14:textId="77777777"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51A9B8" w14:textId="77777777"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6E8AFBE" w14:textId="77777777"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196CFC4" w14:textId="77777777" w:rsidR="006B3D06" w:rsidRPr="006B3D06" w:rsidRDefault="006B3D06" w:rsidP="006B3D06">
      <w:pPr>
        <w:spacing w:before="0"/>
        <w:jc w:val="left"/>
        <w:rPr>
          <w:rFonts w:cs="Arial"/>
          <w:b/>
          <w:color w:val="00B0F0"/>
          <w:lang w:eastAsia="zh-CN"/>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297798704"/>
      <w:bookmarkStart w:id="189" w:name="_Toc310433002"/>
      <w:bookmarkStart w:id="190" w:name="_Toc374917437"/>
      <w:bookmarkStart w:id="191" w:name="_Toc415142477"/>
      <w:bookmarkStart w:id="192"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2DBD202B" w14:textId="06BB1164" w:rsidR="00F70912" w:rsidRPr="006B3D06" w:rsidRDefault="00F70912" w:rsidP="006B3D06">
      <w:pPr>
        <w:spacing w:before="0"/>
        <w:jc w:val="left"/>
        <w:rPr>
          <w:rFonts w:cs="Arial"/>
          <w:b/>
          <w:color w:val="00B0F0"/>
          <w:lang w:eastAsia="zh-CN"/>
        </w:rPr>
      </w:pPr>
      <w:r w:rsidRPr="006B3D06">
        <w:rPr>
          <w:rFonts w:cs="Arial"/>
          <w:b/>
        </w:rPr>
        <w:t>5. КРИТЕРИЈУМ ЗА ДОДЕЛУ УГОВОРА</w:t>
      </w:r>
    </w:p>
    <w:p w14:paraId="4B87CD7D" w14:textId="77777777" w:rsidR="00F70912" w:rsidRPr="00A94BEB" w:rsidRDefault="00F70912" w:rsidP="00F70912">
      <w:pPr>
        <w:rPr>
          <w:rFonts w:cs="Arial"/>
        </w:rPr>
      </w:pPr>
    </w:p>
    <w:p w14:paraId="33E31345" w14:textId="794A32F7" w:rsidR="00F70912" w:rsidRPr="00883FBE" w:rsidRDefault="00E27785" w:rsidP="00F70912">
      <w:pPr>
        <w:pStyle w:val="KDKomentar"/>
        <w:spacing w:before="0"/>
        <w:rPr>
          <w:rFonts w:cs="Arial"/>
          <w:b/>
          <w:i w:val="0"/>
          <w:color w:val="auto"/>
          <w:sz w:val="22"/>
          <w:szCs w:val="22"/>
        </w:rPr>
      </w:pPr>
      <w:r>
        <w:rPr>
          <w:rFonts w:cs="Arial"/>
          <w:i w:val="0"/>
          <w:color w:val="auto"/>
          <w:sz w:val="22"/>
          <w:szCs w:val="22"/>
          <w:lang w:val="sr-Cyrl-RS"/>
        </w:rPr>
        <w:t>5.1.</w:t>
      </w:r>
      <w:r w:rsidR="00F70912" w:rsidRPr="00A94BEB">
        <w:rPr>
          <w:rFonts w:cs="Arial"/>
          <w:i w:val="0"/>
          <w:color w:val="auto"/>
          <w:sz w:val="22"/>
          <w:szCs w:val="22"/>
        </w:rPr>
        <w:t xml:space="preserve">Избор најповољније понуде ће се извршити применом критеријума </w:t>
      </w:r>
      <w:r w:rsidR="00F70912" w:rsidRPr="00A94BEB">
        <w:rPr>
          <w:rFonts w:cs="Arial"/>
          <w:b/>
          <w:i w:val="0"/>
          <w:color w:val="auto"/>
          <w:sz w:val="22"/>
          <w:szCs w:val="22"/>
        </w:rPr>
        <w:t>„Најнижа понуђена цена“.</w:t>
      </w:r>
      <w:r w:rsidR="00883FBE">
        <w:rPr>
          <w:rFonts w:cs="Arial"/>
          <w:b/>
          <w:i w:val="0"/>
          <w:color w:val="auto"/>
          <w:sz w:val="22"/>
          <w:szCs w:val="22"/>
          <w:lang w:val="sr-Latn-RS"/>
        </w:rPr>
        <w:t xml:space="preserve"> </w:t>
      </w:r>
      <w:r w:rsidR="00F70912" w:rsidRPr="00A94BEB">
        <w:rPr>
          <w:rFonts w:cs="Arial"/>
          <w:i w:val="0"/>
          <w:color w:val="auto"/>
          <w:sz w:val="22"/>
          <w:szCs w:val="22"/>
        </w:rPr>
        <w:t>Критеријум за оцењивање понуда</w:t>
      </w:r>
      <w:r w:rsidR="00F70912" w:rsidRPr="00A94BEB">
        <w:rPr>
          <w:rFonts w:cs="Arial"/>
          <w:b/>
          <w:i w:val="0"/>
          <w:color w:val="auto"/>
          <w:sz w:val="22"/>
          <w:szCs w:val="22"/>
        </w:rPr>
        <w:t xml:space="preserve"> Најнижа понуђена цена, </w:t>
      </w:r>
      <w:r w:rsidR="00F70912" w:rsidRPr="00A94BEB">
        <w:rPr>
          <w:rFonts w:cs="Arial"/>
          <w:i w:val="0"/>
          <w:color w:val="auto"/>
          <w:sz w:val="22"/>
          <w:szCs w:val="22"/>
        </w:rPr>
        <w:t>заснива се на понуђеној цени</w:t>
      </w:r>
      <w:r w:rsidR="00F70912" w:rsidRPr="00A94BEB">
        <w:rPr>
          <w:rFonts w:cs="Arial"/>
          <w:i w:val="0"/>
          <w:color w:val="auto"/>
          <w:sz w:val="22"/>
          <w:szCs w:val="22"/>
          <w:lang w:val="sr-Cyrl-CS"/>
        </w:rPr>
        <w:t xml:space="preserve"> као једином критеријуму</w:t>
      </w:r>
      <w:r w:rsidR="00F70912" w:rsidRPr="00A94BEB">
        <w:rPr>
          <w:rFonts w:cs="Arial"/>
          <w:i w:val="0"/>
          <w:color w:val="auto"/>
          <w:sz w:val="22"/>
          <w:szCs w:val="22"/>
        </w:rPr>
        <w:t>.</w:t>
      </w:r>
    </w:p>
    <w:p w14:paraId="29671642" w14:textId="77777777" w:rsidR="00F70912" w:rsidRPr="00A94BEB" w:rsidRDefault="00F70912" w:rsidP="00F70912">
      <w:pPr>
        <w:pStyle w:val="KDParagraf"/>
        <w:spacing w:before="0"/>
        <w:rPr>
          <w:rFonts w:cs="Arial"/>
          <w:color w:val="00B0F0"/>
        </w:rPr>
      </w:pPr>
    </w:p>
    <w:p w14:paraId="72CDB3CC" w14:textId="77777777" w:rsidR="00F70912" w:rsidRPr="00A94BEB" w:rsidRDefault="00F70912" w:rsidP="00F70912">
      <w:pPr>
        <w:pStyle w:val="KDParagraf"/>
        <w:spacing w:before="0"/>
        <w:rPr>
          <w:rFonts w:cs="Arial"/>
          <w:color w:val="00B0F0"/>
        </w:rPr>
      </w:pPr>
    </w:p>
    <w:p w14:paraId="5877806F" w14:textId="77777777" w:rsidR="00F70912" w:rsidRPr="00A94BEB" w:rsidRDefault="00F70912" w:rsidP="00F70912">
      <w:pPr>
        <w:pStyle w:val="Heading10"/>
        <w:rPr>
          <w:rFonts w:cs="Arial"/>
        </w:rPr>
      </w:pPr>
      <w:bookmarkStart w:id="193" w:name="_Toc441651548"/>
      <w:bookmarkStart w:id="194" w:name="_Toc442559886"/>
      <w:r w:rsidRPr="00A94BEB">
        <w:rPr>
          <w:rFonts w:cs="Arial"/>
          <w:lang w:val="en-US"/>
        </w:rPr>
        <w:t xml:space="preserve">5.2. </w:t>
      </w:r>
      <w:r w:rsidRPr="00A94BEB">
        <w:rPr>
          <w:rFonts w:cs="Arial"/>
        </w:rPr>
        <w:t>Резервни критеријум</w:t>
      </w:r>
      <w:bookmarkEnd w:id="193"/>
      <w:bookmarkEnd w:id="194"/>
    </w:p>
    <w:p w14:paraId="7B870EBE" w14:textId="77777777" w:rsidR="00F70912" w:rsidRPr="00A94BEB" w:rsidRDefault="00F70912" w:rsidP="00F70912">
      <w:pPr>
        <w:autoSpaceDE w:val="0"/>
        <w:autoSpaceDN w:val="0"/>
        <w:adjustRightInd w:val="0"/>
        <w:spacing w:before="0"/>
        <w:rPr>
          <w:rFonts w:cs="Arial"/>
          <w:lang w:val="sr-Cyrl-RS"/>
        </w:rPr>
      </w:pPr>
      <w:r w:rsidRPr="00A94BEB">
        <w:rPr>
          <w:rFonts w:cs="Arial"/>
        </w:rPr>
        <w:t xml:space="preserve">У случају да понуде два или више понуђача имају једнаку понуђену цену која је и најнижа, биће изабрана понуда понуђача са краћим роком </w:t>
      </w:r>
      <w:r w:rsidR="00D25B64" w:rsidRPr="00A94BEB">
        <w:rPr>
          <w:rFonts w:cs="Arial"/>
          <w:lang w:val="sr-Cyrl-RS"/>
        </w:rPr>
        <w:t>испоруке</w:t>
      </w:r>
      <w:r w:rsidR="00832DB4">
        <w:rPr>
          <w:rFonts w:cs="Arial"/>
        </w:rPr>
        <w:t xml:space="preserve"> добара.</w:t>
      </w:r>
    </w:p>
    <w:p w14:paraId="074D88DC" w14:textId="4F122231" w:rsidR="00F70912" w:rsidRPr="00A94BEB" w:rsidRDefault="00F70912" w:rsidP="00F70912">
      <w:pPr>
        <w:rPr>
          <w:rFonts w:cs="Arial"/>
        </w:rPr>
      </w:pPr>
    </w:p>
    <w:p w14:paraId="448820E2" w14:textId="77777777" w:rsidR="008D2B23" w:rsidRPr="00A94BEB" w:rsidRDefault="003C4E60" w:rsidP="000B5852">
      <w:pPr>
        <w:pStyle w:val="KDPodnaslov1"/>
        <w:numPr>
          <w:ilvl w:val="0"/>
          <w:numId w:val="23"/>
        </w:numPr>
        <w:spacing w:before="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A94BEB">
        <w:rPr>
          <w:rFonts w:cs="Arial"/>
          <w:lang w:val="sr-Cyrl-RS"/>
        </w:rPr>
        <w:t xml:space="preserve">  </w:t>
      </w:r>
      <w:r w:rsidR="008D2B23" w:rsidRPr="00A94BEB">
        <w:rPr>
          <w:rFonts w:cs="Arial"/>
        </w:rPr>
        <w:t>УПУТСТВО ПОНУЂАЧИМА КАКО ДА САЧИНЕ ПОНУДУ</w:t>
      </w:r>
      <w:bookmarkEnd w:id="201"/>
    </w:p>
    <w:p w14:paraId="35626A73" w14:textId="77777777" w:rsidR="00645F72" w:rsidRPr="00A94BEB" w:rsidRDefault="00645F72" w:rsidP="00CE588A">
      <w:pPr>
        <w:spacing w:before="0"/>
        <w:rPr>
          <w:rFonts w:cs="Arial"/>
        </w:rPr>
      </w:pPr>
    </w:p>
    <w:p w14:paraId="1B9A8A48" w14:textId="77777777" w:rsidR="008D2B23" w:rsidRPr="00A94BEB" w:rsidRDefault="008D2B23" w:rsidP="00CE588A">
      <w:pPr>
        <w:pStyle w:val="KDParagraf"/>
        <w:spacing w:before="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B7B118" w14:textId="77777777" w:rsidR="008D2B23" w:rsidRPr="00A94BEB" w:rsidRDefault="008D2B23" w:rsidP="00CE588A">
      <w:pPr>
        <w:pStyle w:val="KDParagraf"/>
        <w:spacing w:before="0"/>
        <w:rPr>
          <w:rFonts w:cs="Arial"/>
        </w:rPr>
      </w:pPr>
      <w:r w:rsidRPr="00A94BE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C119D64" w14:textId="77777777" w:rsidR="008D2B23" w:rsidRPr="00A94BEB" w:rsidRDefault="008D2B23" w:rsidP="00CE588A">
      <w:pPr>
        <w:pStyle w:val="KDParagraf"/>
        <w:spacing w:before="0"/>
        <w:rPr>
          <w:rFonts w:cs="Arial"/>
        </w:rPr>
      </w:pPr>
    </w:p>
    <w:p w14:paraId="3ACFDD98" w14:textId="77777777" w:rsidR="008D2B23" w:rsidRPr="00A94BEB" w:rsidRDefault="008D2B23" w:rsidP="000B5852">
      <w:pPr>
        <w:pStyle w:val="KDPodnaslov2"/>
        <w:numPr>
          <w:ilvl w:val="1"/>
          <w:numId w:val="19"/>
        </w:numPr>
        <w:spacing w:before="0"/>
        <w:jc w:val="both"/>
        <w:rPr>
          <w:rFonts w:cs="Arial"/>
        </w:rPr>
      </w:pPr>
      <w:bookmarkStart w:id="202" w:name="_Toc441651577"/>
      <w:bookmarkStart w:id="203" w:name="_Toc442559888"/>
      <w:r w:rsidRPr="00A94BEB">
        <w:rPr>
          <w:rFonts w:cs="Arial"/>
        </w:rPr>
        <w:t>Језик на којем понуда мора бити састављена</w:t>
      </w:r>
      <w:bookmarkEnd w:id="202"/>
      <w:bookmarkEnd w:id="203"/>
    </w:p>
    <w:p w14:paraId="5374E902" w14:textId="77777777" w:rsidR="008D2B23" w:rsidRPr="00A94BEB" w:rsidRDefault="008D2B23" w:rsidP="00CE588A">
      <w:pPr>
        <w:pStyle w:val="KDParagraf"/>
        <w:spacing w:before="0"/>
        <w:rPr>
          <w:rFonts w:cs="Arial"/>
        </w:rPr>
      </w:pPr>
      <w:r w:rsidRPr="00A94BEB">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71BD4EE" w14:textId="77777777" w:rsidR="008D2B23" w:rsidRPr="00A94BEB" w:rsidRDefault="008D2B23" w:rsidP="00CE588A">
      <w:pPr>
        <w:pStyle w:val="KDParagraf"/>
        <w:spacing w:before="0"/>
        <w:rPr>
          <w:rFonts w:cs="Arial"/>
          <w:lang w:val="ru-RU" w:eastAsia="sr-Latn-CS"/>
        </w:rPr>
      </w:pPr>
    </w:p>
    <w:p w14:paraId="11C49B2F" w14:textId="77777777" w:rsidR="008D2B23" w:rsidRPr="00A94BEB" w:rsidRDefault="008D2B23" w:rsidP="000B5852">
      <w:pPr>
        <w:pStyle w:val="KDPodnaslov2"/>
        <w:numPr>
          <w:ilvl w:val="1"/>
          <w:numId w:val="19"/>
        </w:numPr>
        <w:spacing w:before="0"/>
        <w:jc w:val="both"/>
        <w:rPr>
          <w:rFonts w:cs="Arial"/>
        </w:rPr>
      </w:pPr>
      <w:bookmarkStart w:id="204" w:name="_Toc441651578"/>
      <w:bookmarkStart w:id="205"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4"/>
      <w:bookmarkEnd w:id="205"/>
    </w:p>
    <w:p w14:paraId="3E82230E" w14:textId="77777777" w:rsidR="008D2B23" w:rsidRPr="00A94BEB" w:rsidRDefault="008D2B23" w:rsidP="00CE588A">
      <w:pPr>
        <w:pStyle w:val="KDParagraf"/>
        <w:spacing w:before="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14:paraId="2187A6C8" w14:textId="77777777" w:rsidR="008D2B23" w:rsidRPr="00A94BEB" w:rsidRDefault="008D2B23" w:rsidP="00CE588A">
      <w:pPr>
        <w:pStyle w:val="KDParagraf"/>
        <w:spacing w:before="0"/>
        <w:rPr>
          <w:rFonts w:cs="Arial"/>
        </w:rPr>
      </w:pPr>
      <w:r w:rsidRPr="00A94BEB">
        <w:rPr>
          <w:rFonts w:cs="Arial"/>
        </w:rPr>
        <w:lastRenderedPageBreak/>
        <w:t xml:space="preserve">Препоручује се да сви документи поднети у </w:t>
      </w:r>
      <w:proofErr w:type="gramStart"/>
      <w:r w:rsidRPr="00A94BEB">
        <w:rPr>
          <w:rFonts w:cs="Arial"/>
        </w:rPr>
        <w:t>понуди  буду</w:t>
      </w:r>
      <w:proofErr w:type="gramEnd"/>
      <w:r w:rsidRPr="00A94BEB">
        <w:rPr>
          <w:rFonts w:cs="Arial"/>
        </w:rPr>
        <w:t xml:space="preserve">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C160033" w14:textId="77777777" w:rsidR="008D2B23" w:rsidRPr="00A94BEB" w:rsidRDefault="008D2B23" w:rsidP="00CE588A">
      <w:pPr>
        <w:pStyle w:val="KDParagraf"/>
        <w:spacing w:before="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14:paraId="2312918D" w14:textId="77777777" w:rsidR="008D2B23" w:rsidRPr="00A94BEB" w:rsidRDefault="008D2B23" w:rsidP="00CE588A">
      <w:pPr>
        <w:pStyle w:val="KDKomentar"/>
        <w:spacing w:before="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A668CCA" w14:textId="204A96F8" w:rsidR="008D2B23" w:rsidRPr="00A94BEB" w:rsidRDefault="00841E3D" w:rsidP="00CE588A">
      <w:pPr>
        <w:pStyle w:val="KDParagraf"/>
        <w:spacing w:before="0"/>
        <w:rPr>
          <w:rFonts w:cs="Arial"/>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број 13, 11000 Београд писарница - са назнаком: „Понуда за јавну набавку </w:t>
      </w:r>
      <w:r w:rsidRPr="00A94BEB">
        <w:rPr>
          <w:rFonts w:cs="Arial"/>
          <w:lang w:val="sr-Cyrl-RS"/>
        </w:rPr>
        <w:t>д</w:t>
      </w:r>
      <w:r w:rsidRPr="00A94BEB">
        <w:rPr>
          <w:rFonts w:cs="Arial"/>
          <w:lang w:val="ru-RU"/>
        </w:rPr>
        <w:t xml:space="preserve">обара– </w:t>
      </w:r>
      <w:r w:rsidR="002774A7">
        <w:rPr>
          <w:rFonts w:cs="Arial"/>
        </w:rPr>
        <w:t>Надоградња и унапређење виртуелног окружења у Дата центру</w:t>
      </w:r>
      <w:r w:rsidRPr="00A94BEB">
        <w:rPr>
          <w:rFonts w:cs="Arial"/>
          <w:lang w:val="ru-RU"/>
        </w:rPr>
        <w:t xml:space="preserve">, Јавна набавка број </w:t>
      </w:r>
      <w:r w:rsidR="002774A7">
        <w:rPr>
          <w:rFonts w:cs="Arial"/>
          <w:lang w:val="sr-Cyrl-RS"/>
        </w:rPr>
        <w:t>ЈН/1000/0585/2017</w:t>
      </w:r>
      <w:r w:rsidRPr="00A94BEB">
        <w:rPr>
          <w:rFonts w:cs="Arial"/>
          <w:lang w:val="ru-RU"/>
        </w:rPr>
        <w:t xml:space="preserve"> - НЕ ОТВАРАТИ“</w:t>
      </w:r>
      <w:r w:rsidR="00D25B64" w:rsidRPr="00A94BEB">
        <w:rPr>
          <w:rFonts w:cs="Arial"/>
          <w:lang w:val="ru-RU"/>
        </w:rPr>
        <w:t xml:space="preserve"> </w:t>
      </w:r>
      <w:r w:rsidR="008D2B23"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B33EE8F" w14:textId="77777777" w:rsidR="008D2B23" w:rsidRPr="00A94BEB" w:rsidRDefault="008D2B23" w:rsidP="00CE588A">
      <w:pPr>
        <w:pStyle w:val="KDParagraf"/>
        <w:spacing w:before="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w:t>
      </w:r>
      <w:proofErr w:type="gramStart"/>
      <w:r w:rsidR="009B3371" w:rsidRPr="00A94BEB">
        <w:rPr>
          <w:rFonts w:eastAsia="TimesNewRomanPSMT" w:cs="Arial"/>
          <w:bCs/>
        </w:rPr>
        <w:t xml:space="preserve">коверте </w:t>
      </w:r>
      <w:r w:rsidRPr="00A94BEB">
        <w:rPr>
          <w:rFonts w:eastAsia="TimesNewRomanPSMT" w:cs="Arial"/>
          <w:bCs/>
        </w:rPr>
        <w:t xml:space="preserve"> назначити</w:t>
      </w:r>
      <w:proofErr w:type="gramEnd"/>
      <w:r w:rsidRPr="00A94BEB">
        <w:rPr>
          <w:rFonts w:eastAsia="TimesNewRomanPSMT" w:cs="Arial"/>
          <w:bCs/>
        </w:rPr>
        <w:t xml:space="preserve"> да се ради о групи понуђача и навести називе и адресу свих чланова групе понуђача</w:t>
      </w:r>
      <w:r w:rsidRPr="00A94BEB">
        <w:rPr>
          <w:rFonts w:cs="Arial"/>
        </w:rPr>
        <w:t>.</w:t>
      </w:r>
    </w:p>
    <w:p w14:paraId="4253C13C" w14:textId="77777777" w:rsidR="00613B13" w:rsidRPr="00A94BEB" w:rsidRDefault="00613B13" w:rsidP="00CE588A">
      <w:pPr>
        <w:pStyle w:val="KDParagraf"/>
        <w:spacing w:before="0"/>
        <w:rPr>
          <w:rFonts w:cs="Arial"/>
        </w:rPr>
      </w:pPr>
      <w:proofErr w:type="gramStart"/>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228FA2F" w14:textId="77777777" w:rsidR="00613B13" w:rsidRPr="00A94BEB" w:rsidRDefault="00613B13" w:rsidP="00CE588A">
      <w:pPr>
        <w:pStyle w:val="KDParagraf"/>
        <w:spacing w:before="0"/>
        <w:rPr>
          <w:rFonts w:cs="Arial"/>
        </w:rPr>
      </w:pPr>
      <w:r w:rsidRPr="00A94BE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 З</w:t>
      </w:r>
      <w:r w:rsidRPr="00A94BEB">
        <w:rPr>
          <w:rFonts w:cs="Arial"/>
          <w:lang w:val="sr-Cyrl-RS"/>
        </w:rPr>
        <w:t>акона</w:t>
      </w:r>
      <w:r w:rsidRPr="00A94BEB">
        <w:rPr>
          <w:rFonts w:cs="Arial"/>
        </w:rPr>
        <w:t xml:space="preserve">. </w:t>
      </w:r>
    </w:p>
    <w:p w14:paraId="19129952" w14:textId="77777777" w:rsidR="00613B13" w:rsidRPr="00A94BEB" w:rsidRDefault="00613B13" w:rsidP="00CE588A">
      <w:pPr>
        <w:pStyle w:val="KDParagraf"/>
        <w:spacing w:before="0"/>
        <w:rPr>
          <w:rFonts w:cs="Arial"/>
        </w:rPr>
      </w:pPr>
      <w:r w:rsidRPr="00A94BE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99093C3" w14:textId="77777777" w:rsidR="00613B13" w:rsidRPr="00A94BEB" w:rsidRDefault="00613B13" w:rsidP="00CE588A">
      <w:pPr>
        <w:tabs>
          <w:tab w:val="left" w:pos="284"/>
          <w:tab w:val="left" w:pos="330"/>
        </w:tabs>
        <w:spacing w:before="0"/>
        <w:ind w:left="284"/>
        <w:rPr>
          <w:rFonts w:eastAsia="TimesNewRomanPSMT" w:cs="Arial"/>
          <w:bCs/>
          <w:lang w:val="sr-Cyrl-RS"/>
        </w:rPr>
      </w:pPr>
    </w:p>
    <w:p w14:paraId="3A8189CA" w14:textId="77777777" w:rsidR="008D2B23" w:rsidRPr="00A94BEB" w:rsidRDefault="008D2B23" w:rsidP="000B5852">
      <w:pPr>
        <w:pStyle w:val="KDPodnaslov2"/>
        <w:numPr>
          <w:ilvl w:val="1"/>
          <w:numId w:val="19"/>
        </w:numPr>
        <w:spacing w:before="0"/>
        <w:jc w:val="both"/>
        <w:rPr>
          <w:rFonts w:cs="Arial"/>
        </w:rPr>
      </w:pPr>
      <w:bookmarkStart w:id="206" w:name="_Toc441651579"/>
      <w:bookmarkStart w:id="207" w:name="_Toc442559890"/>
      <w:r w:rsidRPr="00A94BEB">
        <w:rPr>
          <w:rFonts w:cs="Arial"/>
        </w:rPr>
        <w:t>Обавезна садржина понуде</w:t>
      </w:r>
      <w:bookmarkEnd w:id="206"/>
      <w:bookmarkEnd w:id="207"/>
    </w:p>
    <w:p w14:paraId="168FDE3B" w14:textId="77777777" w:rsidR="008D2B23" w:rsidRPr="00A94BEB" w:rsidRDefault="008D2B23" w:rsidP="00CE588A">
      <w:pPr>
        <w:pStyle w:val="KDParagraf"/>
        <w:spacing w:before="0"/>
        <w:rPr>
          <w:rFonts w:cs="Arial"/>
        </w:rPr>
      </w:pPr>
      <w:r w:rsidRPr="00A94BEB">
        <w:rPr>
          <w:rFonts w:cs="Arial"/>
          <w:lang w:val="ru-RU" w:bidi="en-US"/>
        </w:rPr>
        <w:t>Садржину понуде, поред Обрасца понуде, чине и сви остали докази о испуњености услова из чл. 75.</w:t>
      </w:r>
      <w:r w:rsidR="00D25B64" w:rsidRPr="00A94BEB">
        <w:rPr>
          <w:rFonts w:cs="Arial"/>
          <w:lang w:val="ru-RU" w:bidi="en-US"/>
        </w:rPr>
        <w:t xml:space="preserve"> и</w:t>
      </w:r>
      <w:r w:rsidRPr="00A94BEB">
        <w:rPr>
          <w:rFonts w:cs="Arial"/>
          <w:lang w:val="ru-RU" w:bidi="en-US"/>
        </w:rPr>
        <w:t xml:space="preserve"> 76.</w:t>
      </w:r>
      <w:r w:rsidR="00D25B64" w:rsidRPr="00A94BEB">
        <w:rPr>
          <w:rFonts w:cs="Arial"/>
          <w:lang w:val="ru-RU" w:bidi="en-US"/>
        </w:rPr>
        <w:t xml:space="preserve"> </w:t>
      </w:r>
      <w:r w:rsidRPr="00A94BEB">
        <w:rPr>
          <w:rFonts w:cs="Arial"/>
        </w:rPr>
        <w:t>Закона</w:t>
      </w:r>
      <w:r w:rsidRPr="00A94BEB">
        <w:rPr>
          <w:rFonts w:cs="Arial"/>
          <w:lang w:bidi="en-US"/>
        </w:rPr>
        <w:t>, предвиђени чл</w:t>
      </w:r>
      <w:r w:rsidR="00D25B64" w:rsidRPr="00A94BEB">
        <w:rPr>
          <w:rFonts w:cs="Arial"/>
          <w:lang w:val="sr-Cyrl-RS" w:bidi="en-US"/>
        </w:rPr>
        <w:t>аном</w:t>
      </w:r>
      <w:r w:rsidRPr="00A94BEB">
        <w:rPr>
          <w:rFonts w:cs="Arial"/>
          <w:lang w:bidi="en-US"/>
        </w:rPr>
        <w:t xml:space="preserve"> 77. Закона, који су наведени у конкурсној документацији, као и сви тражени прилози и изјаве</w:t>
      </w:r>
      <w:r w:rsidR="001945FA" w:rsidRPr="00A94BEB">
        <w:rPr>
          <w:rFonts w:cs="Arial"/>
          <w:lang w:val="sr-Cyrl-RS" w:bidi="en-US"/>
        </w:rPr>
        <w:t xml:space="preserve"> (попуњени, потписани и печатом оверени)</w:t>
      </w:r>
      <w:r w:rsidRPr="00A94BEB">
        <w:rPr>
          <w:rFonts w:cs="Arial"/>
          <w:lang w:bidi="en-US"/>
        </w:rPr>
        <w:t xml:space="preserve"> на начин предвиђен следећим ставом ове тачке</w:t>
      </w:r>
      <w:r w:rsidRPr="00A94BEB">
        <w:rPr>
          <w:rFonts w:cs="Arial"/>
        </w:rPr>
        <w:t>:</w:t>
      </w:r>
    </w:p>
    <w:p w14:paraId="284D3ABA" w14:textId="77777777" w:rsidR="00645F72" w:rsidRPr="00A94BEB" w:rsidRDefault="00645F72" w:rsidP="00CE588A">
      <w:pPr>
        <w:pStyle w:val="KDNabrajanje"/>
        <w:spacing w:before="0"/>
        <w:rPr>
          <w:rFonts w:cs="Arial"/>
        </w:rPr>
      </w:pPr>
      <w:r w:rsidRPr="00A94BEB">
        <w:rPr>
          <w:rFonts w:cs="Arial"/>
        </w:rPr>
        <w:t xml:space="preserve">Образац понуде </w:t>
      </w:r>
    </w:p>
    <w:p w14:paraId="35D2BB60" w14:textId="77777777" w:rsidR="00645F72" w:rsidRPr="00A94BEB" w:rsidRDefault="00645F72" w:rsidP="00CE588A">
      <w:pPr>
        <w:pStyle w:val="KDNabrajanje"/>
        <w:spacing w:before="0"/>
        <w:rPr>
          <w:rFonts w:cs="Arial"/>
        </w:rPr>
      </w:pPr>
      <w:r w:rsidRPr="00A94BEB">
        <w:rPr>
          <w:rFonts w:cs="Arial"/>
        </w:rPr>
        <w:t xml:space="preserve">Структура цене </w:t>
      </w:r>
    </w:p>
    <w:p w14:paraId="706B287D" w14:textId="77777777" w:rsidR="00645F72" w:rsidRPr="00A94BEB" w:rsidRDefault="00645F72" w:rsidP="00CE588A">
      <w:pPr>
        <w:pStyle w:val="KDNabrajanje"/>
        <w:spacing w:before="0"/>
        <w:rPr>
          <w:rFonts w:cs="Arial"/>
        </w:rPr>
      </w:pPr>
      <w:r w:rsidRPr="00A94BEB">
        <w:rPr>
          <w:rFonts w:cs="Arial"/>
        </w:rPr>
        <w:t>О</w:t>
      </w:r>
      <w:r w:rsidR="00D25B64" w:rsidRPr="00A94BEB">
        <w:rPr>
          <w:rFonts w:cs="Arial"/>
        </w:rPr>
        <w:t>бразац трошкова припреме понуде</w:t>
      </w:r>
      <w:r w:rsidRPr="00A94BEB">
        <w:rPr>
          <w:rFonts w:cs="Arial"/>
        </w:rPr>
        <w:t xml:space="preserve">, </w:t>
      </w:r>
      <w:r w:rsidR="0056571E" w:rsidRPr="00A94BEB">
        <w:rPr>
          <w:rFonts w:cs="Arial"/>
        </w:rPr>
        <w:t>ако понуђач захтева надокнаду трошкова у складу са чл</w:t>
      </w:r>
      <w:r w:rsidR="00D25B64" w:rsidRPr="00A94BEB">
        <w:rPr>
          <w:rFonts w:cs="Arial"/>
          <w:lang w:val="sr-Cyrl-RS"/>
        </w:rPr>
        <w:t xml:space="preserve">аном </w:t>
      </w:r>
      <w:r w:rsidR="0056571E" w:rsidRPr="00A94BEB">
        <w:rPr>
          <w:rFonts w:cs="Arial"/>
        </w:rPr>
        <w:t>88</w:t>
      </w:r>
      <w:r w:rsidR="00D25B64" w:rsidRPr="00A94BEB">
        <w:rPr>
          <w:rFonts w:cs="Arial"/>
          <w:lang w:val="sr-Cyrl-RS"/>
        </w:rPr>
        <w:t>.</w:t>
      </w:r>
      <w:r w:rsidR="0056571E" w:rsidRPr="00A94BEB">
        <w:rPr>
          <w:rFonts w:cs="Arial"/>
        </w:rPr>
        <w:t xml:space="preserve"> Закона</w:t>
      </w:r>
    </w:p>
    <w:p w14:paraId="59FD42B6" w14:textId="77777777" w:rsidR="008D2B23" w:rsidRPr="00A94BEB" w:rsidRDefault="008D2B23" w:rsidP="00CE588A">
      <w:pPr>
        <w:pStyle w:val="KDNabrajanje"/>
        <w:spacing w:before="0"/>
        <w:rPr>
          <w:rFonts w:cs="Arial"/>
        </w:rPr>
      </w:pPr>
      <w:r w:rsidRPr="00A94BEB">
        <w:rPr>
          <w:rFonts w:cs="Arial"/>
        </w:rPr>
        <w:t xml:space="preserve">Изјава о независној понуди </w:t>
      </w:r>
    </w:p>
    <w:p w14:paraId="63F53155" w14:textId="77777777" w:rsidR="00645F72" w:rsidRPr="00A94BEB" w:rsidRDefault="00645F72" w:rsidP="00CE588A">
      <w:pPr>
        <w:pStyle w:val="KDNabrajanje"/>
        <w:spacing w:before="0"/>
        <w:rPr>
          <w:rFonts w:cs="Arial"/>
        </w:rPr>
      </w:pPr>
      <w:r w:rsidRPr="00A94BEB">
        <w:rPr>
          <w:rFonts w:cs="Arial"/>
        </w:rPr>
        <w:t>Изјав</w:t>
      </w:r>
      <w:r w:rsidR="001945FA" w:rsidRPr="00A94BEB">
        <w:rPr>
          <w:rFonts w:cs="Arial"/>
          <w:lang w:val="sr-Cyrl-RS"/>
        </w:rPr>
        <w:t>а</w:t>
      </w:r>
      <w:r w:rsidRPr="00A94BEB">
        <w:rPr>
          <w:rFonts w:cs="Arial"/>
        </w:rPr>
        <w:t xml:space="preserve"> у складу са чланом 75. став 2. Закона </w:t>
      </w:r>
    </w:p>
    <w:p w14:paraId="50727553" w14:textId="77777777" w:rsidR="00645F72" w:rsidRPr="00A94BEB" w:rsidRDefault="00645F72" w:rsidP="00CE588A">
      <w:pPr>
        <w:pStyle w:val="KDNabrajanje"/>
        <w:spacing w:before="0"/>
        <w:rPr>
          <w:rFonts w:cs="Arial"/>
        </w:rPr>
      </w:pPr>
      <w:r w:rsidRPr="00A94BEB">
        <w:rPr>
          <w:rFonts w:cs="Arial"/>
        </w:rPr>
        <w:t>средств</w:t>
      </w:r>
      <w:r w:rsidR="00645816" w:rsidRPr="00A94BEB">
        <w:rPr>
          <w:rFonts w:cs="Arial"/>
          <w:lang w:val="sr-Cyrl-RS"/>
        </w:rPr>
        <w:t>о</w:t>
      </w:r>
      <w:r w:rsidRPr="00A94BEB">
        <w:rPr>
          <w:rFonts w:cs="Arial"/>
        </w:rPr>
        <w:t xml:space="preserve"> финансијског обезбеђења </w:t>
      </w:r>
    </w:p>
    <w:p w14:paraId="520BDD20" w14:textId="77777777" w:rsidR="00EA6178" w:rsidRPr="00A94BEB" w:rsidRDefault="007267FC" w:rsidP="00645816">
      <w:pPr>
        <w:pStyle w:val="KDNabrajanje"/>
        <w:spacing w:before="0"/>
        <w:ind w:left="576" w:hanging="288"/>
        <w:rPr>
          <w:rFonts w:cs="Arial"/>
        </w:rPr>
      </w:pPr>
      <w:r w:rsidRPr="00A94BEB">
        <w:rPr>
          <w:rFonts w:cs="Arial"/>
        </w:rPr>
        <w:t>обрасц</w:t>
      </w:r>
      <w:r w:rsidRPr="00A94BEB">
        <w:rPr>
          <w:rFonts w:cs="Arial"/>
          <w:lang w:val="sr-Cyrl-CS"/>
        </w:rPr>
        <w:t>и</w:t>
      </w:r>
      <w:r w:rsidR="00EA6178" w:rsidRPr="00A94BEB">
        <w:rPr>
          <w:rFonts w:cs="Arial"/>
        </w:rPr>
        <w:t>, изјаве и доказ</w:t>
      </w:r>
      <w:r w:rsidRPr="00A94BEB">
        <w:rPr>
          <w:rFonts w:cs="Arial"/>
          <w:lang w:val="sr-Cyrl-CS"/>
        </w:rPr>
        <w:t>и</w:t>
      </w:r>
      <w:r w:rsidRPr="00A94BEB">
        <w:rPr>
          <w:rFonts w:cs="Arial"/>
        </w:rPr>
        <w:t xml:space="preserve"> одређене тачком </w:t>
      </w:r>
      <w:r w:rsidR="003C4E60" w:rsidRPr="00A94BEB">
        <w:rPr>
          <w:rFonts w:cs="Arial"/>
          <w:lang w:val="sr-Cyrl-RS"/>
        </w:rPr>
        <w:t>6</w:t>
      </w:r>
      <w:r w:rsidRPr="00A94BEB">
        <w:rPr>
          <w:rFonts w:cs="Arial"/>
        </w:rPr>
        <w:t>.</w:t>
      </w:r>
      <w:r w:rsidRPr="00A94BEB">
        <w:rPr>
          <w:rFonts w:cs="Arial"/>
          <w:lang w:val="sr-Cyrl-CS"/>
        </w:rPr>
        <w:t>9</w:t>
      </w:r>
      <w:r w:rsidRPr="00A94BEB">
        <w:rPr>
          <w:rFonts w:cs="Arial"/>
        </w:rPr>
        <w:t xml:space="preserve"> или </w:t>
      </w:r>
      <w:r w:rsidR="003C4E60" w:rsidRPr="00A94BEB">
        <w:rPr>
          <w:rFonts w:cs="Arial"/>
          <w:lang w:val="sr-Cyrl-RS"/>
        </w:rPr>
        <w:t>6</w:t>
      </w:r>
      <w:r w:rsidRPr="00A94BEB">
        <w:rPr>
          <w:rFonts w:cs="Arial"/>
        </w:rPr>
        <w:t>.1</w:t>
      </w:r>
      <w:r w:rsidRPr="00A94BEB">
        <w:rPr>
          <w:rFonts w:cs="Arial"/>
          <w:lang w:val="sr-Cyrl-CS"/>
        </w:rPr>
        <w:t>0</w:t>
      </w:r>
      <w:r w:rsidR="00EA6178" w:rsidRPr="00A94BEB">
        <w:rPr>
          <w:rFonts w:cs="Arial"/>
        </w:rPr>
        <w:t xml:space="preserve"> овог упутства у случају да понуђач подноси понуду са подизвођачем или заједничку понуду подноси група понуђача</w:t>
      </w:r>
    </w:p>
    <w:p w14:paraId="2C2EE4A6" w14:textId="77777777" w:rsidR="008D2B23" w:rsidRPr="00A94BEB" w:rsidRDefault="008D2B23" w:rsidP="00CE588A">
      <w:pPr>
        <w:pStyle w:val="KDNabrajanje"/>
        <w:spacing w:before="0"/>
        <w:rPr>
          <w:rFonts w:cs="Arial"/>
        </w:rPr>
      </w:pPr>
      <w:r w:rsidRPr="00A94BEB">
        <w:rPr>
          <w:rFonts w:cs="Arial"/>
        </w:rPr>
        <w:t xml:space="preserve">потписан и печатом оверен „Модел уговора“ </w:t>
      </w:r>
      <w:r w:rsidR="003C4E60" w:rsidRPr="00A94BEB">
        <w:rPr>
          <w:rFonts w:cs="Arial"/>
          <w:lang w:val="sr-Cyrl-RS"/>
        </w:rPr>
        <w:t>(пожељно је да буде попуњен)</w:t>
      </w:r>
    </w:p>
    <w:p w14:paraId="1E068DD9" w14:textId="77777777" w:rsidR="00EA6178" w:rsidRPr="00A94BEB" w:rsidRDefault="00645816" w:rsidP="00CE588A">
      <w:pPr>
        <w:pStyle w:val="KDNabrajanje"/>
        <w:spacing w:before="0"/>
        <w:rPr>
          <w:rFonts w:cs="Arial"/>
        </w:rPr>
      </w:pPr>
      <w:r w:rsidRPr="00A94BEB">
        <w:rPr>
          <w:rFonts w:cs="Arial"/>
        </w:rPr>
        <w:lastRenderedPageBreak/>
        <w:t xml:space="preserve">потписан и печатом оверен </w:t>
      </w:r>
      <w:r w:rsidR="00EA6178" w:rsidRPr="00A94BEB">
        <w:rPr>
          <w:rFonts w:cs="Arial"/>
        </w:rPr>
        <w:t>Модел уговора о чувању пословне тајне и поверљивих информација</w:t>
      </w:r>
    </w:p>
    <w:p w14:paraId="7C7C73A1" w14:textId="77777777" w:rsidR="00D25B64" w:rsidRPr="00A94BEB" w:rsidRDefault="008D2B23" w:rsidP="0006283E">
      <w:pPr>
        <w:pStyle w:val="KDNabrajanje"/>
        <w:spacing w:before="0"/>
        <w:rPr>
          <w:rFonts w:cs="Arial"/>
          <w:color w:val="00B0F0"/>
        </w:rPr>
      </w:pPr>
      <w:r w:rsidRPr="00A94BEB">
        <w:rPr>
          <w:rFonts w:cs="Arial"/>
        </w:rPr>
        <w:t xml:space="preserve">докази о испуњености услова </w:t>
      </w:r>
      <w:r w:rsidR="00D25B64" w:rsidRPr="00A94BEB">
        <w:rPr>
          <w:rFonts w:cs="Arial"/>
          <w:lang w:bidi="en-US"/>
        </w:rPr>
        <w:t>из члана</w:t>
      </w:r>
      <w:r w:rsidRPr="00A94BEB">
        <w:rPr>
          <w:rFonts w:cs="Arial"/>
          <w:lang w:bidi="en-US"/>
        </w:rPr>
        <w:t xml:space="preserve"> 76.</w:t>
      </w:r>
      <w:r w:rsidRPr="00A94BEB">
        <w:rPr>
          <w:rFonts w:cs="Arial"/>
        </w:rPr>
        <w:t xml:space="preserve"> Закона у складу са чланом 77. Закон и Одељком 4. конкурсне документације</w:t>
      </w:r>
      <w:r w:rsidRPr="00A94BEB">
        <w:rPr>
          <w:rFonts w:cs="Arial"/>
          <w:color w:val="00B0F0"/>
        </w:rPr>
        <w:t xml:space="preserve"> </w:t>
      </w:r>
    </w:p>
    <w:p w14:paraId="4D6CD15D" w14:textId="77777777" w:rsidR="009B3371" w:rsidRPr="00A94BEB" w:rsidRDefault="009B3371" w:rsidP="00CE588A">
      <w:pPr>
        <w:pStyle w:val="KDNabrajanje"/>
        <w:spacing w:before="0"/>
        <w:rPr>
          <w:rFonts w:cs="Arial"/>
        </w:rPr>
      </w:pPr>
      <w:r w:rsidRPr="00A94BEB">
        <w:rPr>
          <w:rFonts w:cs="Arial"/>
          <w:lang w:val="sr-Cyrl-RS"/>
        </w:rPr>
        <w:t>Овлашћење за потписника (ако не потписује заступник)</w:t>
      </w:r>
    </w:p>
    <w:p w14:paraId="62A8A996" w14:textId="77777777" w:rsidR="00EE070C" w:rsidRPr="00A94BEB" w:rsidRDefault="00EE070C" w:rsidP="00CE588A">
      <w:pPr>
        <w:pStyle w:val="KDNabrajanje"/>
        <w:numPr>
          <w:ilvl w:val="0"/>
          <w:numId w:val="0"/>
        </w:numPr>
        <w:spacing w:before="0"/>
        <w:ind w:left="270"/>
        <w:rPr>
          <w:rFonts w:cs="Arial"/>
          <w:color w:val="00B0F0"/>
        </w:rPr>
      </w:pPr>
    </w:p>
    <w:p w14:paraId="7B7EC04C" w14:textId="77777777" w:rsidR="008D2B23" w:rsidRPr="00A94BEB" w:rsidRDefault="008D2B23" w:rsidP="00CE588A">
      <w:pPr>
        <w:pStyle w:val="KDParagraf"/>
        <w:spacing w:before="0"/>
        <w:rPr>
          <w:rFonts w:cs="Arial"/>
          <w:lang w:val="ru-RU"/>
        </w:rPr>
      </w:pPr>
      <w:r w:rsidRPr="00A94BE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8A41786" w14:textId="77777777" w:rsidR="008D2B23" w:rsidRPr="00A94BEB" w:rsidRDefault="008D2B23" w:rsidP="00CE588A">
      <w:pPr>
        <w:pStyle w:val="KDParagraf"/>
        <w:spacing w:before="0"/>
        <w:rPr>
          <w:rFonts w:cs="Arial"/>
          <w:lang w:val="ru-RU"/>
        </w:rPr>
      </w:pPr>
      <w:r w:rsidRPr="00A94BE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A274984" w14:textId="77777777" w:rsidR="008D2B23" w:rsidRPr="00A94BEB" w:rsidRDefault="008D2B23" w:rsidP="00CE588A">
      <w:pPr>
        <w:pStyle w:val="KDParagraf"/>
        <w:spacing w:before="0"/>
        <w:rPr>
          <w:rFonts w:eastAsia="TimesNewRomanPS-BoldMT" w:cs="Arial"/>
          <w:bCs/>
          <w:color w:val="000000"/>
          <w:lang w:val="ru-RU"/>
        </w:rPr>
      </w:pPr>
    </w:p>
    <w:p w14:paraId="303C44FD" w14:textId="77777777" w:rsidR="008D2B23" w:rsidRPr="00A94BEB" w:rsidRDefault="003C4E60" w:rsidP="000B5852">
      <w:pPr>
        <w:pStyle w:val="KDPodnaslov2"/>
        <w:numPr>
          <w:ilvl w:val="1"/>
          <w:numId w:val="19"/>
        </w:numPr>
        <w:spacing w:before="0"/>
        <w:jc w:val="both"/>
        <w:rPr>
          <w:rFonts w:cs="Arial"/>
        </w:rPr>
      </w:pPr>
      <w:bookmarkStart w:id="208" w:name="_Toc441651580"/>
      <w:bookmarkStart w:id="209"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8"/>
      <w:bookmarkEnd w:id="209"/>
    </w:p>
    <w:p w14:paraId="132F774D" w14:textId="77777777" w:rsidR="00FC355A" w:rsidRPr="00A94BEB" w:rsidRDefault="00FC355A" w:rsidP="00CE588A">
      <w:pPr>
        <w:pStyle w:val="KDParagraf"/>
        <w:spacing w:before="0"/>
        <w:rPr>
          <w:rFonts w:cs="Arial"/>
          <w:lang w:val="sr-Cyrl-CS"/>
        </w:rPr>
      </w:pPr>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
    <w:p w14:paraId="1F009333" w14:textId="77777777" w:rsidR="00FC355A" w:rsidRPr="00A94BEB" w:rsidRDefault="008D2B23" w:rsidP="00CE588A">
      <w:pPr>
        <w:pStyle w:val="KDParagraf"/>
        <w:spacing w:before="0"/>
        <w:rPr>
          <w:rFonts w:cs="Arial"/>
          <w:lang w:val="sr-Cyrl-CS"/>
        </w:rPr>
      </w:pPr>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1BD747" w14:textId="77777777" w:rsidR="00FC355A" w:rsidRPr="00A94BEB" w:rsidRDefault="00FC355A" w:rsidP="00CE588A">
      <w:pPr>
        <w:pStyle w:val="KDParagraf"/>
        <w:spacing w:before="0"/>
        <w:rPr>
          <w:rFonts w:cs="Arial"/>
          <w:lang w:val="sr-Cyrl-RS"/>
        </w:rPr>
      </w:pPr>
      <w:r w:rsidRPr="00A94BE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41E3D" w:rsidRPr="00A94BEB">
        <w:rPr>
          <w:rFonts w:cs="Arial"/>
        </w:rPr>
        <w:t>Балканска број 13, 11000 Београд.</w:t>
      </w:r>
    </w:p>
    <w:p w14:paraId="6B1EB122" w14:textId="77777777" w:rsidR="008D2B23" w:rsidRPr="00A94BEB" w:rsidRDefault="008D2B23" w:rsidP="00CE588A">
      <w:pPr>
        <w:pStyle w:val="KDParagraf"/>
        <w:spacing w:before="0"/>
        <w:rPr>
          <w:rFonts w:cs="Arial"/>
        </w:rPr>
      </w:pPr>
      <w:proofErr w:type="gramStart"/>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137E4663" w14:textId="77777777" w:rsidR="008D2B23" w:rsidRPr="00A94BEB" w:rsidRDefault="008D2B23" w:rsidP="00CE588A">
      <w:pPr>
        <w:pStyle w:val="KDParagraf"/>
        <w:spacing w:before="0"/>
        <w:rPr>
          <w:rFonts w:cs="Arial"/>
        </w:rPr>
      </w:pPr>
      <w:r w:rsidRPr="00A94BEB">
        <w:rPr>
          <w:rFonts w:cs="Arial"/>
        </w:rPr>
        <w:t>Комисија за јавну набавку води записник о отварању понуда у који се уносе подаци у складу са Законом.</w:t>
      </w:r>
    </w:p>
    <w:p w14:paraId="6E5F0021" w14:textId="77777777" w:rsidR="008D2B23" w:rsidRPr="00A94BEB" w:rsidRDefault="008D2B23" w:rsidP="00CE588A">
      <w:pPr>
        <w:pStyle w:val="KDParagraf"/>
        <w:spacing w:before="0"/>
        <w:rPr>
          <w:rFonts w:cs="Arial"/>
        </w:rPr>
      </w:pPr>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4D94ECB8" w14:textId="77777777" w:rsidR="008D2B23" w:rsidRPr="00A94BEB" w:rsidRDefault="008D2B23" w:rsidP="00CE588A">
      <w:pPr>
        <w:pStyle w:val="KDParagraf"/>
        <w:spacing w:before="0"/>
        <w:rPr>
          <w:rFonts w:cs="Arial"/>
        </w:rPr>
      </w:pPr>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54A3D10" w14:textId="77777777" w:rsidR="008D2B23" w:rsidRPr="00A94BEB" w:rsidRDefault="008D2B23" w:rsidP="00CE588A">
      <w:pPr>
        <w:pStyle w:val="KDParagraf"/>
        <w:spacing w:before="0"/>
        <w:rPr>
          <w:rFonts w:cs="Arial"/>
        </w:rPr>
      </w:pPr>
    </w:p>
    <w:p w14:paraId="6C157011" w14:textId="77777777" w:rsidR="008D2B23" w:rsidRPr="00A94BEB" w:rsidRDefault="008D2B23" w:rsidP="000B5852">
      <w:pPr>
        <w:pStyle w:val="KDPodnaslov2"/>
        <w:numPr>
          <w:ilvl w:val="1"/>
          <w:numId w:val="19"/>
        </w:numPr>
        <w:spacing w:before="0"/>
        <w:jc w:val="both"/>
        <w:rPr>
          <w:rFonts w:cs="Arial"/>
        </w:rPr>
      </w:pPr>
      <w:bookmarkStart w:id="210" w:name="_Toc441651581"/>
      <w:bookmarkStart w:id="211" w:name="_Toc442559892"/>
      <w:r w:rsidRPr="00A94BEB">
        <w:rPr>
          <w:rFonts w:cs="Arial"/>
        </w:rPr>
        <w:t>Начин подношења понуде</w:t>
      </w:r>
      <w:bookmarkEnd w:id="210"/>
      <w:bookmarkEnd w:id="211"/>
    </w:p>
    <w:p w14:paraId="0D79338A" w14:textId="77777777"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14:paraId="7DBAF63E" w14:textId="77777777"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14:paraId="0885A2CF" w14:textId="77777777" w:rsidR="008D2B23" w:rsidRPr="00A94BEB" w:rsidRDefault="008D2B23" w:rsidP="00CE588A">
      <w:pPr>
        <w:pStyle w:val="KDParagraf"/>
        <w:spacing w:before="0"/>
        <w:rPr>
          <w:rFonts w:cs="Arial"/>
        </w:rPr>
      </w:pPr>
      <w:r w:rsidRPr="00A94BE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9C3A376" w14:textId="77777777" w:rsidR="008D2B23" w:rsidRPr="00A94BEB" w:rsidRDefault="008D2B23" w:rsidP="00CE588A">
      <w:pPr>
        <w:pStyle w:val="KDParagraf"/>
        <w:spacing w:before="0"/>
        <w:rPr>
          <w:rFonts w:cs="Arial"/>
        </w:rPr>
      </w:pPr>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162AB8D" w14:textId="77777777" w:rsidR="008D2B23" w:rsidRPr="00A94BEB" w:rsidRDefault="008D2B23" w:rsidP="00CE588A">
      <w:pPr>
        <w:pStyle w:val="KDParagraf"/>
        <w:spacing w:before="0"/>
        <w:rPr>
          <w:rFonts w:cs="Arial"/>
        </w:rPr>
      </w:pPr>
      <w:r w:rsidRPr="00A94BE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15C1737" w14:textId="77777777" w:rsidR="008D2B23" w:rsidRPr="00A94BEB" w:rsidRDefault="008D2B23" w:rsidP="00CE588A">
      <w:pPr>
        <w:pStyle w:val="KDParagraf"/>
        <w:spacing w:before="0"/>
        <w:rPr>
          <w:rFonts w:cs="Arial"/>
        </w:rPr>
      </w:pPr>
    </w:p>
    <w:p w14:paraId="34F36E66" w14:textId="77777777" w:rsidR="008D2B23" w:rsidRPr="00A94BEB" w:rsidRDefault="008D2B23" w:rsidP="000B5852">
      <w:pPr>
        <w:pStyle w:val="KDPodnaslov2"/>
        <w:numPr>
          <w:ilvl w:val="1"/>
          <w:numId w:val="19"/>
        </w:numPr>
        <w:spacing w:before="0"/>
        <w:jc w:val="both"/>
        <w:rPr>
          <w:rFonts w:cs="Arial"/>
        </w:rPr>
      </w:pPr>
      <w:bookmarkStart w:id="212" w:name="_Toc441651582"/>
      <w:bookmarkStart w:id="213" w:name="_Toc442559893"/>
      <w:r w:rsidRPr="00A94BEB">
        <w:rPr>
          <w:rFonts w:cs="Arial"/>
        </w:rPr>
        <w:t>Измена, допуна и опозив понуде</w:t>
      </w:r>
      <w:bookmarkEnd w:id="212"/>
      <w:bookmarkEnd w:id="213"/>
    </w:p>
    <w:p w14:paraId="79DF1B97" w14:textId="3A612A6F" w:rsidR="008D2B23" w:rsidRPr="00A94BEB"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w:t>
      </w:r>
      <w:r w:rsidRPr="00A94BEB">
        <w:rPr>
          <w:rFonts w:cs="Arial"/>
          <w:lang w:val="ru-RU"/>
        </w:rPr>
        <w:lastRenderedPageBreak/>
        <w:t xml:space="preserve">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774A7">
        <w:rPr>
          <w:rFonts w:cs="Arial"/>
        </w:rPr>
        <w:t>Надоградња и унапређење виртуелног окружења у Дата центру</w:t>
      </w:r>
      <w:r w:rsidR="00841E3D" w:rsidRPr="00A94BEB">
        <w:rPr>
          <w:rFonts w:cs="Arial"/>
          <w:lang w:val="ru-RU"/>
        </w:rPr>
        <w:t xml:space="preserve">, Јавна набавка број </w:t>
      </w:r>
      <w:r w:rsidR="002774A7">
        <w:rPr>
          <w:rFonts w:cs="Arial"/>
          <w:b/>
          <w:lang w:val="sr-Cyrl-RS"/>
        </w:rPr>
        <w:t>ЈН/1000/0585/2017</w:t>
      </w:r>
      <w:r w:rsidR="00841E3D" w:rsidRPr="00A94BEB">
        <w:rPr>
          <w:rFonts w:cs="Arial"/>
          <w:lang w:val="ru-RU"/>
        </w:rPr>
        <w:t xml:space="preserve"> </w:t>
      </w:r>
      <w:r w:rsidRPr="00A94BEB">
        <w:rPr>
          <w:rFonts w:cs="Arial"/>
          <w:lang w:val="ru-RU"/>
        </w:rPr>
        <w:t xml:space="preserve"> – НЕ ОТВАРАТИ“.</w:t>
      </w:r>
    </w:p>
    <w:p w14:paraId="7F325634" w14:textId="77777777" w:rsidR="008D2B23" w:rsidRPr="00A94BEB" w:rsidRDefault="008D2B23" w:rsidP="00CE588A">
      <w:pPr>
        <w:pStyle w:val="KDParagraf"/>
        <w:spacing w:before="0"/>
        <w:rPr>
          <w:rFonts w:cs="Arial"/>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A94BEB">
        <w:rPr>
          <w:rFonts w:cs="Arial"/>
        </w:rPr>
        <w:t>,измена</w:t>
      </w:r>
      <w:proofErr w:type="gramEnd"/>
      <w:r w:rsidRPr="00A94BEB">
        <w:rPr>
          <w:rFonts w:cs="Arial"/>
        </w:rPr>
        <w:t xml:space="preserve"> или допуна односи.</w:t>
      </w:r>
    </w:p>
    <w:p w14:paraId="49220DE3" w14:textId="3B7D79F3"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A94BEB">
        <w:rPr>
          <w:rFonts w:cs="Arial"/>
          <w:lang w:val="sr-Cyrl-RS"/>
        </w:rPr>
        <w:t>д</w:t>
      </w:r>
      <w:r w:rsidR="00841E3D" w:rsidRPr="00A94BEB">
        <w:rPr>
          <w:rFonts w:cs="Arial"/>
          <w:lang w:val="ru-RU"/>
        </w:rPr>
        <w:t xml:space="preserve">обара– </w:t>
      </w:r>
      <w:r w:rsidR="002774A7">
        <w:rPr>
          <w:rFonts w:cs="Arial"/>
        </w:rPr>
        <w:t>Надоградња и унапређење виртуелног окружења у Дата центру</w:t>
      </w:r>
      <w:r w:rsidR="00841E3D" w:rsidRPr="00A94BEB">
        <w:rPr>
          <w:rFonts w:cs="Arial"/>
          <w:lang w:val="ru-RU"/>
        </w:rPr>
        <w:t xml:space="preserve">, Јавна набавка број </w:t>
      </w:r>
      <w:r w:rsidR="002774A7">
        <w:rPr>
          <w:rFonts w:cs="Arial"/>
          <w:b/>
          <w:lang w:val="sr-Cyrl-RS"/>
        </w:rPr>
        <w:t>ЈН/1000/0585/2017</w:t>
      </w:r>
      <w:r w:rsidR="00841E3D" w:rsidRPr="00A94BEB">
        <w:rPr>
          <w:rFonts w:cs="Arial"/>
          <w:lang w:val="ru-RU"/>
        </w:rPr>
        <w:t xml:space="preserve"> -</w:t>
      </w:r>
      <w:r w:rsidRPr="00A94BEB">
        <w:rPr>
          <w:rFonts w:cs="Arial"/>
        </w:rPr>
        <w:t xml:space="preserve"> НЕ ОТВАРАТИ“.</w:t>
      </w:r>
    </w:p>
    <w:p w14:paraId="3A7BA730" w14:textId="77777777" w:rsidR="008D2B23" w:rsidRPr="00A94BEB" w:rsidRDefault="008D2B23" w:rsidP="00CE588A">
      <w:pPr>
        <w:pStyle w:val="KDParagraf"/>
        <w:spacing w:before="0"/>
        <w:rPr>
          <w:rFonts w:cs="Arial"/>
        </w:rPr>
      </w:pPr>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4C9C197" w14:textId="77777777" w:rsidR="00EA6178" w:rsidRPr="00A94BEB" w:rsidRDefault="00EA6178" w:rsidP="00CE588A">
      <w:pPr>
        <w:pStyle w:val="KDKomentar"/>
        <w:spacing w:before="0"/>
        <w:rPr>
          <w:rFonts w:cs="Arial"/>
          <w:i w:val="0"/>
          <w:sz w:val="22"/>
          <w:szCs w:val="22"/>
        </w:rPr>
      </w:pPr>
    </w:p>
    <w:p w14:paraId="3B149FF0" w14:textId="77777777" w:rsidR="008D2B23" w:rsidRPr="00A94BEB" w:rsidRDefault="008D2B23" w:rsidP="000B5852">
      <w:pPr>
        <w:pStyle w:val="KDPodnaslov2"/>
        <w:numPr>
          <w:ilvl w:val="1"/>
          <w:numId w:val="19"/>
        </w:numPr>
        <w:spacing w:before="0"/>
        <w:jc w:val="both"/>
        <w:rPr>
          <w:rFonts w:cs="Arial"/>
        </w:rPr>
      </w:pPr>
      <w:bookmarkStart w:id="214" w:name="_Toc441651583"/>
      <w:bookmarkStart w:id="215" w:name="_Toc442559894"/>
      <w:r w:rsidRPr="00A94BEB">
        <w:rPr>
          <w:rFonts w:cs="Arial"/>
          <w:lang w:val="ru-RU"/>
        </w:rPr>
        <w:t>П</w:t>
      </w:r>
      <w:r w:rsidRPr="00A94BEB">
        <w:rPr>
          <w:rFonts w:cs="Arial"/>
        </w:rPr>
        <w:t>артије</w:t>
      </w:r>
      <w:bookmarkEnd w:id="214"/>
      <w:bookmarkEnd w:id="215"/>
    </w:p>
    <w:p w14:paraId="21488B1D" w14:textId="77777777" w:rsidR="00FC355A" w:rsidRPr="00A94BEB" w:rsidRDefault="00FC355A" w:rsidP="00CE588A">
      <w:pPr>
        <w:pStyle w:val="KDParagraf"/>
        <w:spacing w:before="0"/>
        <w:rPr>
          <w:rFonts w:cs="Arial"/>
        </w:rPr>
      </w:pPr>
      <w:r w:rsidRPr="00A94BEB">
        <w:rPr>
          <w:rFonts w:cs="Arial"/>
        </w:rPr>
        <w:t>Набавка није обликована по партијама.</w:t>
      </w:r>
    </w:p>
    <w:p w14:paraId="770D919A" w14:textId="77777777" w:rsidR="00841E3D" w:rsidRPr="00A94BEB" w:rsidRDefault="00841E3D" w:rsidP="00DC1536">
      <w:pPr>
        <w:rPr>
          <w:rFonts w:cs="Arial"/>
        </w:rPr>
      </w:pPr>
      <w:bookmarkStart w:id="216" w:name="_Toc441651584"/>
      <w:bookmarkStart w:id="217" w:name="_Toc442559895"/>
    </w:p>
    <w:p w14:paraId="5E97B861" w14:textId="77777777" w:rsidR="008D2B23" w:rsidRPr="00A94BEB" w:rsidRDefault="00011DCA" w:rsidP="000B5852">
      <w:pPr>
        <w:pStyle w:val="KDPodnaslov2"/>
        <w:numPr>
          <w:ilvl w:val="1"/>
          <w:numId w:val="19"/>
        </w:numPr>
        <w:spacing w:before="0"/>
        <w:jc w:val="both"/>
        <w:rPr>
          <w:rFonts w:cs="Arial"/>
        </w:rPr>
      </w:pPr>
      <w:r w:rsidRPr="00A94BEB">
        <w:rPr>
          <w:rFonts w:cs="Arial"/>
          <w:lang w:val="sr-Cyrl-RS"/>
        </w:rPr>
        <w:t xml:space="preserve"> </w:t>
      </w:r>
      <w:r w:rsidR="008D2B23" w:rsidRPr="00A94BEB">
        <w:rPr>
          <w:rFonts w:cs="Arial"/>
        </w:rPr>
        <w:t>Понуда са варијантама</w:t>
      </w:r>
      <w:bookmarkEnd w:id="216"/>
      <w:bookmarkEnd w:id="217"/>
    </w:p>
    <w:p w14:paraId="7D894FC1" w14:textId="77777777" w:rsidR="008D2B23" w:rsidRPr="00A94BEB" w:rsidRDefault="008D2B23" w:rsidP="00CE588A">
      <w:pPr>
        <w:tabs>
          <w:tab w:val="num" w:pos="993"/>
        </w:tabs>
        <w:spacing w:before="0"/>
        <w:rPr>
          <w:rFonts w:cs="Arial"/>
          <w:lang w:val="ru-RU"/>
        </w:rPr>
      </w:pPr>
      <w:r w:rsidRPr="00A94BEB">
        <w:rPr>
          <w:rFonts w:cs="Arial"/>
          <w:lang w:val="ru-RU"/>
        </w:rPr>
        <w:t>Понуда са варијантама није дозвољена.</w:t>
      </w:r>
    </w:p>
    <w:p w14:paraId="17C59C3F" w14:textId="77777777" w:rsidR="008D2B23" w:rsidRPr="00A94BEB" w:rsidRDefault="008D2B23" w:rsidP="00CE588A">
      <w:pPr>
        <w:tabs>
          <w:tab w:val="num" w:pos="993"/>
        </w:tabs>
        <w:spacing w:before="0"/>
        <w:rPr>
          <w:rFonts w:cs="Arial"/>
          <w:lang w:val="ru-RU"/>
        </w:rPr>
      </w:pPr>
    </w:p>
    <w:p w14:paraId="1307DD8E" w14:textId="77777777" w:rsidR="008D2B23" w:rsidRPr="00A94BEB" w:rsidRDefault="00011DCA" w:rsidP="000B5852">
      <w:pPr>
        <w:pStyle w:val="KDPodnaslov2"/>
        <w:numPr>
          <w:ilvl w:val="1"/>
          <w:numId w:val="19"/>
        </w:numPr>
        <w:spacing w:before="0"/>
        <w:jc w:val="both"/>
        <w:rPr>
          <w:rFonts w:cs="Arial"/>
        </w:rPr>
      </w:pPr>
      <w:bookmarkStart w:id="218" w:name="_Toc441651585"/>
      <w:bookmarkStart w:id="219" w:name="_Toc442559896"/>
      <w:r w:rsidRPr="00A94BEB">
        <w:rPr>
          <w:rFonts w:cs="Arial"/>
          <w:lang w:val="sr-Cyrl-RS"/>
        </w:rPr>
        <w:t xml:space="preserve"> </w:t>
      </w:r>
      <w:r w:rsidR="008D2B23" w:rsidRPr="00A94BEB">
        <w:rPr>
          <w:rFonts w:cs="Arial"/>
        </w:rPr>
        <w:t>Подношење понуде са подизвођачима</w:t>
      </w:r>
      <w:bookmarkEnd w:id="218"/>
      <w:bookmarkEnd w:id="219"/>
    </w:p>
    <w:p w14:paraId="2FCB3AB2" w14:textId="77777777" w:rsidR="00EE070C" w:rsidRPr="00A94BEB" w:rsidRDefault="00EE070C" w:rsidP="00CE588A">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2979BA7"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14:paraId="2D3B191B"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F3EE691" w14:textId="77777777" w:rsidR="00EE070C" w:rsidRPr="00A94BEB" w:rsidRDefault="00EE070C" w:rsidP="00CE588A">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B2026A3" w14:textId="77777777" w:rsidR="008D2B23" w:rsidRPr="00A94BEB" w:rsidRDefault="00EE070C" w:rsidP="00CE588A">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w:t>
      </w:r>
      <w:proofErr w:type="gramStart"/>
      <w:r w:rsidR="008D2B23" w:rsidRPr="00A94BEB">
        <w:rPr>
          <w:rFonts w:cs="Arial"/>
        </w:rPr>
        <w:t>став</w:t>
      </w:r>
      <w:proofErr w:type="gramEnd"/>
      <w:r w:rsidR="008D2B23" w:rsidRPr="00A94BEB">
        <w:rPr>
          <w:rFonts w:cs="Arial"/>
        </w:rPr>
        <w:t xml:space="preserve"> 1. </w:t>
      </w:r>
      <w:proofErr w:type="gramStart"/>
      <w:r w:rsidR="008D2B23" w:rsidRPr="00A94BEB">
        <w:rPr>
          <w:rFonts w:cs="Arial"/>
        </w:rPr>
        <w:t>тачка</w:t>
      </w:r>
      <w:proofErr w:type="gramEnd"/>
      <w:r w:rsidR="008D2B23" w:rsidRPr="00A94BEB">
        <w:rPr>
          <w:rFonts w:cs="Arial"/>
        </w:rPr>
        <w:t xml:space="preserve">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w:t>
      </w:r>
      <w:proofErr w:type="gramStart"/>
      <w:r w:rsidR="008D2B23" w:rsidRPr="00A94BEB">
        <w:rPr>
          <w:rFonts w:cs="Arial"/>
        </w:rPr>
        <w:t>и</w:t>
      </w:r>
      <w:proofErr w:type="gramEnd"/>
      <w:r w:rsidR="008D2B23" w:rsidRPr="00A94BEB">
        <w:rPr>
          <w:rFonts w:cs="Arial"/>
        </w:rPr>
        <w:t xml:space="preserve"> 76. Закона и Упутство како се доказује испуњеност тих услова</w:t>
      </w:r>
      <w:r w:rsidR="00841E3D" w:rsidRPr="00A94BEB">
        <w:rPr>
          <w:rFonts w:cs="Arial"/>
          <w:lang w:val="sr-Cyrl-RS"/>
        </w:rPr>
        <w:t>.</w:t>
      </w:r>
    </w:p>
    <w:p w14:paraId="5B770C83" w14:textId="77777777" w:rsidR="008D2B23" w:rsidRPr="00A94BEB" w:rsidRDefault="008D2B23" w:rsidP="00CE588A">
      <w:pPr>
        <w:pStyle w:val="KDParagraf"/>
        <w:spacing w:before="0"/>
        <w:rPr>
          <w:rFonts w:cs="Arial"/>
        </w:rPr>
      </w:pPr>
      <w:r w:rsidRPr="00A94BEB">
        <w:rPr>
          <w:rFonts w:cs="Arial"/>
        </w:rPr>
        <w:t>Додатне услове понуђач испуњава самостално, без обзира на агажовање подизвођача.</w:t>
      </w:r>
    </w:p>
    <w:p w14:paraId="0127DA81" w14:textId="77777777"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proofErr w:type="gramStart"/>
      <w:r w:rsidR="00EE070C" w:rsidRPr="00A94BEB">
        <w:rPr>
          <w:rFonts w:cs="Arial"/>
          <w:lang w:val="sr-Cyrl-RS"/>
        </w:rPr>
        <w:t>,</w:t>
      </w:r>
      <w:r w:rsidRPr="00A94BEB">
        <w:rPr>
          <w:rFonts w:cs="Arial"/>
        </w:rPr>
        <w:t>које</w:t>
      </w:r>
      <w:proofErr w:type="gramEnd"/>
      <w:r w:rsidRPr="00A94BEB">
        <w:rPr>
          <w:rFonts w:cs="Arial"/>
        </w:rPr>
        <w:t xml:space="preserve"> попуњава, потписује и оверава сваки подизвођач у своје име.</w:t>
      </w:r>
    </w:p>
    <w:p w14:paraId="70F64354" w14:textId="77777777" w:rsidR="008D2B23" w:rsidRPr="00A94BEB" w:rsidRDefault="008D2B23" w:rsidP="00CE588A">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281DDC3" w14:textId="701E3625" w:rsidR="00011DCA" w:rsidRPr="00A94BEB" w:rsidRDefault="00011DCA" w:rsidP="00CE588A">
      <w:pPr>
        <w:pStyle w:val="KDParagraf"/>
        <w:spacing w:before="0"/>
        <w:rPr>
          <w:rFonts w:cs="Arial"/>
        </w:rPr>
      </w:pPr>
      <w:proofErr w:type="gramStart"/>
      <w:r w:rsidRPr="00A94BEB">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3B25449A" w14:textId="6D7EA0E7" w:rsidR="008D2B23" w:rsidRDefault="00137B46" w:rsidP="00CE588A">
      <w:pPr>
        <w:pStyle w:val="KDParagraf"/>
        <w:spacing w:before="0"/>
        <w:rPr>
          <w:rFonts w:cs="Arial"/>
          <w:lang w:bidi="en-US"/>
        </w:rPr>
      </w:pPr>
      <w:r w:rsidRPr="00137B46">
        <w:rPr>
          <w:rFonts w:cs="Arial"/>
          <w:lang w:bidi="en-US"/>
        </w:rPr>
        <w:t xml:space="preserve">Наручилац у овом поступку не предвиђа примену одредби става 9. </w:t>
      </w:r>
      <w:proofErr w:type="gramStart"/>
      <w:r w:rsidRPr="00137B46">
        <w:rPr>
          <w:rFonts w:cs="Arial"/>
          <w:lang w:bidi="en-US"/>
        </w:rPr>
        <w:t>и</w:t>
      </w:r>
      <w:proofErr w:type="gramEnd"/>
      <w:r w:rsidRPr="00137B46">
        <w:rPr>
          <w:rFonts w:cs="Arial"/>
          <w:lang w:bidi="en-US"/>
        </w:rPr>
        <w:t xml:space="preserve"> 10. </w:t>
      </w:r>
      <w:proofErr w:type="gramStart"/>
      <w:r w:rsidRPr="00137B46">
        <w:rPr>
          <w:rFonts w:cs="Arial"/>
          <w:lang w:bidi="en-US"/>
        </w:rPr>
        <w:t>члана</w:t>
      </w:r>
      <w:proofErr w:type="gramEnd"/>
      <w:r w:rsidRPr="00137B46">
        <w:rPr>
          <w:rFonts w:cs="Arial"/>
          <w:lang w:bidi="en-US"/>
        </w:rPr>
        <w:t xml:space="preserve"> 80. Закона</w:t>
      </w:r>
    </w:p>
    <w:p w14:paraId="2DEFB3DB" w14:textId="77777777" w:rsidR="00137B46" w:rsidRPr="00137B46" w:rsidRDefault="00137B46" w:rsidP="00CE588A">
      <w:pPr>
        <w:pStyle w:val="KDParagraf"/>
        <w:spacing w:before="0"/>
        <w:rPr>
          <w:rFonts w:cs="Arial"/>
          <w:lang w:bidi="en-US"/>
        </w:rPr>
      </w:pPr>
    </w:p>
    <w:p w14:paraId="1FC59BB8" w14:textId="77777777" w:rsidR="008D2B23" w:rsidRPr="00A94BEB" w:rsidRDefault="008D2B23" w:rsidP="000B5852">
      <w:pPr>
        <w:pStyle w:val="KDPodnaslov2"/>
        <w:numPr>
          <w:ilvl w:val="1"/>
          <w:numId w:val="19"/>
        </w:numPr>
        <w:spacing w:before="0"/>
        <w:jc w:val="both"/>
        <w:rPr>
          <w:rFonts w:cs="Arial"/>
        </w:rPr>
      </w:pPr>
      <w:bookmarkStart w:id="220" w:name="_Toc441651586"/>
      <w:bookmarkStart w:id="221" w:name="_Toc442559897"/>
      <w:r w:rsidRPr="00A94BEB">
        <w:rPr>
          <w:rFonts w:cs="Arial"/>
        </w:rPr>
        <w:t>Подношење заједничке понуде</w:t>
      </w:r>
      <w:bookmarkEnd w:id="220"/>
      <w:bookmarkEnd w:id="221"/>
    </w:p>
    <w:p w14:paraId="7AF3982A" w14:textId="77777777" w:rsidR="008D2B23" w:rsidRPr="00A94BEB" w:rsidRDefault="008D2B23" w:rsidP="00CE588A">
      <w:pPr>
        <w:pStyle w:val="KDParagraf"/>
        <w:spacing w:before="0"/>
        <w:rPr>
          <w:rFonts w:cs="Arial"/>
        </w:rPr>
      </w:pPr>
      <w:r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A94BEB">
        <w:rPr>
          <w:rFonts w:cs="Arial"/>
        </w:rPr>
        <w:t>став</w:t>
      </w:r>
      <w:proofErr w:type="gramEnd"/>
      <w:r w:rsidRPr="00A94BEB">
        <w:rPr>
          <w:rFonts w:cs="Arial"/>
        </w:rPr>
        <w:t xml:space="preserve"> 4. </w:t>
      </w:r>
      <w:proofErr w:type="gramStart"/>
      <w:r w:rsidRPr="00A94BEB">
        <w:rPr>
          <w:rFonts w:cs="Arial"/>
        </w:rPr>
        <w:t>и</w:t>
      </w:r>
      <w:proofErr w:type="gramEnd"/>
      <w:r w:rsidRPr="00A94BEB">
        <w:rPr>
          <w:rFonts w:cs="Arial"/>
        </w:rPr>
        <w:t xml:space="preserve"> 5.Закона о јавним набавкама и то: </w:t>
      </w:r>
    </w:p>
    <w:p w14:paraId="6E21778B" w14:textId="77777777" w:rsidR="008D2B23" w:rsidRPr="00A94BEB" w:rsidRDefault="008D2B23" w:rsidP="00CE588A">
      <w:pPr>
        <w:pStyle w:val="KDNabrajanje"/>
        <w:spacing w:before="0"/>
        <w:rPr>
          <w:rFonts w:cs="Arial"/>
        </w:rPr>
      </w:pPr>
      <w:r w:rsidRPr="00A94BEB">
        <w:rPr>
          <w:rFonts w:cs="Arial"/>
          <w:lang w:val="sr-Cyrl-CS"/>
        </w:rPr>
        <w:lastRenderedPageBreak/>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14:paraId="14F40C1B" w14:textId="77777777"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14:paraId="71811DFB" w14:textId="77777777"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A94BEB">
        <w:rPr>
          <w:rFonts w:cs="Arial"/>
        </w:rPr>
        <w:t>став</w:t>
      </w:r>
      <w:proofErr w:type="gramEnd"/>
      <w:r w:rsidRPr="00A94BEB">
        <w:rPr>
          <w:rFonts w:cs="Arial"/>
        </w:rPr>
        <w:t xml:space="preserve"> 1. </w:t>
      </w:r>
      <w:proofErr w:type="gramStart"/>
      <w:r w:rsidRPr="00A94BEB">
        <w:rPr>
          <w:rFonts w:cs="Arial"/>
        </w:rPr>
        <w:t>тачка</w:t>
      </w:r>
      <w:proofErr w:type="gramEnd"/>
      <w:r w:rsidRPr="00A94BEB">
        <w:rPr>
          <w:rFonts w:cs="Arial"/>
        </w:rPr>
        <w:t xml:space="preserve"> 1), 2) и 4) Закона, наведене у одељку Услови за учешће из члана 75. </w:t>
      </w:r>
      <w:proofErr w:type="gramStart"/>
      <w:r w:rsidRPr="00A94BEB">
        <w:rPr>
          <w:rFonts w:cs="Arial"/>
        </w:rPr>
        <w:t>и</w:t>
      </w:r>
      <w:proofErr w:type="gramEnd"/>
      <w:r w:rsidRPr="00A94BEB">
        <w:rPr>
          <w:rFonts w:cs="Arial"/>
        </w:rPr>
        <w:t xml:space="preserve"> 76. Закона и Упутство како се доказује испуњеност тих услова</w:t>
      </w:r>
      <w:r w:rsidR="00841E3D" w:rsidRPr="00A94BEB">
        <w:rPr>
          <w:rFonts w:cs="Arial"/>
          <w:lang w:val="sr-Cyrl-RS"/>
        </w:rPr>
        <w:t>.</w:t>
      </w:r>
      <w:r w:rsidRPr="00A94BE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
    <w:p w14:paraId="01680C8A" w14:textId="77777777" w:rsidR="00011DCA" w:rsidRPr="00A94BEB" w:rsidRDefault="00011DCA" w:rsidP="00CE588A">
      <w:pPr>
        <w:pStyle w:val="KDParagraf"/>
        <w:spacing w:before="0"/>
        <w:rPr>
          <w:rFonts w:cs="Arial"/>
          <w:lang w:val="sr-Cyrl-RS"/>
        </w:rPr>
      </w:pPr>
      <w:r w:rsidRPr="00A94BE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FB5C268" w14:textId="77777777"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proofErr w:type="gramStart"/>
      <w:r w:rsidRPr="00A94BEB">
        <w:rPr>
          <w:rFonts w:cs="Arial"/>
          <w:lang w:bidi="en-US"/>
        </w:rPr>
        <w:t>.</w:t>
      </w:r>
      <w:r w:rsidR="00B20A6C" w:rsidRPr="00A94BEB">
        <w:rPr>
          <w:rFonts w:cs="Arial"/>
          <w:lang w:val="sr-Cyrl-RS" w:bidi="en-US"/>
        </w:rPr>
        <w:t>(</w:t>
      </w:r>
      <w:proofErr w:type="gramEnd"/>
      <w:r w:rsidR="00B20A6C" w:rsidRPr="00A94BEB">
        <w:rPr>
          <w:rFonts w:cs="Arial"/>
          <w:lang w:val="sr-Cyrl-RS" w:bidi="en-US"/>
        </w:rPr>
        <w:t xml:space="preserve"> Образац Изјаве о независној понуди и Образац изјаве у складу са чланом 75. став 2. Закона)</w:t>
      </w:r>
    </w:p>
    <w:p w14:paraId="4AEFD311" w14:textId="77777777" w:rsidR="008D2B23" w:rsidRPr="00A94BEB"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14:paraId="6D811CDC" w14:textId="77777777" w:rsidR="00011DCA" w:rsidRPr="00A94BEB" w:rsidRDefault="00011DCA" w:rsidP="00CE588A">
      <w:pPr>
        <w:pStyle w:val="KDParagraf"/>
        <w:spacing w:before="0"/>
        <w:rPr>
          <w:rFonts w:cs="Arial"/>
          <w:lang w:val="sr-Cyrl-RS" w:bidi="en-US"/>
        </w:rPr>
      </w:pPr>
    </w:p>
    <w:p w14:paraId="0D3D18D0" w14:textId="77777777" w:rsidR="008D2B23" w:rsidRPr="0041056D" w:rsidRDefault="008D2B23" w:rsidP="000B5852">
      <w:pPr>
        <w:pStyle w:val="KDPodnaslov2"/>
        <w:numPr>
          <w:ilvl w:val="1"/>
          <w:numId w:val="19"/>
        </w:numPr>
        <w:spacing w:before="0"/>
        <w:jc w:val="both"/>
        <w:rPr>
          <w:rFonts w:cs="Arial"/>
        </w:rPr>
      </w:pPr>
      <w:bookmarkStart w:id="222" w:name="_Toc441651587"/>
      <w:bookmarkStart w:id="223" w:name="_Toc442559898"/>
      <w:r w:rsidRPr="0041056D">
        <w:rPr>
          <w:rFonts w:cs="Arial"/>
        </w:rPr>
        <w:t>Понуђена цена</w:t>
      </w:r>
      <w:bookmarkEnd w:id="222"/>
      <w:bookmarkEnd w:id="223"/>
    </w:p>
    <w:p w14:paraId="7BEDA4D2" w14:textId="77777777" w:rsidR="008D2B23" w:rsidRPr="00A94BEB" w:rsidRDefault="008D2B23" w:rsidP="00CE588A">
      <w:pPr>
        <w:pStyle w:val="KDParagraf"/>
        <w:spacing w:before="0"/>
        <w:rPr>
          <w:rFonts w:cs="Arial"/>
        </w:rPr>
      </w:pPr>
      <w:r w:rsidRPr="00A94BEB">
        <w:rPr>
          <w:rFonts w:cs="Arial"/>
        </w:rPr>
        <w:t>Цена се исказује у динарима, без пореза на додату вредност.</w:t>
      </w:r>
    </w:p>
    <w:p w14:paraId="66D91482" w14:textId="77777777" w:rsidR="008D2B23" w:rsidRPr="00A94BEB" w:rsidRDefault="008D2B23" w:rsidP="00CE588A">
      <w:pPr>
        <w:pStyle w:val="KDParagraf"/>
        <w:spacing w:before="0"/>
        <w:rPr>
          <w:rFonts w:cs="Arial"/>
        </w:rPr>
      </w:pPr>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 xml:space="preserve">. </w:t>
      </w:r>
    </w:p>
    <w:p w14:paraId="30F4A1C2" w14:textId="77777777" w:rsidR="00011DCA" w:rsidRPr="00A94BEB" w:rsidRDefault="00011DCA" w:rsidP="00CE588A">
      <w:pPr>
        <w:pStyle w:val="KDParagraf"/>
        <w:spacing w:before="0"/>
        <w:rPr>
          <w:rFonts w:cs="Arial"/>
        </w:rPr>
      </w:pPr>
      <w:r w:rsidRPr="00A94BE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3EE63D9" w14:textId="77777777" w:rsidR="002E2F11" w:rsidRPr="00A94BEB" w:rsidRDefault="002E2F11" w:rsidP="00CE588A">
      <w:pPr>
        <w:pStyle w:val="KDParagraf"/>
        <w:spacing w:before="0"/>
        <w:rPr>
          <w:rFonts w:cs="Arial"/>
        </w:rPr>
      </w:pPr>
      <w:r w:rsidRPr="00A94BEB">
        <w:rPr>
          <w:rFonts w:cs="Arial"/>
        </w:rPr>
        <w:t>Понуда која је изражена у две валуте, сматраће се неприхватљивом.</w:t>
      </w:r>
    </w:p>
    <w:p w14:paraId="5B794389" w14:textId="77777777" w:rsidR="002E2F11" w:rsidRPr="00A94BEB" w:rsidRDefault="002E2F11" w:rsidP="00CE588A">
      <w:pPr>
        <w:pStyle w:val="KDParagraf"/>
        <w:spacing w:before="0"/>
        <w:rPr>
          <w:rFonts w:cs="Arial"/>
        </w:rPr>
      </w:pPr>
      <w:r w:rsidRPr="00A94BEB">
        <w:rPr>
          <w:rFonts w:cs="Arial"/>
        </w:rPr>
        <w:t>Ако је у понуди исказана неуобичајено ниска цена, Наручилац ће поступити у складу са чланом 92. З</w:t>
      </w:r>
      <w:r w:rsidR="00D16608" w:rsidRPr="00A94BEB">
        <w:rPr>
          <w:rFonts w:cs="Arial"/>
          <w:lang w:val="sr-Cyrl-RS"/>
        </w:rPr>
        <w:t>акона</w:t>
      </w:r>
      <w:r w:rsidRPr="00A94BEB">
        <w:rPr>
          <w:rFonts w:cs="Arial"/>
        </w:rPr>
        <w:t>.</w:t>
      </w:r>
    </w:p>
    <w:p w14:paraId="791A76E3" w14:textId="57E91A5F" w:rsidR="00217CA3" w:rsidRPr="00A94BEB" w:rsidRDefault="00217CA3" w:rsidP="00CE588A">
      <w:pPr>
        <w:pStyle w:val="KDParagraf"/>
        <w:spacing w:before="0"/>
        <w:rPr>
          <w:rFonts w:cs="Arial"/>
          <w:color w:val="00B0F0"/>
        </w:rPr>
      </w:pPr>
    </w:p>
    <w:p w14:paraId="074FDCD4" w14:textId="77777777" w:rsidR="00645816" w:rsidRPr="00A94BEB" w:rsidRDefault="00645816" w:rsidP="00CE588A">
      <w:pPr>
        <w:pStyle w:val="KDParagraf"/>
        <w:spacing w:before="0"/>
        <w:rPr>
          <w:rFonts w:cs="Arial"/>
          <w:color w:val="00B0F0"/>
        </w:rPr>
      </w:pPr>
    </w:p>
    <w:p w14:paraId="1DD755F5" w14:textId="77777777" w:rsidR="00D25B64" w:rsidRPr="0041056D" w:rsidRDefault="006C6FDF" w:rsidP="000B5852">
      <w:pPr>
        <w:pStyle w:val="Heading10"/>
        <w:numPr>
          <w:ilvl w:val="1"/>
          <w:numId w:val="19"/>
        </w:numPr>
        <w:spacing w:before="0"/>
        <w:rPr>
          <w:rFonts w:cs="Arial"/>
          <w:lang w:val="en-US"/>
        </w:rPr>
      </w:pPr>
      <w:bookmarkStart w:id="224" w:name="_Toc441651588"/>
      <w:bookmarkStart w:id="225" w:name="_Toc442559899"/>
      <w:r w:rsidRPr="0041056D">
        <w:rPr>
          <w:rFonts w:cs="Arial"/>
          <w:lang w:val="en-US"/>
        </w:rPr>
        <w:t>Гарантни рок</w:t>
      </w:r>
    </w:p>
    <w:p w14:paraId="6533A23F" w14:textId="77777777" w:rsidR="006A73C1" w:rsidRDefault="006A73C1" w:rsidP="006A73C1">
      <w:r>
        <w:t xml:space="preserve">Гарантни рок не може бити краћи од 36 месеци. Гарантни рок почиње </w:t>
      </w:r>
      <w:proofErr w:type="gramStart"/>
      <w:r>
        <w:t>да  тече</w:t>
      </w:r>
      <w:proofErr w:type="gramEnd"/>
      <w:r>
        <w:t xml:space="preserve"> од дана обостраног потписивања </w:t>
      </w:r>
      <w:r>
        <w:rPr>
          <w:szCs w:val="24"/>
        </w:rPr>
        <w:t xml:space="preserve">Записника о квалитативном пријему система </w:t>
      </w:r>
      <w:r w:rsidRPr="005449CD">
        <w:rPr>
          <w:szCs w:val="24"/>
        </w:rPr>
        <w:t>(</w:t>
      </w:r>
      <w:r w:rsidRPr="005449CD">
        <w:rPr>
          <w:i/>
          <w:szCs w:val="24"/>
        </w:rPr>
        <w:t>NAC – Network Acceptance Certificate</w:t>
      </w:r>
      <w:r w:rsidRPr="005449CD">
        <w:rPr>
          <w:szCs w:val="24"/>
        </w:rPr>
        <w:t>) бeз примедби</w:t>
      </w:r>
      <w:r w:rsidRPr="005449CD">
        <w:t xml:space="preserve"> или најкасније 6 месеци од издавања </w:t>
      </w:r>
      <w:r w:rsidRPr="005449CD">
        <w:rPr>
          <w:szCs w:val="24"/>
        </w:rPr>
        <w:t>Записника о финалном квантитативном пријему свих добара (без</w:t>
      </w:r>
      <w:r>
        <w:rPr>
          <w:szCs w:val="24"/>
        </w:rPr>
        <w:t xml:space="preserve"> примедби)</w:t>
      </w:r>
      <w:r>
        <w:t>.</w:t>
      </w:r>
    </w:p>
    <w:p w14:paraId="08E448FF" w14:textId="77777777" w:rsidR="006A73C1" w:rsidRDefault="006A73C1" w:rsidP="006A73C1">
      <w:r>
        <w:t xml:space="preserve">Понуђач је дужан да за предметну опрему обезбеди испоруку резервних делова у периоду од 7 (седам) година од дана сачињавања Записника о </w:t>
      </w:r>
      <w:r w:rsidRPr="005449CD">
        <w:t>квалитативном пријему система NAC (без примедби).</w:t>
      </w:r>
      <w:r>
        <w:t xml:space="preserve"> </w:t>
      </w:r>
    </w:p>
    <w:p w14:paraId="19B5D1E2" w14:textId="1AB6D7F3" w:rsidR="00FB781F" w:rsidRPr="006A73C1" w:rsidRDefault="00FB781F" w:rsidP="00FB781F">
      <w:pPr>
        <w:rPr>
          <w:lang w:val="sr-Cyrl-RS" w:eastAsia="ar-SA"/>
        </w:rPr>
      </w:pPr>
      <w:r>
        <w:rPr>
          <w:lang w:eastAsia="ar-SA"/>
        </w:rPr>
        <w:t xml:space="preserve">Уколико Понуђач не отклони недостатке на опреми </w:t>
      </w:r>
      <w:proofErr w:type="gramStart"/>
      <w:r>
        <w:rPr>
          <w:lang w:eastAsia="ar-SA"/>
        </w:rPr>
        <w:t xml:space="preserve">у </w:t>
      </w:r>
      <w:r>
        <w:rPr>
          <w:lang w:val="sr-Cyrl-RS" w:eastAsia="ar-SA"/>
        </w:rPr>
        <w:t xml:space="preserve"> предвиђеном</w:t>
      </w:r>
      <w:proofErr w:type="gramEnd"/>
      <w:r>
        <w:rPr>
          <w:lang w:val="sr-Cyrl-RS" w:eastAsia="ar-SA"/>
        </w:rPr>
        <w:t xml:space="preserve"> </w:t>
      </w:r>
      <w:r>
        <w:rPr>
          <w:lang w:eastAsia="ar-SA"/>
        </w:rPr>
        <w:t>року Понуђач даје своју безусловну сагласност да Наручилац стиче право и на једнострани раскид овог уговора и накнаду штете у вредности дела или пуног износа гаранције за добро извршење посла.</w:t>
      </w:r>
      <w:r w:rsidR="006A73C1">
        <w:rPr>
          <w:lang w:val="sr-Cyrl-RS" w:eastAsia="ar-SA"/>
        </w:rPr>
        <w:t xml:space="preserve"> </w:t>
      </w:r>
    </w:p>
    <w:p w14:paraId="6F417A74" w14:textId="77777777" w:rsidR="006E6A3F" w:rsidRPr="00A94BEB" w:rsidRDefault="006E6A3F" w:rsidP="00CE588A">
      <w:pPr>
        <w:spacing w:before="0"/>
        <w:rPr>
          <w:rFonts w:cs="Arial"/>
        </w:rPr>
      </w:pPr>
    </w:p>
    <w:p w14:paraId="3E03AC8D" w14:textId="77777777" w:rsidR="008D2B23" w:rsidRPr="00015E37" w:rsidRDefault="008D2B23" w:rsidP="000B5852">
      <w:pPr>
        <w:pStyle w:val="Heading10"/>
        <w:numPr>
          <w:ilvl w:val="1"/>
          <w:numId w:val="19"/>
        </w:numPr>
        <w:spacing w:before="0"/>
        <w:rPr>
          <w:rFonts w:cs="Arial"/>
          <w:lang w:val="en-US"/>
        </w:rPr>
      </w:pPr>
      <w:r w:rsidRPr="00015E37">
        <w:rPr>
          <w:rFonts w:cs="Arial"/>
          <w:lang w:val="en-US"/>
        </w:rPr>
        <w:t>Начин и услови плаћања</w:t>
      </w:r>
      <w:bookmarkEnd w:id="224"/>
      <w:bookmarkEnd w:id="225"/>
    </w:p>
    <w:p w14:paraId="2DFF732B" w14:textId="77777777" w:rsidR="00CC2F99" w:rsidRPr="00CC2F99" w:rsidRDefault="00CC2F99" w:rsidP="00CC2F99">
      <w:pPr>
        <w:spacing w:before="0"/>
        <w:rPr>
          <w:rFonts w:cs="Arial"/>
          <w:lang w:val="sr-Cyrl-RS"/>
        </w:rPr>
      </w:pPr>
    </w:p>
    <w:p w14:paraId="3BF1F936" w14:textId="77777777" w:rsidR="00883FBE" w:rsidRPr="00633031" w:rsidRDefault="00883FBE" w:rsidP="00883FBE">
      <w:pPr>
        <w:suppressAutoHyphens/>
        <w:rPr>
          <w:rFonts w:cs="Arial"/>
          <w:iCs/>
          <w:lang w:val="sr-Cyrl-RS"/>
        </w:rPr>
      </w:pPr>
      <w:r w:rsidRPr="00633031">
        <w:rPr>
          <w:rFonts w:cs="Arial"/>
          <w:lang w:val="sr-Cyrl-CS" w:eastAsia="ar-SA"/>
        </w:rPr>
        <w:t>У предметној јавној набавци начин плаћања је услов за учестовање у поступку.</w:t>
      </w:r>
    </w:p>
    <w:p w14:paraId="4CF2561F" w14:textId="77777777" w:rsidR="00883FBE" w:rsidRPr="00883FBE" w:rsidRDefault="00883FBE" w:rsidP="00883FBE">
      <w:pPr>
        <w:suppressAutoHyphens/>
        <w:rPr>
          <w:rFonts w:cs="Arial"/>
          <w:lang w:val="sr-Cyrl-RS" w:eastAsia="ar-SA"/>
        </w:rPr>
      </w:pPr>
      <w:r w:rsidRPr="00633031">
        <w:rPr>
          <w:rFonts w:cs="Arial"/>
          <w:iCs/>
          <w:lang w:val="sr-Cyrl-RS"/>
        </w:rPr>
        <w:t>Прихватљив</w:t>
      </w:r>
      <w:r w:rsidRPr="00633031">
        <w:rPr>
          <w:rFonts w:cs="Arial"/>
          <w:lang w:val="sr-Cyrl-RS" w:eastAsia="ar-SA"/>
        </w:rPr>
        <w:t xml:space="preserve"> начин плаћања </w:t>
      </w:r>
      <w:r w:rsidRPr="00633031">
        <w:rPr>
          <w:rFonts w:cs="Arial"/>
          <w:iCs/>
          <w:lang w:val="sr-Cyrl-RS"/>
        </w:rPr>
        <w:t>и фактурисања,</w:t>
      </w:r>
      <w:r w:rsidRPr="00633031">
        <w:rPr>
          <w:rFonts w:cs="Arial"/>
          <w:lang w:val="sr-Cyrl-RS" w:eastAsia="ar-SA"/>
        </w:rPr>
        <w:t xml:space="preserve"> за </w:t>
      </w:r>
      <w:r w:rsidRPr="00633031">
        <w:rPr>
          <w:rFonts w:cs="Arial"/>
          <w:iCs/>
          <w:lang w:val="sr-Cyrl-RS"/>
        </w:rPr>
        <w:t>Наручиоца је</w:t>
      </w:r>
      <w:r w:rsidRPr="00633031">
        <w:rPr>
          <w:rFonts w:cs="Arial"/>
          <w:lang w:val="sr-Cyrl-RS" w:eastAsia="ar-SA"/>
        </w:rPr>
        <w:t>:</w:t>
      </w:r>
    </w:p>
    <w:p w14:paraId="07DEC45F" w14:textId="77777777" w:rsidR="00883FBE" w:rsidRPr="00633031" w:rsidRDefault="00883FBE" w:rsidP="00883FBE">
      <w:pPr>
        <w:tabs>
          <w:tab w:val="left" w:pos="709"/>
          <w:tab w:val="center" w:pos="4320"/>
          <w:tab w:val="right" w:pos="8640"/>
        </w:tabs>
        <w:suppressAutoHyphens/>
        <w:rPr>
          <w:rFonts w:cs="Arial"/>
          <w:u w:val="single"/>
          <w:lang w:val="sr-Cyrl-RS" w:eastAsia="ar-SA"/>
        </w:rPr>
      </w:pPr>
      <w:r w:rsidRPr="00633031">
        <w:rPr>
          <w:rFonts w:cs="Arial"/>
          <w:u w:val="single"/>
          <w:lang w:val="sr-Cyrl-RS" w:eastAsia="ar-SA"/>
        </w:rPr>
        <w:t>Укупна вредност испоручених добара - опреме (хардвер, софтвер, лиценце, резервни делови и инсталациони материјал) биће плаћена на следећи начин:</w:t>
      </w:r>
    </w:p>
    <w:p w14:paraId="08203394" w14:textId="77777777" w:rsidR="00883FBE" w:rsidRPr="00633031" w:rsidRDefault="00883FBE" w:rsidP="00883FBE">
      <w:pPr>
        <w:keepLines/>
        <w:ind w:left="1350"/>
        <w:rPr>
          <w:rFonts w:cs="Arial"/>
          <w:lang w:val="sr-Cyrl-RS" w:eastAsia="ar-SA"/>
        </w:rPr>
      </w:pPr>
    </w:p>
    <w:p w14:paraId="566757AE" w14:textId="77777777" w:rsidR="00883FBE" w:rsidRPr="00883FBE" w:rsidRDefault="00883FBE" w:rsidP="000B5852">
      <w:pPr>
        <w:keepLines/>
        <w:numPr>
          <w:ilvl w:val="0"/>
          <w:numId w:val="32"/>
        </w:numPr>
        <w:tabs>
          <w:tab w:val="num" w:pos="1350"/>
        </w:tabs>
        <w:suppressAutoHyphens/>
        <w:spacing w:before="0"/>
        <w:ind w:left="1350" w:hanging="448"/>
        <w:rPr>
          <w:rFonts w:cs="Arial"/>
          <w:lang w:val="sr-Cyrl-RS" w:eastAsia="ar-SA"/>
        </w:rPr>
      </w:pPr>
      <w:r w:rsidRPr="00633031">
        <w:rPr>
          <w:rFonts w:cs="Arial"/>
          <w:b/>
          <w:lang w:val="sr-Cyrl-RS" w:eastAsia="ar-SA"/>
        </w:rPr>
        <w:lastRenderedPageBreak/>
        <w:t>100%</w:t>
      </w:r>
      <w:r w:rsidRPr="00633031">
        <w:rPr>
          <w:rFonts w:cs="Arial"/>
          <w:lang w:val="sr-Cyrl-RS" w:eastAsia="ar-SA"/>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Pr="00633031">
        <w:rPr>
          <w:rFonts w:eastAsia="Calibri" w:cs="Arial"/>
          <w:lang w:val="sr-Cyrl-CS" w:eastAsia="ar-SA"/>
        </w:rPr>
        <w:t xml:space="preserve">од стране овлашћених представника </w:t>
      </w:r>
      <w:r w:rsidRPr="00633031">
        <w:rPr>
          <w:rFonts w:eastAsia="Calibri" w:cs="Arial"/>
          <w:lang w:val="sr-Cyrl-RS" w:eastAsia="ar-SA"/>
        </w:rPr>
        <w:t>Наручиоца -</w:t>
      </w:r>
      <w:r w:rsidRPr="00633031">
        <w:rPr>
          <w:rFonts w:eastAsia="Calibri" w:cs="Arial"/>
          <w:lang w:val="sr-Cyrl-CS" w:eastAsia="ar-SA"/>
        </w:rPr>
        <w:t xml:space="preserve">Купца и  </w:t>
      </w:r>
      <w:r w:rsidRPr="00633031">
        <w:rPr>
          <w:rFonts w:eastAsia="Calibri" w:cs="Arial"/>
          <w:lang w:val="sr-Cyrl-RS" w:eastAsia="ar-SA"/>
        </w:rPr>
        <w:t xml:space="preserve">Изабраног понуђача - </w:t>
      </w:r>
      <w:r w:rsidRPr="00633031">
        <w:rPr>
          <w:rFonts w:eastAsia="Calibri" w:cs="Arial"/>
          <w:lang w:val="sr-Cyrl-CS" w:eastAsia="ar-SA"/>
        </w:rPr>
        <w:t>Продавца - без примедби</w:t>
      </w:r>
      <w:r w:rsidRPr="00633031">
        <w:rPr>
          <w:rFonts w:cs="Arial"/>
          <w:lang w:val="sr-Cyrl-RS" w:eastAsia="ar-SA"/>
        </w:rPr>
        <w:t xml:space="preserve">, у року од 45 (четрдесетпет) дана, од дана пријема исправног рачуна од </w:t>
      </w:r>
      <w:r w:rsidRPr="00633031">
        <w:rPr>
          <w:rFonts w:eastAsia="Calibri" w:cs="Arial"/>
          <w:lang w:val="sr-Cyrl-RS" w:eastAsia="ar-SA"/>
        </w:rPr>
        <w:t xml:space="preserve">Изабраног понуђача - </w:t>
      </w:r>
      <w:r w:rsidRPr="00633031">
        <w:rPr>
          <w:rFonts w:cs="Arial"/>
          <w:lang w:val="sr-Cyrl-RS" w:eastAsia="ar-SA"/>
        </w:rPr>
        <w:t xml:space="preserve">Продавца, издатог на основу прихваћеног и одобреног извештаја, овереног од стране овлашћеног представника </w:t>
      </w:r>
      <w:r w:rsidRPr="00633031">
        <w:rPr>
          <w:rFonts w:eastAsia="Calibri" w:cs="Arial"/>
          <w:lang w:val="sr-Cyrl-RS" w:eastAsia="ar-SA"/>
        </w:rPr>
        <w:t xml:space="preserve">Наручиоца - </w:t>
      </w:r>
      <w:r w:rsidRPr="00633031">
        <w:rPr>
          <w:rFonts w:cs="Arial"/>
          <w:lang w:val="sr-Cyrl-RS" w:eastAsia="ar-SA"/>
        </w:rPr>
        <w:t>Купца.</w:t>
      </w:r>
    </w:p>
    <w:p w14:paraId="559BA0C6" w14:textId="77777777" w:rsidR="00883FBE" w:rsidRPr="00633031" w:rsidRDefault="00883FBE" w:rsidP="00883FBE">
      <w:pPr>
        <w:tabs>
          <w:tab w:val="left" w:pos="709"/>
          <w:tab w:val="center" w:pos="4320"/>
          <w:tab w:val="right" w:pos="8640"/>
        </w:tabs>
        <w:suppressAutoHyphens/>
        <w:rPr>
          <w:rFonts w:cs="Arial"/>
          <w:u w:val="single"/>
          <w:lang w:val="sr-Cyrl-RS" w:eastAsia="ar-SA"/>
        </w:rPr>
      </w:pPr>
      <w:r w:rsidRPr="00633031">
        <w:rPr>
          <w:rFonts w:cs="Arial"/>
          <w:u w:val="single"/>
          <w:lang w:val="sr-Cyrl-RS" w:eastAsia="ar-SA"/>
        </w:rPr>
        <w:t>Укупна вредност Услуга биће плаћена на следећи начин:</w:t>
      </w:r>
    </w:p>
    <w:p w14:paraId="4E73C1B7" w14:textId="77777777" w:rsidR="00883FBE" w:rsidRPr="00633031" w:rsidRDefault="00883FBE" w:rsidP="00883FBE">
      <w:pPr>
        <w:tabs>
          <w:tab w:val="left" w:pos="709"/>
          <w:tab w:val="center" w:pos="4320"/>
          <w:tab w:val="right" w:pos="8640"/>
        </w:tabs>
        <w:suppressAutoHyphens/>
        <w:rPr>
          <w:rFonts w:cs="Arial"/>
          <w:lang w:val="sr-Cyrl-RS" w:eastAsia="ar-SA"/>
        </w:rPr>
      </w:pPr>
      <w:r w:rsidRPr="00633031">
        <w:rPr>
          <w:rFonts w:cs="Arial"/>
          <w:lang w:val="sr-Cyrl-RS" w:eastAsia="ar-SA"/>
        </w:rPr>
        <w:t>Услуге инсталације, имплементације, тестирања и пуштања у рад опреме:</w:t>
      </w:r>
    </w:p>
    <w:p w14:paraId="49DB7800" w14:textId="77777777" w:rsidR="00883FBE" w:rsidRPr="00883FBE" w:rsidRDefault="00883FBE" w:rsidP="000B5852">
      <w:pPr>
        <w:keepLines/>
        <w:numPr>
          <w:ilvl w:val="0"/>
          <w:numId w:val="32"/>
        </w:numPr>
        <w:tabs>
          <w:tab w:val="num" w:pos="1350"/>
          <w:tab w:val="left" w:pos="3486"/>
        </w:tabs>
        <w:suppressAutoHyphens/>
        <w:spacing w:before="0"/>
        <w:ind w:left="1350" w:hanging="450"/>
        <w:rPr>
          <w:rFonts w:cs="Arial"/>
          <w:lang w:val="sr-Cyrl-RS" w:eastAsia="ar-SA"/>
        </w:rPr>
      </w:pPr>
      <w:r w:rsidRPr="00633031">
        <w:rPr>
          <w:rFonts w:cs="Arial"/>
          <w:b/>
          <w:lang w:val="sr-Cyrl-RS" w:eastAsia="ar-SA"/>
        </w:rPr>
        <w:t>100%</w:t>
      </w:r>
      <w:r w:rsidRPr="00633031">
        <w:rPr>
          <w:rFonts w:cs="Arial"/>
          <w:lang w:val="sr-Cyrl-RS" w:eastAsia="ar-SA"/>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мреже </w:t>
      </w:r>
      <w:r w:rsidRPr="00633031">
        <w:rPr>
          <w:rFonts w:eastAsia="Calibri" w:cs="Arial"/>
          <w:lang w:val="sr-Cyrl-CS" w:eastAsia="ar-SA"/>
        </w:rPr>
        <w:t xml:space="preserve">од стране овлашћених представника </w:t>
      </w:r>
      <w:r w:rsidRPr="00633031">
        <w:rPr>
          <w:rFonts w:eastAsia="Calibri" w:cs="Arial"/>
          <w:lang w:val="sr-Cyrl-RS" w:eastAsia="ar-SA"/>
        </w:rPr>
        <w:t xml:space="preserve">Наручиоца - </w:t>
      </w:r>
      <w:r w:rsidRPr="00633031">
        <w:rPr>
          <w:rFonts w:eastAsia="Calibri" w:cs="Arial"/>
          <w:lang w:val="sr-Cyrl-CS" w:eastAsia="ar-SA"/>
        </w:rPr>
        <w:t xml:space="preserve">Купца и  </w:t>
      </w:r>
      <w:r w:rsidRPr="00633031">
        <w:rPr>
          <w:rFonts w:eastAsia="Calibri" w:cs="Arial"/>
          <w:lang w:val="sr-Cyrl-RS" w:eastAsia="ar-SA"/>
        </w:rPr>
        <w:t>Изабраног понуђача</w:t>
      </w:r>
      <w:r w:rsidRPr="00633031">
        <w:rPr>
          <w:rFonts w:eastAsia="Calibri" w:cs="Arial"/>
          <w:lang w:val="sr-Cyrl-CS" w:eastAsia="ar-SA"/>
        </w:rPr>
        <w:t xml:space="preserve"> </w:t>
      </w:r>
      <w:r w:rsidRPr="00633031">
        <w:rPr>
          <w:rFonts w:eastAsia="Calibri" w:cs="Arial"/>
          <w:lang w:val="sr-Cyrl-RS" w:eastAsia="ar-SA"/>
        </w:rPr>
        <w:t xml:space="preserve">– </w:t>
      </w:r>
      <w:r w:rsidRPr="00633031">
        <w:rPr>
          <w:rFonts w:eastAsia="Calibri" w:cs="Arial"/>
          <w:lang w:val="sr-Cyrl-CS" w:eastAsia="ar-SA"/>
        </w:rPr>
        <w:t>Продавца</w:t>
      </w:r>
      <w:r w:rsidRPr="00633031">
        <w:rPr>
          <w:rFonts w:eastAsia="Calibri" w:cs="Arial"/>
          <w:lang w:val="sr-Cyrl-RS" w:eastAsia="ar-SA"/>
        </w:rPr>
        <w:t xml:space="preserve">, </w:t>
      </w:r>
      <w:r w:rsidRPr="00633031">
        <w:rPr>
          <w:rFonts w:eastAsia="Calibri" w:cs="Arial"/>
          <w:lang w:val="sr-Cyrl-CS" w:eastAsia="ar-SA"/>
        </w:rPr>
        <w:t xml:space="preserve"> без примедби</w:t>
      </w:r>
      <w:r w:rsidRPr="00633031">
        <w:rPr>
          <w:rFonts w:cs="Arial"/>
          <w:lang w:val="sr-Cyrl-RS" w:eastAsia="ar-SA"/>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14:paraId="03976EC5" w14:textId="77777777" w:rsidR="00883FBE" w:rsidRPr="00633031" w:rsidRDefault="00883FBE" w:rsidP="00883FBE">
      <w:pPr>
        <w:tabs>
          <w:tab w:val="left" w:pos="709"/>
          <w:tab w:val="center" w:pos="4320"/>
          <w:tab w:val="right" w:pos="8640"/>
        </w:tabs>
        <w:suppressAutoHyphens/>
        <w:rPr>
          <w:rFonts w:cs="Arial"/>
          <w:lang w:val="sr-Cyrl-RS" w:eastAsia="ar-SA"/>
        </w:rPr>
      </w:pPr>
      <w:r w:rsidRPr="00633031">
        <w:rPr>
          <w:rFonts w:cs="Arial"/>
          <w:lang w:val="sr-Cyrl-RS" w:eastAsia="ar-SA"/>
        </w:rPr>
        <w:t>Услуге израде пројектне документације:</w:t>
      </w:r>
    </w:p>
    <w:p w14:paraId="63813C14" w14:textId="77777777" w:rsidR="00883FBE" w:rsidRPr="00883FBE" w:rsidRDefault="00883FBE" w:rsidP="000B5852">
      <w:pPr>
        <w:keepLines/>
        <w:numPr>
          <w:ilvl w:val="0"/>
          <w:numId w:val="32"/>
        </w:numPr>
        <w:tabs>
          <w:tab w:val="num" w:pos="1350"/>
          <w:tab w:val="left" w:pos="3486"/>
        </w:tabs>
        <w:suppressAutoHyphens/>
        <w:spacing w:before="0"/>
        <w:ind w:left="1350" w:hanging="450"/>
        <w:rPr>
          <w:rFonts w:cs="Arial"/>
          <w:lang w:val="sr-Cyrl-RS" w:eastAsia="ar-SA"/>
        </w:rPr>
      </w:pPr>
      <w:r w:rsidRPr="00633031">
        <w:rPr>
          <w:rFonts w:cs="Arial"/>
          <w:b/>
          <w:lang w:val="sr-Cyrl-RS" w:eastAsia="ar-SA"/>
        </w:rPr>
        <w:t>100%</w:t>
      </w:r>
      <w:r w:rsidRPr="00633031">
        <w:rPr>
          <w:rFonts w:cs="Arial"/>
          <w:lang w:val="sr-Cyrl-RS" w:eastAsia="ar-SA"/>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633031">
        <w:rPr>
          <w:rFonts w:eastAsia="Calibri" w:cs="Arial"/>
          <w:lang w:val="sr-Cyrl-CS" w:eastAsia="ar-SA"/>
        </w:rPr>
        <w:t xml:space="preserve">од стране овлашћених представника </w:t>
      </w:r>
      <w:r w:rsidRPr="00633031">
        <w:rPr>
          <w:rFonts w:eastAsia="Calibri" w:cs="Arial"/>
          <w:lang w:val="sr-Cyrl-RS" w:eastAsia="ar-SA"/>
        </w:rPr>
        <w:t>Наручиоца -</w:t>
      </w:r>
      <w:r w:rsidRPr="00633031">
        <w:rPr>
          <w:rFonts w:eastAsia="Calibri" w:cs="Arial"/>
          <w:lang w:val="sr-Cyrl-CS" w:eastAsia="ar-SA"/>
        </w:rPr>
        <w:t xml:space="preserve">Купца и  </w:t>
      </w:r>
      <w:r w:rsidRPr="00633031">
        <w:rPr>
          <w:rFonts w:eastAsia="Calibri" w:cs="Arial"/>
          <w:lang w:val="sr-Cyrl-RS" w:eastAsia="ar-SA"/>
        </w:rPr>
        <w:t>Изабраног понуђача</w:t>
      </w:r>
      <w:r w:rsidRPr="00633031">
        <w:rPr>
          <w:rFonts w:eastAsia="Calibri" w:cs="Arial"/>
          <w:lang w:val="sr-Cyrl-CS" w:eastAsia="ar-SA"/>
        </w:rPr>
        <w:t xml:space="preserve"> </w:t>
      </w:r>
      <w:r w:rsidRPr="00633031">
        <w:rPr>
          <w:rFonts w:eastAsia="Calibri" w:cs="Arial"/>
          <w:lang w:val="sr-Cyrl-RS" w:eastAsia="ar-SA"/>
        </w:rPr>
        <w:t xml:space="preserve">– </w:t>
      </w:r>
      <w:r w:rsidRPr="00633031">
        <w:rPr>
          <w:rFonts w:eastAsia="Calibri" w:cs="Arial"/>
          <w:lang w:val="sr-Cyrl-CS" w:eastAsia="ar-SA"/>
        </w:rPr>
        <w:t>Продавца</w:t>
      </w:r>
      <w:r w:rsidRPr="00633031">
        <w:rPr>
          <w:rFonts w:eastAsia="Calibri" w:cs="Arial"/>
          <w:lang w:val="sr-Cyrl-RS" w:eastAsia="ar-SA"/>
        </w:rPr>
        <w:t>,</w:t>
      </w:r>
      <w:r w:rsidRPr="00633031">
        <w:rPr>
          <w:rFonts w:eastAsia="Calibri" w:cs="Arial"/>
          <w:lang w:val="sr-Cyrl-CS" w:eastAsia="ar-SA"/>
        </w:rPr>
        <w:t xml:space="preserve"> без примедби</w:t>
      </w:r>
      <w:r w:rsidRPr="00633031">
        <w:rPr>
          <w:rFonts w:cs="Arial"/>
          <w:lang w:val="sr-Cyrl-RS" w:eastAsia="ar-SA"/>
        </w:rPr>
        <w:t>, у року oд 45 (четрдесетпет) дана, од дана пријема исправног рачуна од Изабраног понуђача, издатог на основу прихваћеног и одобреног извештаја продавца, овереног од стране</w:t>
      </w:r>
      <w:r>
        <w:rPr>
          <w:rFonts w:cs="Arial"/>
          <w:lang w:val="sr-Cyrl-RS" w:eastAsia="ar-SA"/>
        </w:rPr>
        <w:t xml:space="preserve"> овлашћеног представника Купца.</w:t>
      </w:r>
    </w:p>
    <w:p w14:paraId="6FEAB42A" w14:textId="77777777" w:rsidR="00883FBE" w:rsidRPr="00E372EB" w:rsidRDefault="00883FBE" w:rsidP="00883FBE">
      <w:pPr>
        <w:suppressAutoHyphens/>
        <w:rPr>
          <w:lang w:val="sr-Cyrl-CS" w:eastAsia="ar-SA"/>
        </w:rPr>
      </w:pPr>
      <w:r w:rsidRPr="00E372EB">
        <w:rPr>
          <w:rFonts w:cs="Arial"/>
          <w:lang w:val="sr-Cyrl-CS" w:eastAsia="ar-SA"/>
        </w:rPr>
        <w:t>Услуге обуке</w:t>
      </w:r>
      <w:r w:rsidRPr="00E372EB">
        <w:rPr>
          <w:lang w:val="sr-Cyrl-CS" w:eastAsia="ar-SA"/>
        </w:rPr>
        <w:t>:</w:t>
      </w:r>
    </w:p>
    <w:p w14:paraId="1A0E947D" w14:textId="77777777" w:rsidR="00883FBE" w:rsidRDefault="00883FBE" w:rsidP="000B5852">
      <w:pPr>
        <w:numPr>
          <w:ilvl w:val="0"/>
          <w:numId w:val="32"/>
        </w:numPr>
        <w:suppressAutoHyphens/>
        <w:spacing w:before="0" w:after="200"/>
        <w:contextualSpacing/>
        <w:rPr>
          <w:rFonts w:eastAsia="Calibri"/>
          <w:lang w:val="sr-Latn-CS"/>
        </w:rPr>
      </w:pPr>
      <w:r w:rsidRPr="00E372EB">
        <w:rPr>
          <w:rFonts w:eastAsia="Calibri" w:cs="Arial"/>
          <w:b/>
          <w:lang w:val="sr-Latn-CS"/>
        </w:rPr>
        <w:t>100%</w:t>
      </w:r>
      <w:r w:rsidRPr="00E372EB">
        <w:rPr>
          <w:rFonts w:eastAsia="Calibri" w:cs="Arial"/>
          <w:lang w:val="sr-Latn-CS"/>
        </w:rPr>
        <w:t xml:space="preserve"> укупне вредности обуке са припадајућим ПДВ-ом биће плаћено након завршетка свих обука, обострано потписане Потврде о извршеним обукама, у року од 30 (тридесет) дана од дана пријема одговарајућег рачуна Понуђача, овереног од стране овлашћеног представника Наручиоца</w:t>
      </w:r>
      <w:r>
        <w:rPr>
          <w:rFonts w:eastAsia="Calibri"/>
          <w:lang w:val="sr-Latn-CS"/>
        </w:rPr>
        <w:t>.</w:t>
      </w:r>
    </w:p>
    <w:p w14:paraId="3C63422C" w14:textId="77777777" w:rsidR="00883FBE" w:rsidRPr="00883FBE" w:rsidRDefault="00883FBE" w:rsidP="00AD06D4">
      <w:pPr>
        <w:suppressAutoHyphens/>
        <w:spacing w:before="0" w:after="200"/>
        <w:contextualSpacing/>
        <w:rPr>
          <w:rFonts w:eastAsia="Calibri"/>
          <w:lang w:val="sr-Latn-CS"/>
        </w:rPr>
      </w:pPr>
    </w:p>
    <w:p w14:paraId="46EE65C1" w14:textId="77777777" w:rsidR="00883FBE" w:rsidRPr="00633031" w:rsidRDefault="00883FBE" w:rsidP="00883FBE">
      <w:pPr>
        <w:suppressAutoHyphens/>
        <w:rPr>
          <w:rFonts w:cs="Arial"/>
          <w:lang w:val="sr-Cyrl-RS" w:eastAsia="ar-SA"/>
        </w:rPr>
      </w:pPr>
      <w:r w:rsidRPr="00633031">
        <w:rPr>
          <w:rFonts w:cs="Arial"/>
          <w:lang w:val="sr-Cyrl-RS" w:eastAsia="ar-SA"/>
        </w:rPr>
        <w:t>Услуге техничке подршке:</w:t>
      </w:r>
    </w:p>
    <w:p w14:paraId="42C279CD" w14:textId="77777777" w:rsidR="00883FBE" w:rsidRPr="00633031" w:rsidRDefault="00883FBE" w:rsidP="000B5852">
      <w:pPr>
        <w:keepLines/>
        <w:numPr>
          <w:ilvl w:val="0"/>
          <w:numId w:val="32"/>
        </w:numPr>
        <w:tabs>
          <w:tab w:val="num" w:pos="1350"/>
          <w:tab w:val="left" w:pos="3486"/>
        </w:tabs>
        <w:suppressAutoHyphens/>
        <w:spacing w:before="0"/>
        <w:ind w:left="1350" w:hanging="450"/>
        <w:rPr>
          <w:rFonts w:cs="Arial"/>
          <w:lang w:val="sr-Cyrl-RS" w:eastAsia="ar-SA"/>
        </w:rPr>
      </w:pPr>
      <w:r w:rsidRPr="00633031">
        <w:rPr>
          <w:rFonts w:cs="Arial"/>
          <w:b/>
          <w:lang w:val="sr-Cyrl-RS" w:eastAsia="ar-SA"/>
        </w:rPr>
        <w:t>Квартално</w:t>
      </w:r>
      <w:r w:rsidRPr="00633031">
        <w:rPr>
          <w:rFonts w:cs="Arial"/>
          <w:lang w:val="sr-Cyrl-RS" w:eastAsia="ar-SA"/>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Изабрани понуђач –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наручиоца . Наручиоца - Купца, овереног од стране овлашћеног представника Наручиоца - Купца.</w:t>
      </w:r>
    </w:p>
    <w:p w14:paraId="39C77B66" w14:textId="77777777" w:rsidR="00CC2F99" w:rsidRPr="00CC2F99" w:rsidRDefault="00CC2F99" w:rsidP="00CC2F99">
      <w:pPr>
        <w:spacing w:before="0"/>
        <w:rPr>
          <w:rFonts w:cs="Arial"/>
          <w:lang w:val="sr-Cyrl-RS"/>
        </w:rPr>
      </w:pPr>
    </w:p>
    <w:p w14:paraId="34D5CE4C" w14:textId="77777777" w:rsidR="00727CB5" w:rsidRPr="00A94BEB" w:rsidRDefault="00CC2F99" w:rsidP="00CC2F99">
      <w:pPr>
        <w:spacing w:before="0"/>
        <w:rPr>
          <w:rFonts w:cs="Arial"/>
          <w:lang w:val="sr-Cyrl-RS"/>
        </w:rPr>
      </w:pPr>
      <w:r w:rsidRPr="00CC2F99">
        <w:rPr>
          <w:rFonts w:cs="Arial"/>
          <w:lang w:val="sr-Cyrl-RS"/>
        </w:rPr>
        <w:t>Ако понуђач понуди други начин плаћања понуда ће бити одбијена као неприхватљива.</w:t>
      </w:r>
    </w:p>
    <w:p w14:paraId="09581613" w14:textId="3B1251FD" w:rsidR="00727CB5" w:rsidRPr="00A94BEB" w:rsidRDefault="00727CB5" w:rsidP="00727CB5">
      <w:pPr>
        <w:spacing w:before="0"/>
        <w:rPr>
          <w:rFonts w:eastAsia="Calibri" w:cs="Arial"/>
        </w:rPr>
      </w:pPr>
      <w:r w:rsidRPr="00A94BEB">
        <w:rPr>
          <w:rFonts w:eastAsia="Calibri" w:cs="Arial"/>
        </w:rPr>
        <w:t xml:space="preserve">Рачун мора бити достављен на адресу </w:t>
      </w:r>
      <w:r w:rsidR="005C79A0" w:rsidRPr="00A94BEB">
        <w:rPr>
          <w:rFonts w:eastAsia="Calibri" w:cs="Arial"/>
        </w:rPr>
        <w:t>К</w:t>
      </w:r>
      <w:r w:rsidR="005C79A0">
        <w:rPr>
          <w:rFonts w:eastAsia="Calibri" w:cs="Arial"/>
          <w:lang w:val="sr-Cyrl-RS"/>
        </w:rPr>
        <w:t>упца</w:t>
      </w:r>
      <w:r w:rsidRPr="00A94BEB">
        <w:rPr>
          <w:rFonts w:eastAsia="Calibri" w:cs="Arial"/>
        </w:rPr>
        <w:t>: Јавно предузеће „Електропривреда Србије</w:t>
      </w:r>
      <w:proofErr w:type="gramStart"/>
      <w:r w:rsidRPr="00A94BEB">
        <w:rPr>
          <w:rFonts w:eastAsia="Calibri" w:cs="Arial"/>
        </w:rPr>
        <w:t>“ Београд</w:t>
      </w:r>
      <w:proofErr w:type="gramEnd"/>
      <w:r w:rsidRPr="00A94BEB">
        <w:rPr>
          <w:rFonts w:eastAsia="Calibri" w:cs="Arial"/>
        </w:rPr>
        <w:t>, Улица царице Милице 2, са обавезним прилозима</w:t>
      </w:r>
      <w:r w:rsidR="00DF4C48">
        <w:rPr>
          <w:rFonts w:eastAsia="Calibri" w:cs="Arial"/>
          <w:lang w:val="sr-Cyrl-RS"/>
        </w:rPr>
        <w:t>.</w:t>
      </w:r>
    </w:p>
    <w:p w14:paraId="13538FED" w14:textId="77777777" w:rsidR="00727CB5" w:rsidRPr="00A94BEB" w:rsidRDefault="00727CB5" w:rsidP="00727CB5">
      <w:pPr>
        <w:spacing w:before="0"/>
        <w:rPr>
          <w:rFonts w:eastAsia="Calibri" w:cs="Arial"/>
        </w:rPr>
      </w:pPr>
    </w:p>
    <w:p w14:paraId="07C53358" w14:textId="1DDDBAD4" w:rsidR="00727CB5" w:rsidRDefault="00727CB5" w:rsidP="00727CB5">
      <w:pPr>
        <w:spacing w:before="0"/>
        <w:rPr>
          <w:rFonts w:eastAsia="Calibri" w:cs="Arial"/>
        </w:rPr>
      </w:pPr>
      <w:r w:rsidRPr="00A94BEB">
        <w:rPr>
          <w:rFonts w:eastAsia="Calibri"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w:t>
      </w:r>
      <w:r w:rsidRPr="00A94BEB">
        <w:rPr>
          <w:rFonts w:eastAsia="Calibri" w:cs="Arial"/>
        </w:rPr>
        <w:lastRenderedPageBreak/>
        <w:t>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E552863" w14:textId="77777777" w:rsidR="00DF4C48" w:rsidRPr="00A94BEB" w:rsidRDefault="00DF4C48" w:rsidP="00727CB5">
      <w:pPr>
        <w:spacing w:before="0"/>
        <w:rPr>
          <w:rFonts w:cs="Arial"/>
          <w:lang w:val="ru-RU"/>
        </w:rPr>
      </w:pPr>
    </w:p>
    <w:p w14:paraId="08ECE681" w14:textId="3BA35492" w:rsidR="00554A57" w:rsidRPr="00883FBE" w:rsidRDefault="00554A57" w:rsidP="000B5852">
      <w:pPr>
        <w:pStyle w:val="Heading10"/>
        <w:numPr>
          <w:ilvl w:val="1"/>
          <w:numId w:val="19"/>
        </w:numPr>
        <w:jc w:val="both"/>
        <w:rPr>
          <w:rFonts w:cs="Arial"/>
          <w:lang w:val="sr-Cyrl-RS"/>
        </w:rPr>
      </w:pPr>
      <w:bookmarkStart w:id="226" w:name="_Toc441651589"/>
      <w:bookmarkStart w:id="227" w:name="_Toc442559900"/>
      <w:r w:rsidRPr="00015E37">
        <w:rPr>
          <w:lang w:val="sr-Cyrl-RS"/>
        </w:rPr>
        <w:t>Рок  испоруке добара, извршења услуга и период реализације услуге</w:t>
      </w:r>
    </w:p>
    <w:p w14:paraId="2E53FC33" w14:textId="0B95C7F1" w:rsidR="006A73C1" w:rsidRPr="006A73C1" w:rsidRDefault="006A73C1" w:rsidP="006A73C1">
      <w:pPr>
        <w:rPr>
          <w:lang w:val="sr-Cyrl-RS" w:eastAsia="ar-SA"/>
        </w:rPr>
      </w:pPr>
      <w:r>
        <w:rPr>
          <w:lang w:val="sr-Cyrl-RS" w:eastAsia="ar-SA"/>
        </w:rPr>
        <w:t>Р</w:t>
      </w:r>
      <w:r w:rsidRPr="006A73C1">
        <w:rPr>
          <w:lang w:val="sr-Cyrl-RS" w:eastAsia="ar-SA"/>
        </w:rPr>
        <w:t>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66FEF097" w14:textId="77777777" w:rsidR="006A73C1" w:rsidRPr="006A73C1" w:rsidRDefault="006A73C1" w:rsidP="006A73C1">
      <w:pPr>
        <w:rPr>
          <w:lang w:val="sr-Cyrl-RS" w:eastAsia="ar-SA"/>
        </w:rPr>
      </w:pPr>
      <w:r w:rsidRPr="006A73C1">
        <w:rPr>
          <w:lang w:val="sr-Cyrl-RS" w:eastAsia="ar-SA"/>
        </w:rPr>
        <w:t>•</w:t>
      </w:r>
      <w:r w:rsidRPr="006A73C1">
        <w:rPr>
          <w:lang w:val="sr-Cyrl-RS" w:eastAsia="ar-SA"/>
        </w:rPr>
        <w:tab/>
        <w:t xml:space="preserve">Испорука добара - опреме мора бити извршена у року од 60 (шездесет) дана од дана ступања Уговора на снагу. </w:t>
      </w:r>
    </w:p>
    <w:p w14:paraId="5D60B64F" w14:textId="77777777" w:rsidR="006A73C1" w:rsidRPr="006A73C1" w:rsidRDefault="006A73C1" w:rsidP="006A73C1">
      <w:pPr>
        <w:rPr>
          <w:lang w:val="sr-Cyrl-RS" w:eastAsia="ar-SA"/>
        </w:rPr>
      </w:pPr>
      <w:r w:rsidRPr="006A73C1">
        <w:rPr>
          <w:lang w:val="sr-Cyrl-RS" w:eastAsia="ar-SA"/>
        </w:rPr>
        <w:t>•</w:t>
      </w:r>
      <w:r w:rsidRPr="006A73C1">
        <w:rPr>
          <w:lang w:val="sr-Cyrl-RS" w:eastAsia="ar-SA"/>
        </w:rPr>
        <w:tab/>
        <w:t>Услуге инсталације, интеграције, имплементације, тестирања, пуштања у рад целокупне опреме и система морају бити извршене у року од 90 (деведесет) дана од дана испоруке добара - опреме и обостраног потписивања Записника о финалном о квантитативном пријему свих добара (без примедби). Рок за почетак извршења предметних услуга је најдуже 5 (пет) дана од дана обостраног потписивања Записника о финалном квантитативном пријему свих добара (без примедби).</w:t>
      </w:r>
    </w:p>
    <w:p w14:paraId="623ECC4A" w14:textId="43B75C3A" w:rsidR="006A73C1" w:rsidRPr="006A73C1" w:rsidRDefault="006A73C1" w:rsidP="006A73C1">
      <w:pPr>
        <w:rPr>
          <w:lang w:val="sr-Cyrl-RS" w:eastAsia="ar-SA"/>
        </w:rPr>
      </w:pPr>
      <w:r w:rsidRPr="006A73C1">
        <w:rPr>
          <w:lang w:val="sr-Cyrl-RS" w:eastAsia="ar-SA"/>
        </w:rPr>
        <w:t>•</w:t>
      </w:r>
      <w:r w:rsidRPr="006A73C1">
        <w:rPr>
          <w:lang w:val="sr-Cyrl-RS" w:eastAsia="ar-SA"/>
        </w:rPr>
        <w:tab/>
        <w:t>Услуге израде пројектне документације морају бити извршене у року од 30</w:t>
      </w:r>
      <w:r w:rsidR="007E5AF5">
        <w:rPr>
          <w:lang w:val="sr-Cyrl-RS" w:eastAsia="ar-SA"/>
        </w:rPr>
        <w:t>(тридесет)</w:t>
      </w:r>
      <w:r w:rsidRPr="006A73C1">
        <w:rPr>
          <w:lang w:val="sr-Cyrl-RS" w:eastAsia="ar-SA"/>
        </w:rPr>
        <w:t xml:space="preserve"> дана од дана обостраног потписивања Записника о квалитативном пријему система (NAC – Network Acceptance Certificate) без примедби.</w:t>
      </w:r>
    </w:p>
    <w:p w14:paraId="1E3019B0" w14:textId="6C59F209" w:rsidR="006A73C1" w:rsidRPr="006A73C1" w:rsidRDefault="006A73C1" w:rsidP="006A73C1">
      <w:pPr>
        <w:rPr>
          <w:lang w:val="sr-Cyrl-RS" w:eastAsia="ar-SA"/>
        </w:rPr>
      </w:pPr>
      <w:r w:rsidRPr="006A73C1">
        <w:rPr>
          <w:lang w:val="sr-Cyrl-RS" w:eastAsia="ar-SA"/>
        </w:rPr>
        <w:t>•</w:t>
      </w:r>
      <w:r w:rsidRPr="006A73C1">
        <w:rPr>
          <w:lang w:val="sr-Cyrl-RS" w:eastAsia="ar-SA"/>
        </w:rPr>
        <w:tab/>
        <w:t>Рок за пружање техничке подршке 36</w:t>
      </w:r>
      <w:r w:rsidR="007E5AF5">
        <w:rPr>
          <w:lang w:val="sr-Cyrl-RS" w:eastAsia="ar-SA"/>
        </w:rPr>
        <w:t>(тридесетшест)</w:t>
      </w:r>
      <w:r w:rsidRPr="006A73C1">
        <w:rPr>
          <w:lang w:val="sr-Cyrl-RS" w:eastAsia="ar-SA"/>
        </w:rPr>
        <w:t xml:space="preserve"> месеци,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p w14:paraId="36563082" w14:textId="77777777" w:rsidR="006A73C1" w:rsidRPr="006A73C1" w:rsidRDefault="006A73C1" w:rsidP="006A73C1">
      <w:pPr>
        <w:rPr>
          <w:lang w:val="sr-Cyrl-RS" w:eastAsia="ar-SA"/>
        </w:rPr>
      </w:pPr>
    </w:p>
    <w:p w14:paraId="25F6A5DF" w14:textId="238FAE37" w:rsidR="00883FBE" w:rsidRDefault="006A73C1" w:rsidP="006A73C1">
      <w:pPr>
        <w:rPr>
          <w:lang w:val="sr-Cyrl-RS" w:eastAsia="ar-SA"/>
        </w:rPr>
      </w:pPr>
      <w:r w:rsidRPr="006A73C1">
        <w:rPr>
          <w:lang w:val="sr-Cyrl-RS" w:eastAsia="ar-SA"/>
        </w:rPr>
        <w:t>Уколико понуђач понуди дуже рокове за алинеју 1. до 3. претходног става ове тачке и/или краћи рок за алинеју 4. претходног става ове тачке, понуда ће бити одбијена као неприхватљива.</w:t>
      </w:r>
    </w:p>
    <w:p w14:paraId="41852C5B" w14:textId="24BC39FE" w:rsidR="00883FBE" w:rsidRPr="00554A57" w:rsidRDefault="00883FBE" w:rsidP="00554A57">
      <w:pPr>
        <w:rPr>
          <w:lang w:val="sr-Cyrl-RS" w:eastAsia="ar-SA"/>
        </w:rPr>
      </w:pPr>
    </w:p>
    <w:p w14:paraId="2D037E5E" w14:textId="77777777" w:rsidR="00883FBE" w:rsidRPr="00015E37" w:rsidRDefault="009125CD" w:rsidP="000B5852">
      <w:pPr>
        <w:pStyle w:val="Heading10"/>
        <w:numPr>
          <w:ilvl w:val="1"/>
          <w:numId w:val="19"/>
        </w:numPr>
        <w:jc w:val="both"/>
        <w:rPr>
          <w:rFonts w:cs="Arial"/>
        </w:rPr>
      </w:pPr>
      <w:r w:rsidRPr="00015E37">
        <w:rPr>
          <w:rFonts w:cs="Arial"/>
          <w:lang w:val="sr-Cyrl-RS"/>
        </w:rPr>
        <w:t>Термин план испоруке добара, извршења услуга и место испоруке/извршења</w:t>
      </w:r>
    </w:p>
    <w:p w14:paraId="7A13B7C8" w14:textId="76F8E471" w:rsidR="00883FBE" w:rsidRPr="00883FBE" w:rsidRDefault="00883FBE" w:rsidP="00883FBE">
      <w:pPr>
        <w:pStyle w:val="Heading10"/>
        <w:ind w:left="90" w:firstLine="0"/>
        <w:jc w:val="both"/>
        <w:rPr>
          <w:rFonts w:cs="Arial"/>
          <w:b w:val="0"/>
        </w:rPr>
      </w:pPr>
      <w:r w:rsidRPr="00883FBE">
        <w:rPr>
          <w:rFonts w:cs="Arial"/>
          <w:b w:val="0"/>
        </w:rPr>
        <w:t xml:space="preserve">У оквиру посебног прилога потребно је да понуђач дефинише Термин план испоруке добара и извршења услуга </w:t>
      </w:r>
      <w:r w:rsidRPr="00336853">
        <w:rPr>
          <w:rFonts w:cs="Arial"/>
          <w:b w:val="0"/>
        </w:rPr>
        <w:t xml:space="preserve">(Образац </w:t>
      </w:r>
      <w:r w:rsidR="00336853" w:rsidRPr="00336853">
        <w:rPr>
          <w:rFonts w:cs="Arial"/>
          <w:b w:val="0"/>
          <w:lang w:val="sr-Cyrl-RS"/>
        </w:rPr>
        <w:t>9</w:t>
      </w:r>
      <w:r w:rsidRPr="00336853">
        <w:rPr>
          <w:rFonts w:cs="Arial"/>
          <w:b w:val="0"/>
        </w:rPr>
        <w:t>.</w:t>
      </w:r>
      <w:r w:rsidRPr="00883FBE">
        <w:rPr>
          <w:rFonts w:cs="Arial"/>
          <w:b w:val="0"/>
        </w:rPr>
        <w:t xml:space="preserve"> из Конкурсне документације).</w:t>
      </w:r>
    </w:p>
    <w:p w14:paraId="617E797A" w14:textId="77777777" w:rsidR="00883FBE" w:rsidRPr="00883FBE" w:rsidRDefault="00883FBE" w:rsidP="00883FBE">
      <w:pPr>
        <w:pStyle w:val="Heading10"/>
        <w:ind w:left="0" w:hanging="360"/>
        <w:jc w:val="both"/>
        <w:rPr>
          <w:rFonts w:cs="Arial"/>
          <w:b w:val="0"/>
        </w:rPr>
      </w:pPr>
      <w:r>
        <w:rPr>
          <w:rFonts w:cs="Arial"/>
          <w:b w:val="0"/>
          <w:lang w:val="sr-Latn-RS"/>
        </w:rPr>
        <w:t xml:space="preserve">       </w:t>
      </w:r>
      <w:r w:rsidRPr="00883FBE">
        <w:rPr>
          <w:rFonts w:cs="Arial"/>
          <w:b w:val="0"/>
        </w:rPr>
        <w:t>Ако понуђач у понуди не достави Термин пл</w:t>
      </w:r>
      <w:r>
        <w:rPr>
          <w:rFonts w:cs="Arial"/>
          <w:b w:val="0"/>
        </w:rPr>
        <w:t xml:space="preserve">ан, понуда ће бити одбијена ка </w:t>
      </w:r>
      <w:r w:rsidRPr="00883FBE">
        <w:rPr>
          <w:rFonts w:cs="Arial"/>
          <w:b w:val="0"/>
        </w:rPr>
        <w:t>неприхватљива.</w:t>
      </w:r>
    </w:p>
    <w:p w14:paraId="4C07270B" w14:textId="77777777" w:rsidR="00883FBE" w:rsidRDefault="00883FBE" w:rsidP="00883FBE">
      <w:pPr>
        <w:pStyle w:val="Heading10"/>
        <w:ind w:left="0" w:firstLine="0"/>
        <w:jc w:val="both"/>
        <w:rPr>
          <w:rFonts w:cs="Arial"/>
          <w:b w:val="0"/>
          <w:lang w:val="sr-Latn-RS"/>
        </w:rPr>
      </w:pPr>
      <w:r w:rsidRPr="00883FBE">
        <w:rPr>
          <w:rFonts w:cs="Arial"/>
          <w:b w:val="0"/>
        </w:rPr>
        <w:t>Место испоруке добара - опреме и извршења услуга су:</w:t>
      </w:r>
      <w:r w:rsidRPr="00883FBE">
        <w:rPr>
          <w:rFonts w:cs="Arial"/>
          <w:b w:val="0"/>
          <w:lang w:val="sr-Latn-RS"/>
        </w:rPr>
        <w:t xml:space="preserve"> </w:t>
      </w:r>
    </w:p>
    <w:p w14:paraId="7CD1BBFE" w14:textId="51F9C47A" w:rsidR="009125CD" w:rsidRPr="00015E37" w:rsidRDefault="00883FBE" w:rsidP="00015E37">
      <w:pPr>
        <w:pStyle w:val="Heading10"/>
        <w:ind w:left="0" w:firstLine="0"/>
        <w:jc w:val="both"/>
        <w:rPr>
          <w:rFonts w:cs="Arial"/>
          <w:b w:val="0"/>
        </w:rPr>
      </w:pPr>
      <w:r>
        <w:rPr>
          <w:rFonts w:cs="Arial"/>
          <w:b w:val="0"/>
          <w:lang w:val="sr-Latn-RS"/>
        </w:rPr>
        <w:t>-</w:t>
      </w:r>
      <w:r w:rsidRPr="00883FBE">
        <w:rPr>
          <w:rFonts w:cs="Arial"/>
          <w:b w:val="0"/>
        </w:rPr>
        <w:t>пословна локација Наручиоца - Јавно предузеће „Електропривреда Србије“, Београд, на адреси Улица царице Милице 2</w:t>
      </w:r>
      <w:r w:rsidR="00015E37">
        <w:rPr>
          <w:rFonts w:cs="Arial"/>
          <w:b w:val="0"/>
          <w:lang w:val="sr-Cyrl-RS"/>
        </w:rPr>
        <w:t xml:space="preserve"> и</w:t>
      </w:r>
      <w:r w:rsidR="00015E37" w:rsidRPr="00015E37">
        <w:rPr>
          <w:rFonts w:cs="Arial"/>
          <w:b w:val="0"/>
          <w:lang w:val="sr-Cyrl-RS"/>
        </w:rPr>
        <w:t xml:space="preserve"> Масарикова 1-3</w:t>
      </w:r>
    </w:p>
    <w:p w14:paraId="1525EE78" w14:textId="77777777" w:rsidR="003153AC" w:rsidRPr="003153AC" w:rsidRDefault="008D2B23" w:rsidP="000B5852">
      <w:pPr>
        <w:pStyle w:val="Heading10"/>
        <w:numPr>
          <w:ilvl w:val="1"/>
          <w:numId w:val="19"/>
        </w:numPr>
        <w:rPr>
          <w:rFonts w:cs="Arial"/>
        </w:rPr>
      </w:pPr>
      <w:r w:rsidRPr="00A94BEB">
        <w:rPr>
          <w:rFonts w:cs="Arial"/>
        </w:rPr>
        <w:t>Рок важења понуде</w:t>
      </w:r>
      <w:bookmarkEnd w:id="226"/>
      <w:bookmarkEnd w:id="227"/>
    </w:p>
    <w:p w14:paraId="6B3A3A59" w14:textId="77777777"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841E3D" w:rsidRPr="00A94BEB">
        <w:rPr>
          <w:rFonts w:cs="Arial"/>
          <w:lang w:val="sr-Cyrl-RS"/>
        </w:rPr>
        <w:t>90</w:t>
      </w:r>
      <w:r w:rsidRPr="00A94BEB">
        <w:rPr>
          <w:rFonts w:cs="Arial"/>
          <w:lang w:val="ru-RU"/>
        </w:rPr>
        <w:t xml:space="preserve"> (словима:</w:t>
      </w:r>
      <w:r w:rsidR="00841E3D" w:rsidRPr="00A94BEB">
        <w:rPr>
          <w:rFonts w:cs="Arial"/>
          <w:lang w:val="ru-RU"/>
        </w:rPr>
        <w:t xml:space="preserve"> деведесет</w:t>
      </w:r>
      <w:r w:rsidRPr="00A94BEB">
        <w:rPr>
          <w:rFonts w:cs="Arial"/>
          <w:lang w:val="ru-RU"/>
        </w:rPr>
        <w:t xml:space="preserve">) дана од дана отварања понуда. </w:t>
      </w:r>
    </w:p>
    <w:p w14:paraId="33DD507C" w14:textId="14D2533B" w:rsidR="008D2B23" w:rsidRDefault="008D2B23" w:rsidP="00CE588A">
      <w:pPr>
        <w:spacing w:before="0"/>
        <w:rPr>
          <w:rFonts w:cs="Arial"/>
        </w:rPr>
      </w:pPr>
      <w:r w:rsidRPr="00A94BEB">
        <w:rPr>
          <w:rFonts w:cs="Arial"/>
        </w:rPr>
        <w:t xml:space="preserve">У случају да понуђач наведе краћи рок важења понуде, понуда ће бити одбијена, као неприхватљива. </w:t>
      </w:r>
    </w:p>
    <w:p w14:paraId="19F11C0A" w14:textId="7DCE996A" w:rsidR="00DF4C48" w:rsidRPr="00A94BEB" w:rsidRDefault="00DF4C48" w:rsidP="00CE588A">
      <w:pPr>
        <w:spacing w:before="0"/>
        <w:rPr>
          <w:rFonts w:cs="Arial"/>
        </w:rPr>
      </w:pPr>
    </w:p>
    <w:p w14:paraId="69CABE47" w14:textId="1BA7D855" w:rsidR="008D2B23" w:rsidRPr="00A94BEB" w:rsidRDefault="00437047" w:rsidP="00CC42F3">
      <w:pPr>
        <w:pStyle w:val="Heading10"/>
        <w:ind w:left="720" w:firstLine="0"/>
        <w:rPr>
          <w:rFonts w:cs="Arial"/>
        </w:rPr>
      </w:pPr>
      <w:bookmarkStart w:id="228" w:name="_Toc441651593"/>
      <w:bookmarkStart w:id="229" w:name="_Toc442559904"/>
      <w:r>
        <w:rPr>
          <w:rFonts w:cs="Arial"/>
          <w:lang w:val="sr-Cyrl-RS"/>
        </w:rPr>
        <w:t>6.17.</w:t>
      </w:r>
      <w:r w:rsidR="008D2B23" w:rsidRPr="00A94BEB">
        <w:rPr>
          <w:rFonts w:cs="Arial"/>
        </w:rPr>
        <w:t>Средства финансијског обезбеђења</w:t>
      </w:r>
      <w:bookmarkEnd w:id="228"/>
      <w:bookmarkEnd w:id="229"/>
    </w:p>
    <w:p w14:paraId="21F290F9" w14:textId="77777777" w:rsidR="00841E3D" w:rsidRPr="00A94BEB" w:rsidRDefault="00841E3D" w:rsidP="00CE588A">
      <w:pPr>
        <w:pStyle w:val="KDParagraf"/>
        <w:spacing w:before="0"/>
        <w:rPr>
          <w:rFonts w:cs="Arial"/>
        </w:rPr>
      </w:pPr>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
    <w:p w14:paraId="71B05880" w14:textId="77777777" w:rsidR="00841E3D" w:rsidRPr="00A94BEB" w:rsidRDefault="00841E3D" w:rsidP="00CE588A">
      <w:pPr>
        <w:spacing w:before="0"/>
        <w:rPr>
          <w:rFonts w:eastAsia="TimesNewRomanPSMT" w:cs="Arial"/>
          <w:bCs/>
          <w:iCs/>
        </w:rPr>
      </w:pPr>
      <w:r w:rsidRPr="00A94BEB">
        <w:rPr>
          <w:rFonts w:eastAsia="TimesNewRomanPSMT" w:cs="Arial"/>
          <w:bCs/>
          <w:iC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1540219C" w14:textId="77777777"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14:paraId="585621EE" w14:textId="77777777" w:rsidR="00841E3D" w:rsidRPr="00A94BEB" w:rsidRDefault="00841E3D" w:rsidP="00CE588A">
      <w:pPr>
        <w:spacing w:before="0"/>
        <w:rPr>
          <w:rFonts w:eastAsia="TimesNewRomanPSMT" w:cs="Arial"/>
          <w:bCs/>
          <w:iCs/>
        </w:rPr>
      </w:pPr>
      <w:r w:rsidRPr="00A94BEB">
        <w:rPr>
          <w:rFonts w:eastAsia="TimesNewRomanPSMT" w:cs="Arial"/>
          <w:bCs/>
          <w:iCs/>
        </w:rPr>
        <w:t>Средства финансијског обезбеђења морају да буду у валути у којој је и понуда.</w:t>
      </w:r>
    </w:p>
    <w:p w14:paraId="7B609381" w14:textId="77777777" w:rsidR="00841E3D" w:rsidRPr="00A94BEB" w:rsidRDefault="00841E3D" w:rsidP="00CE588A">
      <w:pPr>
        <w:spacing w:before="0"/>
        <w:rPr>
          <w:rFonts w:eastAsia="TimesNewRomanPSMT" w:cs="Arial"/>
          <w:bCs/>
          <w:iCs/>
          <w:color w:val="00B0F0"/>
        </w:rPr>
      </w:pPr>
      <w:r w:rsidRPr="00A94BEB">
        <w:rPr>
          <w:rFonts w:eastAsia="TimesNewRomanPSMT" w:cs="Arial"/>
          <w:bCs/>
          <w:iCs/>
        </w:rPr>
        <w:t xml:space="preserve">Ако се за време трајања уговора промене рокови за извршење уговорне обавезе, </w:t>
      </w:r>
      <w:proofErr w:type="gramStart"/>
      <w:r w:rsidRPr="00A94BEB">
        <w:rPr>
          <w:rFonts w:eastAsia="TimesNewRomanPSMT" w:cs="Arial"/>
          <w:bCs/>
          <w:iCs/>
        </w:rPr>
        <w:t>важност  СФО</w:t>
      </w:r>
      <w:proofErr w:type="gramEnd"/>
      <w:r w:rsidRPr="00A94BEB">
        <w:rPr>
          <w:rFonts w:eastAsia="TimesNewRomanPSMT" w:cs="Arial"/>
          <w:bCs/>
          <w:iCs/>
        </w:rPr>
        <w:t xml:space="preserve"> мора се продужити</w:t>
      </w:r>
      <w:r w:rsidRPr="00A94BEB">
        <w:rPr>
          <w:rFonts w:eastAsia="TimesNewRomanPSMT" w:cs="Arial"/>
          <w:bCs/>
          <w:iCs/>
          <w:color w:val="00B0F0"/>
        </w:rPr>
        <w:t xml:space="preserve">. </w:t>
      </w:r>
    </w:p>
    <w:p w14:paraId="4307B938" w14:textId="77777777" w:rsidR="00841E3D" w:rsidRPr="00A94BEB" w:rsidRDefault="00841E3D" w:rsidP="00CE588A">
      <w:pPr>
        <w:pStyle w:val="KDParagraf"/>
        <w:spacing w:before="0"/>
        <w:rPr>
          <w:rFonts w:cs="Arial"/>
          <w:color w:val="00B0F0"/>
        </w:rPr>
      </w:pPr>
    </w:p>
    <w:p w14:paraId="1A596ED7" w14:textId="77777777" w:rsidR="00841E3D" w:rsidRPr="00A94BEB" w:rsidRDefault="00841E3D" w:rsidP="00CE588A">
      <w:pPr>
        <w:pStyle w:val="ListParagraph"/>
        <w:autoSpaceDE w:val="0"/>
        <w:autoSpaceDN w:val="0"/>
        <w:adjustRightInd w:val="0"/>
        <w:spacing w:before="0" w:after="0" w:line="240" w:lineRule="auto"/>
        <w:ind w:left="0"/>
        <w:rPr>
          <w:rFonts w:ascii="Arial" w:hAnsi="Arial" w:cs="Arial"/>
          <w:b/>
          <w:u w:val="single"/>
        </w:rPr>
      </w:pPr>
      <w:r w:rsidRPr="00A94BEB">
        <w:rPr>
          <w:rFonts w:ascii="Arial" w:eastAsia="TimesNewRomanPSMT" w:hAnsi="Arial" w:cs="Arial"/>
          <w:bCs/>
          <w:iCs/>
          <w:color w:val="00B0F0"/>
        </w:rPr>
        <w:t xml:space="preserve"> </w:t>
      </w:r>
      <w:r w:rsidRPr="00A94BEB">
        <w:rPr>
          <w:rFonts w:ascii="Arial" w:hAnsi="Arial" w:cs="Arial"/>
          <w:b/>
          <w:u w:val="single"/>
        </w:rPr>
        <w:t>У понуди:</w:t>
      </w:r>
    </w:p>
    <w:p w14:paraId="73FDEB3E" w14:textId="77777777" w:rsidR="00841E3D" w:rsidRPr="00A94BEB" w:rsidRDefault="00841E3D" w:rsidP="00CE588A">
      <w:pPr>
        <w:pStyle w:val="ListParagraph"/>
        <w:spacing w:before="0" w:after="0" w:line="240" w:lineRule="auto"/>
        <w:ind w:left="0"/>
        <w:rPr>
          <w:rFonts w:ascii="Arial" w:hAnsi="Arial" w:cs="Arial"/>
          <w:b/>
          <w:u w:val="single"/>
        </w:rPr>
      </w:pPr>
    </w:p>
    <w:p w14:paraId="6F36B21D" w14:textId="77777777" w:rsidR="00841E3D" w:rsidRPr="00A94BEB" w:rsidRDefault="00841E3D" w:rsidP="00CE588A">
      <w:pPr>
        <w:pStyle w:val="KDPodnaslov3"/>
        <w:keepNext w:val="0"/>
        <w:spacing w:before="0"/>
        <w:ind w:left="851"/>
        <w:rPr>
          <w:rFonts w:cs="Arial"/>
          <w:b/>
        </w:rPr>
      </w:pPr>
      <w:bookmarkStart w:id="230" w:name="_Toc441651594"/>
      <w:bookmarkStart w:id="231" w:name="_Toc442559905"/>
      <w:r w:rsidRPr="00A94BEB">
        <w:rPr>
          <w:rFonts w:cs="Arial"/>
          <w:b/>
        </w:rPr>
        <w:t>Банкарска гаранција за озбиљност понуде</w:t>
      </w:r>
      <w:bookmarkEnd w:id="230"/>
      <w:bookmarkEnd w:id="231"/>
    </w:p>
    <w:p w14:paraId="2BCC053A" w14:textId="77777777" w:rsidR="00137B46" w:rsidRPr="00137B46" w:rsidRDefault="00137B46" w:rsidP="00137B46">
      <w:pPr>
        <w:spacing w:before="0"/>
        <w:rPr>
          <w:rFonts w:cs="Arial"/>
        </w:rPr>
      </w:pPr>
      <w:r w:rsidRPr="00137B46">
        <w:rPr>
          <w:rFonts w:cs="Arial"/>
        </w:rPr>
        <w:t>Понуђач доставља оригинал банкарску гаранцију за озбиљност понуде у висини од 5% вредности понудe, без ПДВ.</w:t>
      </w:r>
    </w:p>
    <w:p w14:paraId="4CF13C10" w14:textId="77777777" w:rsidR="00137B46" w:rsidRPr="00137B46" w:rsidRDefault="00137B46" w:rsidP="00137B46">
      <w:pPr>
        <w:spacing w:before="0"/>
        <w:rPr>
          <w:rFonts w:cs="Arial"/>
        </w:rPr>
      </w:pPr>
      <w:r w:rsidRPr="00137B46">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137B46">
        <w:rPr>
          <w:rFonts w:cs="Arial"/>
          <w:lang w:val="sr-Cyrl-RS"/>
        </w:rPr>
        <w:t>30</w:t>
      </w:r>
      <w:r w:rsidRPr="00137B46">
        <w:rPr>
          <w:rFonts w:cs="Arial"/>
        </w:rPr>
        <w:t xml:space="preserve"> (словима: </w:t>
      </w:r>
      <w:r w:rsidRPr="00137B46">
        <w:rPr>
          <w:rFonts w:cs="Arial"/>
          <w:lang w:val="sr-Cyrl-RS"/>
        </w:rPr>
        <w:t>три</w:t>
      </w:r>
      <w:r w:rsidRPr="00137B46">
        <w:rPr>
          <w:rFonts w:cs="Arial"/>
        </w:rPr>
        <w:t>десет) календарских дана дуж</w:t>
      </w:r>
      <w:r w:rsidRPr="00137B46">
        <w:rPr>
          <w:rFonts w:cs="Arial"/>
          <w:lang w:val="sr-Cyrl-RS"/>
        </w:rPr>
        <w:t>е</w:t>
      </w:r>
      <w:r w:rsidRPr="00137B46">
        <w:rPr>
          <w:rFonts w:cs="Arial"/>
        </w:rPr>
        <w:t xml:space="preserve"> од рока важења понуде.</w:t>
      </w:r>
    </w:p>
    <w:p w14:paraId="5D9A2247" w14:textId="77777777" w:rsidR="00137B46" w:rsidRPr="00137B46" w:rsidRDefault="00137B46" w:rsidP="00137B46">
      <w:pPr>
        <w:spacing w:before="0"/>
        <w:rPr>
          <w:rFonts w:cs="Arial"/>
        </w:rPr>
      </w:pPr>
      <w:r w:rsidRPr="00137B46">
        <w:rPr>
          <w:rFonts w:cs="Arial"/>
        </w:rPr>
        <w:t xml:space="preserve">Наручилац ће уновчити гаранцију за озбиљност понуде дату уз понуду уколико: </w:t>
      </w:r>
    </w:p>
    <w:p w14:paraId="7D21F048" w14:textId="77777777" w:rsidR="00137B46" w:rsidRPr="00137B46" w:rsidRDefault="00137B46" w:rsidP="00137B46">
      <w:pPr>
        <w:numPr>
          <w:ilvl w:val="0"/>
          <w:numId w:val="12"/>
        </w:numPr>
        <w:spacing w:before="0"/>
        <w:ind w:left="993" w:hanging="142"/>
        <w:rPr>
          <w:rFonts w:cs="Arial"/>
        </w:rPr>
      </w:pPr>
      <w:r w:rsidRPr="00137B46">
        <w:rPr>
          <w:rFonts w:cs="Arial"/>
        </w:rPr>
        <w:t>понуђач након истека рока за подношење понуда повуче, опозове или измени своју понуду или</w:t>
      </w:r>
    </w:p>
    <w:p w14:paraId="1A0BE8FA" w14:textId="77777777" w:rsidR="00137B46" w:rsidRPr="00137B46" w:rsidRDefault="00137B46" w:rsidP="00137B46">
      <w:pPr>
        <w:numPr>
          <w:ilvl w:val="0"/>
          <w:numId w:val="12"/>
        </w:numPr>
        <w:spacing w:before="0"/>
        <w:ind w:left="993" w:hanging="142"/>
        <w:rPr>
          <w:rFonts w:cs="Arial"/>
        </w:rPr>
      </w:pPr>
      <w:r w:rsidRPr="00137B46">
        <w:rPr>
          <w:rFonts w:cs="Arial"/>
        </w:rPr>
        <w:t xml:space="preserve">понуђач коме је додељен уговор благовремено не потпише уговор о јавној набавци или </w:t>
      </w:r>
    </w:p>
    <w:p w14:paraId="55F58B2C" w14:textId="77777777" w:rsidR="00137B46" w:rsidRPr="00137B46" w:rsidRDefault="00137B46" w:rsidP="00137B46">
      <w:pPr>
        <w:numPr>
          <w:ilvl w:val="0"/>
          <w:numId w:val="12"/>
        </w:numPr>
        <w:spacing w:before="0"/>
        <w:ind w:left="993" w:hanging="142"/>
        <w:rPr>
          <w:rFonts w:cs="Arial"/>
        </w:rPr>
      </w:pPr>
      <w:proofErr w:type="gramStart"/>
      <w:r w:rsidRPr="00137B46">
        <w:rPr>
          <w:rFonts w:cs="Arial"/>
        </w:rPr>
        <w:t>понуђач</w:t>
      </w:r>
      <w:proofErr w:type="gramEnd"/>
      <w:r w:rsidRPr="00137B46">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47E8F458" w14:textId="77777777" w:rsidR="00137B46" w:rsidRPr="00137B46" w:rsidRDefault="00137B46" w:rsidP="00137B46">
      <w:pPr>
        <w:spacing w:before="0"/>
        <w:rPr>
          <w:rFonts w:cs="Arial"/>
        </w:rPr>
      </w:pPr>
      <w:r w:rsidRPr="00137B4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EF2BA3F" w14:textId="77777777" w:rsidR="00137B46" w:rsidRPr="00137B46" w:rsidRDefault="00137B46" w:rsidP="00137B46">
      <w:pPr>
        <w:spacing w:before="0"/>
        <w:rPr>
          <w:rFonts w:cs="Arial"/>
        </w:rPr>
      </w:pPr>
      <w:r w:rsidRPr="00137B46">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FDA67" w14:textId="77777777" w:rsidR="00137B46" w:rsidRPr="00137B46" w:rsidRDefault="00137B46" w:rsidP="00137B46">
      <w:pPr>
        <w:spacing w:before="0"/>
        <w:rPr>
          <w:rFonts w:cs="Arial"/>
          <w:lang w:val="sr-Cyrl-RS"/>
        </w:rPr>
      </w:pPr>
      <w:r w:rsidRPr="00137B46">
        <w:rPr>
          <w:rFonts w:cs="Arial"/>
        </w:rPr>
        <w:t xml:space="preserve">Понуђач може поднети гаранцију стране банке само ако је тој банци додељен кредитни рејтинг </w:t>
      </w:r>
      <w:r w:rsidRPr="00137B46">
        <w:rPr>
          <w:rFonts w:cs="Arial"/>
          <w:lang w:val="sr-Cyrl-RS"/>
        </w:rPr>
        <w:t>-</w:t>
      </w:r>
    </w:p>
    <w:p w14:paraId="36CA8141" w14:textId="77777777" w:rsidR="00137B46" w:rsidRPr="00137B46" w:rsidRDefault="00137B46" w:rsidP="00137B46">
      <w:pPr>
        <w:spacing w:before="0"/>
        <w:rPr>
          <w:rFonts w:cs="Arial"/>
          <w:lang w:val="sr-Cyrl-RS"/>
        </w:rPr>
      </w:pPr>
      <w:r w:rsidRPr="00137B46">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1CD5A4E" w14:textId="77777777" w:rsidR="00137B46" w:rsidRPr="00137B46" w:rsidRDefault="00137B46" w:rsidP="00137B46">
      <w:pPr>
        <w:spacing w:before="0"/>
        <w:rPr>
          <w:rFonts w:cs="Arial"/>
          <w:lang w:val="sr-Cyrl-RS"/>
        </w:rPr>
      </w:pPr>
      <w:r w:rsidRPr="00137B46">
        <w:rPr>
          <w:rFonts w:cs="Arial"/>
          <w:lang w:val="sr-Cyrl-RS"/>
        </w:rPr>
        <w:t>Банкарска гаранција се не може уступити и није преносива без сагласности уговорних страна и емисионе банке.</w:t>
      </w:r>
    </w:p>
    <w:p w14:paraId="0E0E24F3" w14:textId="77777777" w:rsidR="00137B46" w:rsidRPr="00137B46" w:rsidRDefault="00137B46" w:rsidP="00137B46">
      <w:pPr>
        <w:spacing w:before="0"/>
        <w:rPr>
          <w:rFonts w:cs="Arial"/>
          <w:lang w:val="sr-Cyrl-RS"/>
        </w:rPr>
      </w:pPr>
    </w:p>
    <w:p w14:paraId="4FAC441C" w14:textId="77777777" w:rsidR="00137B46" w:rsidRPr="00137B46" w:rsidRDefault="00137B46" w:rsidP="00137B46">
      <w:pPr>
        <w:spacing w:before="0"/>
        <w:rPr>
          <w:rFonts w:cs="Arial"/>
          <w:lang w:val="sr-Cyrl-RS"/>
        </w:rPr>
      </w:pPr>
      <w:r w:rsidRPr="00137B46">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1EBDCB1A" w14:textId="77777777" w:rsidR="00137B46" w:rsidRPr="00137B46" w:rsidRDefault="00137B46" w:rsidP="00137B46">
      <w:pPr>
        <w:spacing w:before="0"/>
        <w:rPr>
          <w:rFonts w:cs="Arial"/>
          <w:lang w:val="sr-Cyrl-RS"/>
        </w:rPr>
      </w:pPr>
    </w:p>
    <w:p w14:paraId="7225719E" w14:textId="77777777" w:rsidR="00137B46" w:rsidRPr="00137B46" w:rsidRDefault="00137B46" w:rsidP="00137B46">
      <w:pPr>
        <w:spacing w:before="0"/>
        <w:rPr>
          <w:rFonts w:cs="Arial"/>
          <w:lang w:val="sr-Cyrl-RS"/>
        </w:rPr>
      </w:pPr>
      <w:r w:rsidRPr="00137B46">
        <w:rPr>
          <w:rFonts w:cs="Arial"/>
          <w:lang w:val="sr-Cyrl-RS"/>
        </w:rPr>
        <w:t>Ова гаранција истиче на наведени датум, без обзира да ли је овај документ враћен или није.</w:t>
      </w:r>
    </w:p>
    <w:p w14:paraId="2184BE0D" w14:textId="77777777" w:rsidR="00137B46" w:rsidRPr="00137B46" w:rsidRDefault="00137B46" w:rsidP="00137B46">
      <w:pPr>
        <w:spacing w:before="0"/>
        <w:rPr>
          <w:rFonts w:cs="Arial"/>
        </w:rPr>
      </w:pPr>
      <w:r w:rsidRPr="00137B46">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84FA265" w14:textId="15297E9B" w:rsidR="00841E3D" w:rsidRDefault="00841E3D" w:rsidP="00CE588A">
      <w:pPr>
        <w:tabs>
          <w:tab w:val="left" w:pos="1786"/>
        </w:tabs>
        <w:spacing w:before="0"/>
        <w:ind w:left="1418" w:right="-6" w:hanging="567"/>
        <w:rPr>
          <w:rFonts w:cs="Arial"/>
          <w:color w:val="00B0F0"/>
        </w:rPr>
      </w:pPr>
    </w:p>
    <w:p w14:paraId="73EAADF0" w14:textId="4FC4AC15" w:rsidR="00137B46" w:rsidRDefault="00137B46" w:rsidP="00CE588A">
      <w:pPr>
        <w:tabs>
          <w:tab w:val="left" w:pos="1786"/>
        </w:tabs>
        <w:spacing w:before="0"/>
        <w:ind w:left="1418" w:right="-6" w:hanging="567"/>
        <w:rPr>
          <w:rFonts w:cs="Arial"/>
          <w:color w:val="00B0F0"/>
        </w:rPr>
      </w:pPr>
    </w:p>
    <w:p w14:paraId="470A79E5" w14:textId="504B37A0" w:rsidR="00137B46" w:rsidRDefault="00137B46" w:rsidP="00CE588A">
      <w:pPr>
        <w:tabs>
          <w:tab w:val="left" w:pos="1786"/>
        </w:tabs>
        <w:spacing w:before="0"/>
        <w:ind w:left="1418" w:right="-6" w:hanging="567"/>
        <w:rPr>
          <w:rFonts w:cs="Arial"/>
          <w:color w:val="00B0F0"/>
        </w:rPr>
      </w:pPr>
    </w:p>
    <w:p w14:paraId="70A1D4CE" w14:textId="49DE182E" w:rsidR="00DF4C48" w:rsidRDefault="00DF4C48" w:rsidP="00CE588A">
      <w:pPr>
        <w:tabs>
          <w:tab w:val="left" w:pos="1786"/>
        </w:tabs>
        <w:spacing w:before="0"/>
        <w:ind w:left="1418" w:right="-6" w:hanging="567"/>
        <w:rPr>
          <w:rFonts w:cs="Arial"/>
          <w:color w:val="00B0F0"/>
        </w:rPr>
      </w:pPr>
    </w:p>
    <w:p w14:paraId="68527546" w14:textId="6EE2F3FE" w:rsidR="00DF4C48" w:rsidRDefault="00DF4C48" w:rsidP="00CE588A">
      <w:pPr>
        <w:tabs>
          <w:tab w:val="left" w:pos="1786"/>
        </w:tabs>
        <w:spacing w:before="0"/>
        <w:ind w:left="1418" w:right="-6" w:hanging="567"/>
        <w:rPr>
          <w:rFonts w:cs="Arial"/>
          <w:color w:val="00B0F0"/>
        </w:rPr>
      </w:pPr>
    </w:p>
    <w:p w14:paraId="13B75B86" w14:textId="5EB42CBC" w:rsidR="00DF4C48" w:rsidRDefault="00DF4C48" w:rsidP="00CE588A">
      <w:pPr>
        <w:tabs>
          <w:tab w:val="left" w:pos="1786"/>
        </w:tabs>
        <w:spacing w:before="0"/>
        <w:ind w:left="1418" w:right="-6" w:hanging="567"/>
        <w:rPr>
          <w:rFonts w:cs="Arial"/>
          <w:color w:val="00B0F0"/>
        </w:rPr>
      </w:pPr>
    </w:p>
    <w:p w14:paraId="41251312" w14:textId="77777777" w:rsidR="00DF4C48" w:rsidRDefault="00DF4C48" w:rsidP="00CE588A">
      <w:pPr>
        <w:tabs>
          <w:tab w:val="left" w:pos="1786"/>
        </w:tabs>
        <w:spacing w:before="0"/>
        <w:ind w:left="1418" w:right="-6" w:hanging="567"/>
        <w:rPr>
          <w:rFonts w:cs="Arial"/>
          <w:color w:val="00B0F0"/>
        </w:rPr>
      </w:pPr>
    </w:p>
    <w:p w14:paraId="1603E507" w14:textId="77777777" w:rsidR="00137B46" w:rsidRPr="00A94BEB" w:rsidRDefault="00137B46" w:rsidP="00CE588A">
      <w:pPr>
        <w:tabs>
          <w:tab w:val="left" w:pos="1786"/>
        </w:tabs>
        <w:spacing w:before="0"/>
        <w:ind w:left="1418" w:right="-6" w:hanging="567"/>
        <w:rPr>
          <w:rFonts w:cs="Arial"/>
          <w:color w:val="00B0F0"/>
        </w:rPr>
      </w:pPr>
    </w:p>
    <w:p w14:paraId="3215E4C5" w14:textId="77777777" w:rsidR="00841E3D" w:rsidRPr="00A94BEB" w:rsidRDefault="00841E3D" w:rsidP="00CE588A">
      <w:pPr>
        <w:pStyle w:val="ListParagraph"/>
        <w:spacing w:before="0" w:after="0" w:line="240" w:lineRule="auto"/>
        <w:ind w:left="0"/>
        <w:rPr>
          <w:rFonts w:ascii="Arial" w:hAnsi="Arial" w:cs="Arial"/>
          <w:b/>
          <w:u w:val="single"/>
        </w:rPr>
      </w:pPr>
      <w:r w:rsidRPr="00A94BEB">
        <w:rPr>
          <w:rFonts w:ascii="Arial" w:hAnsi="Arial" w:cs="Arial"/>
          <w:b/>
          <w:u w:val="single"/>
        </w:rPr>
        <w:lastRenderedPageBreak/>
        <w:t xml:space="preserve">У року од </w:t>
      </w:r>
      <w:r w:rsidRPr="00A94BEB">
        <w:rPr>
          <w:rFonts w:ascii="Arial" w:hAnsi="Arial" w:cs="Arial"/>
          <w:b/>
          <w:u w:val="single"/>
          <w:lang w:val="sr-Cyrl-RS"/>
        </w:rPr>
        <w:t>10</w:t>
      </w:r>
      <w:r w:rsidRPr="00A94BEB">
        <w:rPr>
          <w:rFonts w:ascii="Arial" w:hAnsi="Arial" w:cs="Arial"/>
          <w:b/>
          <w:u w:val="single"/>
        </w:rPr>
        <w:t xml:space="preserve"> дана од закључења Уговора</w:t>
      </w:r>
    </w:p>
    <w:p w14:paraId="0CF61882" w14:textId="77777777" w:rsidR="00841E3D" w:rsidRPr="00A94BEB" w:rsidRDefault="00841E3D" w:rsidP="00CE588A">
      <w:pPr>
        <w:pStyle w:val="ListParagraph"/>
        <w:spacing w:before="0" w:after="0" w:line="240" w:lineRule="auto"/>
        <w:ind w:left="0"/>
        <w:rPr>
          <w:rFonts w:ascii="Arial" w:hAnsi="Arial" w:cs="Arial"/>
          <w:b/>
          <w:u w:val="single"/>
        </w:rPr>
      </w:pPr>
    </w:p>
    <w:p w14:paraId="5816FCE1" w14:textId="77777777" w:rsidR="00841E3D" w:rsidRPr="00A94BEB" w:rsidRDefault="00841E3D" w:rsidP="00CE588A">
      <w:pPr>
        <w:pStyle w:val="KDPodnaslov3"/>
        <w:keepNext w:val="0"/>
        <w:spacing w:before="0"/>
        <w:ind w:left="1530"/>
        <w:rPr>
          <w:rFonts w:cs="Arial"/>
          <w:b/>
        </w:rPr>
      </w:pPr>
      <w:bookmarkStart w:id="232" w:name="_Toc441651598"/>
      <w:bookmarkStart w:id="233" w:name="_Toc442559909"/>
      <w:r w:rsidRPr="00A94BEB">
        <w:rPr>
          <w:rFonts w:cs="Arial"/>
          <w:b/>
        </w:rPr>
        <w:t>Банкарска гаранција за добро извршење посла</w:t>
      </w:r>
      <w:bookmarkEnd w:id="232"/>
      <w:bookmarkEnd w:id="233"/>
    </w:p>
    <w:p w14:paraId="04F032C9" w14:textId="77777777" w:rsidR="00841E3D" w:rsidRPr="00A94BEB" w:rsidRDefault="00841E3D" w:rsidP="00CE588A">
      <w:pPr>
        <w:spacing w:before="0"/>
        <w:rPr>
          <w:rFonts w:cs="Arial"/>
        </w:rPr>
      </w:pPr>
      <w:r w:rsidRPr="00A94BEB">
        <w:rPr>
          <w:rFonts w:cs="Arial"/>
        </w:rPr>
        <w:t xml:space="preserve">Изабрани понуђач је дужан да у тренутку закључења Уговора а најкасније у року од </w:t>
      </w:r>
      <w:r w:rsidRPr="00A94BEB">
        <w:rPr>
          <w:rFonts w:cs="Arial"/>
          <w:lang w:val="sr-Cyrl-RS"/>
        </w:rPr>
        <w:t>10</w:t>
      </w:r>
      <w:r w:rsidRPr="00A94BEB">
        <w:rPr>
          <w:rFonts w:cs="Arial"/>
        </w:rPr>
        <w:t xml:space="preserve"> (</w:t>
      </w:r>
      <w:r w:rsidRPr="00A94BEB">
        <w:rPr>
          <w:rFonts w:cs="Arial"/>
          <w:lang w:val="sr-Cyrl-RS"/>
        </w:rPr>
        <w:t>десет</w:t>
      </w:r>
      <w:r w:rsidRPr="00A94BEB">
        <w:rPr>
          <w:rFonts w:cs="Arial"/>
        </w:rPr>
        <w:t>) дана од дана обостраног потписивања Уговора од законских заступника уговорних страна</w:t>
      </w:r>
      <w:proofErr w:type="gramStart"/>
      <w:r w:rsidRPr="00A94BEB">
        <w:rPr>
          <w:rFonts w:cs="Arial"/>
        </w:rPr>
        <w:t>,а</w:t>
      </w:r>
      <w:proofErr w:type="gramEnd"/>
      <w:r w:rsidRPr="00A94BEB">
        <w:rPr>
          <w:rFonts w:cs="Arial"/>
        </w:rPr>
        <w:t xml:space="preserve"> пре испоруке, као одложни услов из члана 74. </w:t>
      </w:r>
      <w:proofErr w:type="gramStart"/>
      <w:r w:rsidRPr="00A94BEB">
        <w:rPr>
          <w:rFonts w:cs="Arial"/>
        </w:rPr>
        <w:t>став</w:t>
      </w:r>
      <w:proofErr w:type="gramEnd"/>
      <w:r w:rsidRPr="00A94BEB">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DD903D7" w14:textId="77777777" w:rsidR="00841E3D" w:rsidRPr="00A94BEB" w:rsidRDefault="00841E3D" w:rsidP="00CE588A">
      <w:pPr>
        <w:spacing w:before="0"/>
        <w:rPr>
          <w:rFonts w:cs="Arial"/>
        </w:rPr>
      </w:pPr>
      <w:r w:rsidRPr="00A94BEB">
        <w:rPr>
          <w:rFonts w:cs="Arial"/>
        </w:rPr>
        <w:t>Изабрани понуђач је дужан да Наручиоцу достави неопозиву</w:t>
      </w:r>
      <w:proofErr w:type="gramStart"/>
      <w:r w:rsidRPr="00A94BEB">
        <w:rPr>
          <w:rFonts w:cs="Arial"/>
        </w:rPr>
        <w:t>,  безусловну</w:t>
      </w:r>
      <w:proofErr w:type="gramEnd"/>
      <w:r w:rsidRPr="00A94BEB">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59751922" w14:textId="77777777" w:rsidR="00841E3D" w:rsidRPr="00A94BEB" w:rsidRDefault="00841E3D" w:rsidP="00CE588A">
      <w:pPr>
        <w:spacing w:before="0"/>
        <w:rPr>
          <w:rFonts w:cs="Arial"/>
        </w:rPr>
      </w:pPr>
      <w:r w:rsidRPr="00A94BEB">
        <w:rPr>
          <w:rFonts w:cs="Arial"/>
        </w:rPr>
        <w:t xml:space="preserve">Банкарска гаранција мора трајати </w:t>
      </w:r>
      <w:r w:rsidRPr="00A94BEB">
        <w:rPr>
          <w:rFonts w:cs="Arial"/>
          <w:lang w:val="sr-Cyrl-RS"/>
        </w:rPr>
        <w:t>3</w:t>
      </w:r>
      <w:r w:rsidRPr="00A94BEB">
        <w:rPr>
          <w:rFonts w:cs="Arial"/>
        </w:rPr>
        <w:t>0 (словима</w:t>
      </w:r>
      <w:r w:rsidRPr="00A94BEB">
        <w:rPr>
          <w:rFonts w:cs="Arial"/>
          <w:lang w:val="sr-Cyrl-RS"/>
        </w:rPr>
        <w:t>:</w:t>
      </w:r>
      <w:r w:rsidR="00DC1536" w:rsidRPr="00A94BEB">
        <w:rPr>
          <w:rFonts w:cs="Arial"/>
          <w:lang w:val="sr-Latn-RS"/>
        </w:rPr>
        <w:t xml:space="preserve"> </w:t>
      </w:r>
      <w:r w:rsidRPr="00A94BEB">
        <w:rPr>
          <w:rFonts w:cs="Arial"/>
        </w:rPr>
        <w:t>тридесет) календарских дана дуже од рока одређеног за коначно извршење посла.</w:t>
      </w:r>
    </w:p>
    <w:p w14:paraId="7C5218DF" w14:textId="77777777" w:rsidR="00841E3D" w:rsidRPr="00A94BEB" w:rsidRDefault="00841E3D" w:rsidP="00CE588A">
      <w:pPr>
        <w:spacing w:before="0"/>
        <w:rPr>
          <w:rFonts w:cs="Arial"/>
        </w:rPr>
      </w:pPr>
      <w:r w:rsidRPr="00A94BEB">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49115F3" w14:textId="77777777" w:rsidR="00841E3D" w:rsidRPr="00A94BEB" w:rsidRDefault="00841E3D" w:rsidP="00CE588A">
      <w:pPr>
        <w:spacing w:before="0"/>
        <w:rPr>
          <w:rFonts w:cs="Arial"/>
        </w:rPr>
      </w:pPr>
      <w:r w:rsidRPr="00A94BEB">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D03FDB0" w14:textId="77777777" w:rsidR="00841E3D" w:rsidRPr="00A94BEB" w:rsidRDefault="00841E3D" w:rsidP="00CE588A">
      <w:pPr>
        <w:spacing w:before="0"/>
        <w:rPr>
          <w:rFonts w:cs="Arial"/>
        </w:rPr>
      </w:pPr>
      <w:r w:rsidRPr="00A94BE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D28573B" w14:textId="77777777" w:rsidR="00841E3D" w:rsidRPr="00A94BEB" w:rsidRDefault="00841E3D" w:rsidP="00CE588A">
      <w:pPr>
        <w:spacing w:before="0"/>
        <w:rPr>
          <w:rFonts w:cs="Arial"/>
        </w:rPr>
      </w:pPr>
      <w:r w:rsidRPr="00A94BEB">
        <w:rPr>
          <w:rFonts w:cs="Arial"/>
        </w:rPr>
        <w:t>У случају да је пословно седиште банке гаранта изван Републике Србије у случају спора по овој Гаранцији, утврђуј</w:t>
      </w:r>
      <w:r w:rsidR="00CC2F99">
        <w:rPr>
          <w:rFonts w:cs="Arial"/>
        </w:rPr>
        <w:t>е се надлежност Сталне</w:t>
      </w:r>
      <w:r w:rsidRPr="00A94BEB">
        <w:rPr>
          <w:rFonts w:cs="Arial"/>
        </w:rPr>
        <w:t xml:space="preserve"> арбитраже при ПКС уз примену Правилника ПКС и процесног и материјалног права Републике Србије.</w:t>
      </w:r>
    </w:p>
    <w:p w14:paraId="2FA72383" w14:textId="21D7AC69" w:rsidR="00841E3D" w:rsidRDefault="00841E3D" w:rsidP="00CE588A">
      <w:pPr>
        <w:spacing w:before="0"/>
        <w:rPr>
          <w:rFonts w:cs="Arial"/>
        </w:rPr>
      </w:pPr>
      <w:r w:rsidRPr="00A94BEB">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AA12E5" w:rsidRPr="00A94BEB">
        <w:rPr>
          <w:rFonts w:cs="Arial"/>
        </w:rPr>
        <w:t xml:space="preserve"> банци додељен кредитни рејтинг.</w:t>
      </w:r>
    </w:p>
    <w:p w14:paraId="16FCD265" w14:textId="77777777" w:rsidR="00137B46" w:rsidRPr="00137B46" w:rsidRDefault="00137B46" w:rsidP="00137B46">
      <w:pPr>
        <w:spacing w:before="0"/>
        <w:rPr>
          <w:rFonts w:cs="Arial"/>
          <w:lang w:val="sr-Cyrl-RS"/>
        </w:rPr>
      </w:pPr>
      <w:r w:rsidRPr="00137B46">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C2032D2" w14:textId="77777777" w:rsidR="00137B46" w:rsidRPr="00137B46" w:rsidRDefault="00137B46" w:rsidP="00137B46">
      <w:pPr>
        <w:spacing w:before="0"/>
        <w:rPr>
          <w:rFonts w:cs="Arial"/>
          <w:lang w:val="sr-Cyrl-RS"/>
        </w:rPr>
      </w:pPr>
      <w:r w:rsidRPr="00137B46">
        <w:rPr>
          <w:rFonts w:cs="Arial"/>
          <w:lang w:val="sr-Cyrl-RS"/>
        </w:rPr>
        <w:t>Банкарска гаранција се не може уступити и није преносива без сагласности уговорних страна и емисионе банке.</w:t>
      </w:r>
    </w:p>
    <w:p w14:paraId="7A4AA316" w14:textId="77777777" w:rsidR="00137B46" w:rsidRPr="00137B46" w:rsidRDefault="00137B46" w:rsidP="00137B46">
      <w:pPr>
        <w:spacing w:before="0"/>
        <w:rPr>
          <w:rFonts w:cs="Arial"/>
          <w:lang w:val="sr-Cyrl-RS"/>
        </w:rPr>
      </w:pPr>
    </w:p>
    <w:p w14:paraId="1C5F8C7D" w14:textId="77777777" w:rsidR="00137B46" w:rsidRPr="00137B46" w:rsidRDefault="00137B46" w:rsidP="00137B46">
      <w:pPr>
        <w:spacing w:before="0"/>
        <w:rPr>
          <w:rFonts w:cs="Arial"/>
          <w:lang w:val="sr-Cyrl-RS"/>
        </w:rPr>
      </w:pPr>
      <w:r w:rsidRPr="00137B46">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189D56E1" w14:textId="77777777" w:rsidR="00137B46" w:rsidRPr="00137B46" w:rsidRDefault="00137B46" w:rsidP="00137B46">
      <w:pPr>
        <w:spacing w:before="0"/>
        <w:rPr>
          <w:rFonts w:cs="Arial"/>
          <w:lang w:val="sr-Cyrl-RS"/>
        </w:rPr>
      </w:pPr>
    </w:p>
    <w:p w14:paraId="671AA371" w14:textId="5749C1CA" w:rsidR="00137B46" w:rsidRDefault="00137B46" w:rsidP="00137B46">
      <w:pPr>
        <w:spacing w:before="0"/>
        <w:rPr>
          <w:rFonts w:cs="Arial"/>
          <w:lang w:val="sr-Cyrl-RS"/>
        </w:rPr>
      </w:pPr>
      <w:r w:rsidRPr="00137B46">
        <w:rPr>
          <w:rFonts w:cs="Arial"/>
          <w:lang w:val="sr-Cyrl-RS"/>
        </w:rPr>
        <w:t>Ова гаранција истиче на наведени датум, без обзира да ли је овај документ враћен или није.</w:t>
      </w:r>
    </w:p>
    <w:p w14:paraId="439C4357" w14:textId="77777777" w:rsidR="00137B46" w:rsidRPr="00137B46" w:rsidRDefault="00137B46" w:rsidP="00137B46">
      <w:pPr>
        <w:spacing w:before="0"/>
        <w:rPr>
          <w:rFonts w:cs="Arial"/>
          <w:lang w:val="sr-Cyrl-RS"/>
        </w:rPr>
      </w:pPr>
    </w:p>
    <w:p w14:paraId="30C892BC" w14:textId="77777777" w:rsidR="00137B46" w:rsidRPr="00DF4C48" w:rsidRDefault="00137B46" w:rsidP="00137B46">
      <w:pPr>
        <w:numPr>
          <w:ilvl w:val="0"/>
          <w:numId w:val="39"/>
        </w:numPr>
        <w:tabs>
          <w:tab w:val="left" w:pos="1786"/>
        </w:tabs>
        <w:spacing w:before="0"/>
        <w:ind w:right="-6"/>
        <w:rPr>
          <w:rFonts w:cs="Arial"/>
          <w:b/>
          <w:lang w:val="sr-Cyrl-CS"/>
        </w:rPr>
      </w:pPr>
      <w:r w:rsidRPr="00DF4C48">
        <w:rPr>
          <w:rFonts w:cs="Arial"/>
          <w:b/>
          <w:lang w:val="sr-Cyrl-RS"/>
        </w:rPr>
        <w:t>Банкарску г</w:t>
      </w:r>
      <w:r w:rsidRPr="00DF4C48">
        <w:rPr>
          <w:rFonts w:cs="Arial"/>
          <w:b/>
          <w:lang w:val="sr-Cyrl-CS"/>
        </w:rPr>
        <w:t>аранциј</w:t>
      </w:r>
      <w:r w:rsidRPr="00DF4C48">
        <w:rPr>
          <w:rFonts w:cs="Arial"/>
          <w:b/>
          <w:lang w:val="sr-Cyrl-RS"/>
        </w:rPr>
        <w:t>у</w:t>
      </w:r>
      <w:r w:rsidRPr="00DF4C48">
        <w:rPr>
          <w:rFonts w:cs="Arial"/>
          <w:b/>
          <w:lang w:val="sr-Cyrl-CS"/>
        </w:rPr>
        <w:t xml:space="preserve"> за отклањање</w:t>
      </w:r>
      <w:r w:rsidRPr="00DF4C48">
        <w:rPr>
          <w:rFonts w:cs="Arial"/>
          <w:b/>
          <w:lang w:val="sr-Cyrl-RS"/>
        </w:rPr>
        <w:t xml:space="preserve"> недостатака</w:t>
      </w:r>
      <w:r w:rsidRPr="00DF4C48">
        <w:rPr>
          <w:rFonts w:cs="Arial"/>
          <w:b/>
          <w:lang w:val="sr-Cyrl-CS"/>
        </w:rPr>
        <w:t xml:space="preserve"> у гарантном року</w:t>
      </w:r>
    </w:p>
    <w:p w14:paraId="19B1FFCE" w14:textId="77777777" w:rsidR="00137B46" w:rsidRPr="00DF4C48" w:rsidRDefault="00137B46" w:rsidP="00137B46">
      <w:pPr>
        <w:tabs>
          <w:tab w:val="left" w:pos="1786"/>
        </w:tabs>
        <w:spacing w:before="0"/>
        <w:ind w:right="-6"/>
        <w:rPr>
          <w:rFonts w:cs="Arial"/>
          <w:b/>
          <w:lang w:val="sr-Cyrl-CS"/>
        </w:rPr>
      </w:pPr>
    </w:p>
    <w:p w14:paraId="5CAF3C94" w14:textId="77777777" w:rsidR="00137B46" w:rsidRPr="00DF4C48" w:rsidRDefault="00137B46" w:rsidP="00137B46">
      <w:pPr>
        <w:tabs>
          <w:tab w:val="left" w:pos="1786"/>
        </w:tabs>
        <w:spacing w:before="0"/>
        <w:ind w:right="-6"/>
        <w:rPr>
          <w:rFonts w:cs="Arial"/>
          <w:lang w:val="sr-Cyrl-CS"/>
        </w:rPr>
      </w:pPr>
      <w:r w:rsidRPr="00DF4C48">
        <w:rPr>
          <w:rFonts w:cs="Arial"/>
          <w:lang w:val="sr-Cyrl-CS"/>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Pr="00DF4C48">
        <w:rPr>
          <w:rFonts w:cs="Arial"/>
          <w:lang w:val="sr-Cyrl-RS"/>
        </w:rPr>
        <w:t>недостатака</w:t>
      </w:r>
      <w:r w:rsidRPr="00DF4C48">
        <w:rPr>
          <w:rFonts w:cs="Arial"/>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w:t>
      </w:r>
      <w:r w:rsidRPr="00DF4C48">
        <w:rPr>
          <w:rFonts w:cs="Arial"/>
          <w:lang w:val="sr-Cyrl-RS"/>
        </w:rPr>
        <w:t>недостатака</w:t>
      </w:r>
      <w:r w:rsidRPr="00DF4C48">
        <w:rPr>
          <w:rFonts w:cs="Arial"/>
          <w:lang w:val="sr-Cyrl-CS"/>
        </w:rPr>
        <w:t xml:space="preserve"> у гарантном року. </w:t>
      </w:r>
    </w:p>
    <w:p w14:paraId="49B3E331" w14:textId="77777777" w:rsidR="00137B46" w:rsidRPr="00DF4C48" w:rsidRDefault="00137B46" w:rsidP="00137B46">
      <w:pPr>
        <w:tabs>
          <w:tab w:val="left" w:pos="1786"/>
        </w:tabs>
        <w:spacing w:before="0"/>
        <w:ind w:right="-6"/>
        <w:rPr>
          <w:rFonts w:cs="Arial"/>
          <w:lang w:val="sr-Cyrl-RS"/>
        </w:rPr>
      </w:pPr>
      <w:r w:rsidRPr="00DF4C48">
        <w:rPr>
          <w:rFonts w:cs="Arial"/>
          <w:lang w:val="sr-Cyrl-CS"/>
        </w:rPr>
        <w:t xml:space="preserve">Наведену банкарску гаранцију изабрани понуђач предаје </w:t>
      </w:r>
      <w:r w:rsidRPr="00DF4C48">
        <w:rPr>
          <w:rFonts w:cs="Arial"/>
          <w:lang w:val="sr-Cyrl-RS"/>
        </w:rPr>
        <w:t>приликом потписивања записника о коначним пријему услуге.</w:t>
      </w:r>
    </w:p>
    <w:p w14:paraId="151F9815" w14:textId="77777777" w:rsidR="00137B46" w:rsidRPr="00DF4C48" w:rsidRDefault="00137B46" w:rsidP="00137B46">
      <w:pPr>
        <w:tabs>
          <w:tab w:val="left" w:pos="1786"/>
        </w:tabs>
        <w:spacing w:before="0"/>
        <w:ind w:right="-6"/>
        <w:rPr>
          <w:rFonts w:cs="Arial"/>
          <w:lang w:val="sr-Cyrl-CS"/>
        </w:rPr>
      </w:pPr>
      <w:r w:rsidRPr="00DF4C48">
        <w:rPr>
          <w:rFonts w:cs="Arial"/>
          <w:lang w:val="sr-Cyrl-CS"/>
        </w:rPr>
        <w:lastRenderedPageBreak/>
        <w:t>Банкарска гаранција за отклањање</w:t>
      </w:r>
      <w:r w:rsidRPr="00DF4C48">
        <w:rPr>
          <w:rFonts w:cs="Arial"/>
          <w:lang w:val="sr-Cyrl-RS"/>
        </w:rPr>
        <w:t xml:space="preserve"> недостатака</w:t>
      </w:r>
      <w:r w:rsidRPr="00DF4C48">
        <w:rPr>
          <w:rFonts w:cs="Arial"/>
          <w:lang w:val="sr-Cyrl-CS"/>
        </w:rPr>
        <w:t xml:space="preserve"> у гарантном року мора трајати </w:t>
      </w:r>
      <w:r w:rsidRPr="00DF4C48">
        <w:rPr>
          <w:rFonts w:cs="Arial"/>
          <w:lang w:val="sr-Cyrl-RS"/>
        </w:rPr>
        <w:t>-</w:t>
      </w:r>
      <w:r w:rsidRPr="00DF4C48">
        <w:rPr>
          <w:rFonts w:cs="Arial"/>
          <w:lang w:val="sr-Cyrl-CS"/>
        </w:rPr>
        <w:t xml:space="preserve"> </w:t>
      </w:r>
      <w:r w:rsidRPr="00DF4C48">
        <w:rPr>
          <w:rFonts w:cs="Arial"/>
          <w:lang w:val="sr-Cyrl-RS"/>
        </w:rPr>
        <w:t>30</w:t>
      </w:r>
      <w:r w:rsidRPr="00DF4C48">
        <w:rPr>
          <w:rFonts w:cs="Arial"/>
          <w:lang w:val="sr-Cyrl-CS"/>
        </w:rPr>
        <w:t xml:space="preserve"> дана дуже од истека гарантног рока из </w:t>
      </w:r>
      <w:r w:rsidRPr="00DF4C48">
        <w:rPr>
          <w:rFonts w:cs="Arial"/>
          <w:lang w:val="sr-Cyrl-RS"/>
        </w:rPr>
        <w:t>Уговора</w:t>
      </w:r>
      <w:r w:rsidRPr="00DF4C48">
        <w:rPr>
          <w:rFonts w:cs="Arial"/>
          <w:lang w:val="sr-Cyrl-CS"/>
        </w:rPr>
        <w:t>.</w:t>
      </w:r>
    </w:p>
    <w:p w14:paraId="781A29D4" w14:textId="77777777" w:rsidR="00137B46" w:rsidRPr="00DF4C48" w:rsidRDefault="00137B46" w:rsidP="00137B46">
      <w:pPr>
        <w:tabs>
          <w:tab w:val="left" w:pos="1786"/>
        </w:tabs>
        <w:spacing w:before="0"/>
        <w:ind w:right="-6"/>
        <w:rPr>
          <w:rFonts w:cs="Arial"/>
          <w:lang w:val="sr-Cyrl-CS"/>
        </w:rPr>
      </w:pPr>
      <w:r w:rsidRPr="00DF4C48">
        <w:rPr>
          <w:rFonts w:cs="Arial"/>
          <w:lang w:val="sr-Cyrl-CS"/>
        </w:rPr>
        <w:t xml:space="preserve">Модел банкарске гаранције за отклањање </w:t>
      </w:r>
      <w:r w:rsidRPr="00DF4C48">
        <w:rPr>
          <w:rFonts w:cs="Arial"/>
          <w:lang w:val="sr-Cyrl-RS"/>
        </w:rPr>
        <w:t xml:space="preserve">недостатака </w:t>
      </w:r>
      <w:r w:rsidRPr="00DF4C48">
        <w:rPr>
          <w:rFonts w:cs="Arial"/>
          <w:lang w:val="sr-Cyrl-CS"/>
        </w:rPr>
        <w:t xml:space="preserve"> у гарантном року дат је као Образац конкурсне документације.</w:t>
      </w:r>
    </w:p>
    <w:p w14:paraId="1EC39FCE" w14:textId="77777777" w:rsidR="00137B46" w:rsidRPr="00DF4C48" w:rsidRDefault="00137B46" w:rsidP="00137B46">
      <w:pPr>
        <w:tabs>
          <w:tab w:val="left" w:pos="1786"/>
        </w:tabs>
        <w:spacing w:before="0"/>
        <w:ind w:right="-6"/>
        <w:rPr>
          <w:rFonts w:cs="Arial"/>
          <w:lang w:val="sr-Cyrl-CS"/>
        </w:rPr>
      </w:pPr>
      <w:r w:rsidRPr="00DF4C48">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D669FE" w14:textId="77777777" w:rsidR="00137B46" w:rsidRPr="00DF4C48" w:rsidRDefault="00137B46" w:rsidP="00137B46">
      <w:pPr>
        <w:tabs>
          <w:tab w:val="left" w:pos="1786"/>
        </w:tabs>
        <w:spacing w:before="0"/>
        <w:ind w:right="-6"/>
        <w:rPr>
          <w:rFonts w:cs="Arial"/>
          <w:lang w:val="sr-Cyrl-CS"/>
        </w:rPr>
      </w:pPr>
      <w:r w:rsidRPr="00DF4C48">
        <w:rPr>
          <w:rFonts w:cs="Arial"/>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9AD0C0B" w14:textId="77777777" w:rsidR="00137B46" w:rsidRPr="00DF4C48" w:rsidRDefault="00137B46" w:rsidP="00137B46">
      <w:pPr>
        <w:tabs>
          <w:tab w:val="left" w:pos="1786"/>
        </w:tabs>
        <w:spacing w:before="0"/>
        <w:ind w:right="-6"/>
        <w:rPr>
          <w:rFonts w:cs="Arial"/>
          <w:lang w:val="sr-Cyrl-CS"/>
        </w:rPr>
      </w:pPr>
      <w:r w:rsidRPr="00DF4C48">
        <w:rPr>
          <w:rFonts w:cs="Arial"/>
          <w:lang w:val="sr-Cyrl-CS"/>
        </w:rPr>
        <w:t>У случају да Изабрани понуђач поднесе банкарску гаранцију стране банке, та банка мора имати додељен кредитни рејтинг</w:t>
      </w:r>
      <w:r w:rsidRPr="00DF4C48">
        <w:rPr>
          <w:rFonts w:cs="Arial"/>
        </w:rPr>
        <w:t xml:space="preserve"> </w:t>
      </w:r>
      <w:r w:rsidRPr="00DF4C48">
        <w:rPr>
          <w:rFonts w:cs="Arial"/>
          <w:lang w:val="sr-Cyrl-RS"/>
        </w:rPr>
        <w:t>инвестициони ранг (3).</w:t>
      </w:r>
    </w:p>
    <w:p w14:paraId="6EB3C282" w14:textId="77777777" w:rsidR="00137B46" w:rsidRPr="00DF4C48" w:rsidRDefault="00137B46" w:rsidP="00137B46">
      <w:pPr>
        <w:tabs>
          <w:tab w:val="left" w:pos="1786"/>
        </w:tabs>
        <w:spacing w:before="0"/>
        <w:ind w:right="-6"/>
        <w:rPr>
          <w:rFonts w:cs="Arial"/>
          <w:lang w:val="sr-Cyrl-RS"/>
        </w:rPr>
      </w:pPr>
      <w:r w:rsidRPr="00DF4C48">
        <w:rPr>
          <w:rFonts w:cs="Arial"/>
          <w:lang w:val="sr-Cyrl-CS"/>
        </w:rPr>
        <w:t xml:space="preserve">Наручилац ће након што прими од Понуђача гаранцију за отклањање </w:t>
      </w:r>
      <w:r w:rsidRPr="00DF4C48">
        <w:rPr>
          <w:rFonts w:cs="Arial"/>
          <w:lang w:val="sr-Cyrl-RS"/>
        </w:rPr>
        <w:t xml:space="preserve">недостатака </w:t>
      </w:r>
      <w:r w:rsidRPr="00DF4C48">
        <w:rPr>
          <w:rFonts w:cs="Arial"/>
          <w:lang w:val="sr-Cyrl-CS"/>
        </w:rPr>
        <w:t xml:space="preserve"> у гарантном року, вратити Понуђачу гаранцију за добро извршење посла.</w:t>
      </w:r>
    </w:p>
    <w:p w14:paraId="0139DE21" w14:textId="77777777" w:rsidR="00137B46" w:rsidRPr="00DF4C48" w:rsidRDefault="00137B46" w:rsidP="00137B46">
      <w:pPr>
        <w:tabs>
          <w:tab w:val="left" w:pos="1786"/>
        </w:tabs>
        <w:spacing w:before="0"/>
        <w:ind w:right="-6"/>
        <w:rPr>
          <w:rFonts w:cs="Arial"/>
          <w:lang w:val="sr-Cyrl-RS"/>
        </w:rPr>
      </w:pPr>
      <w:r w:rsidRPr="00DF4C48">
        <w:rPr>
          <w:rFonts w:cs="Arial"/>
          <w:lang w:val="sr-Cyrl-RS"/>
        </w:rPr>
        <w:t>Гаранција се не може уступити и није преносива без сагласности Корисника, Налогодавца и Емисионе банке</w:t>
      </w:r>
    </w:p>
    <w:p w14:paraId="240B56DB" w14:textId="77777777" w:rsidR="00137B46" w:rsidRPr="00DF4C48" w:rsidRDefault="00137B46" w:rsidP="00137B46">
      <w:pPr>
        <w:tabs>
          <w:tab w:val="left" w:pos="1786"/>
        </w:tabs>
        <w:spacing w:before="0"/>
        <w:ind w:right="-6"/>
        <w:rPr>
          <w:rFonts w:cs="Arial"/>
          <w:lang w:val="sr-Cyrl-RS"/>
        </w:rPr>
      </w:pPr>
      <w:r w:rsidRPr="00DF4C48">
        <w:rPr>
          <w:rFonts w:cs="Arial"/>
          <w:lang w:val="sr-Cyrl-RS"/>
        </w:rPr>
        <w:t>Гаранција истиче на наведени датум,без обзира да ли нам је овај документ враћен или не.</w:t>
      </w:r>
    </w:p>
    <w:p w14:paraId="3A0A3175" w14:textId="0FD41E90" w:rsidR="00841E3D" w:rsidRPr="00A94BEB" w:rsidRDefault="00841E3D" w:rsidP="00137B46">
      <w:pPr>
        <w:tabs>
          <w:tab w:val="left" w:pos="1786"/>
        </w:tabs>
        <w:spacing w:before="0"/>
        <w:ind w:right="-6"/>
        <w:rPr>
          <w:rFonts w:cs="Arial"/>
          <w:color w:val="00B0F0"/>
        </w:rPr>
      </w:pPr>
    </w:p>
    <w:p w14:paraId="34181951" w14:textId="77777777" w:rsidR="00841E3D" w:rsidRPr="00A94BEB" w:rsidRDefault="00841E3D" w:rsidP="00CE588A">
      <w:pPr>
        <w:pStyle w:val="KDPodnaslov3"/>
        <w:keepNext w:val="0"/>
        <w:spacing w:before="0"/>
        <w:ind w:left="851"/>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p>
    <w:p w14:paraId="1B8FFAAA" w14:textId="77777777" w:rsidR="00841E3D" w:rsidRPr="00A94BEB"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14:paraId="7D90151C" w14:textId="77777777" w:rsidR="00841E3D" w:rsidRPr="00A94BEB" w:rsidRDefault="00841E3D" w:rsidP="00CE588A">
      <w:pPr>
        <w:tabs>
          <w:tab w:val="left" w:pos="567"/>
          <w:tab w:val="left" w:pos="709"/>
        </w:tabs>
        <w:spacing w:before="0"/>
        <w:rPr>
          <w:rFonts w:eastAsia="TimesNewRomanPSMT" w:cs="Arial"/>
          <w:bCs/>
          <w:lang w:val="sr-Cyrl-RS"/>
        </w:rPr>
      </w:pPr>
    </w:p>
    <w:p w14:paraId="1B86CCB5" w14:textId="77777777" w:rsidR="00841E3D" w:rsidRPr="00A94BEB" w:rsidRDefault="00841E3D" w:rsidP="00CE588A">
      <w:pPr>
        <w:tabs>
          <w:tab w:val="left" w:pos="567"/>
          <w:tab w:val="left" w:pos="709"/>
        </w:tabs>
        <w:spacing w:before="0"/>
        <w:rPr>
          <w:rFonts w:cs="Arial"/>
          <w:b/>
          <w:lang w:val="sr-Cyrl-RS"/>
        </w:rPr>
      </w:pPr>
      <w:r w:rsidRPr="00A94BEB">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Царице Милице број 2</w:t>
      </w:r>
      <w:r w:rsidRPr="00A94BEB">
        <w:rPr>
          <w:rFonts w:cs="Arial"/>
          <w:b/>
          <w:lang w:val="sr-Cyrl-RS"/>
        </w:rPr>
        <w:t xml:space="preserve">,  и доставља се лично или поштом на адресу: </w:t>
      </w:r>
    </w:p>
    <w:p w14:paraId="1D680736" w14:textId="77777777" w:rsidR="00841E3D" w:rsidRPr="00A94BEB" w:rsidRDefault="00841E3D" w:rsidP="00CE588A">
      <w:pPr>
        <w:suppressAutoHyphens/>
        <w:spacing w:before="0"/>
        <w:jc w:val="center"/>
        <w:rPr>
          <w:rFonts w:eastAsia="Arial Unicode MS" w:cs="Arial"/>
          <w:b/>
          <w:kern w:val="1"/>
          <w:highlight w:val="yellow"/>
          <w:lang w:val="sr-Latn-RS" w:eastAsia="ar-SA"/>
        </w:rPr>
      </w:pPr>
      <w:r w:rsidRPr="00A94BEB">
        <w:rPr>
          <w:rFonts w:cs="Arial"/>
          <w:b/>
          <w:lang w:val="sr-Cyrl-RS"/>
        </w:rPr>
        <w:t xml:space="preserve"> Балканска број 13, 11000 Београд</w:t>
      </w:r>
    </w:p>
    <w:p w14:paraId="3AE952B9" w14:textId="0BB2AC0E" w:rsidR="00841E3D" w:rsidRPr="00A94BEB"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2774A7">
        <w:rPr>
          <w:rFonts w:cs="Arial"/>
          <w:b/>
          <w:lang w:val="sr-Cyrl-RS"/>
        </w:rPr>
        <w:t>ЈН/1000/0585/2017</w:t>
      </w:r>
    </w:p>
    <w:p w14:paraId="24174E36" w14:textId="73B18B32" w:rsidR="00DC1536" w:rsidRDefault="00DC1536" w:rsidP="00CE588A">
      <w:pPr>
        <w:tabs>
          <w:tab w:val="left" w:pos="1134"/>
        </w:tabs>
        <w:spacing w:before="0"/>
        <w:jc w:val="center"/>
        <w:rPr>
          <w:rFonts w:cs="Arial"/>
          <w:b/>
          <w:lang w:val="sr-Cyrl-RS"/>
        </w:rPr>
      </w:pPr>
    </w:p>
    <w:p w14:paraId="7D35E935" w14:textId="77777777" w:rsidR="00137B46" w:rsidRPr="00A94BEB" w:rsidRDefault="00137B46" w:rsidP="00CE588A">
      <w:pPr>
        <w:tabs>
          <w:tab w:val="left" w:pos="1134"/>
        </w:tabs>
        <w:spacing w:before="0"/>
        <w:jc w:val="center"/>
        <w:rPr>
          <w:rFonts w:cs="Arial"/>
          <w:b/>
          <w:lang w:val="sr-Cyrl-RS"/>
        </w:rPr>
      </w:pPr>
    </w:p>
    <w:p w14:paraId="2D2040A4" w14:textId="66E2B792" w:rsidR="0085348E" w:rsidRPr="00137B46" w:rsidRDefault="0085348E" w:rsidP="00137B46">
      <w:pPr>
        <w:pStyle w:val="Heading10"/>
        <w:numPr>
          <w:ilvl w:val="1"/>
          <w:numId w:val="24"/>
        </w:numPr>
        <w:rPr>
          <w:rFonts w:cs="Arial"/>
        </w:rPr>
      </w:pPr>
      <w:r w:rsidRPr="00A94BEB">
        <w:rPr>
          <w:rFonts w:cs="Arial"/>
        </w:rPr>
        <w:t>Начин означ</w:t>
      </w:r>
      <w:r w:rsidRPr="00137B46">
        <w:rPr>
          <w:rFonts w:cs="Arial"/>
        </w:rPr>
        <w:t>авања поверљивих података у понуди</w:t>
      </w:r>
    </w:p>
    <w:p w14:paraId="495C90F2" w14:textId="77777777" w:rsidR="0085348E" w:rsidRPr="00A94BEB" w:rsidRDefault="0085348E" w:rsidP="00CE588A">
      <w:pPr>
        <w:pStyle w:val="KDParagraf"/>
        <w:spacing w:before="0"/>
        <w:rPr>
          <w:rFonts w:cs="Arial"/>
        </w:rPr>
      </w:pPr>
      <w:r w:rsidRPr="00A94BE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F3164AF" w14:textId="77777777" w:rsidR="0085348E" w:rsidRPr="00A94BEB" w:rsidRDefault="0085348E" w:rsidP="00CE588A">
      <w:pPr>
        <w:pStyle w:val="KDParagraf"/>
        <w:spacing w:before="0"/>
        <w:rPr>
          <w:rFonts w:cs="Arial"/>
        </w:rPr>
      </w:pPr>
      <w:r w:rsidRPr="00A94BEB">
        <w:rPr>
          <w:rFonts w:cs="Arial"/>
        </w:rPr>
        <w:t xml:space="preserve">Наручилац може да одбије да пружи информацију која би значила повреду поверљивости података добијених у понуди. </w:t>
      </w:r>
    </w:p>
    <w:p w14:paraId="24F0866F" w14:textId="77777777" w:rsidR="0085348E" w:rsidRPr="00A94BEB" w:rsidRDefault="0085348E" w:rsidP="00CE588A">
      <w:pPr>
        <w:pStyle w:val="KDParagraf"/>
        <w:spacing w:before="0"/>
        <w:rPr>
          <w:rFonts w:cs="Arial"/>
        </w:rPr>
      </w:pPr>
      <w:r w:rsidRPr="00A94BE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A6229B7" w14:textId="77777777" w:rsidR="0085348E" w:rsidRPr="00A94BEB" w:rsidRDefault="0085348E" w:rsidP="00CE588A">
      <w:pPr>
        <w:pStyle w:val="KDParagraf"/>
        <w:spacing w:before="0"/>
        <w:rPr>
          <w:rFonts w:cs="Arial"/>
        </w:rPr>
      </w:pPr>
      <w:r w:rsidRPr="00A94BEB">
        <w:rPr>
          <w:rFonts w:cs="Arial"/>
        </w:rPr>
        <w:t>Наручилац ће као поверљива третирати она документа која у десном горњем углу великим словима имају исписано „ПОВЕРЉИВО“.</w:t>
      </w:r>
    </w:p>
    <w:p w14:paraId="62E71FB4" w14:textId="77777777" w:rsidR="0085348E" w:rsidRPr="00A94BEB" w:rsidRDefault="0085348E" w:rsidP="00CE588A">
      <w:pPr>
        <w:pStyle w:val="KDParagraf"/>
        <w:spacing w:before="0"/>
        <w:rPr>
          <w:rFonts w:cs="Arial"/>
        </w:rPr>
      </w:pPr>
      <w:r w:rsidRPr="00A94BEB">
        <w:rPr>
          <w:rFonts w:cs="Arial"/>
        </w:rPr>
        <w:t>Наручилац не одговара за поверљивост података који нису означени на горе наведени начин.</w:t>
      </w:r>
    </w:p>
    <w:p w14:paraId="57B82E81" w14:textId="77777777" w:rsidR="0085348E" w:rsidRPr="00A94BEB" w:rsidRDefault="0085348E" w:rsidP="00CE588A">
      <w:pPr>
        <w:pStyle w:val="KDParagraf"/>
        <w:spacing w:before="0"/>
        <w:rPr>
          <w:rFonts w:cs="Arial"/>
        </w:rPr>
      </w:pPr>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FDCFD34" w14:textId="77777777"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BEA94C5" w14:textId="77777777" w:rsidR="0085348E" w:rsidRPr="00A94BEB" w:rsidRDefault="0085348E" w:rsidP="00CE588A">
      <w:pPr>
        <w:pStyle w:val="KDParagraf"/>
        <w:spacing w:before="0"/>
        <w:rPr>
          <w:rFonts w:cs="Arial"/>
        </w:rPr>
      </w:pPr>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15A4473" w14:textId="77777777" w:rsidR="0085348E" w:rsidRPr="00A94BEB" w:rsidRDefault="0085348E" w:rsidP="00CE588A">
      <w:pPr>
        <w:pStyle w:val="KDParagraf"/>
        <w:spacing w:before="0"/>
        <w:rPr>
          <w:rFonts w:cs="Arial"/>
        </w:rPr>
      </w:pPr>
      <w:r w:rsidRPr="00A94BEB">
        <w:rPr>
          <w:rFonts w:cs="Arial"/>
        </w:rPr>
        <w:lastRenderedPageBreak/>
        <w:t>Неће се сматрати поверљивим докази о испуњености обавезних услова</w:t>
      </w:r>
      <w:proofErr w:type="gramStart"/>
      <w:r w:rsidRPr="00A94BEB">
        <w:rPr>
          <w:rFonts w:cs="Arial"/>
        </w:rPr>
        <w:t>,цена</w:t>
      </w:r>
      <w:proofErr w:type="gramEnd"/>
      <w:r w:rsidRPr="00A94BEB">
        <w:rPr>
          <w:rFonts w:cs="Arial"/>
        </w:rPr>
        <w:t xml:space="preserve"> и други подаци из понуде који су од значаја за примену критеријума и рангирање понуде. </w:t>
      </w:r>
    </w:p>
    <w:p w14:paraId="1F00C56C" w14:textId="77777777" w:rsidR="0085348E" w:rsidRPr="00A94BEB" w:rsidRDefault="0085348E" w:rsidP="00CE588A">
      <w:pPr>
        <w:autoSpaceDE w:val="0"/>
        <w:autoSpaceDN w:val="0"/>
        <w:adjustRightInd w:val="0"/>
        <w:spacing w:before="0"/>
        <w:rPr>
          <w:rFonts w:eastAsia="TimesNewRomanPSMT" w:cs="Arial"/>
          <w:bCs/>
          <w:color w:val="00B0F0"/>
        </w:rPr>
      </w:pPr>
    </w:p>
    <w:p w14:paraId="7BA28B4F" w14:textId="77777777" w:rsidR="0085348E" w:rsidRPr="00A94BEB" w:rsidRDefault="0085348E" w:rsidP="000B5852">
      <w:pPr>
        <w:pStyle w:val="Heading10"/>
        <w:numPr>
          <w:ilvl w:val="1"/>
          <w:numId w:val="24"/>
        </w:numPr>
        <w:rPr>
          <w:rFonts w:cs="Arial"/>
        </w:rPr>
      </w:pPr>
      <w:r w:rsidRPr="00A94BEB">
        <w:rPr>
          <w:rFonts w:cs="Arial"/>
        </w:rPr>
        <w:t>Поштовање обавеза које произлазе из прописа о заштити на раду и других прописа</w:t>
      </w:r>
    </w:p>
    <w:p w14:paraId="25C7560E" w14:textId="77777777" w:rsidR="0085348E" w:rsidRPr="00A94BEB" w:rsidRDefault="0085348E" w:rsidP="00CE588A">
      <w:pPr>
        <w:pStyle w:val="KDParagraf"/>
        <w:spacing w:before="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14:paraId="6B3D1067" w14:textId="77777777" w:rsidR="0085348E" w:rsidRPr="00A94BEB" w:rsidRDefault="0085348E" w:rsidP="00CE588A">
      <w:pPr>
        <w:pStyle w:val="KDParagraf"/>
        <w:spacing w:before="0"/>
        <w:rPr>
          <w:rFonts w:cs="Arial"/>
          <w:lang w:val="ru-RU"/>
        </w:rPr>
      </w:pPr>
    </w:p>
    <w:p w14:paraId="20AB3DE6" w14:textId="77777777" w:rsidR="0085348E" w:rsidRPr="00A94BEB" w:rsidRDefault="0085348E" w:rsidP="000B5852">
      <w:pPr>
        <w:pStyle w:val="Heading10"/>
        <w:numPr>
          <w:ilvl w:val="1"/>
          <w:numId w:val="24"/>
        </w:numPr>
        <w:rPr>
          <w:rFonts w:cs="Arial"/>
        </w:rPr>
      </w:pPr>
      <w:r w:rsidRPr="00A94BEB">
        <w:rPr>
          <w:rFonts w:cs="Arial"/>
        </w:rPr>
        <w:t>Накнада за коришћење патената</w:t>
      </w:r>
    </w:p>
    <w:p w14:paraId="64726B68" w14:textId="77777777" w:rsidR="0085348E" w:rsidRPr="00A94BEB" w:rsidRDefault="0085348E" w:rsidP="00CE588A">
      <w:pPr>
        <w:pStyle w:val="KDParagraf"/>
        <w:spacing w:before="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48F603B" w14:textId="77777777" w:rsidR="008F774C" w:rsidRPr="00A94BEB" w:rsidRDefault="008F774C" w:rsidP="00CE588A">
      <w:pPr>
        <w:pStyle w:val="KDParagraf"/>
        <w:spacing w:before="0"/>
        <w:rPr>
          <w:rFonts w:cs="Arial"/>
          <w:lang w:val="ru-RU" w:eastAsia="sr-Latn-CS"/>
        </w:rPr>
      </w:pPr>
    </w:p>
    <w:p w14:paraId="5B6B7D0A" w14:textId="77777777" w:rsidR="0085348E" w:rsidRPr="00A94BEB" w:rsidRDefault="008F774C" w:rsidP="000B5852">
      <w:pPr>
        <w:pStyle w:val="Heading10"/>
        <w:numPr>
          <w:ilvl w:val="1"/>
          <w:numId w:val="24"/>
        </w:numPr>
        <w:rPr>
          <w:rFonts w:cs="Arial"/>
        </w:rPr>
      </w:pPr>
      <w:r w:rsidRPr="00A94BEB">
        <w:rPr>
          <w:rFonts w:cs="Arial"/>
        </w:rPr>
        <w:t>Начело заштите животне средине и обезбеђивања енергетске ефикасности</w:t>
      </w:r>
    </w:p>
    <w:p w14:paraId="45A8DF05" w14:textId="77777777" w:rsidR="008F774C" w:rsidRPr="00A94BEB" w:rsidRDefault="008F774C" w:rsidP="00CE588A">
      <w:pPr>
        <w:pStyle w:val="KDParagraf"/>
        <w:spacing w:before="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A809C5A" w14:textId="77777777" w:rsidR="008D2B23" w:rsidRPr="00A94BEB" w:rsidRDefault="008D2B23" w:rsidP="00CE588A">
      <w:pPr>
        <w:spacing w:before="0"/>
        <w:ind w:left="851"/>
        <w:rPr>
          <w:rFonts w:eastAsia="TimesNewRomanPSMT" w:cs="Arial"/>
          <w:bCs/>
          <w:iCs/>
          <w:color w:val="00B0F0"/>
        </w:rPr>
      </w:pPr>
    </w:p>
    <w:p w14:paraId="32FB2B39" w14:textId="77777777" w:rsidR="008D2B23" w:rsidRPr="00A94BEB" w:rsidRDefault="008D2B23" w:rsidP="000B5852">
      <w:pPr>
        <w:pStyle w:val="KDPodnaslov2"/>
        <w:numPr>
          <w:ilvl w:val="1"/>
          <w:numId w:val="24"/>
        </w:numPr>
        <w:spacing w:before="0"/>
        <w:jc w:val="both"/>
        <w:rPr>
          <w:rFonts w:cs="Arial"/>
        </w:rPr>
      </w:pPr>
      <w:bookmarkStart w:id="234" w:name="_Toc441651602"/>
      <w:bookmarkStart w:id="235" w:name="_Toc442559913"/>
      <w:r w:rsidRPr="00A94BEB">
        <w:rPr>
          <w:rFonts w:cs="Arial"/>
        </w:rPr>
        <w:t>Додатне информације и објашњења</w:t>
      </w:r>
      <w:bookmarkEnd w:id="234"/>
      <w:bookmarkEnd w:id="235"/>
    </w:p>
    <w:p w14:paraId="68B5ED5D" w14:textId="08B3FC4C" w:rsidR="008D2B23" w:rsidRPr="00A94BEB" w:rsidRDefault="008D2B23" w:rsidP="00CE588A">
      <w:pPr>
        <w:widowControl w:val="0"/>
        <w:spacing w:before="0"/>
        <w:rPr>
          <w:rFonts w:cs="Arial"/>
        </w:rPr>
      </w:pPr>
      <w:r w:rsidRPr="00A94BEB">
        <w:rPr>
          <w:rFonts w:cs="Arial"/>
          <w:lang w:val="ru-RU"/>
        </w:rPr>
        <w:t xml:space="preserve">Заинтерсовано лице може, у писаном облику, тражити </w:t>
      </w:r>
      <w:r w:rsidR="00B505E8" w:rsidRPr="00A94BEB">
        <w:rPr>
          <w:rFonts w:cs="Arial"/>
          <w:lang w:val="ru-RU"/>
        </w:rPr>
        <w:t xml:space="preserve">од Наручиоца </w:t>
      </w:r>
      <w:r w:rsidRPr="00A94BEB">
        <w:rPr>
          <w:rFonts w:cs="Arial"/>
          <w:lang w:val="ru-RU"/>
        </w:rPr>
        <w:t>додатне информације или појашњења у вези са припрем</w:t>
      </w:r>
      <w:r w:rsidR="00B505E8" w:rsidRPr="00A94BEB">
        <w:rPr>
          <w:rFonts w:cs="Arial"/>
          <w:lang w:val="ru-RU"/>
        </w:rPr>
        <w:t>ањем</w:t>
      </w:r>
      <w:r w:rsidRPr="00A94BEB">
        <w:rPr>
          <w:rFonts w:cs="Arial"/>
          <w:lang w:val="ru-RU"/>
        </w:rPr>
        <w:t xml:space="preserve"> понуде,</w:t>
      </w:r>
      <w:r w:rsidR="00B505E8" w:rsidRPr="00A94BEB">
        <w:rPr>
          <w:rFonts w:cs="Arial"/>
          <w:lang w:val="ru-RU"/>
        </w:rPr>
        <w:t>при чему може да укаже Наручиоцу и на евентуално уочене недостатке и неправилности у конкурсној документацији,</w:t>
      </w:r>
      <w:r w:rsidRPr="00A94BE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774A7">
        <w:rPr>
          <w:rFonts w:cs="Arial"/>
          <w:color w:val="000000"/>
          <w:lang w:val="ru-RU"/>
        </w:rPr>
        <w:t>ЈН/1000/0585/2017</w:t>
      </w:r>
      <w:r w:rsidRPr="00A94BEB">
        <w:rPr>
          <w:rFonts w:cs="Arial"/>
          <w:lang w:val="ru-RU"/>
        </w:rPr>
        <w:t>“ или електронским путем на е-</w:t>
      </w:r>
      <w:r w:rsidRPr="00A94BEB">
        <w:rPr>
          <w:rFonts w:cs="Arial"/>
        </w:rPr>
        <w:t>mail</w:t>
      </w:r>
      <w:r w:rsidRPr="00A94BEB">
        <w:rPr>
          <w:rFonts w:cs="Arial"/>
          <w:lang w:val="ru-RU"/>
        </w:rPr>
        <w:t xml:space="preserve"> адресу:</w:t>
      </w:r>
      <w:r w:rsidR="00AA12E5" w:rsidRPr="00A94BEB">
        <w:rPr>
          <w:rFonts w:cs="Arial"/>
        </w:rPr>
        <w:t xml:space="preserve"> </w:t>
      </w:r>
      <w:hyperlink r:id="rId169" w:history="1">
        <w:r w:rsidR="00430971">
          <w:rPr>
            <w:rStyle w:val="Hyperlink"/>
            <w:rFonts w:cs="Arial"/>
            <w:lang w:val="en-GB"/>
          </w:rPr>
          <w:t>vladimir.kamenica@eps.rs</w:t>
        </w:r>
      </w:hyperlink>
      <w:r w:rsidRPr="00A94BEB">
        <w:rPr>
          <w:rFonts w:cs="Arial"/>
          <w:lang w:val="ru-RU"/>
        </w:rPr>
        <w:t>,радним данима (понедељак – петак) у времену од 08 до 1</w:t>
      </w:r>
      <w:r w:rsidR="00AA12E5" w:rsidRPr="00A94BEB">
        <w:rPr>
          <w:rFonts w:cs="Arial"/>
          <w:lang w:val="ru-RU"/>
        </w:rPr>
        <w:t>6</w:t>
      </w:r>
      <w:r w:rsidRPr="00A94BEB">
        <w:rPr>
          <w:rFonts w:cs="Arial"/>
          <w:lang w:val="ru-RU"/>
        </w:rPr>
        <w:t xml:space="preserve"> часова. </w:t>
      </w:r>
      <w:r w:rsidRPr="00A94BEB">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66009D0" w14:textId="77777777" w:rsidR="008D2B23" w:rsidRPr="00A94BEB" w:rsidRDefault="008D2B23" w:rsidP="00CE588A">
      <w:pPr>
        <w:spacing w:before="0"/>
        <w:rPr>
          <w:rFonts w:cs="Arial"/>
          <w:lang w:val="ru-RU"/>
        </w:rPr>
      </w:pPr>
      <w:r w:rsidRPr="00A94BEB">
        <w:rPr>
          <w:rFonts w:cs="Arial"/>
          <w:lang w:val="ru-RU"/>
        </w:rPr>
        <w:t xml:space="preserve">Наручилац ће у року од три дана по пријему захтева објавити </w:t>
      </w:r>
      <w:r w:rsidRPr="00A94BEB">
        <w:rPr>
          <w:rFonts w:cs="Arial"/>
        </w:rPr>
        <w:t>Одговор на захтев</w:t>
      </w:r>
      <w:r w:rsidRPr="00A94BEB">
        <w:rPr>
          <w:rFonts w:cs="Arial"/>
          <w:lang w:val="ru-RU"/>
        </w:rPr>
        <w:t xml:space="preserve"> на Порталу јавних набавки и својој интернет страници.</w:t>
      </w:r>
    </w:p>
    <w:p w14:paraId="4D654229" w14:textId="77777777" w:rsidR="008D2B23" w:rsidRPr="00A94BEB" w:rsidRDefault="008D2B23" w:rsidP="00CE588A">
      <w:pPr>
        <w:pStyle w:val="KDMojTekst"/>
        <w:spacing w:before="0"/>
        <w:rPr>
          <w:rFonts w:cs="Arial"/>
          <w:i w:val="0"/>
          <w:color w:val="auto"/>
          <w:sz w:val="22"/>
          <w:szCs w:val="22"/>
        </w:rPr>
      </w:pPr>
      <w:r w:rsidRPr="00A94BEB">
        <w:rPr>
          <w:rFonts w:cs="Arial"/>
          <w:i w:val="0"/>
          <w:color w:val="auto"/>
          <w:sz w:val="22"/>
          <w:szCs w:val="22"/>
        </w:rPr>
        <w:t>Тражење додатних информација и појашњења телефоном није дозвољено.</w:t>
      </w:r>
    </w:p>
    <w:p w14:paraId="40A7F151" w14:textId="77777777" w:rsidR="00C14152" w:rsidRPr="00A94BEB" w:rsidRDefault="00C14152" w:rsidP="00CE588A">
      <w:pPr>
        <w:spacing w:before="0"/>
        <w:rPr>
          <w:rFonts w:cs="Arial"/>
          <w:lang w:val="ru-RU"/>
        </w:rPr>
      </w:pPr>
      <w:r w:rsidRPr="00A94BE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5E182C7" w14:textId="77777777" w:rsidR="00C14152" w:rsidRPr="00A94BEB" w:rsidRDefault="00C14152" w:rsidP="00CE588A">
      <w:pPr>
        <w:spacing w:before="0"/>
        <w:rPr>
          <w:rFonts w:cs="Arial"/>
          <w:lang w:val="ru-RU"/>
        </w:rPr>
      </w:pPr>
      <w:r w:rsidRPr="00A94BE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762B14F" w14:textId="77777777" w:rsidR="00C14152" w:rsidRPr="00A94BEB" w:rsidRDefault="00C14152" w:rsidP="00CE588A">
      <w:pPr>
        <w:spacing w:before="0"/>
        <w:rPr>
          <w:rFonts w:cs="Arial"/>
          <w:lang w:val="ru-RU"/>
        </w:rPr>
      </w:pPr>
      <w:r w:rsidRPr="00A94BE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038F332" w14:textId="77777777" w:rsidR="00C14152" w:rsidRPr="00A94BEB" w:rsidRDefault="00C14152" w:rsidP="00CE588A">
      <w:pPr>
        <w:spacing w:before="0"/>
        <w:rPr>
          <w:rFonts w:cs="Arial"/>
          <w:lang w:val="ru-RU"/>
        </w:rPr>
      </w:pPr>
      <w:r w:rsidRPr="00A94BEB">
        <w:rPr>
          <w:rFonts w:cs="Arial"/>
          <w:lang w:val="ru-RU"/>
        </w:rPr>
        <w:t>По истеку рока предвиђеног за подношење понуда наручилац не може да мења нити да допуњује конкурсну документацију.</w:t>
      </w:r>
    </w:p>
    <w:p w14:paraId="03D6BAA8" w14:textId="77777777" w:rsidR="00D31828" w:rsidRPr="00A94BEB" w:rsidRDefault="008D2B23" w:rsidP="00CE588A">
      <w:pPr>
        <w:pStyle w:val="KDMojTekst"/>
        <w:spacing w:before="0"/>
        <w:rPr>
          <w:rFonts w:cs="Arial"/>
          <w:i w:val="0"/>
          <w:color w:val="auto"/>
          <w:sz w:val="22"/>
          <w:szCs w:val="22"/>
          <w:lang w:val="sr-Cyrl-CS"/>
        </w:rPr>
      </w:pPr>
      <w:r w:rsidRPr="00A94BEB">
        <w:rPr>
          <w:rFonts w:cs="Arial"/>
          <w:i w:val="0"/>
          <w:color w:val="auto"/>
          <w:sz w:val="22"/>
          <w:szCs w:val="22"/>
        </w:rPr>
        <w:t>Комуникација у поступку јавне н</w:t>
      </w:r>
      <w:r w:rsidR="00EA1925" w:rsidRPr="00A94BEB">
        <w:rPr>
          <w:rFonts w:cs="Arial"/>
          <w:i w:val="0"/>
          <w:color w:val="auto"/>
          <w:sz w:val="22"/>
          <w:szCs w:val="22"/>
        </w:rPr>
        <w:t xml:space="preserve">абавке се врши на начин </w:t>
      </w:r>
      <w:r w:rsidRPr="00A94BEB">
        <w:rPr>
          <w:rFonts w:cs="Arial"/>
          <w:i w:val="0"/>
          <w:color w:val="auto"/>
          <w:sz w:val="22"/>
          <w:szCs w:val="22"/>
        </w:rPr>
        <w:t>чланом 20. Закона.</w:t>
      </w:r>
    </w:p>
    <w:p w14:paraId="5FC36B50" w14:textId="77777777" w:rsidR="00D31828" w:rsidRPr="00A94BEB" w:rsidRDefault="00D31828" w:rsidP="00CE588A">
      <w:pPr>
        <w:pStyle w:val="KDParagraf"/>
        <w:spacing w:before="0"/>
        <w:rPr>
          <w:rFonts w:cs="Arial"/>
          <w:lang w:val="ru-RU"/>
        </w:rPr>
      </w:pPr>
      <w:r w:rsidRPr="00A94BE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A94BEB">
          <w:rPr>
            <w:rStyle w:val="Hyperlink"/>
            <w:rFonts w:cs="Arial"/>
          </w:rPr>
          <w:t>www.</w:t>
        </w:r>
        <w:r w:rsidR="000B45FD" w:rsidRPr="00A94BEB">
          <w:rPr>
            <w:rStyle w:val="Hyperlink"/>
            <w:rFonts w:cs="Arial"/>
            <w:lang w:val="sr-Cyrl-CS"/>
          </w:rPr>
          <w:t>к</w:t>
        </w:r>
        <w:r w:rsidR="000B45FD" w:rsidRPr="00A94BEB">
          <w:rPr>
            <w:rStyle w:val="Hyperlink"/>
            <w:rFonts w:cs="Arial"/>
          </w:rPr>
          <w:t>jn.gov.rs</w:t>
        </w:r>
      </w:hyperlink>
      <w:r w:rsidRPr="00A94BEB">
        <w:rPr>
          <w:rFonts w:cs="Arial"/>
          <w:lang w:val="ru-RU"/>
        </w:rPr>
        <w:t>).</w:t>
      </w:r>
    </w:p>
    <w:p w14:paraId="66F8C350" w14:textId="77777777" w:rsidR="008D2B23" w:rsidRPr="00A94BEB" w:rsidRDefault="008D2B23" w:rsidP="00CE588A">
      <w:pPr>
        <w:pStyle w:val="KDMojTekst"/>
        <w:spacing w:before="0"/>
        <w:rPr>
          <w:rFonts w:cs="Arial"/>
          <w:i w:val="0"/>
          <w:color w:val="auto"/>
          <w:sz w:val="22"/>
          <w:szCs w:val="22"/>
        </w:rPr>
      </w:pPr>
    </w:p>
    <w:p w14:paraId="7069B970" w14:textId="77777777" w:rsidR="008D2B23" w:rsidRPr="00A94BEB" w:rsidRDefault="008D2B23" w:rsidP="000B5852">
      <w:pPr>
        <w:pStyle w:val="KDPodnaslov2"/>
        <w:numPr>
          <w:ilvl w:val="1"/>
          <w:numId w:val="24"/>
        </w:numPr>
        <w:spacing w:before="0"/>
        <w:jc w:val="both"/>
        <w:rPr>
          <w:rFonts w:cs="Arial"/>
        </w:rPr>
      </w:pPr>
      <w:bookmarkStart w:id="236" w:name="_Toc441651603"/>
      <w:bookmarkStart w:id="237" w:name="_Toc442559914"/>
      <w:r w:rsidRPr="00A94BEB">
        <w:rPr>
          <w:rFonts w:cs="Arial"/>
        </w:rPr>
        <w:lastRenderedPageBreak/>
        <w:t>Трошкови понуде</w:t>
      </w:r>
      <w:bookmarkEnd w:id="236"/>
      <w:bookmarkEnd w:id="237"/>
    </w:p>
    <w:p w14:paraId="22FBF4AD" w14:textId="77777777"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14:paraId="36E65568" w14:textId="77777777" w:rsidR="008D2B23" w:rsidRPr="00A94BEB" w:rsidRDefault="008D2B23" w:rsidP="00CE588A">
      <w:pPr>
        <w:pStyle w:val="KDParagraf"/>
        <w:spacing w:before="0"/>
        <w:rPr>
          <w:rFonts w:cs="Arial"/>
        </w:rPr>
      </w:pPr>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D675857" w14:textId="77777777" w:rsidR="008D2B23" w:rsidRPr="00A94BEB" w:rsidRDefault="008D2B23" w:rsidP="00CE588A">
      <w:pPr>
        <w:pStyle w:val="KDParagraf"/>
        <w:spacing w:before="0"/>
        <w:rPr>
          <w:rFonts w:cs="Arial"/>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14:paraId="40B4C81D" w14:textId="77777777" w:rsidR="008D2B23" w:rsidRPr="00A94BEB" w:rsidRDefault="008D2B23" w:rsidP="00CE588A">
      <w:pPr>
        <w:pStyle w:val="KDParagraf"/>
        <w:spacing w:before="0"/>
        <w:rPr>
          <w:rFonts w:cs="Arial"/>
        </w:rPr>
      </w:pPr>
    </w:p>
    <w:p w14:paraId="726DD773" w14:textId="77777777" w:rsidR="00C14152" w:rsidRPr="00A94BEB" w:rsidRDefault="00C14152" w:rsidP="000B5852">
      <w:pPr>
        <w:pStyle w:val="KDPodnaslov2"/>
        <w:numPr>
          <w:ilvl w:val="1"/>
          <w:numId w:val="24"/>
        </w:numPr>
        <w:spacing w:befor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14:paraId="7AEF4B96" w14:textId="77777777" w:rsidR="00C14152" w:rsidRPr="00A94BEB" w:rsidRDefault="00C14152" w:rsidP="00CE588A">
      <w:pPr>
        <w:pStyle w:val="KDParagraf"/>
        <w:spacing w:before="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933C096" w14:textId="77777777"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14:paraId="61702783" w14:textId="77777777" w:rsidR="00C14152" w:rsidRPr="00A94BEB" w:rsidRDefault="002479F9" w:rsidP="00CE588A">
      <w:pPr>
        <w:pStyle w:val="KDParagraf"/>
        <w:spacing w:before="0"/>
        <w:rPr>
          <w:rFonts w:eastAsia="TimesNewRomanPSMT" w:cs="Arial"/>
        </w:rPr>
      </w:pPr>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6A8B172" w14:textId="77777777" w:rsidR="00C14152" w:rsidRPr="00A94BEB" w:rsidRDefault="00C14152" w:rsidP="00CE588A">
      <w:pPr>
        <w:pStyle w:val="KDParagraf"/>
        <w:spacing w:before="0"/>
        <w:rPr>
          <w:rFonts w:eastAsia="TimesNewRomanPSMT" w:cs="Arial"/>
        </w:rPr>
      </w:pPr>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 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
    <w:p w14:paraId="30AC28A0" w14:textId="77777777" w:rsidR="008D2B23" w:rsidRPr="006A73C1" w:rsidRDefault="008D2B23" w:rsidP="00CE588A">
      <w:pPr>
        <w:spacing w:before="0"/>
        <w:rPr>
          <w:rFonts w:cs="Arial"/>
          <w:lang w:val="sr-Latn-RS"/>
        </w:rPr>
      </w:pPr>
    </w:p>
    <w:p w14:paraId="579F3D2B" w14:textId="77777777" w:rsidR="00B20A6C" w:rsidRPr="00A94BEB" w:rsidRDefault="00B20A6C" w:rsidP="000B5852">
      <w:pPr>
        <w:pStyle w:val="KDPodnaslov2"/>
        <w:numPr>
          <w:ilvl w:val="1"/>
          <w:numId w:val="24"/>
        </w:numPr>
        <w:spacing w:before="0"/>
        <w:jc w:val="both"/>
        <w:rPr>
          <w:rFonts w:cs="Arial"/>
        </w:rPr>
      </w:pPr>
      <w:bookmarkStart w:id="238" w:name="_Toc442559917"/>
      <w:bookmarkStart w:id="239" w:name="_Toc441651606"/>
      <w:r w:rsidRPr="00A94BEB">
        <w:rPr>
          <w:rFonts w:cs="Arial"/>
        </w:rPr>
        <w:t>Разлози за одбијање понуде</w:t>
      </w:r>
      <w:bookmarkEnd w:id="238"/>
      <w:r w:rsidRPr="00A94BEB">
        <w:rPr>
          <w:rFonts w:cs="Arial"/>
        </w:rPr>
        <w:t xml:space="preserve"> </w:t>
      </w:r>
      <w:bookmarkEnd w:id="239"/>
    </w:p>
    <w:p w14:paraId="12FA798F" w14:textId="77777777"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14:paraId="2E161BBF" w14:textId="77777777"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14:paraId="21333C17" w14:textId="77777777"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14:paraId="4594FFB1" w14:textId="77777777"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proofErr w:type="gramStart"/>
      <w:r w:rsidRPr="00A94BEB">
        <w:rPr>
          <w:rFonts w:ascii="Arial" w:eastAsia="TimesNewRomanPSMT" w:hAnsi="Arial" w:cs="Arial"/>
          <w:bCs/>
          <w:iCs/>
        </w:rPr>
        <w:t>ако</w:t>
      </w:r>
      <w:proofErr w:type="gramEnd"/>
      <w:r w:rsidRPr="00A94BEB">
        <w:rPr>
          <w:rFonts w:ascii="Arial" w:eastAsia="TimesNewRomanPSMT" w:hAnsi="Arial" w:cs="Arial"/>
          <w:bCs/>
          <w:iCs/>
        </w:rPr>
        <w:t xml:space="preserve"> има битне недостатке сходно члану 106. ЗЈН</w:t>
      </w:r>
    </w:p>
    <w:p w14:paraId="00221221" w14:textId="77777777" w:rsidR="00B20A6C" w:rsidRPr="00A94BEB" w:rsidRDefault="00B20A6C" w:rsidP="00CE588A">
      <w:pPr>
        <w:spacing w:before="0"/>
        <w:rPr>
          <w:rFonts w:cs="Arial"/>
        </w:rPr>
      </w:pPr>
      <w:r w:rsidRPr="00A94BEB">
        <w:rPr>
          <w:rFonts w:cs="Arial"/>
        </w:rPr>
        <w:t>Наручилац ће донети одлуку о обустави поступка јавне набавке у складу са чланом 109. Закона.</w:t>
      </w:r>
    </w:p>
    <w:p w14:paraId="361E33E3" w14:textId="77777777"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14:paraId="3FB95246" w14:textId="77777777" w:rsidR="008D2B23" w:rsidRPr="00A94BEB" w:rsidRDefault="00C14152" w:rsidP="000B5852">
      <w:pPr>
        <w:pStyle w:val="KDPodnaslov2"/>
        <w:numPr>
          <w:ilvl w:val="1"/>
          <w:numId w:val="24"/>
        </w:numPr>
        <w:spacing w:before="0"/>
        <w:jc w:val="both"/>
        <w:rPr>
          <w:rFonts w:cs="Arial"/>
        </w:rPr>
      </w:pPr>
      <w:r w:rsidRPr="00A94BEB">
        <w:rPr>
          <w:rFonts w:cs="Arial"/>
        </w:rPr>
        <w:t>Рок за доношење Одлуке о додели уговора/обустави</w:t>
      </w:r>
    </w:p>
    <w:p w14:paraId="4396223E" w14:textId="77777777" w:rsidR="00C14152" w:rsidRPr="00A94BEB" w:rsidRDefault="00C14152" w:rsidP="00CE588A">
      <w:pPr>
        <w:pStyle w:val="KDParagraf"/>
        <w:spacing w:before="0"/>
        <w:rPr>
          <w:rFonts w:eastAsia="TimesNewRomanPSMT" w:cs="Arial"/>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14:paraId="71AC840E" w14:textId="77777777" w:rsidR="00C14152" w:rsidRPr="00A94BEB" w:rsidRDefault="00C14152" w:rsidP="00CE588A">
      <w:pPr>
        <w:pStyle w:val="KDParagraf"/>
        <w:spacing w:before="0"/>
        <w:rPr>
          <w:rFonts w:eastAsia="TimesNewRomanPSMT" w:cs="Arial"/>
        </w:rPr>
      </w:pPr>
      <w:r w:rsidRPr="00A94BEB">
        <w:rPr>
          <w:rFonts w:eastAsia="TimesNewRomanPSMT" w:cs="Arial"/>
        </w:rPr>
        <w:t xml:space="preserve">Одлуку о додели уговора/обустави </w:t>
      </w:r>
      <w:proofErr w:type="gramStart"/>
      <w:r w:rsidRPr="00A94BEB">
        <w:rPr>
          <w:rFonts w:eastAsia="TimesNewRomanPSMT" w:cs="Arial"/>
        </w:rPr>
        <w:t>поступка  Наручилац</w:t>
      </w:r>
      <w:proofErr w:type="gramEnd"/>
      <w:r w:rsidRPr="00A94BEB">
        <w:rPr>
          <w:rFonts w:eastAsia="TimesNewRomanPSMT" w:cs="Arial"/>
        </w:rPr>
        <w:t xml:space="preserve">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Pr="00A94BEB">
        <w:rPr>
          <w:rFonts w:eastAsia="TimesNewRomanPSMT" w:cs="Arial"/>
        </w:rPr>
        <w:t>три) дана од дана доношења.</w:t>
      </w:r>
    </w:p>
    <w:p w14:paraId="0252FDA2" w14:textId="77777777" w:rsidR="008D2B23" w:rsidRPr="00A94BEB" w:rsidRDefault="008D2B23" w:rsidP="00CE588A">
      <w:pPr>
        <w:pStyle w:val="KDParagraf"/>
        <w:spacing w:before="0"/>
        <w:rPr>
          <w:rFonts w:eastAsia="TimesNewRomanPSMT" w:cs="Arial"/>
        </w:rPr>
      </w:pPr>
    </w:p>
    <w:p w14:paraId="44D8DCBC" w14:textId="77777777" w:rsidR="008D2B23" w:rsidRPr="00A94BEB" w:rsidRDefault="008D2B23" w:rsidP="000B5852">
      <w:pPr>
        <w:pStyle w:val="KDPodnaslov2"/>
        <w:numPr>
          <w:ilvl w:val="1"/>
          <w:numId w:val="24"/>
        </w:numPr>
        <w:spacing w:before="0"/>
        <w:jc w:val="both"/>
        <w:rPr>
          <w:rFonts w:cs="Arial"/>
          <w:lang w:val="ru-RU"/>
        </w:rPr>
      </w:pPr>
      <w:bookmarkStart w:id="240" w:name="_Toc441651607"/>
      <w:bookmarkStart w:id="241" w:name="_Toc442559918"/>
      <w:r w:rsidRPr="00A94BEB">
        <w:rPr>
          <w:rFonts w:cs="Arial"/>
          <w:lang w:val="ru-RU"/>
        </w:rPr>
        <w:t>Н</w:t>
      </w:r>
      <w:r w:rsidRPr="00A94BEB">
        <w:rPr>
          <w:rFonts w:cs="Arial"/>
        </w:rPr>
        <w:t>егативне референце</w:t>
      </w:r>
      <w:bookmarkEnd w:id="240"/>
      <w:bookmarkEnd w:id="241"/>
    </w:p>
    <w:p w14:paraId="4E98EA92" w14:textId="77777777" w:rsidR="008D2B23" w:rsidRPr="00A94BEB" w:rsidRDefault="008D2B23" w:rsidP="00CE588A">
      <w:pPr>
        <w:spacing w:before="0"/>
        <w:rPr>
          <w:rFonts w:cs="Arial"/>
          <w:lang w:val="ru-RU"/>
        </w:rPr>
      </w:pPr>
      <w:r w:rsidRPr="00A94BE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B6BBE73" w14:textId="77777777" w:rsidR="008D2B23" w:rsidRPr="00A94BEB" w:rsidRDefault="008D2B23" w:rsidP="00CE588A">
      <w:pPr>
        <w:pStyle w:val="KDNabrajanje"/>
        <w:spacing w:before="0"/>
        <w:rPr>
          <w:rFonts w:cs="Arial"/>
        </w:rPr>
      </w:pPr>
      <w:r w:rsidRPr="00A94BEB">
        <w:rPr>
          <w:rFonts w:cs="Arial"/>
        </w:rPr>
        <w:t>поступао супротно забрани из чл. 23. и 25. Закона;</w:t>
      </w:r>
    </w:p>
    <w:p w14:paraId="4F7632B2" w14:textId="77777777" w:rsidR="008D2B23" w:rsidRPr="00A94BEB" w:rsidRDefault="008D2B23" w:rsidP="00CE588A">
      <w:pPr>
        <w:pStyle w:val="KDNabrajanje"/>
        <w:spacing w:before="0"/>
        <w:rPr>
          <w:rFonts w:cs="Arial"/>
        </w:rPr>
      </w:pPr>
      <w:r w:rsidRPr="00A94BEB">
        <w:rPr>
          <w:rFonts w:cs="Arial"/>
        </w:rPr>
        <w:t>учинио повреду конкуренције;</w:t>
      </w:r>
    </w:p>
    <w:p w14:paraId="0483A63E" w14:textId="77777777" w:rsidR="008D2B23" w:rsidRPr="00A94BEB" w:rsidRDefault="008D2B23" w:rsidP="00CE588A">
      <w:pPr>
        <w:pStyle w:val="KDNabrajanje"/>
        <w:spacing w:before="0"/>
        <w:rPr>
          <w:rFonts w:cs="Arial"/>
        </w:rPr>
      </w:pPr>
      <w:r w:rsidRPr="00A94BE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98D4841" w14:textId="77777777" w:rsidR="008D2B23" w:rsidRPr="00A94BEB" w:rsidRDefault="008D2B23" w:rsidP="00CE588A">
      <w:pPr>
        <w:pStyle w:val="KDNabrajanje"/>
        <w:spacing w:before="0"/>
        <w:rPr>
          <w:rFonts w:cs="Arial"/>
        </w:rPr>
      </w:pPr>
      <w:r w:rsidRPr="00A94BEB">
        <w:rPr>
          <w:rFonts w:cs="Arial"/>
        </w:rPr>
        <w:t>одбио да достави доказе и средства обезбеђења на шта се у понуди обавезао.</w:t>
      </w:r>
    </w:p>
    <w:p w14:paraId="4C19B423" w14:textId="77777777" w:rsidR="008D2B23" w:rsidRPr="00A94BEB" w:rsidRDefault="008D2B23" w:rsidP="00CE588A">
      <w:pPr>
        <w:pStyle w:val="KDParagraf"/>
        <w:spacing w:before="0"/>
        <w:rPr>
          <w:rFonts w:cs="Arial"/>
          <w:lang w:val="ru-RU"/>
        </w:rPr>
      </w:pPr>
      <w:r w:rsidRPr="00A94BE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1208A58" w14:textId="77777777" w:rsidR="008D2B23" w:rsidRPr="00A94BEB" w:rsidRDefault="008D2B23" w:rsidP="00CE588A">
      <w:pPr>
        <w:pStyle w:val="KDParagraf"/>
        <w:spacing w:before="0"/>
        <w:rPr>
          <w:rFonts w:cs="Arial"/>
        </w:rPr>
      </w:pPr>
      <w:r w:rsidRPr="00A94BEB">
        <w:rPr>
          <w:rFonts w:cs="Arial"/>
        </w:rPr>
        <w:t>Доказ наведеног може бити:</w:t>
      </w:r>
    </w:p>
    <w:p w14:paraId="28680D77" w14:textId="77777777" w:rsidR="008D2B23" w:rsidRPr="00A94BEB" w:rsidRDefault="008D2B23" w:rsidP="00CE588A">
      <w:pPr>
        <w:pStyle w:val="KDNabrajanje"/>
        <w:spacing w:before="0"/>
        <w:rPr>
          <w:rFonts w:cs="Arial"/>
        </w:rPr>
      </w:pPr>
      <w:r w:rsidRPr="00A94BEB">
        <w:rPr>
          <w:rFonts w:cs="Arial"/>
        </w:rPr>
        <w:t>правоснажна судска одлука или коначна одлука другог надлежног органа;</w:t>
      </w:r>
    </w:p>
    <w:p w14:paraId="3AD94A40" w14:textId="77777777" w:rsidR="008D2B23" w:rsidRPr="00A94BEB" w:rsidRDefault="008D2B23" w:rsidP="00CE588A">
      <w:pPr>
        <w:pStyle w:val="KDNabrajanje"/>
        <w:spacing w:before="0"/>
        <w:rPr>
          <w:rFonts w:cs="Arial"/>
        </w:rPr>
      </w:pPr>
      <w:r w:rsidRPr="00A94BEB">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3D023FAF" w14:textId="77777777" w:rsidR="008D2B23" w:rsidRPr="00A94BEB" w:rsidRDefault="008D2B23" w:rsidP="00CE588A">
      <w:pPr>
        <w:pStyle w:val="KDNabrajanje"/>
        <w:spacing w:before="0"/>
        <w:rPr>
          <w:rFonts w:cs="Arial"/>
        </w:rPr>
      </w:pPr>
      <w:r w:rsidRPr="00A94BEB">
        <w:rPr>
          <w:rFonts w:cs="Arial"/>
        </w:rPr>
        <w:t>исправа о наплаћеној уговорној казни;</w:t>
      </w:r>
    </w:p>
    <w:p w14:paraId="1A51EC86" w14:textId="77777777" w:rsidR="008D2B23" w:rsidRPr="00A94BEB" w:rsidRDefault="008D2B23" w:rsidP="00CE588A">
      <w:pPr>
        <w:pStyle w:val="KDNabrajanje"/>
        <w:spacing w:before="0"/>
        <w:rPr>
          <w:rFonts w:cs="Arial"/>
        </w:rPr>
      </w:pPr>
      <w:r w:rsidRPr="00A94BEB">
        <w:rPr>
          <w:rFonts w:cs="Arial"/>
        </w:rPr>
        <w:t>рекламације потрошача, односно корисника, ако нису отклоњене у уговореном року;</w:t>
      </w:r>
    </w:p>
    <w:p w14:paraId="53EBA340" w14:textId="77777777" w:rsidR="008D2B23" w:rsidRPr="00A94BEB" w:rsidRDefault="008D2B23" w:rsidP="00CE588A">
      <w:pPr>
        <w:pStyle w:val="KDNabrajanje"/>
        <w:spacing w:before="0"/>
        <w:rPr>
          <w:rFonts w:cs="Arial"/>
        </w:rPr>
      </w:pPr>
      <w:r w:rsidRPr="00A94BE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1E2AE89" w14:textId="77777777" w:rsidR="008D2B23" w:rsidRPr="00A94BEB" w:rsidRDefault="008D2B23" w:rsidP="00CE588A">
      <w:pPr>
        <w:pStyle w:val="KDNabrajanje"/>
        <w:spacing w:before="0"/>
        <w:rPr>
          <w:rFonts w:cs="Arial"/>
        </w:rPr>
      </w:pPr>
      <w:r w:rsidRPr="00A94BE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4E80E8" w14:textId="77777777" w:rsidR="008D2B23" w:rsidRPr="00A94BEB" w:rsidRDefault="008D2B23" w:rsidP="00CE588A">
      <w:pPr>
        <w:pStyle w:val="KDNabrajanje"/>
        <w:spacing w:before="0"/>
        <w:rPr>
          <w:rFonts w:cs="Arial"/>
        </w:rPr>
      </w:pPr>
      <w:r w:rsidRPr="00A94BE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EB41488" w14:textId="77777777" w:rsidR="008D2B23" w:rsidRPr="00A94BEB" w:rsidRDefault="008D2B23" w:rsidP="00CE588A">
      <w:pPr>
        <w:pStyle w:val="KDParagraf"/>
        <w:spacing w:before="0"/>
        <w:rPr>
          <w:rFonts w:cs="Arial"/>
        </w:rPr>
      </w:pPr>
      <w:r w:rsidRPr="00A94BEB">
        <w:rPr>
          <w:rFonts w:cs="Arial"/>
          <w:lang w:val="ru-RU"/>
        </w:rPr>
        <w:t xml:space="preserve">Наручилац може одбити понуду ако поседује доказ из става 3. тачка 1) члана 82. </w:t>
      </w:r>
      <w:r w:rsidRPr="00A94BE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D846D7C" w14:textId="77777777" w:rsidR="008D2B23" w:rsidRPr="00A94BEB" w:rsidRDefault="008D2B23" w:rsidP="00CE588A">
      <w:pPr>
        <w:pStyle w:val="KDParagraf"/>
        <w:spacing w:before="0"/>
        <w:rPr>
          <w:rFonts w:cs="Arial"/>
          <w:lang w:bidi="en-US"/>
        </w:rPr>
      </w:pPr>
      <w:r w:rsidRPr="00A94BEB">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C692435" w14:textId="77777777" w:rsidR="008D2B23" w:rsidRPr="00A94BEB" w:rsidRDefault="008D2B23" w:rsidP="00CE588A">
      <w:pPr>
        <w:pStyle w:val="KDParagraf"/>
        <w:spacing w:before="0"/>
        <w:rPr>
          <w:rFonts w:cs="Arial"/>
          <w:lang w:bidi="en-US"/>
        </w:rPr>
      </w:pPr>
    </w:p>
    <w:p w14:paraId="489EF054" w14:textId="77777777" w:rsidR="008D2B23" w:rsidRPr="00A94BEB" w:rsidRDefault="008D2B23" w:rsidP="000B5852">
      <w:pPr>
        <w:pStyle w:val="KDPodnaslov2"/>
        <w:numPr>
          <w:ilvl w:val="1"/>
          <w:numId w:val="24"/>
        </w:numPr>
        <w:spacing w:before="0"/>
        <w:jc w:val="both"/>
        <w:rPr>
          <w:rFonts w:cs="Arial"/>
        </w:rPr>
      </w:pPr>
      <w:bookmarkStart w:id="242" w:name="_Toc441651608"/>
      <w:bookmarkStart w:id="243" w:name="_Toc442559919"/>
      <w:r w:rsidRPr="00A94BEB">
        <w:rPr>
          <w:rFonts w:cs="Arial"/>
        </w:rPr>
        <w:t>Увид у документацију</w:t>
      </w:r>
      <w:bookmarkEnd w:id="242"/>
      <w:bookmarkEnd w:id="243"/>
    </w:p>
    <w:p w14:paraId="14768FA6" w14:textId="77777777" w:rsidR="008D2B23" w:rsidRPr="00A94BEB" w:rsidRDefault="008D2B23" w:rsidP="00CE588A">
      <w:pPr>
        <w:pStyle w:val="KDParagraf"/>
        <w:spacing w:before="0"/>
        <w:rPr>
          <w:rFonts w:cs="Arial"/>
          <w:lang w:bidi="en-US"/>
        </w:rPr>
      </w:pPr>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3719192" w14:textId="77777777" w:rsidR="008D2B23" w:rsidRPr="00A94BEB" w:rsidRDefault="008D2B23" w:rsidP="00CE588A">
      <w:pPr>
        <w:pStyle w:val="KDParagraf"/>
        <w:spacing w:before="0"/>
        <w:rPr>
          <w:rFonts w:cs="Arial"/>
          <w:lang w:bidi="en-US"/>
        </w:rPr>
      </w:pPr>
      <w:r w:rsidRPr="00A94BEB">
        <w:rPr>
          <w:rFonts w:cs="Arial"/>
          <w:lang w:bidi="en-US"/>
        </w:rPr>
        <w:t xml:space="preserve">Наручилац је дужан да лицу из става 1. </w:t>
      </w:r>
      <w:proofErr w:type="gramStart"/>
      <w:r w:rsidRPr="00A94BEB">
        <w:rPr>
          <w:rFonts w:cs="Arial"/>
          <w:lang w:bidi="en-US"/>
        </w:rPr>
        <w:t>омогући</w:t>
      </w:r>
      <w:proofErr w:type="gramEnd"/>
      <w:r w:rsidRPr="00A94BEB">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EA65B4" w14:textId="77777777" w:rsidR="008D2B23" w:rsidRPr="00A94BEB" w:rsidRDefault="008D2B23" w:rsidP="00CE588A">
      <w:pPr>
        <w:pStyle w:val="KDParagraf"/>
        <w:spacing w:before="0"/>
        <w:rPr>
          <w:rFonts w:cs="Arial"/>
          <w:lang w:bidi="en-US"/>
        </w:rPr>
      </w:pPr>
    </w:p>
    <w:p w14:paraId="794C9828" w14:textId="77777777" w:rsidR="008D2B23" w:rsidRPr="00A94BEB" w:rsidRDefault="008D2B23" w:rsidP="000B5852">
      <w:pPr>
        <w:pStyle w:val="KDPodnaslov2"/>
        <w:numPr>
          <w:ilvl w:val="1"/>
          <w:numId w:val="24"/>
        </w:numPr>
        <w:spacing w:before="0"/>
        <w:jc w:val="both"/>
        <w:rPr>
          <w:rFonts w:cs="Arial"/>
        </w:rPr>
      </w:pPr>
      <w:bookmarkStart w:id="244" w:name="_Toc441651609"/>
      <w:bookmarkStart w:id="245" w:name="_Toc442559920"/>
      <w:r w:rsidRPr="00A94BEB">
        <w:rPr>
          <w:rFonts w:cs="Arial"/>
          <w:lang w:val="ru-RU"/>
        </w:rPr>
        <w:t>З</w:t>
      </w:r>
      <w:r w:rsidRPr="00A94BEB">
        <w:rPr>
          <w:rFonts w:cs="Arial"/>
        </w:rPr>
        <w:t>аштита права понуђача</w:t>
      </w:r>
      <w:bookmarkEnd w:id="244"/>
      <w:bookmarkEnd w:id="245"/>
    </w:p>
    <w:p w14:paraId="0A763AB5" w14:textId="77777777" w:rsidR="00886827" w:rsidRPr="00A94BEB" w:rsidRDefault="00886827" w:rsidP="00CE588A">
      <w:pPr>
        <w:pStyle w:val="KDParagraf"/>
        <w:spacing w:before="0"/>
        <w:rPr>
          <w:rFonts w:cs="Arial"/>
          <w:lang w:bidi="en-US"/>
        </w:rPr>
      </w:pPr>
      <w:r w:rsidRPr="00A94BEB">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1)–7) Закона, као и износом таксе из члана 156.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1)–3) Закона и детаљним упутством о потврди из члана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4B6F51D" w14:textId="77777777" w:rsidR="00886827" w:rsidRPr="00A94BEB" w:rsidRDefault="00886827" w:rsidP="00CE588A">
      <w:pPr>
        <w:pStyle w:val="KDParagraf"/>
        <w:spacing w:before="0"/>
        <w:rPr>
          <w:rFonts w:cs="Arial"/>
          <w:lang w:bidi="en-US"/>
        </w:rPr>
      </w:pPr>
    </w:p>
    <w:p w14:paraId="29E63EB1" w14:textId="73996D88"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14:paraId="00FFC82C" w14:textId="6B88FE53" w:rsidR="00886827" w:rsidRPr="00A94BEB" w:rsidRDefault="00886827" w:rsidP="00CE588A">
      <w:pPr>
        <w:pStyle w:val="KDParagraf"/>
        <w:spacing w:before="0"/>
        <w:rPr>
          <w:rFonts w:cs="Arial"/>
          <w:lang w:bidi="en-US"/>
        </w:rPr>
      </w:pPr>
      <w:r w:rsidRPr="00A94BEB">
        <w:rPr>
          <w:rFonts w:cs="Arial"/>
          <w:lang w:bidi="en-US"/>
        </w:rPr>
        <w:t>Захтев за заштиту права подноси се лично или путем поште на адресу: ЈП „Електропривреда Србије</w:t>
      </w:r>
      <w:proofErr w:type="gramStart"/>
      <w:r w:rsidRPr="00A94BEB">
        <w:rPr>
          <w:rFonts w:cs="Arial"/>
          <w:lang w:bidi="en-US"/>
        </w:rPr>
        <w:t>“ Београд</w:t>
      </w:r>
      <w:proofErr w:type="gramEnd"/>
      <w:r w:rsidR="00AA12E5" w:rsidRPr="00A94BEB">
        <w:rPr>
          <w:rFonts w:cs="Arial"/>
          <w:lang w:val="sr-Cyrl-RS" w:bidi="en-US"/>
        </w:rPr>
        <w:t xml:space="preserve"> Балканска број 13, 11000 Београд</w:t>
      </w:r>
      <w:r w:rsidR="00AA12E5" w:rsidRPr="00A94BEB">
        <w:rPr>
          <w:rFonts w:cs="Arial"/>
          <w:lang w:bidi="en-US"/>
        </w:rPr>
        <w:t xml:space="preserve"> са назнаком Захтев за заштиту права за ЈН добара </w:t>
      </w:r>
      <w:r w:rsidR="00AA12E5" w:rsidRPr="00A94BEB">
        <w:rPr>
          <w:rFonts w:cs="Arial"/>
          <w:lang w:val="sr-Cyrl-RS" w:bidi="en-US"/>
        </w:rPr>
        <w:t xml:space="preserve">- </w:t>
      </w:r>
      <w:r w:rsidR="002774A7">
        <w:rPr>
          <w:rFonts w:cs="Arial"/>
          <w:lang w:val="sr-Latn-RS"/>
        </w:rPr>
        <w:t>Надоградња и унапређење виртуелног окружења у Дата центру</w:t>
      </w:r>
      <w:r w:rsidR="00AA12E5" w:rsidRPr="00A94BEB">
        <w:rPr>
          <w:rFonts w:cs="Arial"/>
          <w:lang w:val="sr-Cyrl-RS"/>
        </w:rPr>
        <w:t xml:space="preserve"> </w:t>
      </w:r>
      <w:r w:rsidRPr="00A94BEB">
        <w:rPr>
          <w:rFonts w:cs="Arial"/>
          <w:lang w:bidi="en-US"/>
        </w:rPr>
        <w:t>бр.</w:t>
      </w:r>
      <w:r w:rsidR="002774A7">
        <w:rPr>
          <w:rFonts w:cs="Arial"/>
          <w:lang w:bidi="en-US"/>
        </w:rPr>
        <w:t>ЈН/1000/0585/2017</w:t>
      </w:r>
      <w:r w:rsidR="00AA12E5" w:rsidRPr="00A94BEB">
        <w:rPr>
          <w:rFonts w:cs="Arial"/>
          <w:lang w:val="sr-Cyrl-RS" w:bidi="en-US"/>
        </w:rPr>
        <w:t>,</w:t>
      </w:r>
      <w:r w:rsidRPr="00A94BEB">
        <w:rPr>
          <w:rFonts w:cs="Arial"/>
          <w:lang w:bidi="en-US"/>
        </w:rPr>
        <w:t xml:space="preserve"> а копија се истовремено доставља Републичкој комисији.</w:t>
      </w:r>
    </w:p>
    <w:p w14:paraId="6FAEF87A" w14:textId="76C5FEFF"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1" w:history="1">
        <w:r w:rsidR="00430971">
          <w:rPr>
            <w:rStyle w:val="Hyperlink"/>
            <w:rFonts w:cs="Arial"/>
            <w:lang w:val="en-GB"/>
          </w:rPr>
          <w:t>vladimir.kamenica@eps.rs</w:t>
        </w:r>
      </w:hyperlink>
      <w:r w:rsidRPr="00A94BEB">
        <w:rPr>
          <w:rFonts w:cs="Arial"/>
          <w:lang w:bidi="en-US"/>
        </w:rPr>
        <w:t xml:space="preserve"> радним данима</w:t>
      </w:r>
      <w:r w:rsidR="00AA12E5" w:rsidRPr="00A94BEB">
        <w:rPr>
          <w:rFonts w:cs="Arial"/>
          <w:lang w:bidi="en-US"/>
        </w:rPr>
        <w:t>.</w:t>
      </w:r>
    </w:p>
    <w:p w14:paraId="267F5EE1"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F6794CF"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A94BEB">
        <w:rPr>
          <w:rFonts w:cs="Arial"/>
          <w:b/>
          <w:color w:val="0D0D0D" w:themeColor="text1" w:themeTint="F2"/>
          <w:lang w:bidi="en-US"/>
        </w:rPr>
        <w:t>7 (седам</w:t>
      </w:r>
      <w:r w:rsidR="007C43F5" w:rsidRPr="00A94BEB">
        <w:rPr>
          <w:rFonts w:cs="Arial"/>
          <w:b/>
          <w:color w:val="0D0D0D" w:themeColor="text1" w:themeTint="F2"/>
          <w:lang w:bidi="en-US"/>
        </w:rPr>
        <w:t xml:space="preserve">) </w:t>
      </w:r>
      <w:r w:rsidRPr="00A94BEB">
        <w:rPr>
          <w:rFonts w:cs="Arial"/>
          <w:b/>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A94BEB">
        <w:rPr>
          <w:rFonts w:cs="Arial"/>
          <w:lang w:bidi="en-US"/>
        </w:rPr>
        <w:t>став</w:t>
      </w:r>
      <w:proofErr w:type="gramEnd"/>
      <w:r w:rsidRPr="00A94BEB">
        <w:rPr>
          <w:rFonts w:cs="Arial"/>
          <w:lang w:bidi="en-US"/>
        </w:rPr>
        <w:t xml:space="preserve"> 2. </w:t>
      </w:r>
      <w:proofErr w:type="gramStart"/>
      <w:r w:rsidRPr="00A94BEB">
        <w:rPr>
          <w:rFonts w:cs="Arial"/>
          <w:lang w:bidi="en-US"/>
        </w:rPr>
        <w:t>овог</w:t>
      </w:r>
      <w:proofErr w:type="gramEnd"/>
      <w:r w:rsidRPr="00A94BEB">
        <w:rPr>
          <w:rFonts w:cs="Arial"/>
          <w:lang w:bidi="en-US"/>
        </w:rPr>
        <w:t xml:space="preserve"> закона указао наручиоцу на евентуалне недостатке и неправилности, а наручилац исте није отклонио. </w:t>
      </w:r>
    </w:p>
    <w:p w14:paraId="43C4B672"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A94BEB">
        <w:rPr>
          <w:rFonts w:cs="Arial"/>
          <w:lang w:bidi="en-US"/>
        </w:rPr>
        <w:t>ове</w:t>
      </w:r>
      <w:proofErr w:type="gramEnd"/>
      <w:r w:rsidRPr="00A94BEB">
        <w:rPr>
          <w:rFonts w:cs="Arial"/>
          <w:lang w:bidi="en-US"/>
        </w:rPr>
        <w:t xml:space="preserve"> тачке, сматраће се благовременим уколико је поднет најкасније до истека рока за подношење понуда. </w:t>
      </w:r>
    </w:p>
    <w:p w14:paraId="6C9806F5" w14:textId="77777777" w:rsidR="00886827" w:rsidRPr="00A94BEB" w:rsidRDefault="00886827" w:rsidP="00CE588A">
      <w:pPr>
        <w:pStyle w:val="KDParagraf"/>
        <w:spacing w:before="0"/>
        <w:rPr>
          <w:rFonts w:cs="Arial"/>
          <w:lang w:bidi="en-US"/>
        </w:rPr>
      </w:pPr>
      <w:r w:rsidRPr="00A94BEB">
        <w:rPr>
          <w:rFonts w:cs="Arial"/>
          <w:lang w:bidi="en-US"/>
        </w:rPr>
        <w:lastRenderedPageBreak/>
        <w:t xml:space="preserve">После доношења одлуке о додели </w:t>
      </w:r>
      <w:proofErr w:type="gramStart"/>
      <w:r w:rsidRPr="00A94BEB">
        <w:rPr>
          <w:rFonts w:cs="Arial"/>
          <w:lang w:bidi="en-US"/>
        </w:rPr>
        <w:t>уговора</w:t>
      </w:r>
      <w:r w:rsidR="008F7F28" w:rsidRPr="00A94BEB">
        <w:rPr>
          <w:rFonts w:cs="Arial"/>
          <w:color w:val="00B0F0"/>
          <w:lang w:bidi="en-US"/>
        </w:rPr>
        <w:t xml:space="preserve">  </w:t>
      </w:r>
      <w:r w:rsidR="008F7F28" w:rsidRPr="00A94BEB">
        <w:rPr>
          <w:rFonts w:cs="Arial"/>
          <w:lang w:bidi="en-US"/>
        </w:rPr>
        <w:t>и</w:t>
      </w:r>
      <w:proofErr w:type="gramEnd"/>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14:paraId="1F4FD327"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5464333E" w14:textId="77777777" w:rsidR="008824F8" w:rsidRPr="00A94BEB" w:rsidRDefault="00886827" w:rsidP="00CE588A">
      <w:pPr>
        <w:pStyle w:val="KDParagraf"/>
        <w:spacing w:before="0"/>
        <w:rPr>
          <w:rFonts w:cs="Arial"/>
          <w:lang w:val="sr-Cyrl-CS" w:bidi="en-US"/>
        </w:rPr>
      </w:pPr>
      <w:r w:rsidRPr="00A94BE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30EB495" w14:textId="77777777"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632708E" w14:textId="77777777" w:rsidR="00886827" w:rsidRPr="00A94BEB" w:rsidRDefault="00886827" w:rsidP="00CE588A">
      <w:pPr>
        <w:pStyle w:val="KDParagraf"/>
        <w:spacing w:before="0"/>
        <w:rPr>
          <w:rFonts w:cs="Arial"/>
          <w:lang w:bidi="en-US"/>
        </w:rPr>
      </w:pPr>
    </w:p>
    <w:p w14:paraId="5814A272" w14:textId="7B512312" w:rsidR="00886827" w:rsidRPr="00A94BEB" w:rsidRDefault="00886827" w:rsidP="00CE588A">
      <w:pPr>
        <w:pStyle w:val="KDParagraf"/>
        <w:spacing w:before="0"/>
        <w:rPr>
          <w:rFonts w:cs="Arial"/>
          <w:lang w:bidi="en-US"/>
        </w:rPr>
      </w:pPr>
      <w:r w:rsidRPr="00A94BEB">
        <w:rPr>
          <w:rFonts w:cs="Arial"/>
          <w:b/>
          <w:lang w:bidi="en-US"/>
        </w:rPr>
        <w:t>Детаљно упутство о садржини потпуног захтева за заштиту права</w:t>
      </w:r>
      <w:r w:rsidRPr="00A94BEB">
        <w:rPr>
          <w:rFonts w:cs="Arial"/>
          <w:lang w:bidi="en-US"/>
        </w:rPr>
        <w:t xml:space="preserve"> у складу са чланом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1) – 7) ЗЈН:</w:t>
      </w:r>
    </w:p>
    <w:p w14:paraId="2AA8C55C"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14:paraId="27A81B03"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назив</w:t>
      </w:r>
      <w:proofErr w:type="gramEnd"/>
      <w:r w:rsidRPr="00A94BEB">
        <w:rPr>
          <w:rFonts w:cs="Arial"/>
          <w:lang w:bidi="en-US"/>
        </w:rPr>
        <w:t xml:space="preserve"> и адресу подносиоца захтева и лице за контакт</w:t>
      </w:r>
    </w:p>
    <w:p w14:paraId="77210B97" w14:textId="77777777"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назив</w:t>
      </w:r>
      <w:proofErr w:type="gramEnd"/>
      <w:r w:rsidRPr="00A94BEB">
        <w:rPr>
          <w:rFonts w:cs="Arial"/>
          <w:lang w:bidi="en-US"/>
        </w:rPr>
        <w:t xml:space="preserve"> и адресу наручиоца</w:t>
      </w:r>
    </w:p>
    <w:p w14:paraId="49C6A753"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податке</w:t>
      </w:r>
      <w:proofErr w:type="gramEnd"/>
      <w:r w:rsidRPr="00A94BEB">
        <w:rPr>
          <w:rFonts w:cs="Arial"/>
          <w:lang w:bidi="en-US"/>
        </w:rPr>
        <w:t xml:space="preserve"> о јавној набавци која је предмет захтева, односно о одлуци наручиоца</w:t>
      </w:r>
    </w:p>
    <w:p w14:paraId="650E0493"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повреде</w:t>
      </w:r>
      <w:proofErr w:type="gramEnd"/>
      <w:r w:rsidRPr="00A94BEB">
        <w:rPr>
          <w:rFonts w:cs="Arial"/>
          <w:lang w:bidi="en-US"/>
        </w:rPr>
        <w:t xml:space="preserve"> прописа којима се уређује поступак јавне набавке</w:t>
      </w:r>
    </w:p>
    <w:p w14:paraId="65D26B0B"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чињенице</w:t>
      </w:r>
      <w:proofErr w:type="gramEnd"/>
      <w:r w:rsidRPr="00A94BEB">
        <w:rPr>
          <w:rFonts w:cs="Arial"/>
          <w:lang w:bidi="en-US"/>
        </w:rPr>
        <w:t xml:space="preserve"> и доказе којима се повреде доказују</w:t>
      </w:r>
    </w:p>
    <w:p w14:paraId="5461778F"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потврду</w:t>
      </w:r>
      <w:proofErr w:type="gramEnd"/>
      <w:r w:rsidRPr="00A94BEB">
        <w:rPr>
          <w:rFonts w:cs="Arial"/>
          <w:lang w:bidi="en-US"/>
        </w:rPr>
        <w:t xml:space="preserve"> о уплати таксе из члана 156. ЗЈН</w:t>
      </w:r>
    </w:p>
    <w:p w14:paraId="3A349EBD"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потпис</w:t>
      </w:r>
      <w:proofErr w:type="gramEnd"/>
      <w:r w:rsidRPr="00A94BEB">
        <w:rPr>
          <w:rFonts w:cs="Arial"/>
          <w:lang w:bidi="en-US"/>
        </w:rPr>
        <w:t xml:space="preserve"> подносиоца.</w:t>
      </w:r>
    </w:p>
    <w:p w14:paraId="0FBA80D2" w14:textId="77777777" w:rsidR="008824F8" w:rsidRPr="00A94BEB" w:rsidRDefault="008824F8" w:rsidP="00CE588A">
      <w:pPr>
        <w:pStyle w:val="KDParagraf"/>
        <w:spacing w:before="0"/>
        <w:rPr>
          <w:rFonts w:cs="Arial"/>
          <w:b/>
          <w:lang w:val="sr-Cyrl-CS" w:bidi="en-US"/>
        </w:rPr>
      </w:pPr>
    </w:p>
    <w:p w14:paraId="00ECA8B2" w14:textId="77777777" w:rsidR="00886827" w:rsidRPr="00A94BEB" w:rsidRDefault="00886827" w:rsidP="00CE588A">
      <w:pPr>
        <w:pStyle w:val="KDParagraf"/>
        <w:spacing w:before="0"/>
        <w:rPr>
          <w:rFonts w:cs="Arial"/>
          <w:b/>
          <w:lang w:bidi="en-US"/>
        </w:rPr>
      </w:pPr>
      <w:r w:rsidRPr="00A94BE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1210752E" w14:textId="77777777" w:rsidR="00886827" w:rsidRPr="00A94BEB" w:rsidRDefault="00886827" w:rsidP="00CE588A">
      <w:pPr>
        <w:pStyle w:val="KDParagraf"/>
        <w:spacing w:before="0"/>
        <w:rPr>
          <w:rFonts w:cs="Arial"/>
          <w:lang w:bidi="en-US"/>
        </w:rPr>
      </w:pPr>
      <w:r w:rsidRPr="00A94BEB">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1C6C2840" w14:textId="77777777"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C50E99D" w14:textId="77777777" w:rsidR="00886827" w:rsidRPr="00A94BEB" w:rsidRDefault="00886827" w:rsidP="00CE588A">
      <w:pPr>
        <w:pStyle w:val="KDParagraf"/>
        <w:spacing w:before="0"/>
        <w:rPr>
          <w:rFonts w:cs="Arial"/>
          <w:lang w:bidi="en-US"/>
        </w:rPr>
      </w:pPr>
    </w:p>
    <w:p w14:paraId="471F23BC" w14:textId="77777777" w:rsidR="00886827" w:rsidRPr="00A94BEB" w:rsidRDefault="00886827" w:rsidP="00CE588A">
      <w:pPr>
        <w:pStyle w:val="KDParagraf"/>
        <w:spacing w:before="0"/>
        <w:rPr>
          <w:rFonts w:cs="Arial"/>
          <w:b/>
          <w:lang w:bidi="en-US"/>
        </w:rPr>
      </w:pPr>
      <w:r w:rsidRPr="00A94BEB">
        <w:rPr>
          <w:rFonts w:cs="Arial"/>
          <w:b/>
          <w:lang w:bidi="en-US"/>
        </w:rPr>
        <w:t xml:space="preserve">Износ таксе из члана 156.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w:t>
      </w:r>
      <w:proofErr w:type="gramEnd"/>
      <w:r w:rsidRPr="00A94BEB">
        <w:rPr>
          <w:rFonts w:cs="Arial"/>
          <w:b/>
          <w:lang w:bidi="en-US"/>
        </w:rPr>
        <w:t xml:space="preserve">. </w:t>
      </w:r>
      <w:proofErr w:type="gramStart"/>
      <w:r w:rsidRPr="00A94BEB">
        <w:rPr>
          <w:rFonts w:cs="Arial"/>
          <w:b/>
          <w:lang w:bidi="en-US"/>
        </w:rPr>
        <w:t>1)-</w:t>
      </w:r>
      <w:proofErr w:type="gramEnd"/>
      <w:r w:rsidRPr="00A94BEB">
        <w:rPr>
          <w:rFonts w:cs="Arial"/>
          <w:b/>
          <w:lang w:bidi="en-US"/>
        </w:rPr>
        <w:t xml:space="preserve"> 3) ЗЈН:</w:t>
      </w:r>
    </w:p>
    <w:p w14:paraId="10AAB08D" w14:textId="3A8767F2"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CC2F99">
        <w:rPr>
          <w:rFonts w:cs="Arial"/>
          <w:lang w:val="sr-Cyrl-CS"/>
        </w:rPr>
        <w:t>1000</w:t>
      </w:r>
      <w:r w:rsidR="002774A7">
        <w:rPr>
          <w:rFonts w:cs="Arial"/>
          <w:lang w:val="sr-Cyrl-CS"/>
        </w:rPr>
        <w:t>0585</w:t>
      </w:r>
      <w:r w:rsidR="00AA12E5" w:rsidRPr="00A94BEB">
        <w:rPr>
          <w:rFonts w:cs="Arial"/>
          <w:lang w:val="sr-Cyrl-CS"/>
        </w:rPr>
        <w:t>2017</w:t>
      </w:r>
      <w:r w:rsidRPr="00A94BEB">
        <w:rPr>
          <w:rFonts w:cs="Arial"/>
        </w:rPr>
        <w:t xml:space="preserve">, сврха: ЗЗП, ЈП ЕПС, јн. бр. </w:t>
      </w:r>
      <w:r w:rsidR="002774A7">
        <w:rPr>
          <w:rFonts w:cs="Arial"/>
          <w:lang w:val="sr-Cyrl-RS"/>
        </w:rPr>
        <w:t>ЈН/1000/0585/2017</w:t>
      </w:r>
      <w:r w:rsidRPr="00A94BEB">
        <w:rPr>
          <w:rFonts w:cs="Arial"/>
        </w:rPr>
        <w:t>, прималац уплате: буџет Републике Србије уплати таксу</w:t>
      </w:r>
      <w:r w:rsidR="00886827" w:rsidRPr="00A94BEB">
        <w:rPr>
          <w:rFonts w:cs="Arial"/>
          <w:lang w:bidi="en-US"/>
        </w:rPr>
        <w:t xml:space="preserve"> од: </w:t>
      </w:r>
    </w:p>
    <w:p w14:paraId="7F43CF1C" w14:textId="77777777" w:rsidR="0008263C" w:rsidRPr="00A94BEB" w:rsidRDefault="0008263C" w:rsidP="00CE588A">
      <w:pPr>
        <w:pStyle w:val="KDParagraf"/>
        <w:spacing w:before="0"/>
        <w:rPr>
          <w:rFonts w:cs="Arial"/>
          <w:lang w:bidi="en-US"/>
        </w:rPr>
      </w:pPr>
    </w:p>
    <w:p w14:paraId="676D66B9" w14:textId="77777777" w:rsidR="00CC2F99" w:rsidRDefault="00AA12E5" w:rsidP="00CE588A">
      <w:pPr>
        <w:pStyle w:val="KDParagraf"/>
        <w:spacing w:before="0"/>
        <w:rPr>
          <w:rFonts w:cs="Arial"/>
          <w:lang w:bidi="en-US"/>
        </w:rPr>
      </w:pPr>
      <w:r w:rsidRPr="00A94BEB">
        <w:rPr>
          <w:rFonts w:cs="Arial"/>
          <w:lang w:val="sr-Cyrl-RS" w:bidi="en-US"/>
        </w:rPr>
        <w:t>1</w:t>
      </w:r>
      <w:r w:rsidRPr="00A94BEB">
        <w:rPr>
          <w:rFonts w:cs="Arial"/>
          <w:lang w:bidi="en-US"/>
        </w:rPr>
        <w:t xml:space="preserve">) 250.000 динара ако се захтев за заштиту права подноси пре отварања понуда </w:t>
      </w:r>
    </w:p>
    <w:p w14:paraId="6B0AA34B" w14:textId="77777777" w:rsidR="0008263C" w:rsidRPr="00A94BEB" w:rsidRDefault="00AA12E5" w:rsidP="00CE588A">
      <w:pPr>
        <w:pStyle w:val="KDParagraf"/>
        <w:spacing w:before="0"/>
        <w:rPr>
          <w:rFonts w:cs="Arial"/>
          <w:lang w:bidi="en-US"/>
        </w:rPr>
      </w:pPr>
      <w:r w:rsidRPr="00A94BEB">
        <w:rPr>
          <w:rFonts w:cs="Arial"/>
          <w:lang w:val="sr-Cyrl-RS" w:bidi="en-US"/>
        </w:rPr>
        <w:t>2</w:t>
      </w:r>
      <w:r w:rsidRPr="00A94BEB">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p>
    <w:p w14:paraId="12275728" w14:textId="77777777" w:rsidR="00886827" w:rsidRPr="00A94BEB" w:rsidRDefault="00886827" w:rsidP="00CE588A">
      <w:pPr>
        <w:pStyle w:val="KDParagraf"/>
        <w:spacing w:before="0"/>
        <w:rPr>
          <w:rFonts w:cs="Arial"/>
          <w:lang w:bidi="en-US"/>
        </w:rPr>
      </w:pPr>
      <w:r w:rsidRPr="00A94BEB">
        <w:rPr>
          <w:rFonts w:cs="Arial"/>
          <w:lang w:bidi="en-US"/>
        </w:rPr>
        <w:t>Свака странка у поступку сноси трошкове које проузрокује својим радњама.</w:t>
      </w:r>
    </w:p>
    <w:p w14:paraId="0A474405" w14:textId="77777777"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B0926EA" w14:textId="77777777" w:rsidR="00886827" w:rsidRPr="00A94BEB" w:rsidRDefault="00886827" w:rsidP="00CE588A">
      <w:pPr>
        <w:pStyle w:val="KDParagraf"/>
        <w:spacing w:before="0"/>
        <w:rPr>
          <w:rFonts w:cs="Arial"/>
          <w:lang w:bidi="en-US"/>
        </w:rPr>
      </w:pPr>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926DA90" w14:textId="77777777"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29BB462" w14:textId="77777777"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14:paraId="6A63E6EB" w14:textId="77777777"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59EC4FA" w14:textId="77777777" w:rsidR="00886827" w:rsidRPr="00A94BEB" w:rsidRDefault="00886827" w:rsidP="00CE588A">
      <w:pPr>
        <w:pStyle w:val="KDParagraf"/>
        <w:spacing w:before="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14:paraId="06F76B1D" w14:textId="3CE5ECFD" w:rsidR="00886827" w:rsidRDefault="00886827" w:rsidP="00CE588A">
      <w:pPr>
        <w:pStyle w:val="KDParagraf"/>
        <w:spacing w:before="0"/>
        <w:rPr>
          <w:rFonts w:cs="Arial"/>
          <w:lang w:bidi="en-US"/>
        </w:rPr>
      </w:pPr>
    </w:p>
    <w:p w14:paraId="5BC1896A" w14:textId="77777777" w:rsidR="00DF4C48" w:rsidRPr="00A94BEB" w:rsidRDefault="00DF4C48" w:rsidP="00CE588A">
      <w:pPr>
        <w:pStyle w:val="KDParagraf"/>
        <w:spacing w:before="0"/>
        <w:rPr>
          <w:rFonts w:cs="Arial"/>
          <w:lang w:bidi="en-US"/>
        </w:rPr>
      </w:pPr>
    </w:p>
    <w:p w14:paraId="5CD4E52A" w14:textId="77777777" w:rsidR="00886827" w:rsidRPr="00A94BEB" w:rsidRDefault="00886827" w:rsidP="00CE588A">
      <w:pPr>
        <w:pStyle w:val="KDParagraf"/>
        <w:spacing w:before="0"/>
        <w:rPr>
          <w:rFonts w:cs="Arial"/>
          <w:b/>
          <w:lang w:bidi="en-US"/>
        </w:rPr>
      </w:pPr>
      <w:r w:rsidRPr="00A94BEB">
        <w:rPr>
          <w:rFonts w:cs="Arial"/>
          <w:b/>
          <w:lang w:bidi="en-US"/>
        </w:rPr>
        <w:lastRenderedPageBreak/>
        <w:t xml:space="preserve">Детаљно упутство о потврди из члана 151.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тачка</w:t>
      </w:r>
      <w:proofErr w:type="gramEnd"/>
      <w:r w:rsidRPr="00A94BEB">
        <w:rPr>
          <w:rFonts w:cs="Arial"/>
          <w:b/>
          <w:lang w:bidi="en-US"/>
        </w:rPr>
        <w:t xml:space="preserve"> 6) ЗЈН</w:t>
      </w:r>
    </w:p>
    <w:p w14:paraId="6E686DD9" w14:textId="77777777"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74B05C2" w14:textId="77777777" w:rsidR="00886827" w:rsidRPr="00A94BEB" w:rsidRDefault="00886827" w:rsidP="00CE588A">
      <w:pPr>
        <w:pStyle w:val="KDParagraf"/>
        <w:spacing w:before="0"/>
        <w:rPr>
          <w:rFonts w:cs="Arial"/>
          <w:lang w:bidi="en-US"/>
        </w:rPr>
      </w:pPr>
      <w:r w:rsidRPr="00A94BEB">
        <w:rPr>
          <w:rFonts w:cs="Arial"/>
          <w:lang w:bidi="en-US"/>
        </w:rPr>
        <w:t>Чланом 151. Закона о јавним набавкама („</w:t>
      </w:r>
      <w:proofErr w:type="gramStart"/>
      <w:r w:rsidRPr="00A94BEB">
        <w:rPr>
          <w:rFonts w:cs="Arial"/>
          <w:lang w:bidi="en-US"/>
        </w:rPr>
        <w:t>Службени  гласник</w:t>
      </w:r>
      <w:proofErr w:type="gramEnd"/>
      <w:r w:rsidRPr="00A94BE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5428BAEB" w14:textId="77777777" w:rsidR="00886827" w:rsidRPr="00A94BEB" w:rsidRDefault="00886827" w:rsidP="00CE588A">
      <w:pPr>
        <w:pStyle w:val="KDParagraf"/>
        <w:spacing w:before="0"/>
        <w:rPr>
          <w:rFonts w:cs="Arial"/>
          <w:lang w:bidi="en-US"/>
        </w:rPr>
      </w:pPr>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997A23D" w14:textId="77777777" w:rsidR="00886827" w:rsidRPr="00A94BEB" w:rsidRDefault="00886827" w:rsidP="00CE588A">
      <w:pPr>
        <w:pStyle w:val="KDParagraf"/>
        <w:spacing w:before="0"/>
        <w:rPr>
          <w:rFonts w:cs="Arial"/>
          <w:lang w:bidi="en-US"/>
        </w:rPr>
      </w:pPr>
      <w:r w:rsidRPr="00A94BEB">
        <w:rPr>
          <w:rFonts w:cs="Arial"/>
          <w:lang w:bidi="en-US"/>
        </w:rPr>
        <w:t xml:space="preserve">Као доказ о уплати таксе, у смислу члана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ЗЈН, прихватиће се:</w:t>
      </w:r>
    </w:p>
    <w:p w14:paraId="0937C1F9" w14:textId="77777777" w:rsidR="00886827" w:rsidRPr="00A94BEB" w:rsidRDefault="00886827" w:rsidP="00CE588A">
      <w:pPr>
        <w:pStyle w:val="KDParagraf"/>
        <w:spacing w:before="0"/>
        <w:rPr>
          <w:rFonts w:cs="Arial"/>
          <w:lang w:bidi="en-US"/>
        </w:rPr>
      </w:pPr>
    </w:p>
    <w:p w14:paraId="3B192FB2" w14:textId="77777777" w:rsidR="00886827" w:rsidRPr="00A94BEB" w:rsidRDefault="00886827" w:rsidP="00CE588A">
      <w:pPr>
        <w:pStyle w:val="KDParagraf"/>
        <w:spacing w:before="0"/>
        <w:rPr>
          <w:rFonts w:cs="Arial"/>
          <w:lang w:bidi="en-US"/>
        </w:rPr>
      </w:pPr>
      <w:r w:rsidRPr="00A94BEB">
        <w:rPr>
          <w:rFonts w:cs="Arial"/>
          <w:lang w:bidi="en-US"/>
        </w:rPr>
        <w:t>1. Потврда о извршеној уплати таксе из члана 156. ЗЈН која садржи следеће елементе:</w:t>
      </w:r>
    </w:p>
    <w:p w14:paraId="50478905"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да</w:t>
      </w:r>
      <w:proofErr w:type="gramEnd"/>
      <w:r w:rsidRPr="00A94BEB">
        <w:rPr>
          <w:rFonts w:cs="Arial"/>
          <w:lang w:bidi="en-US"/>
        </w:rPr>
        <w:t xml:space="preserve"> буде издата од стране банке и да садржи печат банке;</w:t>
      </w:r>
    </w:p>
    <w:p w14:paraId="636057FC" w14:textId="77777777"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да</w:t>
      </w:r>
      <w:proofErr w:type="gramEnd"/>
      <w:r w:rsidRPr="00A94BEB">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21C5038"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износ</w:t>
      </w:r>
      <w:proofErr w:type="gramEnd"/>
      <w:r w:rsidRPr="00A94BEB">
        <w:rPr>
          <w:rFonts w:cs="Arial"/>
          <w:lang w:bidi="en-US"/>
        </w:rPr>
        <w:t xml:space="preserve"> таксе из члана 156. ЗЈН чија се уплата врши;</w:t>
      </w:r>
    </w:p>
    <w:p w14:paraId="133E1684"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број</w:t>
      </w:r>
      <w:proofErr w:type="gramEnd"/>
      <w:r w:rsidRPr="00A94BEB">
        <w:rPr>
          <w:rFonts w:cs="Arial"/>
          <w:lang w:bidi="en-US"/>
        </w:rPr>
        <w:t xml:space="preserve"> рачуна: 840-30678845-06;</w:t>
      </w:r>
    </w:p>
    <w:p w14:paraId="4FF272D6"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шифру</w:t>
      </w:r>
      <w:proofErr w:type="gramEnd"/>
      <w:r w:rsidRPr="00A94BEB">
        <w:rPr>
          <w:rFonts w:cs="Arial"/>
          <w:lang w:bidi="en-US"/>
        </w:rPr>
        <w:t xml:space="preserve"> плаћања: 153 или 253;</w:t>
      </w:r>
    </w:p>
    <w:p w14:paraId="232C6505"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позив</w:t>
      </w:r>
      <w:proofErr w:type="gramEnd"/>
      <w:r w:rsidRPr="00A94BEB">
        <w:rPr>
          <w:rFonts w:cs="Arial"/>
          <w:lang w:bidi="en-US"/>
        </w:rPr>
        <w:t xml:space="preserve"> на број: подаци о броју или ознаци јавне набавке поводом које се подноси захтев за заштиту права;</w:t>
      </w:r>
    </w:p>
    <w:p w14:paraId="792C2C28"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сврха</w:t>
      </w:r>
      <w:proofErr w:type="gramEnd"/>
      <w:r w:rsidRPr="00A94BEB">
        <w:rPr>
          <w:rFonts w:cs="Arial"/>
          <w:lang w:bidi="en-US"/>
        </w:rPr>
        <w:t>: ЗЗП; назив наручиоца; број или ознака јавне набавке поводом које се подноси захтев за заштиту права;</w:t>
      </w:r>
    </w:p>
    <w:p w14:paraId="2EA6F557" w14:textId="77777777" w:rsidR="00886827" w:rsidRPr="00A94BEB" w:rsidRDefault="00886827" w:rsidP="00CE588A">
      <w:pPr>
        <w:pStyle w:val="KDParagraf"/>
        <w:spacing w:before="0"/>
        <w:rPr>
          <w:rFonts w:cs="Arial"/>
          <w:lang w:bidi="en-US"/>
        </w:rPr>
      </w:pPr>
      <w:r w:rsidRPr="00A94BEB">
        <w:rPr>
          <w:rFonts w:cs="Arial"/>
          <w:lang w:bidi="en-US"/>
        </w:rPr>
        <w:t xml:space="preserve">(8) </w:t>
      </w:r>
      <w:proofErr w:type="gramStart"/>
      <w:r w:rsidRPr="00A94BEB">
        <w:rPr>
          <w:rFonts w:cs="Arial"/>
          <w:lang w:bidi="en-US"/>
        </w:rPr>
        <w:t>корисник</w:t>
      </w:r>
      <w:proofErr w:type="gramEnd"/>
      <w:r w:rsidRPr="00A94BEB">
        <w:rPr>
          <w:rFonts w:cs="Arial"/>
          <w:lang w:bidi="en-US"/>
        </w:rPr>
        <w:t>: буџет Републике Србије;</w:t>
      </w:r>
    </w:p>
    <w:p w14:paraId="561ED95B" w14:textId="77777777" w:rsidR="00886827" w:rsidRPr="00A94BEB" w:rsidRDefault="00886827" w:rsidP="00CE588A">
      <w:pPr>
        <w:pStyle w:val="KDParagraf"/>
        <w:spacing w:before="0"/>
        <w:rPr>
          <w:rFonts w:cs="Arial"/>
          <w:lang w:bidi="en-US"/>
        </w:rPr>
      </w:pPr>
      <w:r w:rsidRPr="00A94BEB">
        <w:rPr>
          <w:rFonts w:cs="Arial"/>
          <w:lang w:bidi="en-US"/>
        </w:rPr>
        <w:t xml:space="preserve">(9) </w:t>
      </w:r>
      <w:proofErr w:type="gramStart"/>
      <w:r w:rsidRPr="00A94BEB">
        <w:rPr>
          <w:rFonts w:cs="Arial"/>
          <w:lang w:bidi="en-US"/>
        </w:rPr>
        <w:t>назив</w:t>
      </w:r>
      <w:proofErr w:type="gramEnd"/>
      <w:r w:rsidRPr="00A94BEB">
        <w:rPr>
          <w:rFonts w:cs="Arial"/>
          <w:lang w:bidi="en-US"/>
        </w:rPr>
        <w:t xml:space="preserve"> уплатиоца, односно назив подносиоца захтева за заштиту права за којег је извршена уплата таксе;</w:t>
      </w:r>
    </w:p>
    <w:p w14:paraId="78854E39" w14:textId="77777777" w:rsidR="00886827" w:rsidRPr="00A94BEB" w:rsidRDefault="00886827" w:rsidP="00CE588A">
      <w:pPr>
        <w:pStyle w:val="KDParagraf"/>
        <w:spacing w:before="0"/>
        <w:rPr>
          <w:rFonts w:cs="Arial"/>
          <w:lang w:bidi="en-US"/>
        </w:rPr>
      </w:pPr>
      <w:r w:rsidRPr="00A94BEB">
        <w:rPr>
          <w:rFonts w:cs="Arial"/>
          <w:lang w:bidi="en-US"/>
        </w:rPr>
        <w:t xml:space="preserve">(10) </w:t>
      </w:r>
      <w:proofErr w:type="gramStart"/>
      <w:r w:rsidRPr="00A94BEB">
        <w:rPr>
          <w:rFonts w:cs="Arial"/>
          <w:lang w:bidi="en-US"/>
        </w:rPr>
        <w:t>потпис</w:t>
      </w:r>
      <w:proofErr w:type="gramEnd"/>
      <w:r w:rsidRPr="00A94BEB">
        <w:rPr>
          <w:rFonts w:cs="Arial"/>
          <w:lang w:bidi="en-US"/>
        </w:rPr>
        <w:t xml:space="preserve"> овлашћеног лица банке.</w:t>
      </w:r>
    </w:p>
    <w:p w14:paraId="2D16DC91" w14:textId="77777777"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11863E4" w14:textId="77777777"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FBD0B06" w14:textId="77777777" w:rsidR="00886827" w:rsidRPr="00A94BEB" w:rsidRDefault="00886827" w:rsidP="00CE588A">
      <w:pPr>
        <w:pStyle w:val="KDParagraf"/>
        <w:spacing w:before="0"/>
        <w:rPr>
          <w:rFonts w:cs="Arial"/>
          <w:lang w:bidi="en-US"/>
        </w:rPr>
      </w:pPr>
      <w:proofErr w:type="gramStart"/>
      <w:r w:rsidRPr="00A94BEB">
        <w:rPr>
          <w:rFonts w:cs="Arial"/>
          <w:lang w:bidi="en-US"/>
        </w:rPr>
        <w:t>извршеној</w:t>
      </w:r>
      <w:proofErr w:type="gramEnd"/>
      <w:r w:rsidRPr="00A94BEB">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25CE649" w14:textId="77777777"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FB30CD" w14:textId="77777777"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14:paraId="0F8BD762" w14:textId="77777777" w:rsidR="00886827" w:rsidRPr="00A94BEB" w:rsidRDefault="00886827" w:rsidP="00CE588A">
      <w:pPr>
        <w:pStyle w:val="KDParagraf"/>
        <w:spacing w:before="0"/>
        <w:rPr>
          <w:rFonts w:cs="Arial"/>
          <w:lang w:bidi="en-US"/>
        </w:rPr>
      </w:pPr>
    </w:p>
    <w:p w14:paraId="39AF0791" w14:textId="5F8F7098" w:rsidR="00337E08" w:rsidRDefault="00337E08" w:rsidP="00CE588A">
      <w:pPr>
        <w:pStyle w:val="KDParagraf"/>
        <w:spacing w:before="0"/>
        <w:rPr>
          <w:rFonts w:cs="Arial"/>
          <w:lang w:bidi="en-US"/>
        </w:rPr>
      </w:pPr>
    </w:p>
    <w:p w14:paraId="1CDF57BB" w14:textId="3700D69D" w:rsidR="00015E37" w:rsidRDefault="00015E37" w:rsidP="00CE588A">
      <w:pPr>
        <w:pStyle w:val="KDParagraf"/>
        <w:spacing w:before="0"/>
        <w:rPr>
          <w:rFonts w:cs="Arial"/>
          <w:lang w:bidi="en-US"/>
        </w:rPr>
      </w:pPr>
    </w:p>
    <w:p w14:paraId="36361057" w14:textId="77777777" w:rsidR="00015E37" w:rsidRDefault="00015E37" w:rsidP="00CE588A">
      <w:pPr>
        <w:pStyle w:val="KDParagraf"/>
        <w:spacing w:before="0"/>
        <w:rPr>
          <w:rFonts w:cs="Arial"/>
          <w:lang w:bidi="en-US"/>
        </w:rPr>
      </w:pPr>
    </w:p>
    <w:p w14:paraId="02D272D8" w14:textId="3934CD26"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14:paraId="5E8C6A56" w14:textId="77777777"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BD842FB" w14:textId="77777777" w:rsidR="00886827" w:rsidRPr="00A94BEB" w:rsidRDefault="00886827" w:rsidP="00CE588A">
      <w:pPr>
        <w:pStyle w:val="KDParagraf"/>
        <w:spacing w:before="0"/>
        <w:rPr>
          <w:rFonts w:cs="Arial"/>
          <w:lang w:bidi="en-US"/>
        </w:rPr>
      </w:pPr>
    </w:p>
    <w:p w14:paraId="428E6A94" w14:textId="77777777" w:rsidR="00886827" w:rsidRPr="00A94BEB" w:rsidRDefault="00886827" w:rsidP="00CE588A">
      <w:pPr>
        <w:pStyle w:val="KDParagraf"/>
        <w:spacing w:before="0"/>
        <w:rPr>
          <w:rFonts w:cs="Arial"/>
          <w:lang w:bidi="en-US"/>
        </w:rPr>
      </w:pPr>
      <w:r w:rsidRPr="00A94BEB">
        <w:rPr>
          <w:rFonts w:cs="Arial"/>
          <w:lang w:bidi="en-US"/>
        </w:rPr>
        <w:t>НАЗИВ И АДРЕСА БАНКЕ:</w:t>
      </w:r>
    </w:p>
    <w:p w14:paraId="6C9B8FF9" w14:textId="77777777"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14:paraId="26EF25FD" w14:textId="77777777" w:rsidR="00886827" w:rsidRPr="00A94BEB" w:rsidRDefault="00886827" w:rsidP="00CE588A">
      <w:pPr>
        <w:pStyle w:val="KDParagraf"/>
        <w:spacing w:before="0"/>
        <w:rPr>
          <w:rFonts w:cs="Arial"/>
          <w:lang w:bidi="en-US"/>
        </w:rPr>
      </w:pPr>
      <w:proofErr w:type="gramStart"/>
      <w:r w:rsidRPr="00A94BEB">
        <w:rPr>
          <w:rFonts w:cs="Arial"/>
          <w:lang w:bidi="en-US"/>
        </w:rPr>
        <w:t>11000</w:t>
      </w:r>
      <w:proofErr w:type="gramEnd"/>
      <w:r w:rsidRPr="00A94BEB">
        <w:rPr>
          <w:rFonts w:cs="Arial"/>
          <w:lang w:bidi="en-US"/>
        </w:rPr>
        <w:t xml:space="preserve"> Београд, ул. Немањина бр. 17</w:t>
      </w:r>
    </w:p>
    <w:p w14:paraId="3F912F5B" w14:textId="77777777" w:rsidR="00886827" w:rsidRPr="00A94BEB" w:rsidRDefault="00886827" w:rsidP="00CE588A">
      <w:pPr>
        <w:pStyle w:val="KDParagraf"/>
        <w:spacing w:before="0"/>
        <w:rPr>
          <w:rFonts w:cs="Arial"/>
          <w:lang w:bidi="en-US"/>
        </w:rPr>
      </w:pPr>
      <w:r w:rsidRPr="00A94BEB">
        <w:rPr>
          <w:rFonts w:cs="Arial"/>
          <w:lang w:bidi="en-US"/>
        </w:rPr>
        <w:t>Србија</w:t>
      </w:r>
    </w:p>
    <w:p w14:paraId="3FD284BC" w14:textId="77777777" w:rsidR="00886827" w:rsidRPr="00A94BEB" w:rsidRDefault="00886827" w:rsidP="00CE588A">
      <w:pPr>
        <w:pStyle w:val="KDParagraf"/>
        <w:spacing w:before="0"/>
        <w:rPr>
          <w:rFonts w:cs="Arial"/>
          <w:lang w:bidi="en-US"/>
        </w:rPr>
      </w:pPr>
      <w:r w:rsidRPr="00A94BEB">
        <w:rPr>
          <w:rFonts w:cs="Arial"/>
          <w:lang w:bidi="en-US"/>
        </w:rPr>
        <w:t>SWIFT CODE: NBSRRSBGXXX</w:t>
      </w:r>
    </w:p>
    <w:p w14:paraId="0A3AEF80" w14:textId="77777777" w:rsidR="00886827" w:rsidRPr="00A94BEB" w:rsidRDefault="00886827" w:rsidP="00CE588A">
      <w:pPr>
        <w:pStyle w:val="KDParagraf"/>
        <w:spacing w:before="0"/>
        <w:rPr>
          <w:rFonts w:cs="Arial"/>
          <w:lang w:bidi="en-US"/>
        </w:rPr>
      </w:pPr>
    </w:p>
    <w:p w14:paraId="1202B4C1" w14:textId="77777777"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14:paraId="0CDD0CE2" w14:textId="77777777"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14:paraId="1743F97E" w14:textId="77777777" w:rsidR="00886827" w:rsidRPr="00A94BEB" w:rsidRDefault="00886827" w:rsidP="00CE588A">
      <w:pPr>
        <w:pStyle w:val="KDParagraf"/>
        <w:spacing w:before="0"/>
        <w:rPr>
          <w:rFonts w:cs="Arial"/>
          <w:lang w:bidi="en-US"/>
        </w:rPr>
      </w:pPr>
      <w:r w:rsidRPr="00A94BEB">
        <w:rPr>
          <w:rFonts w:cs="Arial"/>
          <w:lang w:bidi="en-US"/>
        </w:rPr>
        <w:t>Управа за трезор</w:t>
      </w:r>
    </w:p>
    <w:p w14:paraId="25C723E0" w14:textId="77777777" w:rsidR="00886827" w:rsidRPr="00A94BEB" w:rsidRDefault="00886827" w:rsidP="00CE588A">
      <w:pPr>
        <w:pStyle w:val="KDParagraf"/>
        <w:spacing w:before="0"/>
        <w:rPr>
          <w:rFonts w:cs="Arial"/>
          <w:lang w:bidi="en-US"/>
        </w:rPr>
      </w:pPr>
      <w:proofErr w:type="gramStart"/>
      <w:r w:rsidRPr="00A94BEB">
        <w:rPr>
          <w:rFonts w:cs="Arial"/>
          <w:lang w:bidi="en-US"/>
        </w:rPr>
        <w:t>ул</w:t>
      </w:r>
      <w:proofErr w:type="gramEnd"/>
      <w:r w:rsidRPr="00A94BEB">
        <w:rPr>
          <w:rFonts w:cs="Arial"/>
          <w:lang w:bidi="en-US"/>
        </w:rPr>
        <w:t>. Поп Лукина бр. 7-9</w:t>
      </w:r>
    </w:p>
    <w:p w14:paraId="63B81EB1" w14:textId="77777777" w:rsidR="00886827" w:rsidRPr="00A94BEB" w:rsidRDefault="00886827" w:rsidP="00CE588A">
      <w:pPr>
        <w:pStyle w:val="KDParagraf"/>
        <w:spacing w:before="0"/>
        <w:rPr>
          <w:rFonts w:cs="Arial"/>
          <w:lang w:bidi="en-US"/>
        </w:rPr>
      </w:pPr>
      <w:proofErr w:type="gramStart"/>
      <w:r w:rsidRPr="00A94BEB">
        <w:rPr>
          <w:rFonts w:cs="Arial"/>
          <w:lang w:bidi="en-US"/>
        </w:rPr>
        <w:t>11000</w:t>
      </w:r>
      <w:proofErr w:type="gramEnd"/>
      <w:r w:rsidRPr="00A94BEB">
        <w:rPr>
          <w:rFonts w:cs="Arial"/>
          <w:lang w:bidi="en-US"/>
        </w:rPr>
        <w:t xml:space="preserve"> Београд</w:t>
      </w:r>
    </w:p>
    <w:p w14:paraId="297E4FBB" w14:textId="77777777" w:rsidR="00886827" w:rsidRPr="00A94BEB" w:rsidRDefault="00886827" w:rsidP="00CE588A">
      <w:pPr>
        <w:pStyle w:val="KDParagraf"/>
        <w:spacing w:before="0"/>
        <w:rPr>
          <w:rFonts w:cs="Arial"/>
          <w:lang w:bidi="en-US"/>
        </w:rPr>
      </w:pPr>
      <w:r w:rsidRPr="00A94BEB">
        <w:rPr>
          <w:rFonts w:cs="Arial"/>
          <w:lang w:bidi="en-US"/>
        </w:rPr>
        <w:t>IBAN: RS 35908500103019323073</w:t>
      </w:r>
    </w:p>
    <w:p w14:paraId="6DC59432" w14:textId="77777777" w:rsidR="00886827" w:rsidRPr="00A94BEB" w:rsidRDefault="00886827" w:rsidP="00CE588A">
      <w:pPr>
        <w:pStyle w:val="KDParagraf"/>
        <w:spacing w:before="0"/>
        <w:rPr>
          <w:rFonts w:cs="Arial"/>
          <w:lang w:bidi="en-US"/>
        </w:rPr>
      </w:pPr>
    </w:p>
    <w:p w14:paraId="4FD32525" w14:textId="77777777"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w:t>
      </w:r>
      <w:proofErr w:type="gramStart"/>
      <w:r w:rsidRPr="00A94BEB">
        <w:rPr>
          <w:rFonts w:cs="Arial"/>
          <w:lang w:bidi="en-US"/>
        </w:rPr>
        <w:t>“ (</w:t>
      </w:r>
      <w:proofErr w:type="gramEnd"/>
      <w:r w:rsidRPr="00A94BEB">
        <w:rPr>
          <w:rFonts w:cs="Arial"/>
          <w:lang w:bidi="en-US"/>
        </w:rPr>
        <w:t>FIELD 70: DETAILS OF PAYMENT):</w:t>
      </w:r>
    </w:p>
    <w:p w14:paraId="7244D454" w14:textId="77777777" w:rsidR="00886827" w:rsidRPr="00A94BEB" w:rsidRDefault="00886827" w:rsidP="00CE588A">
      <w:pPr>
        <w:pStyle w:val="KDParagraf"/>
        <w:spacing w:before="0"/>
        <w:rPr>
          <w:rFonts w:cs="Arial"/>
          <w:lang w:bidi="en-US"/>
        </w:rPr>
      </w:pPr>
      <w:r w:rsidRPr="00A94BEB">
        <w:rPr>
          <w:rFonts w:cs="Arial"/>
          <w:lang w:bidi="en-US"/>
        </w:rPr>
        <w:t xml:space="preserve">– </w:t>
      </w:r>
      <w:proofErr w:type="gramStart"/>
      <w:r w:rsidRPr="00A94BEB">
        <w:rPr>
          <w:rFonts w:cs="Arial"/>
          <w:lang w:bidi="en-US"/>
        </w:rPr>
        <w:t>број</w:t>
      </w:r>
      <w:proofErr w:type="gramEnd"/>
      <w:r w:rsidRPr="00A94BEB">
        <w:rPr>
          <w:rFonts w:cs="Arial"/>
          <w:lang w:bidi="en-US"/>
        </w:rPr>
        <w:t xml:space="preserve"> у поступку јавне набавке на које се захтев за заштиту права односи и</w:t>
      </w:r>
    </w:p>
    <w:p w14:paraId="55929D31" w14:textId="77777777" w:rsidR="00886827" w:rsidRPr="00A94BEB" w:rsidRDefault="00886827" w:rsidP="00CE588A">
      <w:pPr>
        <w:pStyle w:val="KDParagraf"/>
        <w:spacing w:before="0"/>
        <w:rPr>
          <w:rFonts w:cs="Arial"/>
          <w:lang w:bidi="en-US"/>
        </w:rPr>
      </w:pPr>
      <w:proofErr w:type="gramStart"/>
      <w:r w:rsidRPr="00A94BEB">
        <w:rPr>
          <w:rFonts w:cs="Arial"/>
          <w:lang w:bidi="en-US"/>
        </w:rPr>
        <w:t>назив</w:t>
      </w:r>
      <w:proofErr w:type="gramEnd"/>
      <w:r w:rsidRPr="00A94BEB">
        <w:rPr>
          <w:rFonts w:cs="Arial"/>
          <w:lang w:bidi="en-US"/>
        </w:rPr>
        <w:t xml:space="preserve"> наручиоца у поступку јавне набавке.</w:t>
      </w:r>
    </w:p>
    <w:p w14:paraId="74A5323F" w14:textId="77777777"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14:paraId="008585BD" w14:textId="77777777" w:rsidR="00886827" w:rsidRPr="00A94BEB" w:rsidRDefault="00886827" w:rsidP="00CE588A">
      <w:pPr>
        <w:pStyle w:val="KDParagraf"/>
        <w:spacing w:before="0"/>
        <w:rPr>
          <w:rFonts w:cs="Arial"/>
          <w:lang w:bidi="en-US"/>
        </w:rPr>
      </w:pPr>
    </w:p>
    <w:p w14:paraId="1D68580A" w14:textId="77777777"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A94BEB" w14:paraId="527FD08B" w14:textId="77777777" w:rsidTr="005C0AF9">
        <w:trPr>
          <w:trHeight w:val="30"/>
        </w:trPr>
        <w:tc>
          <w:tcPr>
            <w:tcW w:w="9576" w:type="dxa"/>
            <w:gridSpan w:val="2"/>
            <w:shd w:val="clear" w:color="auto" w:fill="auto"/>
          </w:tcPr>
          <w:p w14:paraId="470629D6" w14:textId="77777777"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14:paraId="29ECC35B" w14:textId="77777777" w:rsidTr="005C0AF9">
        <w:trPr>
          <w:trHeight w:val="20"/>
        </w:trPr>
        <w:tc>
          <w:tcPr>
            <w:tcW w:w="4788" w:type="dxa"/>
            <w:shd w:val="clear" w:color="auto" w:fill="auto"/>
          </w:tcPr>
          <w:p w14:paraId="0C7045E8"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14:paraId="4A368DDA" w14:textId="77777777"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14:paraId="13D9382D" w14:textId="77777777" w:rsidTr="005C0AF9">
        <w:trPr>
          <w:trHeight w:val="20"/>
        </w:trPr>
        <w:tc>
          <w:tcPr>
            <w:tcW w:w="4788" w:type="dxa"/>
            <w:shd w:val="clear" w:color="auto" w:fill="auto"/>
          </w:tcPr>
          <w:p w14:paraId="7B0F47C2"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1440C52E"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27C73218" w14:textId="77777777" w:rsidTr="005C0AF9">
        <w:trPr>
          <w:trHeight w:val="20"/>
        </w:trPr>
        <w:tc>
          <w:tcPr>
            <w:tcW w:w="4788" w:type="dxa"/>
            <w:shd w:val="clear" w:color="auto" w:fill="auto"/>
          </w:tcPr>
          <w:p w14:paraId="0F4CCE3F"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10910DB2"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0AB798F5" w14:textId="77777777" w:rsidTr="005C0AF9">
        <w:trPr>
          <w:trHeight w:val="1113"/>
        </w:trPr>
        <w:tc>
          <w:tcPr>
            <w:tcW w:w="4788" w:type="dxa"/>
            <w:shd w:val="clear" w:color="auto" w:fill="auto"/>
          </w:tcPr>
          <w:p w14:paraId="1FD980B0" w14:textId="77777777" w:rsidR="00886827" w:rsidRPr="00A94BEB" w:rsidRDefault="00886827" w:rsidP="00CE588A">
            <w:pPr>
              <w:pStyle w:val="KDParagraf"/>
              <w:spacing w:before="0"/>
              <w:rPr>
                <w:rFonts w:cs="Arial"/>
                <w:lang w:bidi="en-US"/>
              </w:rPr>
            </w:pPr>
            <w:r w:rsidRPr="00A94BEB">
              <w:rPr>
                <w:rFonts w:cs="Arial"/>
                <w:lang w:bidi="en-US"/>
              </w:rPr>
              <w:t>FIELD 56A:</w:t>
            </w:r>
          </w:p>
          <w:p w14:paraId="762A9BBA" w14:textId="77777777"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14:paraId="5BA52CD3" w14:textId="77777777" w:rsidR="00886827" w:rsidRPr="00A94BEB" w:rsidRDefault="00886827" w:rsidP="00CE588A">
            <w:pPr>
              <w:pStyle w:val="KDParagraf"/>
              <w:spacing w:before="0"/>
              <w:rPr>
                <w:rFonts w:cs="Arial"/>
                <w:lang w:bidi="en-US"/>
              </w:rPr>
            </w:pPr>
            <w:r w:rsidRPr="00A94BEB">
              <w:rPr>
                <w:rFonts w:cs="Arial"/>
                <w:lang w:bidi="en-US"/>
              </w:rPr>
              <w:t>DEUTDEFFXXX</w:t>
            </w:r>
          </w:p>
          <w:p w14:paraId="6AB57709" w14:textId="77777777" w:rsidR="00886827" w:rsidRPr="00A94BEB" w:rsidRDefault="00886827" w:rsidP="00CE588A">
            <w:pPr>
              <w:pStyle w:val="KDParagraf"/>
              <w:spacing w:before="0"/>
              <w:rPr>
                <w:rFonts w:cs="Arial"/>
                <w:lang w:bidi="en-US"/>
              </w:rPr>
            </w:pPr>
            <w:r w:rsidRPr="00A94BEB">
              <w:rPr>
                <w:rFonts w:cs="Arial"/>
                <w:lang w:bidi="en-US"/>
              </w:rPr>
              <w:t>DEUTSCHE BANK AG, F/M</w:t>
            </w:r>
          </w:p>
          <w:p w14:paraId="4EA4930C" w14:textId="77777777" w:rsidR="00886827" w:rsidRPr="00A94BEB" w:rsidRDefault="00886827" w:rsidP="00CE588A">
            <w:pPr>
              <w:pStyle w:val="KDParagraf"/>
              <w:spacing w:before="0"/>
              <w:rPr>
                <w:rFonts w:cs="Arial"/>
                <w:lang w:bidi="en-US"/>
              </w:rPr>
            </w:pPr>
            <w:r w:rsidRPr="00A94BEB">
              <w:rPr>
                <w:rFonts w:cs="Arial"/>
                <w:lang w:bidi="en-US"/>
              </w:rPr>
              <w:t>TAUNUSANLAGE 12</w:t>
            </w:r>
          </w:p>
          <w:p w14:paraId="1AAA1A17" w14:textId="77777777"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14:paraId="5BFE3B03" w14:textId="77777777" w:rsidTr="005C0AF9">
        <w:trPr>
          <w:trHeight w:val="1689"/>
        </w:trPr>
        <w:tc>
          <w:tcPr>
            <w:tcW w:w="4788" w:type="dxa"/>
            <w:shd w:val="clear" w:color="auto" w:fill="auto"/>
          </w:tcPr>
          <w:p w14:paraId="4073B61C" w14:textId="77777777" w:rsidR="00886827" w:rsidRPr="00A94BEB" w:rsidRDefault="00886827" w:rsidP="00CE588A">
            <w:pPr>
              <w:pStyle w:val="KDParagraf"/>
              <w:spacing w:before="0"/>
              <w:rPr>
                <w:rFonts w:cs="Arial"/>
                <w:lang w:bidi="en-US"/>
              </w:rPr>
            </w:pPr>
            <w:r w:rsidRPr="00A94BEB">
              <w:rPr>
                <w:rFonts w:cs="Arial"/>
                <w:lang w:bidi="en-US"/>
              </w:rPr>
              <w:t>FIELD 57A:</w:t>
            </w:r>
          </w:p>
          <w:p w14:paraId="321E3879" w14:textId="77777777"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14:paraId="4C694DCD" w14:textId="77777777" w:rsidR="00886827" w:rsidRPr="00A94BEB" w:rsidRDefault="00886827" w:rsidP="00CE588A">
            <w:pPr>
              <w:pStyle w:val="KDParagraf"/>
              <w:spacing w:before="0"/>
              <w:rPr>
                <w:rFonts w:cs="Arial"/>
                <w:lang w:bidi="en-US"/>
              </w:rPr>
            </w:pPr>
            <w:r w:rsidRPr="00A94BEB">
              <w:rPr>
                <w:rFonts w:cs="Arial"/>
                <w:lang w:bidi="en-US"/>
              </w:rPr>
              <w:t>/DE20500700100935930800</w:t>
            </w:r>
          </w:p>
          <w:p w14:paraId="7EDA9520" w14:textId="77777777" w:rsidR="00886827" w:rsidRPr="00A94BEB" w:rsidRDefault="00886827" w:rsidP="00CE588A">
            <w:pPr>
              <w:pStyle w:val="KDParagraf"/>
              <w:spacing w:before="0"/>
              <w:rPr>
                <w:rFonts w:cs="Arial"/>
                <w:lang w:bidi="en-US"/>
              </w:rPr>
            </w:pPr>
            <w:r w:rsidRPr="00A94BEB">
              <w:rPr>
                <w:rFonts w:cs="Arial"/>
                <w:lang w:bidi="en-US"/>
              </w:rPr>
              <w:t>NBSRRSBGXXX</w:t>
            </w:r>
          </w:p>
          <w:p w14:paraId="2297DCCB"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36FE2E70" w14:textId="77777777" w:rsidR="00886827" w:rsidRPr="00A94BEB" w:rsidRDefault="00886827" w:rsidP="00CE588A">
            <w:pPr>
              <w:pStyle w:val="KDParagraf"/>
              <w:spacing w:before="0"/>
              <w:rPr>
                <w:rFonts w:cs="Arial"/>
                <w:lang w:bidi="en-US"/>
              </w:rPr>
            </w:pPr>
            <w:r w:rsidRPr="00A94BEB">
              <w:rPr>
                <w:rFonts w:cs="Arial"/>
                <w:lang w:bidi="en-US"/>
              </w:rPr>
              <w:t>BANK OF SERBIA – NBS BEOGRAD,</w:t>
            </w:r>
          </w:p>
          <w:p w14:paraId="50485E98"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0361DA3E"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6EBEE8B4" w14:textId="77777777" w:rsidTr="005C0AF9">
        <w:trPr>
          <w:trHeight w:val="20"/>
        </w:trPr>
        <w:tc>
          <w:tcPr>
            <w:tcW w:w="4788" w:type="dxa"/>
            <w:shd w:val="clear" w:color="auto" w:fill="auto"/>
          </w:tcPr>
          <w:p w14:paraId="432ACEA9" w14:textId="77777777" w:rsidR="00886827" w:rsidRPr="00A94BEB" w:rsidRDefault="00886827" w:rsidP="00CE588A">
            <w:pPr>
              <w:pStyle w:val="KDParagraf"/>
              <w:spacing w:before="0"/>
              <w:rPr>
                <w:rFonts w:cs="Arial"/>
                <w:lang w:bidi="en-US"/>
              </w:rPr>
            </w:pPr>
            <w:r w:rsidRPr="00A94BEB">
              <w:rPr>
                <w:rFonts w:cs="Arial"/>
                <w:lang w:bidi="en-US"/>
              </w:rPr>
              <w:t>FIELD 59:</w:t>
            </w:r>
          </w:p>
          <w:p w14:paraId="5C470ACD" w14:textId="77777777"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14:paraId="2C763969"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4E8529F1"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65A6D040"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4B900EF3"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709A6919"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5591E8A4" w14:textId="77777777" w:rsidTr="005C0AF9">
        <w:trPr>
          <w:trHeight w:val="20"/>
        </w:trPr>
        <w:tc>
          <w:tcPr>
            <w:tcW w:w="4788" w:type="dxa"/>
            <w:shd w:val="clear" w:color="auto" w:fill="auto"/>
          </w:tcPr>
          <w:p w14:paraId="2CF22EB6"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14:paraId="61F6D68E"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14:paraId="511549AB" w14:textId="77777777" w:rsidTr="005C0AF9">
        <w:trPr>
          <w:trHeight w:val="20"/>
        </w:trPr>
        <w:tc>
          <w:tcPr>
            <w:tcW w:w="4788" w:type="dxa"/>
            <w:shd w:val="clear" w:color="auto" w:fill="auto"/>
          </w:tcPr>
          <w:p w14:paraId="5996BA5C" w14:textId="77777777" w:rsidR="00886827" w:rsidRPr="00A94BEB" w:rsidRDefault="00886827" w:rsidP="00CE588A">
            <w:pPr>
              <w:pStyle w:val="KDParagraf"/>
              <w:spacing w:before="0"/>
              <w:rPr>
                <w:rFonts w:cs="Arial"/>
                <w:lang w:bidi="en-US"/>
              </w:rPr>
            </w:pPr>
          </w:p>
        </w:tc>
        <w:tc>
          <w:tcPr>
            <w:tcW w:w="4788" w:type="dxa"/>
            <w:shd w:val="clear" w:color="auto" w:fill="auto"/>
          </w:tcPr>
          <w:p w14:paraId="06785303" w14:textId="77777777" w:rsidR="00886827" w:rsidRPr="00A94BEB" w:rsidRDefault="00886827" w:rsidP="00CE588A">
            <w:pPr>
              <w:pStyle w:val="KDParagraf"/>
              <w:spacing w:before="0"/>
              <w:rPr>
                <w:rFonts w:cs="Arial"/>
                <w:lang w:bidi="en-US"/>
              </w:rPr>
            </w:pPr>
          </w:p>
        </w:tc>
      </w:tr>
    </w:tbl>
    <w:p w14:paraId="38B80C13" w14:textId="77777777" w:rsidR="00886827" w:rsidRPr="00A94BEB" w:rsidRDefault="00886827" w:rsidP="00CE588A">
      <w:pPr>
        <w:pStyle w:val="KDParagraf"/>
        <w:spacing w:before="0"/>
        <w:rPr>
          <w:rFonts w:cs="Arial"/>
          <w:lang w:bidi="en-US"/>
        </w:rPr>
      </w:pPr>
    </w:p>
    <w:p w14:paraId="07B3FE69" w14:textId="77777777" w:rsidR="00886827" w:rsidRPr="00A94BEB" w:rsidRDefault="00886827" w:rsidP="00CE588A">
      <w:pPr>
        <w:pStyle w:val="KDParagraf"/>
        <w:spacing w:before="0"/>
        <w:rPr>
          <w:rFonts w:cs="Arial"/>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A94BEB" w14:paraId="67D3A91B" w14:textId="77777777" w:rsidTr="00CC2F99">
        <w:tc>
          <w:tcPr>
            <w:tcW w:w="4786" w:type="dxa"/>
            <w:shd w:val="clear" w:color="auto" w:fill="auto"/>
          </w:tcPr>
          <w:p w14:paraId="1F33BCE4" w14:textId="77777777"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299" w:type="dxa"/>
            <w:shd w:val="clear" w:color="auto" w:fill="auto"/>
          </w:tcPr>
          <w:p w14:paraId="1EE239E4" w14:textId="77777777" w:rsidR="00886827" w:rsidRPr="00A94BEB" w:rsidRDefault="00886827" w:rsidP="00CE588A">
            <w:pPr>
              <w:pStyle w:val="KDParagraf"/>
              <w:spacing w:before="0"/>
              <w:rPr>
                <w:rFonts w:cs="Arial"/>
                <w:lang w:bidi="en-US"/>
              </w:rPr>
            </w:pPr>
          </w:p>
        </w:tc>
      </w:tr>
      <w:tr w:rsidR="00886827" w:rsidRPr="00A94BEB" w14:paraId="796D3720" w14:textId="77777777" w:rsidTr="00CC2F99">
        <w:tc>
          <w:tcPr>
            <w:tcW w:w="4786" w:type="dxa"/>
            <w:shd w:val="clear" w:color="auto" w:fill="auto"/>
          </w:tcPr>
          <w:p w14:paraId="3E0B6360"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299" w:type="dxa"/>
            <w:shd w:val="clear" w:color="auto" w:fill="auto"/>
          </w:tcPr>
          <w:p w14:paraId="55F0294C" w14:textId="77777777"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14:paraId="4F4DF7A0" w14:textId="77777777" w:rsidTr="00CC2F99">
        <w:tc>
          <w:tcPr>
            <w:tcW w:w="4786" w:type="dxa"/>
            <w:shd w:val="clear" w:color="auto" w:fill="auto"/>
          </w:tcPr>
          <w:p w14:paraId="6DE8C3C1"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299" w:type="dxa"/>
            <w:shd w:val="clear" w:color="auto" w:fill="auto"/>
          </w:tcPr>
          <w:p w14:paraId="15AAAA25"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5AF60B6D" w14:textId="77777777" w:rsidTr="00CC2F99">
        <w:tc>
          <w:tcPr>
            <w:tcW w:w="4786" w:type="dxa"/>
            <w:shd w:val="clear" w:color="auto" w:fill="auto"/>
          </w:tcPr>
          <w:p w14:paraId="7D219913" w14:textId="77777777" w:rsidR="00886827" w:rsidRPr="00A94BEB" w:rsidRDefault="00886827" w:rsidP="00CE588A">
            <w:pPr>
              <w:pStyle w:val="KDParagraf"/>
              <w:spacing w:before="0"/>
              <w:rPr>
                <w:rFonts w:cs="Arial"/>
                <w:lang w:bidi="en-US"/>
              </w:rPr>
            </w:pPr>
            <w:r w:rsidRPr="00A94BEB">
              <w:rPr>
                <w:rFonts w:cs="Arial"/>
                <w:lang w:bidi="en-US"/>
              </w:rPr>
              <w:t>FIELD 56A:</w:t>
            </w:r>
          </w:p>
          <w:p w14:paraId="0CFA79F2" w14:textId="77777777" w:rsidR="00886827" w:rsidRPr="00A94BEB" w:rsidRDefault="00886827" w:rsidP="00CE588A">
            <w:pPr>
              <w:pStyle w:val="KDParagraf"/>
              <w:spacing w:before="0"/>
              <w:rPr>
                <w:rFonts w:cs="Arial"/>
                <w:lang w:bidi="en-US"/>
              </w:rPr>
            </w:pPr>
            <w:r w:rsidRPr="00A94BEB">
              <w:rPr>
                <w:rFonts w:cs="Arial"/>
                <w:lang w:bidi="en-US"/>
              </w:rPr>
              <w:t>(INTERMEDIARY)</w:t>
            </w:r>
          </w:p>
          <w:p w14:paraId="0024FF20" w14:textId="77777777" w:rsidR="00886827" w:rsidRPr="00A94BEB" w:rsidRDefault="00886827" w:rsidP="00CE588A">
            <w:pPr>
              <w:pStyle w:val="KDParagraf"/>
              <w:spacing w:before="0"/>
              <w:rPr>
                <w:rFonts w:cs="Arial"/>
                <w:lang w:bidi="en-US"/>
              </w:rPr>
            </w:pPr>
          </w:p>
        </w:tc>
        <w:tc>
          <w:tcPr>
            <w:tcW w:w="4299" w:type="dxa"/>
            <w:shd w:val="clear" w:color="auto" w:fill="auto"/>
          </w:tcPr>
          <w:p w14:paraId="265C29AC" w14:textId="77777777" w:rsidR="00886827" w:rsidRPr="00A94BEB" w:rsidRDefault="00886827" w:rsidP="00CE588A">
            <w:pPr>
              <w:pStyle w:val="KDParagraf"/>
              <w:spacing w:before="0"/>
              <w:rPr>
                <w:rFonts w:cs="Arial"/>
                <w:lang w:bidi="en-US"/>
              </w:rPr>
            </w:pPr>
            <w:r w:rsidRPr="00A94BEB">
              <w:rPr>
                <w:rFonts w:cs="Arial"/>
                <w:lang w:bidi="en-US"/>
              </w:rPr>
              <w:t>BKTRUS33XXX</w:t>
            </w:r>
          </w:p>
          <w:p w14:paraId="38B7640F" w14:textId="77777777" w:rsidR="00886827" w:rsidRPr="00A94BEB" w:rsidRDefault="00886827" w:rsidP="00CE588A">
            <w:pPr>
              <w:pStyle w:val="KDParagraf"/>
              <w:spacing w:before="0"/>
              <w:rPr>
                <w:rFonts w:cs="Arial"/>
                <w:lang w:bidi="en-US"/>
              </w:rPr>
            </w:pPr>
            <w:r w:rsidRPr="00A94BEB">
              <w:rPr>
                <w:rFonts w:cs="Arial"/>
                <w:lang w:bidi="en-US"/>
              </w:rPr>
              <w:t>DEUTSCHE BANK TRUST COMPANIY</w:t>
            </w:r>
          </w:p>
          <w:p w14:paraId="6E865AA1" w14:textId="77777777" w:rsidR="00886827" w:rsidRPr="00A94BEB" w:rsidRDefault="00886827" w:rsidP="00CE588A">
            <w:pPr>
              <w:pStyle w:val="KDParagraf"/>
              <w:spacing w:before="0"/>
              <w:rPr>
                <w:rFonts w:cs="Arial"/>
                <w:lang w:bidi="en-US"/>
              </w:rPr>
            </w:pPr>
            <w:r w:rsidRPr="00A94BEB">
              <w:rPr>
                <w:rFonts w:cs="Arial"/>
                <w:lang w:bidi="en-US"/>
              </w:rPr>
              <w:t>AMERICAS, NEW YORK</w:t>
            </w:r>
          </w:p>
          <w:p w14:paraId="334FC1C2" w14:textId="77777777" w:rsidR="00886827" w:rsidRPr="00A94BEB" w:rsidRDefault="00886827" w:rsidP="00CE588A">
            <w:pPr>
              <w:pStyle w:val="KDParagraf"/>
              <w:spacing w:before="0"/>
              <w:rPr>
                <w:rFonts w:cs="Arial"/>
                <w:lang w:bidi="en-US"/>
              </w:rPr>
            </w:pPr>
            <w:r w:rsidRPr="00A94BEB">
              <w:rPr>
                <w:rFonts w:cs="Arial"/>
                <w:lang w:bidi="en-US"/>
              </w:rPr>
              <w:t>60 WALL STREET</w:t>
            </w:r>
          </w:p>
          <w:p w14:paraId="15C8FF47" w14:textId="77777777"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14:paraId="0A27693D" w14:textId="77777777" w:rsidTr="00CC2F99">
        <w:tc>
          <w:tcPr>
            <w:tcW w:w="4786" w:type="dxa"/>
            <w:shd w:val="clear" w:color="auto" w:fill="auto"/>
          </w:tcPr>
          <w:p w14:paraId="2C213D20" w14:textId="77777777" w:rsidR="00886827" w:rsidRPr="00A94BEB" w:rsidRDefault="00886827" w:rsidP="00CE588A">
            <w:pPr>
              <w:pStyle w:val="KDParagraf"/>
              <w:spacing w:before="0"/>
              <w:rPr>
                <w:rFonts w:cs="Arial"/>
                <w:lang w:bidi="en-US"/>
              </w:rPr>
            </w:pPr>
            <w:r w:rsidRPr="00A94BEB">
              <w:rPr>
                <w:rFonts w:cs="Arial"/>
                <w:lang w:bidi="en-US"/>
              </w:rPr>
              <w:t>FIELD 57A:</w:t>
            </w:r>
          </w:p>
          <w:p w14:paraId="1232B704" w14:textId="77777777" w:rsidR="00886827" w:rsidRPr="00A94BEB" w:rsidRDefault="00886827" w:rsidP="00CE588A">
            <w:pPr>
              <w:pStyle w:val="KDParagraf"/>
              <w:spacing w:before="0"/>
              <w:rPr>
                <w:rFonts w:cs="Arial"/>
                <w:lang w:bidi="en-US"/>
              </w:rPr>
            </w:pPr>
            <w:r w:rsidRPr="00A94BEB">
              <w:rPr>
                <w:rFonts w:cs="Arial"/>
                <w:lang w:bidi="en-US"/>
              </w:rPr>
              <w:lastRenderedPageBreak/>
              <w:t>(ACC. WITH BANK)</w:t>
            </w:r>
          </w:p>
          <w:p w14:paraId="3EA3C562" w14:textId="77777777" w:rsidR="00886827" w:rsidRPr="00A94BEB" w:rsidRDefault="00886827" w:rsidP="00CE588A">
            <w:pPr>
              <w:pStyle w:val="KDParagraf"/>
              <w:spacing w:before="0"/>
              <w:rPr>
                <w:rFonts w:cs="Arial"/>
                <w:lang w:bidi="en-US"/>
              </w:rPr>
            </w:pPr>
          </w:p>
        </w:tc>
        <w:tc>
          <w:tcPr>
            <w:tcW w:w="4299" w:type="dxa"/>
            <w:shd w:val="clear" w:color="auto" w:fill="auto"/>
          </w:tcPr>
          <w:p w14:paraId="2BD80B88" w14:textId="77777777" w:rsidR="00886827" w:rsidRPr="00A94BEB" w:rsidRDefault="00886827" w:rsidP="00CE588A">
            <w:pPr>
              <w:pStyle w:val="KDParagraf"/>
              <w:spacing w:before="0"/>
              <w:rPr>
                <w:rFonts w:cs="Arial"/>
                <w:lang w:bidi="en-US"/>
              </w:rPr>
            </w:pPr>
            <w:r w:rsidRPr="00A94BEB">
              <w:rPr>
                <w:rFonts w:cs="Arial"/>
                <w:lang w:bidi="en-US"/>
              </w:rPr>
              <w:lastRenderedPageBreak/>
              <w:t>NBSRRSBGXXX</w:t>
            </w:r>
          </w:p>
          <w:p w14:paraId="1A3F2C76" w14:textId="77777777" w:rsidR="00886827" w:rsidRPr="00A94BEB" w:rsidRDefault="00886827" w:rsidP="00CE588A">
            <w:pPr>
              <w:pStyle w:val="KDParagraf"/>
              <w:spacing w:before="0"/>
              <w:rPr>
                <w:rFonts w:cs="Arial"/>
                <w:lang w:bidi="en-US"/>
              </w:rPr>
            </w:pPr>
            <w:r w:rsidRPr="00A94BEB">
              <w:rPr>
                <w:rFonts w:cs="Arial"/>
                <w:lang w:bidi="en-US"/>
              </w:rPr>
              <w:lastRenderedPageBreak/>
              <w:t>NARODNA BANKA SRBIJE (NATIONAL</w:t>
            </w:r>
          </w:p>
          <w:p w14:paraId="04996C5C" w14:textId="77777777" w:rsidR="00886827" w:rsidRPr="00A94BEB" w:rsidRDefault="00886827" w:rsidP="00CE588A">
            <w:pPr>
              <w:pStyle w:val="KDParagraf"/>
              <w:spacing w:before="0"/>
              <w:rPr>
                <w:rFonts w:cs="Arial"/>
                <w:lang w:bidi="en-US"/>
              </w:rPr>
            </w:pPr>
            <w:r w:rsidRPr="00A94BEB">
              <w:rPr>
                <w:rFonts w:cs="Arial"/>
                <w:lang w:bidi="en-US"/>
              </w:rPr>
              <w:t>BANK OF SERBIA – NB BEOGRAD,</w:t>
            </w:r>
          </w:p>
          <w:p w14:paraId="0CDEAF76"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55FDF185"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64FB2281" w14:textId="77777777" w:rsidTr="00CC2F99">
        <w:tc>
          <w:tcPr>
            <w:tcW w:w="4786" w:type="dxa"/>
            <w:shd w:val="clear" w:color="auto" w:fill="auto"/>
          </w:tcPr>
          <w:p w14:paraId="24FD0E8C" w14:textId="77777777" w:rsidR="00886827" w:rsidRPr="00A94BEB" w:rsidRDefault="00886827" w:rsidP="00CE588A">
            <w:pPr>
              <w:pStyle w:val="KDParagraf"/>
              <w:spacing w:before="0"/>
              <w:rPr>
                <w:rFonts w:cs="Arial"/>
                <w:lang w:bidi="en-US"/>
              </w:rPr>
            </w:pPr>
            <w:r w:rsidRPr="00A94BEB">
              <w:rPr>
                <w:rFonts w:cs="Arial"/>
                <w:lang w:bidi="en-US"/>
              </w:rPr>
              <w:lastRenderedPageBreak/>
              <w:t>FIELD 59:</w:t>
            </w:r>
          </w:p>
          <w:p w14:paraId="1B23CBFB" w14:textId="77777777" w:rsidR="00886827" w:rsidRPr="00A94BEB" w:rsidRDefault="00886827" w:rsidP="00CE588A">
            <w:pPr>
              <w:pStyle w:val="KDParagraf"/>
              <w:spacing w:before="0"/>
              <w:rPr>
                <w:rFonts w:cs="Arial"/>
                <w:lang w:bidi="en-US"/>
              </w:rPr>
            </w:pPr>
            <w:r w:rsidRPr="00A94BEB">
              <w:rPr>
                <w:rFonts w:cs="Arial"/>
                <w:lang w:bidi="en-US"/>
              </w:rPr>
              <w:t>(BENEFICIARY)</w:t>
            </w:r>
          </w:p>
          <w:p w14:paraId="47551BB9" w14:textId="77777777" w:rsidR="00886827" w:rsidRPr="00A94BEB" w:rsidRDefault="00886827" w:rsidP="00CE588A">
            <w:pPr>
              <w:pStyle w:val="KDParagraf"/>
              <w:spacing w:before="0"/>
              <w:rPr>
                <w:rFonts w:cs="Arial"/>
                <w:lang w:bidi="en-US"/>
              </w:rPr>
            </w:pPr>
          </w:p>
        </w:tc>
        <w:tc>
          <w:tcPr>
            <w:tcW w:w="4299" w:type="dxa"/>
            <w:shd w:val="clear" w:color="auto" w:fill="auto"/>
          </w:tcPr>
          <w:p w14:paraId="2715633F"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7A8D35F5"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165C028D"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62DA8927"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74CC8444"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53DE9788" w14:textId="77777777" w:rsidTr="00CC2F99">
        <w:tc>
          <w:tcPr>
            <w:tcW w:w="4786" w:type="dxa"/>
            <w:shd w:val="clear" w:color="auto" w:fill="auto"/>
          </w:tcPr>
          <w:p w14:paraId="1167AE2B"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299" w:type="dxa"/>
            <w:shd w:val="clear" w:color="auto" w:fill="auto"/>
          </w:tcPr>
          <w:p w14:paraId="51917266"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bl>
    <w:p w14:paraId="1D682C80" w14:textId="77777777" w:rsidR="0008263C" w:rsidRPr="00A94BEB" w:rsidRDefault="0008263C" w:rsidP="00CE588A">
      <w:pPr>
        <w:spacing w:before="0"/>
        <w:rPr>
          <w:rFonts w:cs="Arial"/>
        </w:rPr>
      </w:pPr>
      <w:bookmarkStart w:id="246" w:name="_Toc441651610"/>
      <w:bookmarkStart w:id="247" w:name="_Toc442559921"/>
    </w:p>
    <w:p w14:paraId="407FFA26" w14:textId="77777777" w:rsidR="0008263C" w:rsidRPr="00A94BEB" w:rsidRDefault="0008263C" w:rsidP="00CE588A">
      <w:pPr>
        <w:spacing w:before="0"/>
        <w:rPr>
          <w:rFonts w:cs="Arial"/>
        </w:rPr>
      </w:pPr>
    </w:p>
    <w:p w14:paraId="08AC60DF" w14:textId="77777777" w:rsidR="008D2B23" w:rsidRPr="00A94BEB" w:rsidRDefault="008D2B23" w:rsidP="000B5852">
      <w:pPr>
        <w:pStyle w:val="KDPodnaslov2"/>
        <w:numPr>
          <w:ilvl w:val="1"/>
          <w:numId w:val="24"/>
        </w:numPr>
        <w:spacing w:before="0"/>
        <w:jc w:val="both"/>
        <w:rPr>
          <w:rFonts w:cs="Arial"/>
        </w:rPr>
      </w:pPr>
      <w:r w:rsidRPr="00A94BEB">
        <w:rPr>
          <w:rFonts w:cs="Arial"/>
        </w:rPr>
        <w:t>Закључивање уговора</w:t>
      </w:r>
      <w:bookmarkEnd w:id="246"/>
      <w:bookmarkEnd w:id="247"/>
    </w:p>
    <w:p w14:paraId="580CEF0D" w14:textId="77777777" w:rsidR="008D2B23" w:rsidRPr="00A94BEB" w:rsidRDefault="008D2B23" w:rsidP="00CE588A">
      <w:pPr>
        <w:spacing w:before="0"/>
        <w:rPr>
          <w:rFonts w:cs="Arial"/>
        </w:rPr>
      </w:pPr>
      <w:r w:rsidRPr="00A94BEB">
        <w:rPr>
          <w:rFonts w:cs="Arial"/>
        </w:rPr>
        <w:t xml:space="preserve">Наручилац ће доставити уговор о јавној набавци понуђачу којем је додељен уговор у року од </w:t>
      </w:r>
      <w:r w:rsidR="00AA12E5" w:rsidRPr="00A94BEB">
        <w:rPr>
          <w:rFonts w:cs="Arial"/>
          <w:lang w:val="ru-RU"/>
        </w:rPr>
        <w:t xml:space="preserve">8 (словима: осам) </w:t>
      </w:r>
      <w:r w:rsidRPr="00A94BEB">
        <w:rPr>
          <w:rFonts w:cs="Arial"/>
        </w:rPr>
        <w:t>дана од протека рока за под</w:t>
      </w:r>
      <w:r w:rsidR="007E3AF6" w:rsidRPr="00A94BEB">
        <w:rPr>
          <w:rFonts w:cs="Arial"/>
        </w:rPr>
        <w:t>ношење захтева за заштиту права.</w:t>
      </w:r>
    </w:p>
    <w:p w14:paraId="033BADBA" w14:textId="77777777"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AA12E5" w:rsidRPr="00A94BEB">
        <w:rPr>
          <w:rFonts w:cs="Arial"/>
          <w:lang w:val="ru-RU"/>
        </w:rPr>
        <w:t xml:space="preserve">8 (словима: осам) </w:t>
      </w:r>
      <w:r w:rsidR="00F2311C" w:rsidRPr="00A94BEB">
        <w:rPr>
          <w:rFonts w:cs="Arial"/>
          <w:lang w:val="ru-RU"/>
        </w:rPr>
        <w:t xml:space="preserve"> 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p>
    <w:p w14:paraId="2384708B" w14:textId="77777777"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ADE5247" w14:textId="77777777" w:rsidR="00AA12E5" w:rsidRPr="00A94BEB" w:rsidRDefault="00AA12E5" w:rsidP="00CE588A">
      <w:pPr>
        <w:spacing w:before="0"/>
        <w:rPr>
          <w:rFonts w:cs="Arial"/>
          <w:lang w:val="ru-RU"/>
        </w:rPr>
      </w:pPr>
    </w:p>
    <w:p w14:paraId="2E0726BD" w14:textId="77777777" w:rsidR="008D2B23" w:rsidRPr="00A94BEB" w:rsidRDefault="008D2B23" w:rsidP="000B5852">
      <w:pPr>
        <w:pStyle w:val="KDPodnaslov2"/>
        <w:numPr>
          <w:ilvl w:val="1"/>
          <w:numId w:val="24"/>
        </w:numPr>
        <w:spacing w:before="0"/>
        <w:jc w:val="both"/>
        <w:rPr>
          <w:rFonts w:cs="Arial"/>
        </w:rPr>
      </w:pPr>
      <w:bookmarkStart w:id="248" w:name="_Toc441651611"/>
      <w:bookmarkStart w:id="249" w:name="_Toc442559922"/>
      <w:r w:rsidRPr="00A94BEB">
        <w:rPr>
          <w:rFonts w:cs="Arial"/>
        </w:rPr>
        <w:t>Измене током трајања уговора</w:t>
      </w:r>
      <w:bookmarkEnd w:id="248"/>
      <w:bookmarkEnd w:id="249"/>
    </w:p>
    <w:p w14:paraId="6365FC4C" w14:textId="77777777" w:rsidR="008D2B23" w:rsidRPr="00A94BEB" w:rsidRDefault="008D2B23" w:rsidP="00CE588A">
      <w:pPr>
        <w:spacing w:before="0"/>
        <w:rPr>
          <w:rFonts w:cs="Arial"/>
          <w:lang w:eastAsia="sr-Latn-CS"/>
        </w:rPr>
      </w:pPr>
      <w:r w:rsidRPr="00A94BEB">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A94BEB">
        <w:rPr>
          <w:rFonts w:cs="Arial"/>
          <w:lang w:eastAsia="sr-Latn-CS"/>
        </w:rPr>
        <w:t>став</w:t>
      </w:r>
      <w:proofErr w:type="gramEnd"/>
      <w:r w:rsidRPr="00A94BEB">
        <w:rPr>
          <w:rFonts w:cs="Arial"/>
          <w:lang w:eastAsia="sr-Latn-CS"/>
        </w:rPr>
        <w:t xml:space="preserve"> 1. Закона о јавним набавкама.</w:t>
      </w:r>
    </w:p>
    <w:p w14:paraId="5A8CCF11" w14:textId="77777777" w:rsidR="00465640" w:rsidRPr="00A94BEB" w:rsidRDefault="00465640" w:rsidP="00CE588A">
      <w:pPr>
        <w:spacing w:before="0"/>
        <w:rPr>
          <w:rFonts w:cs="Arial"/>
          <w:color w:val="00B0F0"/>
          <w:lang w:eastAsia="sr-Latn-CS"/>
        </w:rPr>
      </w:pPr>
    </w:p>
    <w:p w14:paraId="557B9759" w14:textId="77777777" w:rsidR="00137B46" w:rsidRPr="00DF4C48" w:rsidRDefault="00137B46" w:rsidP="00137B46">
      <w:pPr>
        <w:spacing w:before="0"/>
        <w:rPr>
          <w:rFonts w:cs="Arial"/>
          <w:lang w:eastAsia="sr-Latn-CS"/>
        </w:rPr>
      </w:pPr>
      <w:r w:rsidRPr="00DF4C48">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016A0422" w14:textId="77777777" w:rsidR="00137B46" w:rsidRPr="00DF4C48" w:rsidRDefault="00137B46" w:rsidP="00137B46">
      <w:pPr>
        <w:spacing w:before="0"/>
        <w:rPr>
          <w:rFonts w:cs="Arial"/>
          <w:lang w:eastAsia="sr-Latn-CS"/>
        </w:rPr>
      </w:pPr>
    </w:p>
    <w:p w14:paraId="5B2D34D0" w14:textId="77777777" w:rsidR="00137B46" w:rsidRPr="00DF4C48" w:rsidRDefault="00137B46" w:rsidP="00137B46">
      <w:pPr>
        <w:spacing w:before="0"/>
        <w:rPr>
          <w:rFonts w:cs="Arial"/>
          <w:lang w:eastAsia="sr-Latn-CS"/>
        </w:rPr>
      </w:pPr>
      <w:r w:rsidRPr="00DF4C48">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704FECB2" w14:textId="77777777" w:rsidR="00137B46" w:rsidRPr="00DF4C48" w:rsidRDefault="00137B46" w:rsidP="00137B46">
      <w:pPr>
        <w:spacing w:before="0"/>
        <w:rPr>
          <w:rFonts w:cs="Arial"/>
          <w:lang w:eastAsia="sr-Latn-CS"/>
        </w:rPr>
      </w:pPr>
      <w:r w:rsidRPr="00DF4C48">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6F0A8BF" w14:textId="77777777" w:rsidR="00465640" w:rsidRPr="00A94BEB" w:rsidRDefault="00465640" w:rsidP="00CE588A">
      <w:pPr>
        <w:spacing w:before="0"/>
        <w:rPr>
          <w:rFonts w:cs="Arial"/>
          <w:color w:val="00B0F0"/>
          <w:lang w:eastAsia="sr-Latn-CS"/>
        </w:rPr>
      </w:pPr>
    </w:p>
    <w:p w14:paraId="3986A4F8" w14:textId="77777777" w:rsidR="00465640" w:rsidRPr="00A94BEB" w:rsidRDefault="00465640" w:rsidP="00CE588A">
      <w:pPr>
        <w:spacing w:before="0"/>
        <w:rPr>
          <w:rFonts w:cs="Arial"/>
          <w:color w:val="00B0F0"/>
          <w:lang w:eastAsia="sr-Latn-CS"/>
        </w:rPr>
      </w:pPr>
    </w:p>
    <w:p w14:paraId="7D73820D" w14:textId="77777777" w:rsidR="00465640" w:rsidRPr="00A94BEB" w:rsidRDefault="00465640" w:rsidP="00CE588A">
      <w:pPr>
        <w:spacing w:before="0"/>
        <w:rPr>
          <w:rFonts w:cs="Arial"/>
          <w:color w:val="00B0F0"/>
          <w:lang w:eastAsia="sr-Latn-CS"/>
        </w:rPr>
      </w:pPr>
    </w:p>
    <w:p w14:paraId="53512342" w14:textId="77777777" w:rsidR="00465640" w:rsidRPr="00A94BEB" w:rsidRDefault="00465640" w:rsidP="00CE588A">
      <w:pPr>
        <w:spacing w:before="0"/>
        <w:rPr>
          <w:rFonts w:cs="Arial"/>
          <w:color w:val="00B0F0"/>
          <w:lang w:eastAsia="sr-Latn-CS"/>
        </w:rPr>
      </w:pPr>
    </w:p>
    <w:p w14:paraId="6AC2829A" w14:textId="77777777" w:rsidR="00465640" w:rsidRPr="00A94BEB" w:rsidRDefault="00465640" w:rsidP="00CE588A">
      <w:pPr>
        <w:spacing w:before="0"/>
        <w:rPr>
          <w:rFonts w:cs="Arial"/>
          <w:color w:val="00B0F0"/>
          <w:lang w:eastAsia="sr-Latn-CS"/>
        </w:rPr>
      </w:pPr>
    </w:p>
    <w:p w14:paraId="72326855" w14:textId="54D50597" w:rsidR="00FB781F" w:rsidRPr="00A94BEB" w:rsidRDefault="00FB781F">
      <w:pPr>
        <w:spacing w:before="0"/>
        <w:jc w:val="left"/>
        <w:rPr>
          <w:rFonts w:cs="Arial"/>
          <w:color w:val="00B0F0"/>
          <w:lang w:eastAsia="sr-Latn-CS"/>
        </w:rPr>
      </w:pPr>
    </w:p>
    <w:p w14:paraId="12D97AF8" w14:textId="77777777" w:rsidR="00465640" w:rsidRPr="00A94BEB" w:rsidRDefault="00465640" w:rsidP="00CE588A">
      <w:pPr>
        <w:spacing w:before="0"/>
        <w:jc w:val="center"/>
        <w:rPr>
          <w:rFonts w:cs="Arial"/>
          <w:color w:val="00B0F0"/>
          <w:lang w:eastAsia="sr-Latn-CS"/>
        </w:rPr>
      </w:pPr>
    </w:p>
    <w:p w14:paraId="3C4F39C3" w14:textId="77777777" w:rsidR="00465640" w:rsidRPr="00A94BEB" w:rsidRDefault="00465640" w:rsidP="000B5852">
      <w:pPr>
        <w:pStyle w:val="KDPodnaslov1"/>
        <w:numPr>
          <w:ilvl w:val="0"/>
          <w:numId w:val="24"/>
        </w:numPr>
        <w:spacing w:before="0"/>
        <w:jc w:val="center"/>
        <w:rPr>
          <w:rFonts w:cs="Arial"/>
        </w:rPr>
      </w:pPr>
      <w:r w:rsidRPr="00A94BEB">
        <w:rPr>
          <w:rFonts w:cs="Arial"/>
        </w:rPr>
        <w:t>ОБРАСЦИ</w:t>
      </w:r>
    </w:p>
    <w:p w14:paraId="4667B41F" w14:textId="77777777" w:rsidR="0008263C" w:rsidRPr="00A94BEB" w:rsidRDefault="0008263C" w:rsidP="00CE588A">
      <w:pPr>
        <w:spacing w:before="0"/>
        <w:rPr>
          <w:rFonts w:cs="Arial"/>
          <w:color w:val="00B0F0"/>
          <w:lang w:eastAsia="sr-Latn-CS"/>
        </w:rPr>
      </w:pPr>
    </w:p>
    <w:p w14:paraId="1375F1A4" w14:textId="77777777" w:rsidR="0008263C" w:rsidRPr="00A94BEB" w:rsidRDefault="0008263C" w:rsidP="00CE588A">
      <w:pPr>
        <w:spacing w:before="0"/>
        <w:rPr>
          <w:rFonts w:cs="Arial"/>
          <w:color w:val="00B0F0"/>
          <w:lang w:eastAsia="sr-Latn-CS"/>
        </w:rPr>
      </w:pPr>
    </w:p>
    <w:p w14:paraId="2EC3D508" w14:textId="77777777" w:rsidR="00465640" w:rsidRPr="00A94BEB" w:rsidRDefault="00465640" w:rsidP="00CE588A">
      <w:pPr>
        <w:spacing w:before="0"/>
        <w:rPr>
          <w:rFonts w:cs="Arial"/>
          <w:color w:val="00B0F0"/>
          <w:lang w:eastAsia="sr-Latn-CS"/>
        </w:rPr>
      </w:pPr>
    </w:p>
    <w:p w14:paraId="29D04D14" w14:textId="77777777" w:rsidR="00465640" w:rsidRPr="00A94BEB" w:rsidRDefault="00465640" w:rsidP="00CE588A">
      <w:pPr>
        <w:spacing w:before="0"/>
        <w:rPr>
          <w:rFonts w:cs="Arial"/>
          <w:color w:val="00B0F0"/>
          <w:lang w:eastAsia="sr-Latn-CS"/>
        </w:rPr>
      </w:pPr>
    </w:p>
    <w:p w14:paraId="3729C272" w14:textId="77777777" w:rsidR="00465640" w:rsidRPr="00A94BEB" w:rsidRDefault="00465640" w:rsidP="00CE588A">
      <w:pPr>
        <w:spacing w:before="0"/>
        <w:rPr>
          <w:rFonts w:cs="Arial"/>
          <w:color w:val="00B0F0"/>
          <w:lang w:eastAsia="sr-Latn-CS"/>
        </w:rPr>
      </w:pPr>
    </w:p>
    <w:p w14:paraId="41F745FF" w14:textId="0AA37AF9" w:rsidR="00465640" w:rsidRPr="00A94BEB" w:rsidRDefault="00465640" w:rsidP="00CE588A">
      <w:pPr>
        <w:spacing w:before="0"/>
        <w:rPr>
          <w:rFonts w:cs="Arial"/>
          <w:color w:val="00B0F0"/>
          <w:lang w:eastAsia="sr-Latn-CS"/>
        </w:rPr>
      </w:pPr>
    </w:p>
    <w:p w14:paraId="313EF308" w14:textId="7BC60F90" w:rsidR="00AA12E5" w:rsidRPr="00A94BEB" w:rsidRDefault="00AA12E5" w:rsidP="00CE588A">
      <w:pPr>
        <w:spacing w:before="0"/>
        <w:jc w:val="left"/>
        <w:rPr>
          <w:rFonts w:cs="Arial"/>
          <w:b/>
        </w:rPr>
      </w:pPr>
      <w:bookmarkStart w:id="250" w:name="_Toc442559924"/>
    </w:p>
    <w:p w14:paraId="56FE3F24" w14:textId="77777777" w:rsidR="00343A18" w:rsidRPr="00A94BEB" w:rsidRDefault="00343A18" w:rsidP="00CE588A">
      <w:pPr>
        <w:pStyle w:val="KDObrazac"/>
        <w:spacing w:before="0"/>
        <w:rPr>
          <w:noProof/>
        </w:rPr>
      </w:pPr>
      <w:r w:rsidRPr="00A94BEB">
        <w:t xml:space="preserve">ОБРАЗАЦ </w:t>
      </w:r>
      <w:r w:rsidR="00AA12E5" w:rsidRPr="00A94BEB">
        <w:rPr>
          <w:lang w:val="sr-Cyrl-RS"/>
        </w:rPr>
        <w:t>1</w:t>
      </w:r>
      <w:r w:rsidRPr="00A94BEB">
        <w:rPr>
          <w:noProof/>
        </w:rPr>
        <w:t>.</w:t>
      </w:r>
      <w:bookmarkEnd w:id="250"/>
    </w:p>
    <w:p w14:paraId="72C91B9F" w14:textId="77777777" w:rsidR="00343A18" w:rsidRPr="00A94BEB" w:rsidRDefault="00343A18" w:rsidP="00CE588A">
      <w:pPr>
        <w:spacing w:before="0"/>
        <w:rPr>
          <w:rFonts w:cs="Arial"/>
        </w:rPr>
      </w:pPr>
    </w:p>
    <w:p w14:paraId="283590E8" w14:textId="77777777" w:rsidR="00343A18" w:rsidRPr="00A94BEB" w:rsidRDefault="00343A18" w:rsidP="00CE588A">
      <w:pPr>
        <w:spacing w:before="0"/>
        <w:jc w:val="center"/>
        <w:rPr>
          <w:rStyle w:val="BookTitle"/>
          <w:rFonts w:cs="Arial"/>
        </w:rPr>
      </w:pPr>
      <w:r w:rsidRPr="00A94BEB">
        <w:rPr>
          <w:rStyle w:val="BookTitle"/>
          <w:rFonts w:cs="Arial"/>
        </w:rPr>
        <w:t>ОБРАЗАЦ ПОНУДЕ</w:t>
      </w:r>
    </w:p>
    <w:p w14:paraId="2A04EEB9" w14:textId="77777777" w:rsidR="00343A18" w:rsidRPr="00A94BEB" w:rsidRDefault="00343A18" w:rsidP="00CE588A">
      <w:pPr>
        <w:spacing w:before="0"/>
        <w:rPr>
          <w:rStyle w:val="BookTitle"/>
          <w:rFonts w:cs="Arial"/>
        </w:rPr>
      </w:pPr>
    </w:p>
    <w:p w14:paraId="1A46EBE7" w14:textId="77777777" w:rsidR="00343A18" w:rsidRPr="00A94BEB" w:rsidRDefault="00343A18" w:rsidP="00CE588A">
      <w:pPr>
        <w:spacing w:before="0"/>
        <w:rPr>
          <w:rStyle w:val="BookTitle"/>
          <w:rFonts w:cs="Arial"/>
        </w:rPr>
      </w:pPr>
    </w:p>
    <w:p w14:paraId="2DD4B557" w14:textId="5C08251E" w:rsidR="00343A18" w:rsidRPr="00A94BEB" w:rsidRDefault="00343A18" w:rsidP="00CE588A">
      <w:pPr>
        <w:spacing w:before="0"/>
        <w:rPr>
          <w:rFonts w:eastAsia="TimesNewRomanPS-BoldMT" w:cs="Arial"/>
          <w:bCs/>
          <w:color w:val="000000" w:themeColor="text1"/>
          <w:lang w:val="sr-Cyrl-RS"/>
        </w:rPr>
      </w:pPr>
      <w:r w:rsidRPr="00A94BEB">
        <w:rPr>
          <w:rFonts w:eastAsia="TimesNewRomanPS-BoldMT" w:cs="Arial"/>
          <w:bCs/>
          <w:color w:val="000000"/>
        </w:rPr>
        <w:t>Понуда бр._</w:t>
      </w:r>
      <w:r w:rsidR="00711FFD">
        <w:rPr>
          <w:rFonts w:eastAsia="TimesNewRomanPS-BoldMT" w:cs="Arial"/>
          <w:bCs/>
          <w:color w:val="000000"/>
        </w:rPr>
        <w:t>________ од _______________, у отвореном поступку за јавну набавку добара</w:t>
      </w:r>
      <w:r w:rsidRPr="00A94BEB">
        <w:rPr>
          <w:rFonts w:eastAsia="TimesNewRomanPS-BoldMT" w:cs="Arial"/>
          <w:bCs/>
          <w:color w:val="000000"/>
        </w:rPr>
        <w:t xml:space="preserve"> </w:t>
      </w:r>
      <w:r w:rsidR="008D5131" w:rsidRPr="00A94BEB">
        <w:rPr>
          <w:rFonts w:eastAsia="TimesNewRomanPS-BoldMT" w:cs="Arial"/>
          <w:bCs/>
          <w:color w:val="000000" w:themeColor="text1"/>
          <w:lang w:val="sr-Cyrl-RS"/>
        </w:rPr>
        <w:t xml:space="preserve">- </w:t>
      </w:r>
      <w:r w:rsidR="002774A7">
        <w:rPr>
          <w:rFonts w:cs="Arial"/>
          <w:lang w:val="sr-Latn-RS"/>
        </w:rPr>
        <w:t>Надоградња и унапређење виртуелног окружења у Дата центру</w:t>
      </w:r>
      <w:r w:rsidR="008D5131" w:rsidRPr="00A94BEB">
        <w:rPr>
          <w:rFonts w:eastAsia="TimesNewRomanPS-BoldMT" w:cs="Arial"/>
          <w:bCs/>
          <w:color w:val="000000" w:themeColor="text1"/>
        </w:rPr>
        <w:t xml:space="preserve"> </w:t>
      </w:r>
      <w:r w:rsidR="00786AB8">
        <w:rPr>
          <w:rFonts w:eastAsia="TimesNewRomanPS-BoldMT" w:cs="Arial"/>
          <w:bCs/>
          <w:color w:val="000000" w:themeColor="text1"/>
          <w:lang w:val="sr-Cyrl-RS"/>
        </w:rPr>
        <w:t>-</w:t>
      </w:r>
      <w:r w:rsidRPr="00A94BEB">
        <w:rPr>
          <w:rFonts w:eastAsia="TimesNewRomanPS-BoldMT" w:cs="Arial"/>
          <w:bCs/>
          <w:color w:val="000000" w:themeColor="text1"/>
        </w:rPr>
        <w:t>Ј</w:t>
      </w:r>
      <w:r w:rsidR="00727CB5" w:rsidRPr="00A94BEB">
        <w:rPr>
          <w:rFonts w:eastAsia="TimesNewRomanPS-BoldMT" w:cs="Arial"/>
          <w:bCs/>
          <w:color w:val="000000" w:themeColor="text1"/>
          <w:lang w:val="sr-Cyrl-RS"/>
        </w:rPr>
        <w:t>авна набавка</w:t>
      </w:r>
      <w:r w:rsidRPr="00A94BEB">
        <w:rPr>
          <w:rFonts w:eastAsia="TimesNewRomanPS-BoldMT" w:cs="Arial"/>
          <w:bCs/>
          <w:color w:val="000000" w:themeColor="text1"/>
        </w:rPr>
        <w:t xml:space="preserve"> бр. </w:t>
      </w:r>
      <w:r w:rsidR="002774A7">
        <w:rPr>
          <w:rFonts w:eastAsia="TimesNewRomanPS-BoldMT" w:cs="Arial"/>
          <w:bCs/>
          <w:color w:val="000000" w:themeColor="text1"/>
          <w:lang w:val="sr-Cyrl-RS"/>
        </w:rPr>
        <w:t>ЈН/1000/0585/2017</w:t>
      </w:r>
    </w:p>
    <w:p w14:paraId="543D9BD4" w14:textId="77777777" w:rsidR="00343A18" w:rsidRPr="00A94BEB" w:rsidRDefault="00343A18" w:rsidP="00CE588A">
      <w:pPr>
        <w:spacing w:before="0"/>
        <w:rPr>
          <w:rFonts w:eastAsia="TimesNewRomanPS-BoldMT" w:cs="Arial"/>
          <w:bCs/>
          <w:color w:val="00B0F0"/>
        </w:rPr>
      </w:pPr>
    </w:p>
    <w:p w14:paraId="5A8FE9F5" w14:textId="77777777" w:rsidR="00343A18" w:rsidRPr="00A94BEB" w:rsidRDefault="00343A18" w:rsidP="00CE588A">
      <w:pPr>
        <w:spacing w:before="0"/>
        <w:rPr>
          <w:rFonts w:cs="Arial"/>
          <w:b/>
          <w:bCs/>
          <w:i/>
          <w:iCs/>
        </w:rPr>
      </w:pPr>
      <w:proofErr w:type="gramStart"/>
      <w:r w:rsidRPr="00A94BEB">
        <w:rPr>
          <w:rFonts w:cs="Arial"/>
          <w:b/>
          <w:bCs/>
          <w:i/>
          <w:iCs/>
        </w:rPr>
        <w:t>1)ОПШТИ</w:t>
      </w:r>
      <w:proofErr w:type="gramEnd"/>
      <w:r w:rsidRPr="00A94BEB">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A94BEB" w14:paraId="785C659D" w14:textId="77777777" w:rsidTr="00727CB5">
        <w:trPr>
          <w:trHeight w:val="620"/>
        </w:trPr>
        <w:tc>
          <w:tcPr>
            <w:tcW w:w="4621" w:type="dxa"/>
            <w:tcBorders>
              <w:top w:val="single" w:sz="4" w:space="0" w:color="000000"/>
              <w:left w:val="single" w:sz="4" w:space="0" w:color="000000"/>
              <w:bottom w:val="single" w:sz="4" w:space="0" w:color="000000"/>
            </w:tcBorders>
            <w:shd w:val="clear" w:color="auto" w:fill="auto"/>
          </w:tcPr>
          <w:p w14:paraId="5E0F42F4" w14:textId="77777777" w:rsidR="00343A18" w:rsidRPr="00A94BEB" w:rsidRDefault="00343A18" w:rsidP="00CE588A">
            <w:pPr>
              <w:spacing w:before="0"/>
              <w:rPr>
                <w:rFonts w:cs="Arial"/>
                <w:b/>
                <w:bCs/>
                <w:i/>
                <w:iCs/>
              </w:rPr>
            </w:pPr>
            <w:r w:rsidRPr="00A94BEB">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887A83" w14:textId="77777777" w:rsidR="00343A18" w:rsidRPr="00A94BEB" w:rsidRDefault="00343A18" w:rsidP="00CE588A">
            <w:pPr>
              <w:snapToGrid w:val="0"/>
              <w:spacing w:before="0"/>
              <w:rPr>
                <w:rFonts w:cs="Arial"/>
                <w:b/>
                <w:bCs/>
                <w:i/>
                <w:iCs/>
              </w:rPr>
            </w:pPr>
          </w:p>
          <w:p w14:paraId="30D0AE56" w14:textId="77777777" w:rsidR="00343A18" w:rsidRPr="00A94BEB" w:rsidRDefault="00343A18" w:rsidP="00CE588A">
            <w:pPr>
              <w:spacing w:before="0"/>
              <w:rPr>
                <w:rFonts w:cs="Arial"/>
                <w:b/>
                <w:bCs/>
                <w:i/>
                <w:iCs/>
              </w:rPr>
            </w:pPr>
          </w:p>
          <w:p w14:paraId="50BCDC4D" w14:textId="77777777" w:rsidR="00343A18" w:rsidRPr="00A94BEB" w:rsidRDefault="00343A18" w:rsidP="00CE588A">
            <w:pPr>
              <w:spacing w:before="0"/>
              <w:rPr>
                <w:rFonts w:cs="Arial"/>
                <w:b/>
                <w:bCs/>
                <w:i/>
                <w:iCs/>
              </w:rPr>
            </w:pPr>
          </w:p>
        </w:tc>
      </w:tr>
      <w:tr w:rsidR="00343A18" w:rsidRPr="00A94BEB" w14:paraId="7458F68B" w14:textId="77777777" w:rsidTr="00727CB5">
        <w:trPr>
          <w:trHeight w:val="683"/>
        </w:trPr>
        <w:tc>
          <w:tcPr>
            <w:tcW w:w="4621" w:type="dxa"/>
            <w:tcBorders>
              <w:top w:val="single" w:sz="4" w:space="0" w:color="000000"/>
              <w:left w:val="single" w:sz="4" w:space="0" w:color="000000"/>
              <w:bottom w:val="single" w:sz="4" w:space="0" w:color="000000"/>
            </w:tcBorders>
            <w:shd w:val="clear" w:color="auto" w:fill="auto"/>
          </w:tcPr>
          <w:p w14:paraId="0BB32A9B" w14:textId="77777777" w:rsidR="00343A18" w:rsidRPr="00A94BEB" w:rsidRDefault="00343A18" w:rsidP="00CE588A">
            <w:pPr>
              <w:spacing w:before="0"/>
              <w:rPr>
                <w:rFonts w:cs="Arial"/>
                <w:b/>
                <w:bCs/>
                <w:i/>
                <w:iCs/>
              </w:rPr>
            </w:pPr>
            <w:r w:rsidRPr="00A94BEB">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762571" w14:textId="77777777" w:rsidR="00343A18" w:rsidRPr="00A94BEB" w:rsidRDefault="00343A18" w:rsidP="00CE588A">
            <w:pPr>
              <w:snapToGrid w:val="0"/>
              <w:spacing w:before="0"/>
              <w:rPr>
                <w:rFonts w:cs="Arial"/>
                <w:b/>
                <w:bCs/>
                <w:i/>
                <w:iCs/>
              </w:rPr>
            </w:pPr>
          </w:p>
          <w:p w14:paraId="1687558B" w14:textId="77777777" w:rsidR="00343A18" w:rsidRPr="00A94BEB" w:rsidRDefault="00343A18" w:rsidP="00CE588A">
            <w:pPr>
              <w:spacing w:before="0"/>
              <w:rPr>
                <w:rFonts w:cs="Arial"/>
                <w:b/>
                <w:bCs/>
                <w:i/>
                <w:iCs/>
              </w:rPr>
            </w:pPr>
          </w:p>
          <w:p w14:paraId="60E961C7" w14:textId="77777777" w:rsidR="00343A18" w:rsidRPr="00A94BEB" w:rsidRDefault="00343A18" w:rsidP="00CE588A">
            <w:pPr>
              <w:spacing w:before="0"/>
              <w:rPr>
                <w:rFonts w:cs="Arial"/>
                <w:b/>
                <w:bCs/>
                <w:i/>
                <w:iCs/>
              </w:rPr>
            </w:pPr>
          </w:p>
        </w:tc>
      </w:tr>
      <w:tr w:rsidR="000B2EE9" w:rsidRPr="00A94BEB" w14:paraId="1F714D6F" w14:textId="77777777" w:rsidTr="00727CB5">
        <w:trPr>
          <w:trHeight w:val="440"/>
        </w:trPr>
        <w:tc>
          <w:tcPr>
            <w:tcW w:w="4621" w:type="dxa"/>
            <w:tcBorders>
              <w:top w:val="single" w:sz="4" w:space="0" w:color="000000"/>
              <w:left w:val="single" w:sz="4" w:space="0" w:color="000000"/>
              <w:bottom w:val="single" w:sz="4" w:space="0" w:color="000000"/>
            </w:tcBorders>
            <w:shd w:val="clear" w:color="auto" w:fill="auto"/>
          </w:tcPr>
          <w:p w14:paraId="13F717E1" w14:textId="77777777" w:rsidR="000B2EE9" w:rsidRPr="00A94BEB" w:rsidRDefault="000B2EE9" w:rsidP="00CE588A">
            <w:pPr>
              <w:spacing w:before="0"/>
              <w:rPr>
                <w:rFonts w:cs="Arial"/>
                <w:i/>
                <w:iCs/>
              </w:rPr>
            </w:pPr>
            <w:r w:rsidRPr="00A94BEB">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5BBD14" w14:textId="77777777" w:rsidR="000B2EE9" w:rsidRPr="00A94BEB" w:rsidRDefault="000B2EE9" w:rsidP="00CE588A">
            <w:pPr>
              <w:snapToGrid w:val="0"/>
              <w:spacing w:before="0"/>
              <w:rPr>
                <w:rFonts w:cs="Arial"/>
                <w:b/>
                <w:bCs/>
                <w:i/>
                <w:iCs/>
              </w:rPr>
            </w:pPr>
          </w:p>
        </w:tc>
      </w:tr>
      <w:tr w:rsidR="00343A18" w:rsidRPr="00A94BEB" w14:paraId="4D8580C6" w14:textId="77777777" w:rsidTr="00727CB5">
        <w:trPr>
          <w:trHeight w:val="647"/>
        </w:trPr>
        <w:tc>
          <w:tcPr>
            <w:tcW w:w="4621" w:type="dxa"/>
            <w:tcBorders>
              <w:top w:val="single" w:sz="4" w:space="0" w:color="000000"/>
              <w:left w:val="single" w:sz="4" w:space="0" w:color="000000"/>
              <w:bottom w:val="single" w:sz="4" w:space="0" w:color="000000"/>
            </w:tcBorders>
            <w:shd w:val="clear" w:color="auto" w:fill="auto"/>
          </w:tcPr>
          <w:p w14:paraId="58B45265" w14:textId="77777777" w:rsidR="00343A18" w:rsidRPr="00A94BEB" w:rsidRDefault="00343A18" w:rsidP="00CE588A">
            <w:pPr>
              <w:spacing w:before="0"/>
              <w:rPr>
                <w:rFonts w:cs="Arial"/>
                <w:b/>
                <w:bCs/>
                <w:i/>
                <w:iCs/>
              </w:rPr>
            </w:pPr>
            <w:r w:rsidRPr="00A94BEB">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C9D9F1" w14:textId="77777777" w:rsidR="00343A18" w:rsidRPr="00A94BEB" w:rsidRDefault="00343A18" w:rsidP="00CE588A">
            <w:pPr>
              <w:snapToGrid w:val="0"/>
              <w:spacing w:before="0"/>
              <w:rPr>
                <w:rFonts w:cs="Arial"/>
                <w:b/>
                <w:bCs/>
                <w:i/>
                <w:iCs/>
              </w:rPr>
            </w:pPr>
          </w:p>
          <w:p w14:paraId="12BA9F96" w14:textId="77777777" w:rsidR="00343A18" w:rsidRPr="00A94BEB" w:rsidRDefault="00343A18" w:rsidP="00CE588A">
            <w:pPr>
              <w:spacing w:before="0"/>
              <w:rPr>
                <w:rFonts w:cs="Arial"/>
                <w:b/>
                <w:bCs/>
                <w:i/>
                <w:iCs/>
              </w:rPr>
            </w:pPr>
          </w:p>
          <w:p w14:paraId="1C88F757" w14:textId="77777777" w:rsidR="00343A18" w:rsidRPr="00A94BEB" w:rsidRDefault="00343A18" w:rsidP="00CE588A">
            <w:pPr>
              <w:spacing w:before="0"/>
              <w:rPr>
                <w:rFonts w:cs="Arial"/>
                <w:b/>
                <w:bCs/>
                <w:i/>
                <w:iCs/>
              </w:rPr>
            </w:pPr>
          </w:p>
        </w:tc>
      </w:tr>
      <w:tr w:rsidR="00343A18" w:rsidRPr="00A94BEB" w14:paraId="137C5389" w14:textId="77777777" w:rsidTr="00727CB5">
        <w:tc>
          <w:tcPr>
            <w:tcW w:w="4621" w:type="dxa"/>
            <w:tcBorders>
              <w:top w:val="single" w:sz="4" w:space="0" w:color="000000"/>
              <w:left w:val="single" w:sz="4" w:space="0" w:color="000000"/>
              <w:bottom w:val="single" w:sz="4" w:space="0" w:color="000000"/>
            </w:tcBorders>
            <w:shd w:val="clear" w:color="auto" w:fill="auto"/>
          </w:tcPr>
          <w:p w14:paraId="15AA004D" w14:textId="77777777" w:rsidR="00343A18" w:rsidRPr="00A94BEB" w:rsidRDefault="00343A18" w:rsidP="00CE588A">
            <w:pPr>
              <w:spacing w:before="0"/>
              <w:rPr>
                <w:rFonts w:cs="Arial"/>
                <w:b/>
                <w:bCs/>
                <w:i/>
                <w:iCs/>
                <w:lang w:val="ru-RU"/>
              </w:rPr>
            </w:pPr>
            <w:r w:rsidRPr="00A94BEB">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DA51AE" w14:textId="77777777" w:rsidR="00343A18" w:rsidRPr="00A94BEB" w:rsidRDefault="00343A18" w:rsidP="00CE588A">
            <w:pPr>
              <w:snapToGrid w:val="0"/>
              <w:spacing w:before="0"/>
              <w:rPr>
                <w:rFonts w:cs="Arial"/>
                <w:b/>
                <w:bCs/>
                <w:i/>
                <w:iCs/>
                <w:lang w:val="ru-RU"/>
              </w:rPr>
            </w:pPr>
          </w:p>
        </w:tc>
      </w:tr>
      <w:tr w:rsidR="00343A18" w:rsidRPr="00A94BEB" w14:paraId="6CD61613" w14:textId="77777777" w:rsidTr="00727CB5">
        <w:trPr>
          <w:trHeight w:val="512"/>
        </w:trPr>
        <w:tc>
          <w:tcPr>
            <w:tcW w:w="4621" w:type="dxa"/>
            <w:tcBorders>
              <w:top w:val="single" w:sz="4" w:space="0" w:color="000000"/>
              <w:left w:val="single" w:sz="4" w:space="0" w:color="000000"/>
              <w:bottom w:val="single" w:sz="4" w:space="0" w:color="000000"/>
            </w:tcBorders>
            <w:shd w:val="clear" w:color="auto" w:fill="auto"/>
          </w:tcPr>
          <w:p w14:paraId="239D61A6" w14:textId="77777777" w:rsidR="00343A18" w:rsidRPr="00A94BEB" w:rsidRDefault="00343A18" w:rsidP="00CE588A">
            <w:pPr>
              <w:spacing w:before="0"/>
              <w:rPr>
                <w:rFonts w:cs="Arial"/>
                <w:i/>
                <w:iCs/>
              </w:rPr>
            </w:pPr>
          </w:p>
          <w:p w14:paraId="67B7DD97" w14:textId="77777777" w:rsidR="00343A18" w:rsidRPr="00A94BEB" w:rsidRDefault="00343A18" w:rsidP="00CE588A">
            <w:pPr>
              <w:spacing w:before="0"/>
              <w:rPr>
                <w:rFonts w:cs="Arial"/>
                <w:b/>
                <w:bCs/>
                <w:i/>
                <w:iCs/>
              </w:rPr>
            </w:pPr>
            <w:r w:rsidRPr="00A94BEB">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BCE437" w14:textId="77777777" w:rsidR="00343A18" w:rsidRPr="00A94BEB" w:rsidRDefault="00343A18" w:rsidP="00CE588A">
            <w:pPr>
              <w:snapToGrid w:val="0"/>
              <w:spacing w:before="0"/>
              <w:rPr>
                <w:rFonts w:cs="Arial"/>
                <w:b/>
                <w:bCs/>
                <w:i/>
                <w:iCs/>
              </w:rPr>
            </w:pPr>
          </w:p>
          <w:p w14:paraId="508BDD35" w14:textId="77777777" w:rsidR="00343A18" w:rsidRPr="00A94BEB" w:rsidRDefault="00343A18" w:rsidP="00CE588A">
            <w:pPr>
              <w:spacing w:before="0"/>
              <w:rPr>
                <w:rFonts w:cs="Arial"/>
                <w:b/>
                <w:bCs/>
                <w:i/>
                <w:iCs/>
              </w:rPr>
            </w:pPr>
          </w:p>
          <w:p w14:paraId="20B2222F" w14:textId="77777777" w:rsidR="00343A18" w:rsidRPr="00A94BEB" w:rsidRDefault="00343A18" w:rsidP="00CE588A">
            <w:pPr>
              <w:spacing w:before="0"/>
              <w:rPr>
                <w:rFonts w:cs="Arial"/>
                <w:b/>
                <w:bCs/>
                <w:i/>
                <w:iCs/>
              </w:rPr>
            </w:pPr>
          </w:p>
        </w:tc>
      </w:tr>
      <w:tr w:rsidR="00343A18" w:rsidRPr="00A94BEB" w14:paraId="42AC9B65" w14:textId="77777777" w:rsidTr="00727CB5">
        <w:tc>
          <w:tcPr>
            <w:tcW w:w="4621" w:type="dxa"/>
            <w:tcBorders>
              <w:top w:val="single" w:sz="4" w:space="0" w:color="000000"/>
              <w:left w:val="single" w:sz="4" w:space="0" w:color="000000"/>
              <w:bottom w:val="single" w:sz="4" w:space="0" w:color="000000"/>
            </w:tcBorders>
            <w:shd w:val="clear" w:color="auto" w:fill="auto"/>
          </w:tcPr>
          <w:p w14:paraId="6C19CF29" w14:textId="77777777" w:rsidR="00343A18" w:rsidRPr="00A94BEB" w:rsidRDefault="00343A18" w:rsidP="00CE588A">
            <w:pPr>
              <w:spacing w:before="0"/>
              <w:rPr>
                <w:rFonts w:cs="Arial"/>
                <w:b/>
                <w:bCs/>
                <w:i/>
                <w:iCs/>
                <w:lang w:val="ru-RU"/>
              </w:rPr>
            </w:pPr>
            <w:r w:rsidRPr="00A94BEB">
              <w:rPr>
                <w:rFonts w:cs="Arial"/>
                <w:i/>
                <w:iCs/>
                <w:lang w:val="ru-RU"/>
              </w:rPr>
              <w:t>Електронска адреса понуђача (</w:t>
            </w:r>
            <w:r w:rsidRPr="00A94BEB">
              <w:rPr>
                <w:rFonts w:cs="Arial"/>
                <w:i/>
                <w:iCs/>
              </w:rPr>
              <w:t>e</w:t>
            </w:r>
            <w:r w:rsidRPr="00A94BEB">
              <w:rPr>
                <w:rFonts w:cs="Arial"/>
                <w:i/>
                <w:iCs/>
                <w:lang w:val="ru-RU"/>
              </w:rPr>
              <w:t>-</w:t>
            </w:r>
            <w:r w:rsidRPr="00A94BEB">
              <w:rPr>
                <w:rFonts w:cs="Arial"/>
                <w:i/>
                <w:iCs/>
              </w:rPr>
              <w:t>mail</w:t>
            </w:r>
            <w:r w:rsidRPr="00A94BEB">
              <w:rPr>
                <w:rFonts w:cs="Arial"/>
                <w:i/>
                <w:iCs/>
                <w:lang w:val="ru-RU"/>
              </w:rPr>
              <w:t>):</w:t>
            </w:r>
          </w:p>
          <w:p w14:paraId="352D4644" w14:textId="77777777" w:rsidR="00343A18" w:rsidRPr="00A94BEB" w:rsidRDefault="00343A18" w:rsidP="00CE588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ED679C" w14:textId="77777777" w:rsidR="00343A18" w:rsidRPr="00A94BEB" w:rsidRDefault="00343A18" w:rsidP="00CE588A">
            <w:pPr>
              <w:snapToGrid w:val="0"/>
              <w:spacing w:before="0"/>
              <w:rPr>
                <w:rFonts w:cs="Arial"/>
                <w:b/>
                <w:bCs/>
                <w:i/>
                <w:iCs/>
                <w:lang w:val="ru-RU"/>
              </w:rPr>
            </w:pPr>
          </w:p>
        </w:tc>
      </w:tr>
      <w:tr w:rsidR="00343A18" w:rsidRPr="00A94BEB" w14:paraId="5166EEB1" w14:textId="77777777" w:rsidTr="00727CB5">
        <w:trPr>
          <w:trHeight w:val="557"/>
        </w:trPr>
        <w:tc>
          <w:tcPr>
            <w:tcW w:w="4621" w:type="dxa"/>
            <w:tcBorders>
              <w:top w:val="single" w:sz="4" w:space="0" w:color="000000"/>
              <w:left w:val="single" w:sz="4" w:space="0" w:color="000000"/>
              <w:bottom w:val="single" w:sz="4" w:space="0" w:color="000000"/>
            </w:tcBorders>
            <w:shd w:val="clear" w:color="auto" w:fill="auto"/>
          </w:tcPr>
          <w:p w14:paraId="72D255B8" w14:textId="77777777" w:rsidR="00343A18" w:rsidRPr="00A94BEB" w:rsidRDefault="00343A18" w:rsidP="00CE588A">
            <w:pPr>
              <w:spacing w:before="0"/>
              <w:rPr>
                <w:rFonts w:cs="Arial"/>
                <w:b/>
                <w:bCs/>
                <w:i/>
                <w:iCs/>
              </w:rPr>
            </w:pPr>
            <w:r w:rsidRPr="00A94BEB">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2F607E" w14:textId="77777777" w:rsidR="00343A18" w:rsidRPr="00A94BEB" w:rsidRDefault="00343A18" w:rsidP="00CE588A">
            <w:pPr>
              <w:snapToGrid w:val="0"/>
              <w:spacing w:before="0"/>
              <w:rPr>
                <w:rFonts w:cs="Arial"/>
                <w:b/>
                <w:bCs/>
                <w:i/>
                <w:iCs/>
              </w:rPr>
            </w:pPr>
          </w:p>
          <w:p w14:paraId="569583EF" w14:textId="77777777" w:rsidR="00343A18" w:rsidRPr="00A94BEB" w:rsidRDefault="00343A18" w:rsidP="00CE588A">
            <w:pPr>
              <w:spacing w:before="0"/>
              <w:rPr>
                <w:rFonts w:cs="Arial"/>
                <w:b/>
                <w:bCs/>
                <w:i/>
                <w:iCs/>
              </w:rPr>
            </w:pPr>
          </w:p>
          <w:p w14:paraId="40F35093" w14:textId="77777777" w:rsidR="00343A18" w:rsidRPr="00A94BEB" w:rsidRDefault="00343A18" w:rsidP="00CE588A">
            <w:pPr>
              <w:spacing w:before="0"/>
              <w:rPr>
                <w:rFonts w:cs="Arial"/>
                <w:b/>
                <w:bCs/>
                <w:i/>
                <w:iCs/>
              </w:rPr>
            </w:pPr>
          </w:p>
        </w:tc>
      </w:tr>
      <w:tr w:rsidR="00343A18" w:rsidRPr="00A94BEB" w14:paraId="59A85A79" w14:textId="77777777" w:rsidTr="00727CB5">
        <w:trPr>
          <w:trHeight w:val="530"/>
        </w:trPr>
        <w:tc>
          <w:tcPr>
            <w:tcW w:w="4621" w:type="dxa"/>
            <w:tcBorders>
              <w:top w:val="single" w:sz="4" w:space="0" w:color="000000"/>
              <w:left w:val="single" w:sz="4" w:space="0" w:color="000000"/>
              <w:bottom w:val="single" w:sz="4" w:space="0" w:color="000000"/>
            </w:tcBorders>
            <w:shd w:val="clear" w:color="auto" w:fill="auto"/>
          </w:tcPr>
          <w:p w14:paraId="74DFED97" w14:textId="77777777" w:rsidR="00343A18" w:rsidRPr="00A94BEB" w:rsidRDefault="00343A18" w:rsidP="00CE588A">
            <w:pPr>
              <w:spacing w:before="0"/>
              <w:rPr>
                <w:rFonts w:cs="Arial"/>
                <w:b/>
                <w:bCs/>
                <w:i/>
                <w:iCs/>
              </w:rPr>
            </w:pPr>
            <w:r w:rsidRPr="00A94BEB">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AAAC45" w14:textId="77777777" w:rsidR="00343A18" w:rsidRPr="00A94BEB" w:rsidRDefault="00343A18" w:rsidP="00CE588A">
            <w:pPr>
              <w:snapToGrid w:val="0"/>
              <w:spacing w:before="0"/>
              <w:rPr>
                <w:rFonts w:cs="Arial"/>
                <w:b/>
                <w:bCs/>
                <w:i/>
                <w:iCs/>
              </w:rPr>
            </w:pPr>
          </w:p>
          <w:p w14:paraId="279FBAFE" w14:textId="77777777" w:rsidR="00343A18" w:rsidRPr="00A94BEB" w:rsidRDefault="00343A18" w:rsidP="00CE588A">
            <w:pPr>
              <w:spacing w:before="0"/>
              <w:rPr>
                <w:rFonts w:cs="Arial"/>
                <w:b/>
                <w:bCs/>
                <w:i/>
                <w:iCs/>
              </w:rPr>
            </w:pPr>
          </w:p>
          <w:p w14:paraId="35D579A4" w14:textId="77777777" w:rsidR="00343A18" w:rsidRPr="00A94BEB" w:rsidRDefault="00343A18" w:rsidP="00CE588A">
            <w:pPr>
              <w:spacing w:before="0"/>
              <w:rPr>
                <w:rFonts w:cs="Arial"/>
                <w:b/>
                <w:bCs/>
                <w:i/>
                <w:iCs/>
              </w:rPr>
            </w:pPr>
          </w:p>
        </w:tc>
      </w:tr>
      <w:tr w:rsidR="00343A18" w:rsidRPr="00A94BEB" w14:paraId="1BE7F1FC" w14:textId="77777777" w:rsidTr="00727CB5">
        <w:trPr>
          <w:trHeight w:val="593"/>
        </w:trPr>
        <w:tc>
          <w:tcPr>
            <w:tcW w:w="4621" w:type="dxa"/>
            <w:tcBorders>
              <w:top w:val="single" w:sz="4" w:space="0" w:color="000000"/>
              <w:left w:val="single" w:sz="4" w:space="0" w:color="000000"/>
              <w:bottom w:val="single" w:sz="4" w:space="0" w:color="000000"/>
            </w:tcBorders>
            <w:shd w:val="clear" w:color="auto" w:fill="auto"/>
          </w:tcPr>
          <w:p w14:paraId="2AA3C241" w14:textId="77777777" w:rsidR="00343A18" w:rsidRPr="00A94BEB" w:rsidRDefault="00343A18" w:rsidP="00CE588A">
            <w:pPr>
              <w:spacing w:before="0"/>
              <w:rPr>
                <w:rFonts w:cs="Arial"/>
                <w:b/>
                <w:bCs/>
                <w:i/>
                <w:iCs/>
                <w:lang w:val="ru-RU"/>
              </w:rPr>
            </w:pPr>
            <w:r w:rsidRPr="00A94BEB">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5FF979" w14:textId="77777777" w:rsidR="00343A18" w:rsidRPr="00A94BEB" w:rsidRDefault="00343A18" w:rsidP="00CE588A">
            <w:pPr>
              <w:snapToGrid w:val="0"/>
              <w:spacing w:before="0"/>
              <w:rPr>
                <w:rFonts w:cs="Arial"/>
                <w:b/>
                <w:bCs/>
                <w:i/>
                <w:iCs/>
                <w:lang w:val="ru-RU"/>
              </w:rPr>
            </w:pPr>
          </w:p>
          <w:p w14:paraId="67F28A32" w14:textId="77777777" w:rsidR="00343A18" w:rsidRPr="00A94BEB" w:rsidRDefault="00343A18" w:rsidP="00CE588A">
            <w:pPr>
              <w:spacing w:before="0"/>
              <w:rPr>
                <w:rFonts w:cs="Arial"/>
                <w:b/>
                <w:bCs/>
                <w:i/>
                <w:iCs/>
                <w:lang w:val="ru-RU"/>
              </w:rPr>
            </w:pPr>
          </w:p>
          <w:p w14:paraId="5EAC87F0" w14:textId="77777777" w:rsidR="00343A18" w:rsidRPr="00A94BEB" w:rsidRDefault="00343A18" w:rsidP="00CE588A">
            <w:pPr>
              <w:spacing w:before="0"/>
              <w:rPr>
                <w:rFonts w:cs="Arial"/>
                <w:b/>
                <w:bCs/>
                <w:i/>
                <w:iCs/>
                <w:lang w:val="ru-RU"/>
              </w:rPr>
            </w:pPr>
          </w:p>
        </w:tc>
      </w:tr>
      <w:tr w:rsidR="00343A18" w:rsidRPr="00A94BEB" w14:paraId="29673F05" w14:textId="77777777" w:rsidTr="00727CB5">
        <w:trPr>
          <w:trHeight w:val="593"/>
        </w:trPr>
        <w:tc>
          <w:tcPr>
            <w:tcW w:w="4621" w:type="dxa"/>
            <w:tcBorders>
              <w:top w:val="single" w:sz="4" w:space="0" w:color="000000"/>
              <w:left w:val="single" w:sz="4" w:space="0" w:color="000000"/>
              <w:bottom w:val="single" w:sz="4" w:space="0" w:color="000000"/>
            </w:tcBorders>
            <w:shd w:val="clear" w:color="auto" w:fill="auto"/>
          </w:tcPr>
          <w:p w14:paraId="2C3B0453" w14:textId="77777777" w:rsidR="00343A18" w:rsidRPr="00A94BEB" w:rsidRDefault="00343A18" w:rsidP="00CE588A">
            <w:pPr>
              <w:spacing w:before="0"/>
              <w:rPr>
                <w:rFonts w:cs="Arial"/>
                <w:b/>
                <w:bCs/>
                <w:i/>
                <w:iCs/>
                <w:lang w:val="ru-RU"/>
              </w:rPr>
            </w:pPr>
            <w:r w:rsidRPr="00A94BEB">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21AB55" w14:textId="77777777" w:rsidR="00343A18" w:rsidRPr="00A94BEB" w:rsidRDefault="00343A18" w:rsidP="00CE588A">
            <w:pPr>
              <w:snapToGrid w:val="0"/>
              <w:spacing w:before="0"/>
              <w:ind w:firstLine="708"/>
              <w:rPr>
                <w:rFonts w:cs="Arial"/>
                <w:b/>
                <w:bCs/>
                <w:i/>
                <w:iCs/>
                <w:lang w:val="ru-RU"/>
              </w:rPr>
            </w:pPr>
          </w:p>
          <w:p w14:paraId="79B6CB25" w14:textId="77777777" w:rsidR="00343A18" w:rsidRPr="00A94BEB" w:rsidRDefault="00343A18" w:rsidP="00CE588A">
            <w:pPr>
              <w:spacing w:before="0"/>
              <w:ind w:firstLine="708"/>
              <w:rPr>
                <w:rFonts w:cs="Arial"/>
                <w:b/>
                <w:bCs/>
                <w:i/>
                <w:iCs/>
                <w:lang w:val="ru-RU"/>
              </w:rPr>
            </w:pPr>
          </w:p>
          <w:p w14:paraId="749C409A" w14:textId="77777777" w:rsidR="00343A18" w:rsidRPr="00A94BEB" w:rsidRDefault="00343A18" w:rsidP="00CE588A">
            <w:pPr>
              <w:spacing w:before="0"/>
              <w:ind w:firstLine="708"/>
              <w:rPr>
                <w:rFonts w:cs="Arial"/>
                <w:b/>
                <w:bCs/>
                <w:i/>
                <w:iCs/>
                <w:lang w:val="ru-RU"/>
              </w:rPr>
            </w:pPr>
          </w:p>
        </w:tc>
      </w:tr>
    </w:tbl>
    <w:p w14:paraId="78E96C05" w14:textId="77777777" w:rsidR="00343A18" w:rsidRPr="00A94BEB" w:rsidRDefault="00343A18" w:rsidP="00CE588A">
      <w:pPr>
        <w:spacing w:before="0"/>
        <w:rPr>
          <w:rFonts w:cs="Arial"/>
        </w:rPr>
      </w:pPr>
    </w:p>
    <w:p w14:paraId="2DE1E76A" w14:textId="77777777" w:rsidR="00343A18" w:rsidRPr="00A94BEB" w:rsidRDefault="00343A18" w:rsidP="00CE588A">
      <w:pPr>
        <w:spacing w:before="0"/>
        <w:rPr>
          <w:rFonts w:eastAsia="TimesNewRomanPSMT" w:cs="Arial"/>
          <w:b/>
          <w:bCs/>
          <w:i/>
          <w:iCs/>
        </w:rPr>
      </w:pPr>
      <w:r w:rsidRPr="00A94BEB">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A94BEB" w14:paraId="319FE7F0" w14:textId="77777777"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77A10D" w14:textId="77777777" w:rsidR="00343A18" w:rsidRPr="00A94BEB" w:rsidRDefault="00343A18" w:rsidP="00CE588A">
            <w:pPr>
              <w:snapToGrid w:val="0"/>
              <w:spacing w:before="0"/>
              <w:jc w:val="center"/>
              <w:rPr>
                <w:rFonts w:cs="Arial"/>
              </w:rPr>
            </w:pPr>
          </w:p>
          <w:p w14:paraId="5E6A5DDE" w14:textId="77777777" w:rsidR="00343A18" w:rsidRPr="00A94BEB" w:rsidRDefault="00343A18" w:rsidP="00CE588A">
            <w:pPr>
              <w:spacing w:before="0"/>
              <w:jc w:val="center"/>
              <w:rPr>
                <w:rFonts w:eastAsia="TimesNewRomanPSMT" w:cs="Arial"/>
                <w:b/>
                <w:bCs/>
              </w:rPr>
            </w:pPr>
            <w:r w:rsidRPr="00A94BEB">
              <w:rPr>
                <w:rFonts w:eastAsia="TimesNewRomanPSMT" w:cs="Arial"/>
                <w:b/>
                <w:bCs/>
              </w:rPr>
              <w:t xml:space="preserve">А) САМОСТАЛНО </w:t>
            </w:r>
          </w:p>
        </w:tc>
      </w:tr>
      <w:tr w:rsidR="00343A18" w:rsidRPr="00A94BEB" w14:paraId="76F74A41" w14:textId="77777777"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91B74E" w14:textId="77777777" w:rsidR="00343A18" w:rsidRPr="00A94BEB" w:rsidRDefault="00343A18" w:rsidP="00CE588A">
            <w:pPr>
              <w:snapToGrid w:val="0"/>
              <w:spacing w:before="0"/>
              <w:jc w:val="center"/>
              <w:rPr>
                <w:rFonts w:eastAsia="TimesNewRomanPSMT" w:cs="Arial"/>
                <w:b/>
                <w:bCs/>
              </w:rPr>
            </w:pPr>
          </w:p>
          <w:p w14:paraId="1732125D" w14:textId="77777777" w:rsidR="00343A18" w:rsidRPr="00A94BEB" w:rsidRDefault="00343A18" w:rsidP="00CE588A">
            <w:pPr>
              <w:spacing w:before="0"/>
              <w:jc w:val="center"/>
              <w:rPr>
                <w:rFonts w:eastAsia="TimesNewRomanPSMT" w:cs="Arial"/>
                <w:b/>
                <w:bCs/>
              </w:rPr>
            </w:pPr>
            <w:r w:rsidRPr="00A94BEB">
              <w:rPr>
                <w:rFonts w:eastAsia="TimesNewRomanPSMT" w:cs="Arial"/>
                <w:b/>
                <w:bCs/>
              </w:rPr>
              <w:t>Б) СА ПОДИЗВОЂАЧЕМ</w:t>
            </w:r>
          </w:p>
        </w:tc>
      </w:tr>
      <w:tr w:rsidR="00343A18" w:rsidRPr="00A94BEB" w14:paraId="32F69440" w14:textId="77777777"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E8A2F7" w14:textId="77777777" w:rsidR="00343A18" w:rsidRPr="00A94BEB" w:rsidRDefault="00343A18" w:rsidP="00CE588A">
            <w:pPr>
              <w:snapToGrid w:val="0"/>
              <w:spacing w:before="0"/>
              <w:jc w:val="center"/>
              <w:rPr>
                <w:rFonts w:eastAsia="TimesNewRomanPSMT" w:cs="Arial"/>
                <w:b/>
                <w:bCs/>
              </w:rPr>
            </w:pPr>
          </w:p>
          <w:p w14:paraId="02C0A13F" w14:textId="77777777" w:rsidR="00343A18" w:rsidRPr="00A94BEB" w:rsidRDefault="00343A18" w:rsidP="00CE588A">
            <w:pPr>
              <w:spacing w:before="0"/>
              <w:jc w:val="center"/>
              <w:rPr>
                <w:rFonts w:cs="Arial"/>
                <w:b/>
                <w:i/>
                <w:iCs/>
                <w:lang w:val="ru-RU"/>
              </w:rPr>
            </w:pPr>
            <w:r w:rsidRPr="00A94BEB">
              <w:rPr>
                <w:rFonts w:eastAsia="TimesNewRomanPSMT" w:cs="Arial"/>
                <w:b/>
                <w:bCs/>
              </w:rPr>
              <w:t>В) КАО ЗАЈЕДНИЧКУ ПОНУДУ</w:t>
            </w:r>
          </w:p>
        </w:tc>
      </w:tr>
    </w:tbl>
    <w:p w14:paraId="38A23518" w14:textId="77777777" w:rsidR="00343A18" w:rsidRPr="00A94BEB" w:rsidRDefault="00343A18" w:rsidP="00CE588A">
      <w:pPr>
        <w:spacing w:before="0"/>
        <w:rPr>
          <w:rFonts w:cs="Arial"/>
          <w:b/>
          <w:i/>
          <w:iCs/>
          <w:lang w:val="ru-RU"/>
        </w:rPr>
      </w:pPr>
    </w:p>
    <w:p w14:paraId="41DB9C08" w14:textId="77777777" w:rsidR="00343A18" w:rsidRPr="00A94BEB" w:rsidRDefault="00343A18" w:rsidP="00CE588A">
      <w:pPr>
        <w:spacing w:before="0"/>
        <w:rPr>
          <w:rFonts w:eastAsia="TimesNewRomanPSMT" w:cs="Arial"/>
          <w:bCs/>
        </w:rPr>
      </w:pPr>
      <w:r w:rsidRPr="00A94BEB">
        <w:rPr>
          <w:rFonts w:cs="Arial"/>
          <w:b/>
          <w:i/>
          <w:iCs/>
          <w:lang w:val="ru-RU"/>
        </w:rPr>
        <w:t>Напомена:</w:t>
      </w:r>
      <w:r w:rsidRPr="00A94BE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0FDAF3B" w14:textId="77777777" w:rsidR="00727CB5" w:rsidRPr="00A94BEB" w:rsidRDefault="00727CB5" w:rsidP="00CE588A">
      <w:pPr>
        <w:spacing w:before="0"/>
        <w:rPr>
          <w:rFonts w:eastAsia="TimesNewRomanPSMT" w:cs="Arial"/>
          <w:b/>
          <w:bCs/>
          <w:i/>
          <w:lang w:val="sr-Cyrl-CS"/>
        </w:rPr>
      </w:pPr>
    </w:p>
    <w:p w14:paraId="3F38397C" w14:textId="77777777" w:rsidR="00727CB5" w:rsidRPr="00A94BEB" w:rsidRDefault="00727CB5" w:rsidP="00CE588A">
      <w:pPr>
        <w:spacing w:before="0"/>
        <w:rPr>
          <w:rFonts w:eastAsia="TimesNewRomanPSMT" w:cs="Arial"/>
          <w:b/>
          <w:bCs/>
          <w:i/>
          <w:lang w:val="sr-Cyrl-CS"/>
        </w:rPr>
      </w:pPr>
    </w:p>
    <w:p w14:paraId="6B0215B9" w14:textId="77777777" w:rsidR="00343A18" w:rsidRPr="00A94BEB" w:rsidRDefault="00343A18" w:rsidP="00CE588A">
      <w:pPr>
        <w:spacing w:before="0"/>
        <w:rPr>
          <w:rFonts w:eastAsia="TimesNewRomanPSMT" w:cs="Arial"/>
          <w:b/>
          <w:bCs/>
          <w:i/>
        </w:rPr>
      </w:pPr>
      <w:r w:rsidRPr="00A94BEB">
        <w:rPr>
          <w:rFonts w:eastAsia="TimesNewRomanPSMT" w:cs="Arial"/>
          <w:b/>
          <w:bCs/>
          <w:i/>
          <w:lang w:val="sr-Cyrl-CS"/>
        </w:rPr>
        <w:t xml:space="preserve">3) </w:t>
      </w:r>
      <w:r w:rsidRPr="00A94BEB">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A94BEB" w14:paraId="0D6EF398" w14:textId="77777777" w:rsidTr="00727CB5">
        <w:tc>
          <w:tcPr>
            <w:tcW w:w="465" w:type="dxa"/>
            <w:tcBorders>
              <w:top w:val="single" w:sz="4" w:space="0" w:color="000000"/>
              <w:left w:val="single" w:sz="4" w:space="0" w:color="000000"/>
              <w:bottom w:val="single" w:sz="4" w:space="0" w:color="000000"/>
            </w:tcBorders>
            <w:shd w:val="clear" w:color="auto" w:fill="auto"/>
          </w:tcPr>
          <w:p w14:paraId="4A084594" w14:textId="77777777" w:rsidR="00343A18" w:rsidRPr="00A94BEB" w:rsidRDefault="00343A18" w:rsidP="00CE588A">
            <w:pPr>
              <w:snapToGrid w:val="0"/>
              <w:spacing w:before="0"/>
              <w:rPr>
                <w:rFonts w:cs="Arial"/>
              </w:rPr>
            </w:pPr>
          </w:p>
          <w:p w14:paraId="3A6223D8" w14:textId="77777777" w:rsidR="00343A18" w:rsidRPr="00A94BEB" w:rsidRDefault="00343A18" w:rsidP="00CE588A">
            <w:pPr>
              <w:spacing w:before="0"/>
              <w:rPr>
                <w:rFonts w:eastAsia="TimesNewRomanPSMT" w:cs="Arial"/>
                <w:bCs/>
                <w:i/>
              </w:rPr>
            </w:pPr>
            <w:r w:rsidRPr="00A94BE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205F094" w14:textId="77777777" w:rsidR="00343A18" w:rsidRPr="00A94BEB" w:rsidRDefault="00343A18" w:rsidP="00CE588A">
            <w:pPr>
              <w:snapToGrid w:val="0"/>
              <w:spacing w:before="0"/>
              <w:rPr>
                <w:rFonts w:eastAsia="TimesNewRomanPSMT" w:cs="Arial"/>
                <w:bCs/>
                <w:i/>
              </w:rPr>
            </w:pPr>
          </w:p>
          <w:p w14:paraId="18EB592D" w14:textId="77777777"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8CD0C" w14:textId="77777777" w:rsidR="00343A18" w:rsidRPr="00A94BEB" w:rsidRDefault="00343A18" w:rsidP="00CE588A">
            <w:pPr>
              <w:snapToGrid w:val="0"/>
              <w:spacing w:before="0"/>
              <w:rPr>
                <w:rFonts w:eastAsia="TimesNewRomanPSMT" w:cs="Arial"/>
                <w:b/>
                <w:bCs/>
              </w:rPr>
            </w:pPr>
          </w:p>
        </w:tc>
      </w:tr>
      <w:tr w:rsidR="00343A18" w:rsidRPr="00A94BEB" w14:paraId="3EEB646D" w14:textId="77777777" w:rsidTr="00727CB5">
        <w:tc>
          <w:tcPr>
            <w:tcW w:w="465" w:type="dxa"/>
            <w:tcBorders>
              <w:top w:val="single" w:sz="4" w:space="0" w:color="000000"/>
              <w:left w:val="single" w:sz="4" w:space="0" w:color="000000"/>
              <w:bottom w:val="single" w:sz="4" w:space="0" w:color="000000"/>
            </w:tcBorders>
            <w:shd w:val="clear" w:color="auto" w:fill="auto"/>
          </w:tcPr>
          <w:p w14:paraId="7483C477" w14:textId="77777777" w:rsidR="00343A18" w:rsidRPr="00A94BEB" w:rsidRDefault="00343A18" w:rsidP="00CE588A">
            <w:pPr>
              <w:snapToGrid w:val="0"/>
              <w:spacing w:before="0"/>
              <w:rPr>
                <w:rFonts w:eastAsia="TimesNewRomanPSMT" w:cs="Arial"/>
                <w:bCs/>
                <w:i/>
              </w:rPr>
            </w:pPr>
          </w:p>
          <w:p w14:paraId="7E14F68C"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4359AA" w14:textId="77777777" w:rsidR="00343A18" w:rsidRPr="00A94BEB" w:rsidRDefault="00343A18" w:rsidP="00CE588A">
            <w:pPr>
              <w:snapToGrid w:val="0"/>
              <w:spacing w:before="0"/>
              <w:rPr>
                <w:rFonts w:eastAsia="TimesNewRomanPSMT" w:cs="Arial"/>
                <w:bCs/>
                <w:i/>
              </w:rPr>
            </w:pPr>
          </w:p>
          <w:p w14:paraId="03D38B87" w14:textId="77777777"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9C796E" w14:textId="77777777" w:rsidR="00343A18" w:rsidRPr="00A94BEB" w:rsidRDefault="00343A18" w:rsidP="00CE588A">
            <w:pPr>
              <w:snapToGrid w:val="0"/>
              <w:spacing w:before="0"/>
              <w:rPr>
                <w:rFonts w:eastAsia="TimesNewRomanPSMT" w:cs="Arial"/>
                <w:b/>
                <w:bCs/>
              </w:rPr>
            </w:pPr>
          </w:p>
        </w:tc>
      </w:tr>
      <w:tr w:rsidR="000B2EE9" w:rsidRPr="00A94BEB" w14:paraId="051222CC" w14:textId="77777777" w:rsidTr="00727CB5">
        <w:tc>
          <w:tcPr>
            <w:tcW w:w="465" w:type="dxa"/>
            <w:tcBorders>
              <w:top w:val="single" w:sz="4" w:space="0" w:color="000000"/>
              <w:left w:val="single" w:sz="4" w:space="0" w:color="000000"/>
              <w:bottom w:val="single" w:sz="4" w:space="0" w:color="000000"/>
            </w:tcBorders>
            <w:shd w:val="clear" w:color="auto" w:fill="auto"/>
          </w:tcPr>
          <w:p w14:paraId="67787FEA" w14:textId="77777777" w:rsidR="000B2EE9" w:rsidRPr="00A94BEB" w:rsidRDefault="000B2EE9"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D01771" w14:textId="77777777" w:rsidR="000B2EE9" w:rsidRPr="00A94BEB" w:rsidRDefault="000B2EE9" w:rsidP="00CE588A">
            <w:pPr>
              <w:snapToGrid w:val="0"/>
              <w:spacing w:before="0"/>
              <w:rPr>
                <w:rFonts w:cs="Arial"/>
                <w:i/>
                <w:iCs/>
                <w:lang w:val="sr-Cyrl-RS"/>
              </w:rPr>
            </w:pPr>
            <w:r w:rsidRPr="00A94BEB">
              <w:rPr>
                <w:rFonts w:cs="Arial"/>
                <w:i/>
                <w:iCs/>
                <w:lang w:val="sr-Cyrl-RS"/>
              </w:rPr>
              <w:t>Врста правног лица:</w:t>
            </w:r>
          </w:p>
          <w:p w14:paraId="0E1FFEF4" w14:textId="77777777" w:rsidR="000B2EE9" w:rsidRPr="00A94BEB" w:rsidRDefault="000B2EE9" w:rsidP="00CE588A">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849341" w14:textId="77777777" w:rsidR="000B2EE9" w:rsidRPr="00A94BEB" w:rsidRDefault="000B2EE9" w:rsidP="00CE588A">
            <w:pPr>
              <w:snapToGrid w:val="0"/>
              <w:spacing w:before="0"/>
              <w:rPr>
                <w:rFonts w:eastAsia="TimesNewRomanPSMT" w:cs="Arial"/>
                <w:b/>
                <w:bCs/>
              </w:rPr>
            </w:pPr>
          </w:p>
        </w:tc>
      </w:tr>
      <w:tr w:rsidR="00343A18" w:rsidRPr="00A94BEB" w14:paraId="19E72C90" w14:textId="77777777" w:rsidTr="00727CB5">
        <w:tc>
          <w:tcPr>
            <w:tcW w:w="465" w:type="dxa"/>
            <w:tcBorders>
              <w:top w:val="single" w:sz="4" w:space="0" w:color="000000"/>
              <w:left w:val="single" w:sz="4" w:space="0" w:color="000000"/>
              <w:bottom w:val="single" w:sz="4" w:space="0" w:color="000000"/>
            </w:tcBorders>
            <w:shd w:val="clear" w:color="auto" w:fill="auto"/>
          </w:tcPr>
          <w:p w14:paraId="23CD9B17" w14:textId="77777777" w:rsidR="00343A18" w:rsidRPr="00A94BEB" w:rsidRDefault="00343A18" w:rsidP="00CE588A">
            <w:pPr>
              <w:snapToGrid w:val="0"/>
              <w:spacing w:before="0"/>
              <w:rPr>
                <w:rFonts w:eastAsia="TimesNewRomanPSMT" w:cs="Arial"/>
                <w:bCs/>
                <w:i/>
              </w:rPr>
            </w:pPr>
          </w:p>
          <w:p w14:paraId="21C396ED"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81C635" w14:textId="77777777" w:rsidR="00343A18" w:rsidRPr="00A94BEB" w:rsidRDefault="00343A18" w:rsidP="00CE588A">
            <w:pPr>
              <w:snapToGrid w:val="0"/>
              <w:spacing w:before="0"/>
              <w:rPr>
                <w:rFonts w:eastAsia="TimesNewRomanPSMT" w:cs="Arial"/>
                <w:bCs/>
                <w:i/>
              </w:rPr>
            </w:pPr>
          </w:p>
          <w:p w14:paraId="789DBD5C" w14:textId="77777777"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67805" w14:textId="77777777" w:rsidR="00343A18" w:rsidRPr="00A94BEB" w:rsidRDefault="00343A18" w:rsidP="00CE588A">
            <w:pPr>
              <w:snapToGrid w:val="0"/>
              <w:spacing w:before="0"/>
              <w:rPr>
                <w:rFonts w:eastAsia="TimesNewRomanPSMT" w:cs="Arial"/>
                <w:b/>
                <w:bCs/>
              </w:rPr>
            </w:pPr>
          </w:p>
        </w:tc>
      </w:tr>
      <w:tr w:rsidR="00343A18" w:rsidRPr="00A94BEB" w14:paraId="06845727" w14:textId="77777777" w:rsidTr="00727CB5">
        <w:tc>
          <w:tcPr>
            <w:tcW w:w="465" w:type="dxa"/>
            <w:tcBorders>
              <w:top w:val="single" w:sz="4" w:space="0" w:color="000000"/>
              <w:left w:val="single" w:sz="4" w:space="0" w:color="000000"/>
              <w:bottom w:val="single" w:sz="4" w:space="0" w:color="000000"/>
            </w:tcBorders>
            <w:shd w:val="clear" w:color="auto" w:fill="auto"/>
          </w:tcPr>
          <w:p w14:paraId="54A5547F" w14:textId="77777777" w:rsidR="00343A18" w:rsidRPr="00A94BEB" w:rsidRDefault="00343A18" w:rsidP="00CE588A">
            <w:pPr>
              <w:snapToGrid w:val="0"/>
              <w:spacing w:before="0"/>
              <w:rPr>
                <w:rFonts w:eastAsia="TimesNewRomanPSMT" w:cs="Arial"/>
                <w:bCs/>
                <w:i/>
              </w:rPr>
            </w:pPr>
          </w:p>
          <w:p w14:paraId="65A77137"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AF2617" w14:textId="77777777" w:rsidR="00343A18" w:rsidRPr="00A94BEB" w:rsidRDefault="00343A18" w:rsidP="00CE588A">
            <w:pPr>
              <w:snapToGrid w:val="0"/>
              <w:spacing w:before="0"/>
              <w:rPr>
                <w:rFonts w:eastAsia="TimesNewRomanPSMT" w:cs="Arial"/>
                <w:bCs/>
                <w:i/>
              </w:rPr>
            </w:pPr>
          </w:p>
          <w:p w14:paraId="51553BC3" w14:textId="77777777"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E287E6" w14:textId="77777777" w:rsidR="00343A18" w:rsidRPr="00A94BEB" w:rsidRDefault="00343A18" w:rsidP="00CE588A">
            <w:pPr>
              <w:snapToGrid w:val="0"/>
              <w:spacing w:before="0"/>
              <w:rPr>
                <w:rFonts w:eastAsia="TimesNewRomanPSMT" w:cs="Arial"/>
                <w:b/>
                <w:bCs/>
              </w:rPr>
            </w:pPr>
          </w:p>
        </w:tc>
      </w:tr>
      <w:tr w:rsidR="00343A18" w:rsidRPr="00A94BEB" w14:paraId="3F751ECD" w14:textId="77777777" w:rsidTr="00727CB5">
        <w:tc>
          <w:tcPr>
            <w:tcW w:w="465" w:type="dxa"/>
            <w:tcBorders>
              <w:top w:val="single" w:sz="4" w:space="0" w:color="000000"/>
              <w:left w:val="single" w:sz="4" w:space="0" w:color="000000"/>
              <w:bottom w:val="single" w:sz="4" w:space="0" w:color="000000"/>
            </w:tcBorders>
            <w:shd w:val="clear" w:color="auto" w:fill="auto"/>
          </w:tcPr>
          <w:p w14:paraId="1E10296B" w14:textId="77777777"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11B4D3" w14:textId="77777777" w:rsidR="00343A18" w:rsidRPr="00A94BEB" w:rsidRDefault="00343A18" w:rsidP="00CE588A">
            <w:pPr>
              <w:snapToGrid w:val="0"/>
              <w:spacing w:before="0"/>
              <w:rPr>
                <w:rFonts w:eastAsia="TimesNewRomanPSMT" w:cs="Arial"/>
                <w:bCs/>
                <w:i/>
              </w:rPr>
            </w:pPr>
          </w:p>
          <w:p w14:paraId="5B530361" w14:textId="77777777"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B57C7A" w14:textId="77777777" w:rsidR="00343A18" w:rsidRPr="00A94BEB" w:rsidRDefault="00343A18" w:rsidP="00CE588A">
            <w:pPr>
              <w:snapToGrid w:val="0"/>
              <w:spacing w:before="0"/>
              <w:rPr>
                <w:rFonts w:eastAsia="TimesNewRomanPSMT" w:cs="Arial"/>
                <w:b/>
                <w:bCs/>
              </w:rPr>
            </w:pPr>
          </w:p>
        </w:tc>
      </w:tr>
      <w:tr w:rsidR="00343A18" w:rsidRPr="00A94BEB" w14:paraId="79B8394A" w14:textId="77777777" w:rsidTr="00727CB5">
        <w:tc>
          <w:tcPr>
            <w:tcW w:w="465" w:type="dxa"/>
            <w:tcBorders>
              <w:top w:val="single" w:sz="4" w:space="0" w:color="000000"/>
              <w:left w:val="single" w:sz="4" w:space="0" w:color="000000"/>
              <w:bottom w:val="single" w:sz="4" w:space="0" w:color="000000"/>
            </w:tcBorders>
            <w:shd w:val="clear" w:color="auto" w:fill="auto"/>
          </w:tcPr>
          <w:p w14:paraId="0B2B6715" w14:textId="77777777"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1E447B" w14:textId="77777777" w:rsidR="00343A18" w:rsidRPr="00A94BEB" w:rsidRDefault="00343A18" w:rsidP="00CE588A">
            <w:pPr>
              <w:snapToGrid w:val="0"/>
              <w:spacing w:before="0"/>
              <w:rPr>
                <w:rFonts w:eastAsia="TimesNewRomanPSMT" w:cs="Arial"/>
                <w:bCs/>
                <w:i/>
                <w:lang w:val="ru-RU"/>
              </w:rPr>
            </w:pPr>
          </w:p>
          <w:p w14:paraId="7335F0D5" w14:textId="77777777"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650686" w14:textId="77777777" w:rsidR="00343A18" w:rsidRPr="00A94BEB" w:rsidRDefault="00343A18" w:rsidP="00CE588A">
            <w:pPr>
              <w:snapToGrid w:val="0"/>
              <w:spacing w:before="0"/>
              <w:rPr>
                <w:rFonts w:eastAsia="TimesNewRomanPSMT" w:cs="Arial"/>
                <w:b/>
                <w:bCs/>
                <w:lang w:val="ru-RU"/>
              </w:rPr>
            </w:pPr>
          </w:p>
        </w:tc>
      </w:tr>
      <w:tr w:rsidR="00343A18" w:rsidRPr="00A94BEB" w14:paraId="0C778BC8" w14:textId="77777777" w:rsidTr="00727CB5">
        <w:tc>
          <w:tcPr>
            <w:tcW w:w="465" w:type="dxa"/>
            <w:tcBorders>
              <w:top w:val="single" w:sz="4" w:space="0" w:color="000000"/>
              <w:left w:val="single" w:sz="4" w:space="0" w:color="000000"/>
              <w:bottom w:val="single" w:sz="4" w:space="0" w:color="000000"/>
            </w:tcBorders>
            <w:shd w:val="clear" w:color="auto" w:fill="auto"/>
          </w:tcPr>
          <w:p w14:paraId="2B7ABA67" w14:textId="77777777" w:rsidR="00343A18" w:rsidRPr="00A94BEB"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4DD843" w14:textId="77777777" w:rsidR="00343A18" w:rsidRPr="00A94BEB" w:rsidRDefault="00343A18" w:rsidP="00CE588A">
            <w:pPr>
              <w:snapToGrid w:val="0"/>
              <w:spacing w:before="0"/>
              <w:rPr>
                <w:rFonts w:eastAsia="TimesNewRomanPSMT" w:cs="Arial"/>
                <w:bCs/>
                <w:i/>
                <w:lang w:val="ru-RU"/>
              </w:rPr>
            </w:pPr>
          </w:p>
          <w:p w14:paraId="2B6E49D3" w14:textId="77777777"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2E211" w14:textId="77777777" w:rsidR="00343A18" w:rsidRPr="00A94BEB" w:rsidRDefault="00343A18" w:rsidP="00CE588A">
            <w:pPr>
              <w:snapToGrid w:val="0"/>
              <w:spacing w:before="0"/>
              <w:rPr>
                <w:rFonts w:eastAsia="TimesNewRomanPSMT" w:cs="Arial"/>
                <w:b/>
                <w:bCs/>
                <w:lang w:val="ru-RU"/>
              </w:rPr>
            </w:pPr>
          </w:p>
        </w:tc>
      </w:tr>
      <w:tr w:rsidR="00343A18" w:rsidRPr="00A94BEB" w14:paraId="294FA0E3" w14:textId="77777777" w:rsidTr="00727CB5">
        <w:tc>
          <w:tcPr>
            <w:tcW w:w="465" w:type="dxa"/>
            <w:tcBorders>
              <w:top w:val="single" w:sz="4" w:space="0" w:color="000000"/>
              <w:left w:val="single" w:sz="4" w:space="0" w:color="000000"/>
              <w:bottom w:val="single" w:sz="4" w:space="0" w:color="000000"/>
            </w:tcBorders>
            <w:shd w:val="clear" w:color="auto" w:fill="auto"/>
          </w:tcPr>
          <w:p w14:paraId="613A36D2" w14:textId="77777777" w:rsidR="00343A18" w:rsidRPr="00A94BEB" w:rsidRDefault="00343A18" w:rsidP="00CE588A">
            <w:pPr>
              <w:snapToGrid w:val="0"/>
              <w:spacing w:before="0"/>
              <w:rPr>
                <w:rFonts w:eastAsia="TimesNewRomanPSMT" w:cs="Arial"/>
                <w:bCs/>
                <w:i/>
                <w:lang w:val="ru-RU"/>
              </w:rPr>
            </w:pPr>
          </w:p>
          <w:p w14:paraId="1155F4DA" w14:textId="77777777" w:rsidR="00343A18" w:rsidRPr="00A94BEB" w:rsidRDefault="00343A18" w:rsidP="00CE588A">
            <w:pPr>
              <w:spacing w:before="0"/>
              <w:rPr>
                <w:rFonts w:eastAsia="TimesNewRomanPSMT" w:cs="Arial"/>
                <w:bCs/>
                <w:i/>
              </w:rPr>
            </w:pPr>
            <w:r w:rsidRPr="00A94BE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99F0B84" w14:textId="77777777" w:rsidR="00343A18" w:rsidRPr="00A94BEB" w:rsidRDefault="00343A18" w:rsidP="00CE588A">
            <w:pPr>
              <w:snapToGrid w:val="0"/>
              <w:spacing w:before="0"/>
              <w:rPr>
                <w:rFonts w:eastAsia="TimesNewRomanPSMT" w:cs="Arial"/>
                <w:bCs/>
                <w:i/>
              </w:rPr>
            </w:pPr>
          </w:p>
          <w:p w14:paraId="558982E5" w14:textId="77777777"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6F7106" w14:textId="77777777" w:rsidR="00343A18" w:rsidRPr="00A94BEB" w:rsidRDefault="00343A18" w:rsidP="00CE588A">
            <w:pPr>
              <w:snapToGrid w:val="0"/>
              <w:spacing w:before="0"/>
              <w:rPr>
                <w:rFonts w:eastAsia="TimesNewRomanPSMT" w:cs="Arial"/>
                <w:b/>
                <w:bCs/>
              </w:rPr>
            </w:pPr>
          </w:p>
        </w:tc>
      </w:tr>
      <w:tr w:rsidR="00343A18" w:rsidRPr="00A94BEB" w14:paraId="5C0D02C2" w14:textId="77777777" w:rsidTr="00727CB5">
        <w:tc>
          <w:tcPr>
            <w:tcW w:w="465" w:type="dxa"/>
            <w:tcBorders>
              <w:top w:val="single" w:sz="4" w:space="0" w:color="000000"/>
              <w:left w:val="single" w:sz="4" w:space="0" w:color="000000"/>
              <w:bottom w:val="single" w:sz="4" w:space="0" w:color="000000"/>
            </w:tcBorders>
            <w:shd w:val="clear" w:color="auto" w:fill="auto"/>
          </w:tcPr>
          <w:p w14:paraId="6EDBF6A9" w14:textId="77777777" w:rsidR="00343A18" w:rsidRPr="00A94BEB" w:rsidRDefault="00343A18" w:rsidP="00CE588A">
            <w:pPr>
              <w:snapToGrid w:val="0"/>
              <w:spacing w:before="0"/>
              <w:rPr>
                <w:rFonts w:eastAsia="TimesNewRomanPSMT" w:cs="Arial"/>
                <w:bCs/>
                <w:i/>
              </w:rPr>
            </w:pPr>
          </w:p>
          <w:p w14:paraId="07929534"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729D45" w14:textId="77777777" w:rsidR="00343A18" w:rsidRPr="00A94BEB" w:rsidRDefault="00343A18" w:rsidP="00CE588A">
            <w:pPr>
              <w:snapToGrid w:val="0"/>
              <w:spacing w:before="0"/>
              <w:rPr>
                <w:rFonts w:eastAsia="TimesNewRomanPSMT" w:cs="Arial"/>
                <w:bCs/>
                <w:i/>
              </w:rPr>
            </w:pPr>
          </w:p>
          <w:p w14:paraId="51082E71" w14:textId="77777777"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A7EBD" w14:textId="77777777" w:rsidR="00343A18" w:rsidRPr="00A94BEB" w:rsidRDefault="00343A18" w:rsidP="00CE588A">
            <w:pPr>
              <w:snapToGrid w:val="0"/>
              <w:spacing w:before="0"/>
              <w:rPr>
                <w:rFonts w:eastAsia="TimesNewRomanPSMT" w:cs="Arial"/>
                <w:b/>
                <w:bCs/>
              </w:rPr>
            </w:pPr>
          </w:p>
        </w:tc>
      </w:tr>
      <w:tr w:rsidR="00343A18" w:rsidRPr="00A94BEB" w14:paraId="05D3F86A" w14:textId="77777777" w:rsidTr="00727CB5">
        <w:tc>
          <w:tcPr>
            <w:tcW w:w="465" w:type="dxa"/>
            <w:tcBorders>
              <w:top w:val="single" w:sz="4" w:space="0" w:color="000000"/>
              <w:left w:val="single" w:sz="4" w:space="0" w:color="000000"/>
              <w:bottom w:val="single" w:sz="4" w:space="0" w:color="000000"/>
            </w:tcBorders>
            <w:shd w:val="clear" w:color="auto" w:fill="auto"/>
          </w:tcPr>
          <w:p w14:paraId="7A2FAE1B" w14:textId="77777777" w:rsidR="00343A18" w:rsidRPr="00A94BEB" w:rsidRDefault="00343A18" w:rsidP="00CE588A">
            <w:pPr>
              <w:snapToGrid w:val="0"/>
              <w:spacing w:before="0"/>
              <w:rPr>
                <w:rFonts w:eastAsia="TimesNewRomanPSMT" w:cs="Arial"/>
                <w:bCs/>
                <w:i/>
              </w:rPr>
            </w:pPr>
          </w:p>
          <w:p w14:paraId="123735A7"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11F43F" w14:textId="77777777" w:rsidR="00343A18" w:rsidRPr="00A94BEB" w:rsidRDefault="00343A18" w:rsidP="00CE588A">
            <w:pPr>
              <w:snapToGrid w:val="0"/>
              <w:spacing w:before="0"/>
              <w:rPr>
                <w:rFonts w:eastAsia="TimesNewRomanPSMT" w:cs="Arial"/>
                <w:bCs/>
                <w:i/>
              </w:rPr>
            </w:pPr>
          </w:p>
          <w:p w14:paraId="2AD41803" w14:textId="77777777"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AA0023" w14:textId="77777777" w:rsidR="00343A18" w:rsidRPr="00A94BEB" w:rsidRDefault="00343A18" w:rsidP="00CE588A">
            <w:pPr>
              <w:snapToGrid w:val="0"/>
              <w:spacing w:before="0"/>
              <w:rPr>
                <w:rFonts w:eastAsia="TimesNewRomanPSMT" w:cs="Arial"/>
                <w:b/>
                <w:bCs/>
              </w:rPr>
            </w:pPr>
          </w:p>
        </w:tc>
      </w:tr>
      <w:tr w:rsidR="00343A18" w:rsidRPr="00A94BEB" w14:paraId="397CCBDA" w14:textId="77777777" w:rsidTr="00727CB5">
        <w:tc>
          <w:tcPr>
            <w:tcW w:w="465" w:type="dxa"/>
            <w:tcBorders>
              <w:top w:val="single" w:sz="4" w:space="0" w:color="000000"/>
              <w:left w:val="single" w:sz="4" w:space="0" w:color="000000"/>
              <w:bottom w:val="single" w:sz="4" w:space="0" w:color="000000"/>
            </w:tcBorders>
            <w:shd w:val="clear" w:color="auto" w:fill="auto"/>
          </w:tcPr>
          <w:p w14:paraId="2FEDA8BD" w14:textId="77777777" w:rsidR="00343A18" w:rsidRPr="00A94BEB" w:rsidRDefault="00343A18" w:rsidP="00CE588A">
            <w:pPr>
              <w:snapToGrid w:val="0"/>
              <w:spacing w:before="0"/>
              <w:rPr>
                <w:rFonts w:eastAsia="TimesNewRomanPSMT" w:cs="Arial"/>
                <w:bCs/>
                <w:i/>
              </w:rPr>
            </w:pPr>
          </w:p>
          <w:p w14:paraId="4B6F3745"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A83F64" w14:textId="77777777" w:rsidR="00343A18" w:rsidRPr="00A94BEB" w:rsidRDefault="00343A18" w:rsidP="00CE588A">
            <w:pPr>
              <w:snapToGrid w:val="0"/>
              <w:spacing w:before="0"/>
              <w:rPr>
                <w:rFonts w:eastAsia="TimesNewRomanPSMT" w:cs="Arial"/>
                <w:bCs/>
                <w:i/>
              </w:rPr>
            </w:pPr>
          </w:p>
          <w:p w14:paraId="45949354" w14:textId="77777777"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4D99A" w14:textId="77777777" w:rsidR="00343A18" w:rsidRPr="00A94BEB" w:rsidRDefault="00343A18" w:rsidP="00CE588A">
            <w:pPr>
              <w:snapToGrid w:val="0"/>
              <w:spacing w:before="0"/>
              <w:rPr>
                <w:rFonts w:eastAsia="TimesNewRomanPSMT" w:cs="Arial"/>
                <w:b/>
                <w:bCs/>
              </w:rPr>
            </w:pPr>
          </w:p>
        </w:tc>
      </w:tr>
      <w:tr w:rsidR="00343A18" w:rsidRPr="00A94BEB" w14:paraId="5ADE64B6" w14:textId="77777777" w:rsidTr="00727CB5">
        <w:tc>
          <w:tcPr>
            <w:tcW w:w="465" w:type="dxa"/>
            <w:tcBorders>
              <w:top w:val="single" w:sz="4" w:space="0" w:color="000000"/>
              <w:left w:val="single" w:sz="4" w:space="0" w:color="000000"/>
              <w:bottom w:val="single" w:sz="4" w:space="0" w:color="000000"/>
            </w:tcBorders>
            <w:shd w:val="clear" w:color="auto" w:fill="auto"/>
          </w:tcPr>
          <w:p w14:paraId="03A53B0C" w14:textId="77777777"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D6EE75" w14:textId="77777777" w:rsidR="00343A18" w:rsidRPr="00A94BEB" w:rsidRDefault="00343A18" w:rsidP="00CE588A">
            <w:pPr>
              <w:snapToGrid w:val="0"/>
              <w:spacing w:before="0"/>
              <w:rPr>
                <w:rFonts w:eastAsia="TimesNewRomanPSMT" w:cs="Arial"/>
                <w:bCs/>
                <w:i/>
              </w:rPr>
            </w:pPr>
          </w:p>
          <w:p w14:paraId="7486FA0F" w14:textId="77777777"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33FF84" w14:textId="77777777" w:rsidR="00343A18" w:rsidRPr="00A94BEB" w:rsidRDefault="00343A18" w:rsidP="00CE588A">
            <w:pPr>
              <w:snapToGrid w:val="0"/>
              <w:spacing w:before="0"/>
              <w:rPr>
                <w:rFonts w:eastAsia="TimesNewRomanPSMT" w:cs="Arial"/>
                <w:b/>
                <w:bCs/>
              </w:rPr>
            </w:pPr>
          </w:p>
        </w:tc>
      </w:tr>
      <w:tr w:rsidR="00343A18" w:rsidRPr="00A94BEB" w14:paraId="056CE674" w14:textId="77777777" w:rsidTr="00727CB5">
        <w:tc>
          <w:tcPr>
            <w:tcW w:w="465" w:type="dxa"/>
            <w:tcBorders>
              <w:top w:val="single" w:sz="4" w:space="0" w:color="000000"/>
              <w:left w:val="single" w:sz="4" w:space="0" w:color="000000"/>
              <w:bottom w:val="single" w:sz="4" w:space="0" w:color="000000"/>
            </w:tcBorders>
            <w:shd w:val="clear" w:color="auto" w:fill="auto"/>
          </w:tcPr>
          <w:p w14:paraId="20CA7A67" w14:textId="77777777"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C6848F" w14:textId="77777777" w:rsidR="00343A18" w:rsidRPr="00A94BEB" w:rsidRDefault="00343A18" w:rsidP="00CE588A">
            <w:pPr>
              <w:snapToGrid w:val="0"/>
              <w:spacing w:before="0"/>
              <w:rPr>
                <w:rFonts w:eastAsia="TimesNewRomanPSMT" w:cs="Arial"/>
                <w:bCs/>
                <w:i/>
                <w:lang w:val="ru-RU"/>
              </w:rPr>
            </w:pPr>
          </w:p>
          <w:p w14:paraId="64D80BD5" w14:textId="77777777"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4AD8D3" w14:textId="77777777" w:rsidR="00343A18" w:rsidRPr="00A94BEB" w:rsidRDefault="00343A18" w:rsidP="00CE588A">
            <w:pPr>
              <w:snapToGrid w:val="0"/>
              <w:spacing w:before="0"/>
              <w:rPr>
                <w:rFonts w:eastAsia="TimesNewRomanPSMT" w:cs="Arial"/>
                <w:b/>
                <w:bCs/>
                <w:lang w:val="ru-RU"/>
              </w:rPr>
            </w:pPr>
          </w:p>
        </w:tc>
      </w:tr>
      <w:tr w:rsidR="00343A18" w:rsidRPr="00A94BEB" w14:paraId="71F01C43" w14:textId="77777777" w:rsidTr="00727CB5">
        <w:tc>
          <w:tcPr>
            <w:tcW w:w="465" w:type="dxa"/>
            <w:tcBorders>
              <w:top w:val="single" w:sz="4" w:space="0" w:color="000000"/>
              <w:left w:val="single" w:sz="4" w:space="0" w:color="000000"/>
              <w:bottom w:val="single" w:sz="4" w:space="0" w:color="000000"/>
            </w:tcBorders>
            <w:shd w:val="clear" w:color="auto" w:fill="auto"/>
          </w:tcPr>
          <w:p w14:paraId="3DD1B4C7" w14:textId="77777777" w:rsidR="00343A18" w:rsidRPr="00A94BEB"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10F875" w14:textId="77777777" w:rsidR="00343A18" w:rsidRPr="00A94BEB" w:rsidRDefault="00343A18" w:rsidP="00CE588A">
            <w:pPr>
              <w:snapToGrid w:val="0"/>
              <w:spacing w:before="0"/>
              <w:rPr>
                <w:rFonts w:eastAsia="TimesNewRomanPSMT" w:cs="Arial"/>
                <w:bCs/>
                <w:i/>
                <w:lang w:val="ru-RU"/>
              </w:rPr>
            </w:pPr>
          </w:p>
          <w:p w14:paraId="731862E3" w14:textId="77777777"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969C20" w14:textId="77777777" w:rsidR="00343A18" w:rsidRPr="00A94BEB" w:rsidRDefault="00343A18" w:rsidP="00CE588A">
            <w:pPr>
              <w:snapToGrid w:val="0"/>
              <w:spacing w:before="0"/>
              <w:rPr>
                <w:rFonts w:eastAsia="TimesNewRomanPSMT" w:cs="Arial"/>
                <w:b/>
                <w:bCs/>
                <w:lang w:val="ru-RU"/>
              </w:rPr>
            </w:pPr>
          </w:p>
        </w:tc>
      </w:tr>
    </w:tbl>
    <w:p w14:paraId="18A86C9A" w14:textId="48B7D4F0" w:rsidR="00015E37" w:rsidRPr="00A94BEB" w:rsidRDefault="00015E37" w:rsidP="00CE588A">
      <w:pPr>
        <w:spacing w:before="0"/>
        <w:rPr>
          <w:rFonts w:cs="Arial"/>
          <w:b/>
          <w:bCs/>
          <w:i/>
          <w:iCs/>
          <w:u w:val="single"/>
          <w:lang w:val="ru-RU"/>
        </w:rPr>
      </w:pPr>
    </w:p>
    <w:p w14:paraId="7B28AFEF" w14:textId="77777777" w:rsidR="00343A18" w:rsidRPr="00A94BEB" w:rsidRDefault="00343A18" w:rsidP="00CE588A">
      <w:pPr>
        <w:spacing w:before="0"/>
        <w:rPr>
          <w:rFonts w:cs="Arial"/>
          <w:i/>
          <w:iCs/>
          <w:lang w:val="ru-RU"/>
        </w:rPr>
      </w:pPr>
      <w:r w:rsidRPr="00A94BEB">
        <w:rPr>
          <w:rFonts w:cs="Arial"/>
          <w:b/>
          <w:bCs/>
          <w:i/>
          <w:iCs/>
          <w:u w:val="single"/>
          <w:lang w:val="ru-RU"/>
        </w:rPr>
        <w:t>Напомена:</w:t>
      </w:r>
    </w:p>
    <w:p w14:paraId="62F25AF5" w14:textId="77777777" w:rsidR="00343A18" w:rsidRPr="00A94BEB" w:rsidRDefault="00343A18" w:rsidP="00CE588A">
      <w:pPr>
        <w:spacing w:before="0"/>
        <w:rPr>
          <w:rFonts w:eastAsia="TimesNewRomanPSMT" w:cs="Arial"/>
          <w:b/>
          <w:bCs/>
          <w:lang w:val="ru-RU"/>
        </w:rPr>
      </w:pPr>
      <w:r w:rsidRPr="00A94BE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6986204" w14:textId="77777777" w:rsidR="00343A18" w:rsidRPr="00A94BEB" w:rsidRDefault="00343A18" w:rsidP="00CE588A">
      <w:pPr>
        <w:spacing w:before="0"/>
        <w:rPr>
          <w:rFonts w:eastAsia="TimesNewRomanPSMT" w:cs="Arial"/>
          <w:b/>
          <w:bCs/>
          <w:lang w:val="ru-RU"/>
        </w:rPr>
      </w:pPr>
    </w:p>
    <w:p w14:paraId="46B4B008" w14:textId="77777777" w:rsidR="00015E37" w:rsidRDefault="00015E37" w:rsidP="00CE588A">
      <w:pPr>
        <w:spacing w:before="0"/>
        <w:rPr>
          <w:rFonts w:eastAsia="TimesNewRomanPSMT" w:cs="Arial"/>
          <w:b/>
          <w:bCs/>
          <w:i/>
          <w:lang w:val="sr-Cyrl-CS"/>
        </w:rPr>
      </w:pPr>
    </w:p>
    <w:p w14:paraId="2A5D9CB3" w14:textId="77777777" w:rsidR="00015E37" w:rsidRDefault="00015E37" w:rsidP="00CE588A">
      <w:pPr>
        <w:spacing w:before="0"/>
        <w:rPr>
          <w:rFonts w:eastAsia="TimesNewRomanPSMT" w:cs="Arial"/>
          <w:b/>
          <w:bCs/>
          <w:i/>
          <w:lang w:val="sr-Cyrl-CS"/>
        </w:rPr>
      </w:pPr>
    </w:p>
    <w:p w14:paraId="012CC05C" w14:textId="77777777" w:rsidR="00015E37" w:rsidRDefault="00015E37" w:rsidP="00CE588A">
      <w:pPr>
        <w:spacing w:before="0"/>
        <w:rPr>
          <w:rFonts w:eastAsia="TimesNewRomanPSMT" w:cs="Arial"/>
          <w:b/>
          <w:bCs/>
          <w:i/>
          <w:lang w:val="sr-Cyrl-CS"/>
        </w:rPr>
      </w:pPr>
    </w:p>
    <w:p w14:paraId="0412F89A" w14:textId="77777777" w:rsidR="00015E37" w:rsidRDefault="00015E37" w:rsidP="00CE588A">
      <w:pPr>
        <w:spacing w:before="0"/>
        <w:rPr>
          <w:rFonts w:eastAsia="TimesNewRomanPSMT" w:cs="Arial"/>
          <w:b/>
          <w:bCs/>
          <w:i/>
          <w:lang w:val="sr-Cyrl-CS"/>
        </w:rPr>
      </w:pPr>
    </w:p>
    <w:p w14:paraId="499092D3" w14:textId="77777777" w:rsidR="00015E37" w:rsidRDefault="00015E37" w:rsidP="00CE588A">
      <w:pPr>
        <w:spacing w:before="0"/>
        <w:rPr>
          <w:rFonts w:eastAsia="TimesNewRomanPSMT" w:cs="Arial"/>
          <w:b/>
          <w:bCs/>
          <w:i/>
          <w:lang w:val="sr-Cyrl-CS"/>
        </w:rPr>
      </w:pPr>
    </w:p>
    <w:p w14:paraId="6A02F10C" w14:textId="77777777" w:rsidR="00015E37" w:rsidRDefault="00015E37" w:rsidP="00CE588A">
      <w:pPr>
        <w:spacing w:before="0"/>
        <w:rPr>
          <w:rFonts w:eastAsia="TimesNewRomanPSMT" w:cs="Arial"/>
          <w:b/>
          <w:bCs/>
          <w:i/>
          <w:lang w:val="sr-Cyrl-CS"/>
        </w:rPr>
      </w:pPr>
    </w:p>
    <w:p w14:paraId="40F1290E" w14:textId="77777777" w:rsidR="00015E37" w:rsidRDefault="00015E37" w:rsidP="00CE588A">
      <w:pPr>
        <w:spacing w:before="0"/>
        <w:rPr>
          <w:rFonts w:eastAsia="TimesNewRomanPSMT" w:cs="Arial"/>
          <w:b/>
          <w:bCs/>
          <w:i/>
          <w:lang w:val="sr-Cyrl-CS"/>
        </w:rPr>
      </w:pPr>
    </w:p>
    <w:p w14:paraId="57DCD002" w14:textId="77777777" w:rsidR="00015E37" w:rsidRDefault="00015E37" w:rsidP="00CE588A">
      <w:pPr>
        <w:spacing w:before="0"/>
        <w:rPr>
          <w:rFonts w:eastAsia="TimesNewRomanPSMT" w:cs="Arial"/>
          <w:b/>
          <w:bCs/>
          <w:i/>
          <w:lang w:val="sr-Cyrl-CS"/>
        </w:rPr>
      </w:pPr>
    </w:p>
    <w:p w14:paraId="2606D108" w14:textId="77777777" w:rsidR="00015E37" w:rsidRDefault="00015E37" w:rsidP="00CE588A">
      <w:pPr>
        <w:spacing w:before="0"/>
        <w:rPr>
          <w:rFonts w:eastAsia="TimesNewRomanPSMT" w:cs="Arial"/>
          <w:b/>
          <w:bCs/>
          <w:i/>
          <w:lang w:val="sr-Cyrl-CS"/>
        </w:rPr>
      </w:pPr>
    </w:p>
    <w:p w14:paraId="1D229DDE" w14:textId="77777777" w:rsidR="00015E37" w:rsidRDefault="00015E37" w:rsidP="00CE588A">
      <w:pPr>
        <w:spacing w:before="0"/>
        <w:rPr>
          <w:rFonts w:eastAsia="TimesNewRomanPSMT" w:cs="Arial"/>
          <w:b/>
          <w:bCs/>
          <w:i/>
          <w:lang w:val="sr-Cyrl-CS"/>
        </w:rPr>
      </w:pPr>
    </w:p>
    <w:p w14:paraId="7A337A58" w14:textId="77777777" w:rsidR="00015E37" w:rsidRDefault="00015E37" w:rsidP="00CE588A">
      <w:pPr>
        <w:spacing w:before="0"/>
        <w:rPr>
          <w:rFonts w:eastAsia="TimesNewRomanPSMT" w:cs="Arial"/>
          <w:b/>
          <w:bCs/>
          <w:i/>
          <w:lang w:val="sr-Cyrl-CS"/>
        </w:rPr>
      </w:pPr>
    </w:p>
    <w:p w14:paraId="5C702EE4" w14:textId="77777777" w:rsidR="00015E37" w:rsidRDefault="00015E37" w:rsidP="00CE588A">
      <w:pPr>
        <w:spacing w:before="0"/>
        <w:rPr>
          <w:rFonts w:eastAsia="TimesNewRomanPSMT" w:cs="Arial"/>
          <w:b/>
          <w:bCs/>
          <w:i/>
          <w:lang w:val="sr-Cyrl-CS"/>
        </w:rPr>
      </w:pPr>
    </w:p>
    <w:p w14:paraId="1EF4F458" w14:textId="5DB74F75" w:rsidR="00343A18" w:rsidRPr="00A94BEB" w:rsidRDefault="00343A18" w:rsidP="00CE588A">
      <w:pPr>
        <w:spacing w:before="0"/>
        <w:rPr>
          <w:rFonts w:eastAsia="TimesNewRomanPSMT" w:cs="Arial"/>
          <w:b/>
          <w:bCs/>
          <w:i/>
          <w:lang w:val="ru-RU"/>
        </w:rPr>
      </w:pPr>
      <w:r w:rsidRPr="00A94BEB">
        <w:rPr>
          <w:rFonts w:eastAsia="TimesNewRomanPSMT" w:cs="Arial"/>
          <w:b/>
          <w:bCs/>
          <w:i/>
          <w:lang w:val="sr-Cyrl-CS"/>
        </w:rPr>
        <w:t xml:space="preserve">4) </w:t>
      </w:r>
      <w:r w:rsidRPr="00A94BEB">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94BEB" w14:paraId="4CCDBB07" w14:textId="77777777" w:rsidTr="00727CB5">
        <w:tc>
          <w:tcPr>
            <w:tcW w:w="465" w:type="dxa"/>
            <w:tcBorders>
              <w:top w:val="single" w:sz="4" w:space="0" w:color="000000"/>
              <w:left w:val="single" w:sz="4" w:space="0" w:color="000000"/>
              <w:bottom w:val="single" w:sz="4" w:space="0" w:color="000000"/>
            </w:tcBorders>
            <w:shd w:val="clear" w:color="auto" w:fill="auto"/>
          </w:tcPr>
          <w:p w14:paraId="364E92FC" w14:textId="77777777" w:rsidR="00343A18" w:rsidRPr="00A94BEB" w:rsidRDefault="00343A18" w:rsidP="00CE588A">
            <w:pPr>
              <w:snapToGrid w:val="0"/>
              <w:spacing w:before="0"/>
              <w:rPr>
                <w:rFonts w:cs="Arial"/>
              </w:rPr>
            </w:pPr>
          </w:p>
          <w:p w14:paraId="7F699E2B" w14:textId="77777777" w:rsidR="00343A18" w:rsidRPr="00A94BEB" w:rsidRDefault="00343A18" w:rsidP="00CE588A">
            <w:pPr>
              <w:spacing w:before="0"/>
              <w:rPr>
                <w:rFonts w:eastAsia="TimesNewRomanPSMT" w:cs="Arial"/>
                <w:bCs/>
                <w:i/>
                <w:lang w:val="ru-RU"/>
              </w:rPr>
            </w:pPr>
            <w:r w:rsidRPr="00A94BE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E5C28C" w14:textId="77777777" w:rsidR="00343A18" w:rsidRPr="00A94BEB" w:rsidRDefault="00343A18" w:rsidP="00CE588A">
            <w:pPr>
              <w:snapToGrid w:val="0"/>
              <w:spacing w:before="0"/>
              <w:rPr>
                <w:rFonts w:eastAsia="TimesNewRomanPSMT" w:cs="Arial"/>
                <w:bCs/>
                <w:i/>
                <w:lang w:val="ru-RU"/>
              </w:rPr>
            </w:pPr>
          </w:p>
          <w:p w14:paraId="36653021" w14:textId="77777777"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F42F76" w14:textId="77777777" w:rsidR="00343A18" w:rsidRPr="00A94BEB" w:rsidRDefault="00343A18" w:rsidP="00CE588A">
            <w:pPr>
              <w:snapToGrid w:val="0"/>
              <w:spacing w:before="0"/>
              <w:rPr>
                <w:rFonts w:eastAsia="TimesNewRomanPSMT" w:cs="Arial"/>
                <w:b/>
                <w:bCs/>
                <w:lang w:val="ru-RU"/>
              </w:rPr>
            </w:pPr>
          </w:p>
        </w:tc>
      </w:tr>
      <w:tr w:rsidR="00343A18" w:rsidRPr="00A94BEB" w14:paraId="53550D7C" w14:textId="77777777" w:rsidTr="00727CB5">
        <w:tc>
          <w:tcPr>
            <w:tcW w:w="465" w:type="dxa"/>
            <w:tcBorders>
              <w:top w:val="single" w:sz="4" w:space="0" w:color="000000"/>
              <w:left w:val="single" w:sz="4" w:space="0" w:color="000000"/>
              <w:bottom w:val="single" w:sz="4" w:space="0" w:color="000000"/>
            </w:tcBorders>
            <w:shd w:val="clear" w:color="auto" w:fill="auto"/>
          </w:tcPr>
          <w:p w14:paraId="0B8CCA5F" w14:textId="77777777" w:rsidR="00343A18" w:rsidRPr="00A94BEB" w:rsidRDefault="00343A18" w:rsidP="00CE588A">
            <w:pPr>
              <w:snapToGrid w:val="0"/>
              <w:spacing w:before="0"/>
              <w:rPr>
                <w:rFonts w:eastAsia="TimesNewRomanPSMT" w:cs="Arial"/>
                <w:bCs/>
                <w:i/>
                <w:lang w:val="ru-RU"/>
              </w:rPr>
            </w:pPr>
          </w:p>
          <w:p w14:paraId="333C5549" w14:textId="77777777"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CA0A2E5" w14:textId="77777777" w:rsidR="00343A18" w:rsidRPr="00A94BEB" w:rsidRDefault="00343A18" w:rsidP="00CE588A">
            <w:pPr>
              <w:snapToGrid w:val="0"/>
              <w:spacing w:before="0"/>
              <w:rPr>
                <w:rFonts w:eastAsia="TimesNewRomanPSMT" w:cs="Arial"/>
                <w:bCs/>
                <w:i/>
                <w:lang w:val="ru-RU"/>
              </w:rPr>
            </w:pPr>
          </w:p>
          <w:p w14:paraId="2995E8B6" w14:textId="77777777"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0D4676" w14:textId="77777777" w:rsidR="00343A18" w:rsidRPr="00A94BEB" w:rsidRDefault="00343A18" w:rsidP="00CE588A">
            <w:pPr>
              <w:snapToGrid w:val="0"/>
              <w:spacing w:before="0"/>
              <w:rPr>
                <w:rFonts w:eastAsia="TimesNewRomanPSMT" w:cs="Arial"/>
                <w:b/>
                <w:bCs/>
              </w:rPr>
            </w:pPr>
          </w:p>
        </w:tc>
      </w:tr>
      <w:tr w:rsidR="000B2EE9" w:rsidRPr="00A94BEB" w14:paraId="0E00CDA6" w14:textId="77777777" w:rsidTr="00727CB5">
        <w:tc>
          <w:tcPr>
            <w:tcW w:w="465" w:type="dxa"/>
            <w:tcBorders>
              <w:top w:val="single" w:sz="4" w:space="0" w:color="000000"/>
              <w:left w:val="single" w:sz="4" w:space="0" w:color="000000"/>
              <w:bottom w:val="single" w:sz="4" w:space="0" w:color="000000"/>
            </w:tcBorders>
            <w:shd w:val="clear" w:color="auto" w:fill="auto"/>
          </w:tcPr>
          <w:p w14:paraId="00F32831" w14:textId="77777777" w:rsidR="000B2EE9" w:rsidRPr="00A94BEB" w:rsidRDefault="000B2EE9"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B59809F" w14:textId="77777777" w:rsidR="000B2EE9" w:rsidRPr="00A94BEB" w:rsidRDefault="000B2EE9" w:rsidP="00CE588A">
            <w:pPr>
              <w:snapToGrid w:val="0"/>
              <w:spacing w:before="0"/>
              <w:rPr>
                <w:rFonts w:cs="Arial"/>
                <w:i/>
                <w:iCs/>
                <w:lang w:val="sr-Cyrl-RS"/>
              </w:rPr>
            </w:pPr>
            <w:r w:rsidRPr="00A94BEB">
              <w:rPr>
                <w:rFonts w:cs="Arial"/>
                <w:i/>
                <w:iCs/>
                <w:lang w:val="sr-Cyrl-RS"/>
              </w:rPr>
              <w:t>Врста правног лица:</w:t>
            </w:r>
          </w:p>
          <w:p w14:paraId="03A81CAC" w14:textId="77777777" w:rsidR="000B2EE9" w:rsidRPr="00A94BEB" w:rsidRDefault="000B2EE9" w:rsidP="00CE588A">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0A758" w14:textId="77777777" w:rsidR="000B2EE9" w:rsidRPr="00A94BEB" w:rsidRDefault="000B2EE9" w:rsidP="00CE588A">
            <w:pPr>
              <w:snapToGrid w:val="0"/>
              <w:spacing w:before="0"/>
              <w:rPr>
                <w:rFonts w:eastAsia="TimesNewRomanPSMT" w:cs="Arial"/>
                <w:b/>
                <w:bCs/>
              </w:rPr>
            </w:pPr>
          </w:p>
        </w:tc>
      </w:tr>
      <w:tr w:rsidR="00343A18" w:rsidRPr="00A94BEB" w14:paraId="05E9D51F" w14:textId="77777777" w:rsidTr="00727CB5">
        <w:tc>
          <w:tcPr>
            <w:tcW w:w="465" w:type="dxa"/>
            <w:tcBorders>
              <w:top w:val="single" w:sz="4" w:space="0" w:color="000000"/>
              <w:left w:val="single" w:sz="4" w:space="0" w:color="000000"/>
              <w:bottom w:val="single" w:sz="4" w:space="0" w:color="000000"/>
            </w:tcBorders>
            <w:shd w:val="clear" w:color="auto" w:fill="auto"/>
          </w:tcPr>
          <w:p w14:paraId="4FDE2009" w14:textId="77777777" w:rsidR="00343A18" w:rsidRPr="00A94BEB" w:rsidRDefault="00343A18" w:rsidP="00CE588A">
            <w:pPr>
              <w:snapToGrid w:val="0"/>
              <w:spacing w:before="0"/>
              <w:rPr>
                <w:rFonts w:eastAsia="TimesNewRomanPSMT" w:cs="Arial"/>
                <w:bCs/>
                <w:i/>
              </w:rPr>
            </w:pPr>
          </w:p>
          <w:p w14:paraId="177FE518"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848BCF" w14:textId="77777777" w:rsidR="00343A18" w:rsidRPr="00A94BEB" w:rsidRDefault="00343A18" w:rsidP="00CE588A">
            <w:pPr>
              <w:snapToGrid w:val="0"/>
              <w:spacing w:before="0"/>
              <w:rPr>
                <w:rFonts w:eastAsia="TimesNewRomanPSMT" w:cs="Arial"/>
                <w:bCs/>
                <w:i/>
              </w:rPr>
            </w:pPr>
          </w:p>
          <w:p w14:paraId="17F43F9F" w14:textId="77777777"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396BD0" w14:textId="77777777" w:rsidR="00343A18" w:rsidRPr="00A94BEB" w:rsidRDefault="00343A18" w:rsidP="00CE588A">
            <w:pPr>
              <w:snapToGrid w:val="0"/>
              <w:spacing w:before="0"/>
              <w:rPr>
                <w:rFonts w:eastAsia="TimesNewRomanPSMT" w:cs="Arial"/>
                <w:b/>
                <w:bCs/>
              </w:rPr>
            </w:pPr>
          </w:p>
        </w:tc>
      </w:tr>
      <w:tr w:rsidR="00343A18" w:rsidRPr="00A94BEB" w14:paraId="758436FF" w14:textId="77777777" w:rsidTr="00727CB5">
        <w:tc>
          <w:tcPr>
            <w:tcW w:w="465" w:type="dxa"/>
            <w:tcBorders>
              <w:top w:val="single" w:sz="4" w:space="0" w:color="000000"/>
              <w:left w:val="single" w:sz="4" w:space="0" w:color="000000"/>
              <w:bottom w:val="single" w:sz="4" w:space="0" w:color="000000"/>
            </w:tcBorders>
            <w:shd w:val="clear" w:color="auto" w:fill="auto"/>
          </w:tcPr>
          <w:p w14:paraId="76A1AF78" w14:textId="77777777" w:rsidR="00343A18" w:rsidRPr="00A94BEB" w:rsidRDefault="00343A18" w:rsidP="00CE588A">
            <w:pPr>
              <w:snapToGrid w:val="0"/>
              <w:spacing w:before="0"/>
              <w:rPr>
                <w:rFonts w:eastAsia="TimesNewRomanPSMT" w:cs="Arial"/>
                <w:bCs/>
                <w:i/>
              </w:rPr>
            </w:pPr>
          </w:p>
          <w:p w14:paraId="33D58B0D"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444053" w14:textId="77777777" w:rsidR="00343A18" w:rsidRPr="00A94BEB" w:rsidRDefault="00343A18" w:rsidP="00CE588A">
            <w:pPr>
              <w:snapToGrid w:val="0"/>
              <w:spacing w:before="0"/>
              <w:rPr>
                <w:rFonts w:eastAsia="TimesNewRomanPSMT" w:cs="Arial"/>
                <w:bCs/>
                <w:i/>
              </w:rPr>
            </w:pPr>
          </w:p>
          <w:p w14:paraId="2F647862" w14:textId="77777777"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6B2556" w14:textId="77777777" w:rsidR="00343A18" w:rsidRPr="00A94BEB" w:rsidRDefault="00343A18" w:rsidP="00CE588A">
            <w:pPr>
              <w:snapToGrid w:val="0"/>
              <w:spacing w:before="0"/>
              <w:rPr>
                <w:rFonts w:eastAsia="TimesNewRomanPSMT" w:cs="Arial"/>
                <w:b/>
                <w:bCs/>
              </w:rPr>
            </w:pPr>
          </w:p>
        </w:tc>
      </w:tr>
      <w:tr w:rsidR="00343A18" w:rsidRPr="00A94BEB" w14:paraId="7AF3DE67" w14:textId="77777777" w:rsidTr="00727CB5">
        <w:tc>
          <w:tcPr>
            <w:tcW w:w="465" w:type="dxa"/>
            <w:tcBorders>
              <w:top w:val="single" w:sz="4" w:space="0" w:color="000000"/>
              <w:left w:val="single" w:sz="4" w:space="0" w:color="000000"/>
              <w:bottom w:val="single" w:sz="4" w:space="0" w:color="000000"/>
            </w:tcBorders>
            <w:shd w:val="clear" w:color="auto" w:fill="auto"/>
          </w:tcPr>
          <w:p w14:paraId="6C3EBDE9" w14:textId="77777777"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08756D" w14:textId="77777777" w:rsidR="00343A18" w:rsidRPr="00A94BEB" w:rsidRDefault="00343A18" w:rsidP="00CE588A">
            <w:pPr>
              <w:snapToGrid w:val="0"/>
              <w:spacing w:before="0"/>
              <w:rPr>
                <w:rFonts w:eastAsia="TimesNewRomanPSMT" w:cs="Arial"/>
                <w:bCs/>
                <w:i/>
              </w:rPr>
            </w:pPr>
          </w:p>
          <w:p w14:paraId="658DB215" w14:textId="77777777"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F5C785" w14:textId="77777777" w:rsidR="00343A18" w:rsidRPr="00A94BEB" w:rsidRDefault="00343A18" w:rsidP="00CE588A">
            <w:pPr>
              <w:snapToGrid w:val="0"/>
              <w:spacing w:before="0"/>
              <w:rPr>
                <w:rFonts w:eastAsia="TimesNewRomanPSMT" w:cs="Arial"/>
                <w:b/>
                <w:bCs/>
              </w:rPr>
            </w:pPr>
          </w:p>
        </w:tc>
      </w:tr>
      <w:tr w:rsidR="00343A18" w:rsidRPr="00A94BEB" w14:paraId="687EF95A" w14:textId="77777777" w:rsidTr="00727CB5">
        <w:tc>
          <w:tcPr>
            <w:tcW w:w="465" w:type="dxa"/>
            <w:tcBorders>
              <w:top w:val="single" w:sz="4" w:space="0" w:color="000000"/>
              <w:left w:val="single" w:sz="4" w:space="0" w:color="000000"/>
              <w:bottom w:val="single" w:sz="4" w:space="0" w:color="000000"/>
            </w:tcBorders>
            <w:shd w:val="clear" w:color="auto" w:fill="auto"/>
          </w:tcPr>
          <w:p w14:paraId="78A8123F" w14:textId="77777777" w:rsidR="00343A18" w:rsidRPr="00A94BEB" w:rsidRDefault="00343A18" w:rsidP="00CE588A">
            <w:pPr>
              <w:snapToGrid w:val="0"/>
              <w:spacing w:before="0"/>
              <w:rPr>
                <w:rFonts w:eastAsia="TimesNewRomanPSMT" w:cs="Arial"/>
                <w:bCs/>
                <w:i/>
              </w:rPr>
            </w:pPr>
          </w:p>
          <w:p w14:paraId="62D0EC67" w14:textId="77777777" w:rsidR="00343A18" w:rsidRPr="00A94BEB" w:rsidRDefault="00343A18" w:rsidP="00CE588A">
            <w:pPr>
              <w:spacing w:before="0"/>
              <w:rPr>
                <w:rFonts w:eastAsia="TimesNewRomanPSMT" w:cs="Arial"/>
                <w:bCs/>
                <w:i/>
                <w:lang w:val="ru-RU"/>
              </w:rPr>
            </w:pPr>
            <w:r w:rsidRPr="00A94BE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40A0C74" w14:textId="77777777" w:rsidR="00343A18" w:rsidRPr="00A94BEB" w:rsidRDefault="00343A18" w:rsidP="00CE588A">
            <w:pPr>
              <w:snapToGrid w:val="0"/>
              <w:spacing w:before="0"/>
              <w:rPr>
                <w:rFonts w:eastAsia="TimesNewRomanPSMT" w:cs="Arial"/>
                <w:bCs/>
                <w:i/>
                <w:lang w:val="ru-RU"/>
              </w:rPr>
            </w:pPr>
          </w:p>
          <w:p w14:paraId="108C7A3D" w14:textId="77777777"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A1D32" w14:textId="77777777" w:rsidR="00343A18" w:rsidRPr="00A94BEB" w:rsidRDefault="00343A18" w:rsidP="00CE588A">
            <w:pPr>
              <w:snapToGrid w:val="0"/>
              <w:spacing w:before="0"/>
              <w:rPr>
                <w:rFonts w:eastAsia="TimesNewRomanPSMT" w:cs="Arial"/>
                <w:b/>
                <w:bCs/>
                <w:lang w:val="ru-RU"/>
              </w:rPr>
            </w:pPr>
          </w:p>
        </w:tc>
      </w:tr>
      <w:tr w:rsidR="00343A18" w:rsidRPr="00A94BEB" w14:paraId="582B2D6E" w14:textId="77777777" w:rsidTr="00727CB5">
        <w:tc>
          <w:tcPr>
            <w:tcW w:w="465" w:type="dxa"/>
            <w:tcBorders>
              <w:top w:val="single" w:sz="4" w:space="0" w:color="000000"/>
              <w:left w:val="single" w:sz="4" w:space="0" w:color="000000"/>
              <w:bottom w:val="single" w:sz="4" w:space="0" w:color="000000"/>
            </w:tcBorders>
            <w:shd w:val="clear" w:color="auto" w:fill="auto"/>
          </w:tcPr>
          <w:p w14:paraId="6A30EB01" w14:textId="77777777" w:rsidR="00343A18" w:rsidRPr="00A94BEB" w:rsidRDefault="00343A18" w:rsidP="00CE588A">
            <w:pPr>
              <w:snapToGrid w:val="0"/>
              <w:spacing w:before="0"/>
              <w:rPr>
                <w:rFonts w:eastAsia="TimesNewRomanPSMT" w:cs="Arial"/>
                <w:bCs/>
                <w:i/>
                <w:lang w:val="ru-RU"/>
              </w:rPr>
            </w:pPr>
          </w:p>
          <w:p w14:paraId="71B4621F" w14:textId="77777777"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0253A85" w14:textId="77777777" w:rsidR="00343A18" w:rsidRPr="00A94BEB" w:rsidRDefault="00343A18" w:rsidP="00CE588A">
            <w:pPr>
              <w:snapToGrid w:val="0"/>
              <w:spacing w:before="0"/>
              <w:rPr>
                <w:rFonts w:eastAsia="TimesNewRomanPSMT" w:cs="Arial"/>
                <w:bCs/>
                <w:i/>
                <w:lang w:val="ru-RU"/>
              </w:rPr>
            </w:pPr>
          </w:p>
          <w:p w14:paraId="1F42D284" w14:textId="77777777"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2CF65" w14:textId="77777777" w:rsidR="00343A18" w:rsidRPr="00A94BEB" w:rsidRDefault="00343A18" w:rsidP="00CE588A">
            <w:pPr>
              <w:snapToGrid w:val="0"/>
              <w:spacing w:before="0"/>
              <w:rPr>
                <w:rFonts w:eastAsia="TimesNewRomanPSMT" w:cs="Arial"/>
                <w:b/>
                <w:bCs/>
              </w:rPr>
            </w:pPr>
          </w:p>
        </w:tc>
      </w:tr>
      <w:tr w:rsidR="00343A18" w:rsidRPr="00A94BEB" w14:paraId="7BC9B427" w14:textId="77777777" w:rsidTr="00727CB5">
        <w:tc>
          <w:tcPr>
            <w:tcW w:w="465" w:type="dxa"/>
            <w:tcBorders>
              <w:top w:val="single" w:sz="4" w:space="0" w:color="000000"/>
              <w:left w:val="single" w:sz="4" w:space="0" w:color="000000"/>
              <w:bottom w:val="single" w:sz="4" w:space="0" w:color="000000"/>
            </w:tcBorders>
            <w:shd w:val="clear" w:color="auto" w:fill="auto"/>
          </w:tcPr>
          <w:p w14:paraId="0B7AC9B4" w14:textId="77777777" w:rsidR="00343A18" w:rsidRPr="00A94BEB" w:rsidRDefault="00343A18" w:rsidP="00CE588A">
            <w:pPr>
              <w:snapToGrid w:val="0"/>
              <w:spacing w:before="0"/>
              <w:rPr>
                <w:rFonts w:eastAsia="TimesNewRomanPSMT" w:cs="Arial"/>
                <w:bCs/>
                <w:i/>
              </w:rPr>
            </w:pPr>
          </w:p>
          <w:p w14:paraId="0098B1B9"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E6A393" w14:textId="77777777" w:rsidR="00343A18" w:rsidRPr="00A94BEB" w:rsidRDefault="00343A18" w:rsidP="00CE588A">
            <w:pPr>
              <w:snapToGrid w:val="0"/>
              <w:spacing w:before="0"/>
              <w:rPr>
                <w:rFonts w:eastAsia="TimesNewRomanPSMT" w:cs="Arial"/>
                <w:bCs/>
                <w:i/>
              </w:rPr>
            </w:pPr>
          </w:p>
          <w:p w14:paraId="371E4666" w14:textId="77777777"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7F9026" w14:textId="77777777" w:rsidR="00343A18" w:rsidRPr="00A94BEB" w:rsidRDefault="00343A18" w:rsidP="00CE588A">
            <w:pPr>
              <w:snapToGrid w:val="0"/>
              <w:spacing w:before="0"/>
              <w:rPr>
                <w:rFonts w:eastAsia="TimesNewRomanPSMT" w:cs="Arial"/>
                <w:b/>
                <w:bCs/>
              </w:rPr>
            </w:pPr>
          </w:p>
        </w:tc>
      </w:tr>
      <w:tr w:rsidR="00343A18" w:rsidRPr="00A94BEB" w14:paraId="04A4B147" w14:textId="77777777" w:rsidTr="00727CB5">
        <w:tc>
          <w:tcPr>
            <w:tcW w:w="465" w:type="dxa"/>
            <w:tcBorders>
              <w:top w:val="single" w:sz="4" w:space="0" w:color="000000"/>
              <w:left w:val="single" w:sz="4" w:space="0" w:color="000000"/>
              <w:bottom w:val="single" w:sz="4" w:space="0" w:color="000000"/>
            </w:tcBorders>
            <w:shd w:val="clear" w:color="auto" w:fill="auto"/>
          </w:tcPr>
          <w:p w14:paraId="04113EC6" w14:textId="77777777" w:rsidR="00343A18" w:rsidRPr="00A94BEB" w:rsidRDefault="00343A18" w:rsidP="00CE588A">
            <w:pPr>
              <w:snapToGrid w:val="0"/>
              <w:spacing w:before="0"/>
              <w:rPr>
                <w:rFonts w:eastAsia="TimesNewRomanPSMT" w:cs="Arial"/>
                <w:bCs/>
                <w:i/>
              </w:rPr>
            </w:pPr>
          </w:p>
          <w:p w14:paraId="24A1D61F"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A032D5" w14:textId="77777777" w:rsidR="00343A18" w:rsidRPr="00A94BEB" w:rsidRDefault="00343A18" w:rsidP="00CE588A">
            <w:pPr>
              <w:snapToGrid w:val="0"/>
              <w:spacing w:before="0"/>
              <w:rPr>
                <w:rFonts w:eastAsia="TimesNewRomanPSMT" w:cs="Arial"/>
                <w:bCs/>
                <w:i/>
              </w:rPr>
            </w:pPr>
          </w:p>
          <w:p w14:paraId="6FCB11D5" w14:textId="77777777"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780D57" w14:textId="77777777" w:rsidR="00343A18" w:rsidRPr="00A94BEB" w:rsidRDefault="00343A18" w:rsidP="00CE588A">
            <w:pPr>
              <w:snapToGrid w:val="0"/>
              <w:spacing w:before="0"/>
              <w:rPr>
                <w:rFonts w:eastAsia="TimesNewRomanPSMT" w:cs="Arial"/>
                <w:b/>
                <w:bCs/>
              </w:rPr>
            </w:pPr>
          </w:p>
        </w:tc>
      </w:tr>
      <w:tr w:rsidR="00343A18" w:rsidRPr="00A94BEB" w14:paraId="732D2A88" w14:textId="77777777" w:rsidTr="00727CB5">
        <w:tc>
          <w:tcPr>
            <w:tcW w:w="465" w:type="dxa"/>
            <w:tcBorders>
              <w:top w:val="single" w:sz="4" w:space="0" w:color="000000"/>
              <w:left w:val="single" w:sz="4" w:space="0" w:color="000000"/>
              <w:bottom w:val="single" w:sz="4" w:space="0" w:color="000000"/>
            </w:tcBorders>
            <w:shd w:val="clear" w:color="auto" w:fill="auto"/>
          </w:tcPr>
          <w:p w14:paraId="3D31AF22" w14:textId="77777777"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1889FD" w14:textId="77777777" w:rsidR="00343A18" w:rsidRPr="00A94BEB" w:rsidRDefault="00343A18" w:rsidP="00CE588A">
            <w:pPr>
              <w:snapToGrid w:val="0"/>
              <w:spacing w:before="0"/>
              <w:rPr>
                <w:rFonts w:eastAsia="TimesNewRomanPSMT" w:cs="Arial"/>
                <w:bCs/>
                <w:i/>
              </w:rPr>
            </w:pPr>
          </w:p>
          <w:p w14:paraId="66727232" w14:textId="77777777"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3C659" w14:textId="77777777" w:rsidR="00343A18" w:rsidRPr="00A94BEB" w:rsidRDefault="00343A18" w:rsidP="00CE588A">
            <w:pPr>
              <w:snapToGrid w:val="0"/>
              <w:spacing w:before="0"/>
              <w:rPr>
                <w:rFonts w:eastAsia="TimesNewRomanPSMT" w:cs="Arial"/>
                <w:b/>
                <w:bCs/>
              </w:rPr>
            </w:pPr>
          </w:p>
        </w:tc>
      </w:tr>
      <w:tr w:rsidR="00343A18" w:rsidRPr="00A94BEB" w14:paraId="2B9B6B66" w14:textId="77777777" w:rsidTr="00727CB5">
        <w:tc>
          <w:tcPr>
            <w:tcW w:w="465" w:type="dxa"/>
            <w:tcBorders>
              <w:top w:val="single" w:sz="4" w:space="0" w:color="000000"/>
              <w:left w:val="single" w:sz="4" w:space="0" w:color="000000"/>
              <w:bottom w:val="single" w:sz="4" w:space="0" w:color="000000"/>
            </w:tcBorders>
            <w:shd w:val="clear" w:color="auto" w:fill="auto"/>
          </w:tcPr>
          <w:p w14:paraId="26C59A52" w14:textId="77777777" w:rsidR="00343A18" w:rsidRPr="00A94BEB" w:rsidRDefault="00343A18" w:rsidP="00CE588A">
            <w:pPr>
              <w:snapToGrid w:val="0"/>
              <w:spacing w:before="0"/>
              <w:rPr>
                <w:rFonts w:eastAsia="TimesNewRomanPSMT" w:cs="Arial"/>
                <w:bCs/>
                <w:i/>
              </w:rPr>
            </w:pPr>
          </w:p>
          <w:p w14:paraId="05BDF975" w14:textId="77777777" w:rsidR="00343A18" w:rsidRPr="00A94BEB" w:rsidRDefault="00343A18" w:rsidP="00CE588A">
            <w:pPr>
              <w:spacing w:before="0"/>
              <w:rPr>
                <w:rFonts w:eastAsia="TimesNewRomanPSMT" w:cs="Arial"/>
                <w:bCs/>
                <w:i/>
                <w:lang w:val="ru-RU"/>
              </w:rPr>
            </w:pPr>
            <w:r w:rsidRPr="00A94BEB">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417C3C9" w14:textId="77777777" w:rsidR="00343A18" w:rsidRPr="00A94BEB" w:rsidRDefault="00343A18" w:rsidP="00CE588A">
            <w:pPr>
              <w:snapToGrid w:val="0"/>
              <w:spacing w:before="0"/>
              <w:rPr>
                <w:rFonts w:eastAsia="TimesNewRomanPSMT" w:cs="Arial"/>
                <w:bCs/>
                <w:i/>
                <w:lang w:val="ru-RU"/>
              </w:rPr>
            </w:pPr>
          </w:p>
          <w:p w14:paraId="7EBEDE64" w14:textId="77777777"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66A380" w14:textId="77777777" w:rsidR="00343A18" w:rsidRPr="00A94BEB" w:rsidRDefault="00343A18" w:rsidP="00CE588A">
            <w:pPr>
              <w:snapToGrid w:val="0"/>
              <w:spacing w:before="0"/>
              <w:rPr>
                <w:rFonts w:eastAsia="TimesNewRomanPSMT" w:cs="Arial"/>
                <w:b/>
                <w:bCs/>
                <w:lang w:val="ru-RU"/>
              </w:rPr>
            </w:pPr>
          </w:p>
        </w:tc>
      </w:tr>
      <w:tr w:rsidR="00343A18" w:rsidRPr="00A94BEB" w14:paraId="37FBEF5C" w14:textId="77777777" w:rsidTr="00727CB5">
        <w:tc>
          <w:tcPr>
            <w:tcW w:w="465" w:type="dxa"/>
            <w:tcBorders>
              <w:top w:val="single" w:sz="4" w:space="0" w:color="000000"/>
              <w:left w:val="single" w:sz="4" w:space="0" w:color="000000"/>
              <w:bottom w:val="single" w:sz="4" w:space="0" w:color="000000"/>
            </w:tcBorders>
            <w:shd w:val="clear" w:color="auto" w:fill="auto"/>
          </w:tcPr>
          <w:p w14:paraId="0473F250" w14:textId="77777777" w:rsidR="00343A18" w:rsidRPr="00A94BEB" w:rsidRDefault="00343A18" w:rsidP="00CE588A">
            <w:pPr>
              <w:snapToGrid w:val="0"/>
              <w:spacing w:before="0"/>
              <w:rPr>
                <w:rFonts w:eastAsia="TimesNewRomanPSMT" w:cs="Arial"/>
                <w:bCs/>
                <w:i/>
                <w:lang w:val="ru-RU"/>
              </w:rPr>
            </w:pPr>
          </w:p>
          <w:p w14:paraId="6F239AC3" w14:textId="77777777"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F5116B" w14:textId="77777777" w:rsidR="00343A18" w:rsidRPr="00A94BEB" w:rsidRDefault="00343A18" w:rsidP="00CE588A">
            <w:pPr>
              <w:snapToGrid w:val="0"/>
              <w:spacing w:before="0"/>
              <w:rPr>
                <w:rFonts w:eastAsia="TimesNewRomanPSMT" w:cs="Arial"/>
                <w:bCs/>
                <w:i/>
                <w:lang w:val="ru-RU"/>
              </w:rPr>
            </w:pPr>
          </w:p>
          <w:p w14:paraId="2BAA02F9" w14:textId="77777777"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40E0C7" w14:textId="77777777" w:rsidR="00343A18" w:rsidRPr="00A94BEB" w:rsidRDefault="00343A18" w:rsidP="00CE588A">
            <w:pPr>
              <w:snapToGrid w:val="0"/>
              <w:spacing w:before="0"/>
              <w:rPr>
                <w:rFonts w:eastAsia="TimesNewRomanPSMT" w:cs="Arial"/>
                <w:b/>
                <w:bCs/>
              </w:rPr>
            </w:pPr>
          </w:p>
        </w:tc>
      </w:tr>
      <w:tr w:rsidR="00343A18" w:rsidRPr="00A94BEB" w14:paraId="33D87C20" w14:textId="77777777" w:rsidTr="00727CB5">
        <w:tc>
          <w:tcPr>
            <w:tcW w:w="465" w:type="dxa"/>
            <w:tcBorders>
              <w:top w:val="single" w:sz="4" w:space="0" w:color="000000"/>
              <w:left w:val="single" w:sz="4" w:space="0" w:color="000000"/>
              <w:bottom w:val="single" w:sz="4" w:space="0" w:color="000000"/>
            </w:tcBorders>
            <w:shd w:val="clear" w:color="auto" w:fill="auto"/>
          </w:tcPr>
          <w:p w14:paraId="571A77AF" w14:textId="77777777" w:rsidR="00343A18" w:rsidRPr="00A94BEB" w:rsidRDefault="00343A18" w:rsidP="00CE588A">
            <w:pPr>
              <w:snapToGrid w:val="0"/>
              <w:spacing w:before="0"/>
              <w:rPr>
                <w:rFonts w:eastAsia="TimesNewRomanPSMT" w:cs="Arial"/>
                <w:bCs/>
                <w:i/>
              </w:rPr>
            </w:pPr>
          </w:p>
          <w:p w14:paraId="2D6E578E"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21BA66" w14:textId="77777777" w:rsidR="00343A18" w:rsidRPr="00A94BEB" w:rsidRDefault="00343A18" w:rsidP="00CE588A">
            <w:pPr>
              <w:snapToGrid w:val="0"/>
              <w:spacing w:before="0"/>
              <w:rPr>
                <w:rFonts w:eastAsia="TimesNewRomanPSMT" w:cs="Arial"/>
                <w:bCs/>
                <w:i/>
              </w:rPr>
            </w:pPr>
          </w:p>
          <w:p w14:paraId="11F8D6C4" w14:textId="77777777"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3CC7C" w14:textId="77777777" w:rsidR="00343A18" w:rsidRPr="00A94BEB" w:rsidRDefault="00343A18" w:rsidP="00CE588A">
            <w:pPr>
              <w:snapToGrid w:val="0"/>
              <w:spacing w:before="0"/>
              <w:rPr>
                <w:rFonts w:eastAsia="TimesNewRomanPSMT" w:cs="Arial"/>
                <w:b/>
                <w:bCs/>
              </w:rPr>
            </w:pPr>
          </w:p>
        </w:tc>
      </w:tr>
      <w:tr w:rsidR="00343A18" w:rsidRPr="00A94BEB" w14:paraId="01C829FD" w14:textId="77777777" w:rsidTr="00727CB5">
        <w:tc>
          <w:tcPr>
            <w:tcW w:w="465" w:type="dxa"/>
            <w:tcBorders>
              <w:top w:val="single" w:sz="4" w:space="0" w:color="000000"/>
              <w:left w:val="single" w:sz="4" w:space="0" w:color="000000"/>
              <w:bottom w:val="single" w:sz="4" w:space="0" w:color="000000"/>
            </w:tcBorders>
            <w:shd w:val="clear" w:color="auto" w:fill="auto"/>
          </w:tcPr>
          <w:p w14:paraId="131EB19E" w14:textId="77777777" w:rsidR="00343A18" w:rsidRPr="00A94BEB" w:rsidRDefault="00343A18" w:rsidP="00CE588A">
            <w:pPr>
              <w:snapToGrid w:val="0"/>
              <w:spacing w:before="0"/>
              <w:rPr>
                <w:rFonts w:eastAsia="TimesNewRomanPSMT" w:cs="Arial"/>
                <w:bCs/>
                <w:i/>
              </w:rPr>
            </w:pPr>
          </w:p>
          <w:p w14:paraId="1B90B3A5" w14:textId="77777777"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489217" w14:textId="77777777" w:rsidR="00343A18" w:rsidRPr="00A94BEB" w:rsidRDefault="00343A18" w:rsidP="00CE588A">
            <w:pPr>
              <w:snapToGrid w:val="0"/>
              <w:spacing w:before="0"/>
              <w:rPr>
                <w:rFonts w:eastAsia="TimesNewRomanPSMT" w:cs="Arial"/>
                <w:bCs/>
                <w:i/>
              </w:rPr>
            </w:pPr>
          </w:p>
          <w:p w14:paraId="10194B55" w14:textId="77777777"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6BC097" w14:textId="77777777" w:rsidR="00343A18" w:rsidRPr="00A94BEB" w:rsidRDefault="00343A18" w:rsidP="00CE588A">
            <w:pPr>
              <w:snapToGrid w:val="0"/>
              <w:spacing w:before="0"/>
              <w:rPr>
                <w:rFonts w:eastAsia="TimesNewRomanPSMT" w:cs="Arial"/>
                <w:b/>
                <w:bCs/>
              </w:rPr>
            </w:pPr>
          </w:p>
        </w:tc>
      </w:tr>
      <w:tr w:rsidR="00343A18" w:rsidRPr="00A94BEB" w14:paraId="417421FB" w14:textId="77777777" w:rsidTr="00727CB5">
        <w:tc>
          <w:tcPr>
            <w:tcW w:w="465" w:type="dxa"/>
            <w:tcBorders>
              <w:top w:val="single" w:sz="4" w:space="0" w:color="000000"/>
              <w:left w:val="single" w:sz="4" w:space="0" w:color="000000"/>
              <w:bottom w:val="single" w:sz="4" w:space="0" w:color="000000"/>
            </w:tcBorders>
            <w:shd w:val="clear" w:color="auto" w:fill="auto"/>
          </w:tcPr>
          <w:p w14:paraId="76FF8D2C" w14:textId="77777777"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D7CF04" w14:textId="77777777" w:rsidR="00343A18" w:rsidRPr="00A94BEB" w:rsidRDefault="00343A18" w:rsidP="00CE588A">
            <w:pPr>
              <w:snapToGrid w:val="0"/>
              <w:spacing w:before="0"/>
              <w:rPr>
                <w:rFonts w:eastAsia="TimesNewRomanPSMT" w:cs="Arial"/>
                <w:bCs/>
                <w:i/>
              </w:rPr>
            </w:pPr>
          </w:p>
          <w:p w14:paraId="262DAAF1" w14:textId="77777777"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0394E6" w14:textId="77777777" w:rsidR="00343A18" w:rsidRPr="00A94BEB" w:rsidRDefault="00343A18" w:rsidP="00CE588A">
            <w:pPr>
              <w:snapToGrid w:val="0"/>
              <w:spacing w:before="0"/>
              <w:rPr>
                <w:rFonts w:eastAsia="TimesNewRomanPSMT" w:cs="Arial"/>
                <w:b/>
                <w:bCs/>
              </w:rPr>
            </w:pPr>
          </w:p>
        </w:tc>
      </w:tr>
    </w:tbl>
    <w:p w14:paraId="1F487FA4" w14:textId="77777777" w:rsidR="00343A18" w:rsidRPr="00A94BEB" w:rsidRDefault="00343A18" w:rsidP="00CE588A">
      <w:pPr>
        <w:spacing w:before="0"/>
        <w:rPr>
          <w:rFonts w:cs="Arial"/>
          <w:b/>
          <w:bCs/>
          <w:i/>
          <w:iCs/>
          <w:u w:val="single"/>
        </w:rPr>
      </w:pPr>
    </w:p>
    <w:p w14:paraId="3B5567CE" w14:textId="77777777" w:rsidR="00343A18" w:rsidRPr="00A94BEB" w:rsidRDefault="00343A18" w:rsidP="00CE588A">
      <w:pPr>
        <w:spacing w:before="0"/>
        <w:rPr>
          <w:rFonts w:cs="Arial"/>
          <w:i/>
          <w:iCs/>
          <w:lang w:val="ru-RU"/>
        </w:rPr>
      </w:pPr>
      <w:r w:rsidRPr="00A94BEB">
        <w:rPr>
          <w:rFonts w:cs="Arial"/>
          <w:b/>
          <w:bCs/>
          <w:i/>
          <w:iCs/>
          <w:u w:val="single"/>
        </w:rPr>
        <w:t>Напомена:</w:t>
      </w:r>
    </w:p>
    <w:p w14:paraId="567C30A3" w14:textId="77777777" w:rsidR="00343A18" w:rsidRPr="00A94BEB" w:rsidRDefault="00343A18" w:rsidP="00CE588A">
      <w:pPr>
        <w:spacing w:before="0"/>
        <w:rPr>
          <w:rFonts w:cs="Arial"/>
          <w:i/>
          <w:iCs/>
          <w:lang w:val="ru-RU"/>
        </w:rPr>
      </w:pPr>
      <w:r w:rsidRPr="00A94BE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562BF25" w14:textId="6DE3C3DA" w:rsidR="00343A18" w:rsidRDefault="00343A18" w:rsidP="00CE588A">
      <w:pPr>
        <w:spacing w:before="0"/>
        <w:rPr>
          <w:rFonts w:cs="Arial"/>
          <w:i/>
          <w:iCs/>
          <w:lang w:val="ru-RU"/>
        </w:rPr>
      </w:pPr>
    </w:p>
    <w:p w14:paraId="55DD633A" w14:textId="4D576C80" w:rsidR="00015E37" w:rsidRDefault="00015E37" w:rsidP="00CE588A">
      <w:pPr>
        <w:spacing w:before="0"/>
        <w:rPr>
          <w:rFonts w:cs="Arial"/>
          <w:i/>
          <w:iCs/>
          <w:lang w:val="ru-RU"/>
        </w:rPr>
      </w:pPr>
    </w:p>
    <w:p w14:paraId="2DEA4983" w14:textId="64BE80D9" w:rsidR="00015E37" w:rsidRDefault="00015E37" w:rsidP="00CE588A">
      <w:pPr>
        <w:spacing w:before="0"/>
        <w:rPr>
          <w:rFonts w:cs="Arial"/>
          <w:i/>
          <w:iCs/>
          <w:lang w:val="ru-RU"/>
        </w:rPr>
      </w:pPr>
    </w:p>
    <w:p w14:paraId="7B61FF1D" w14:textId="71ADB3E9" w:rsidR="00015E37" w:rsidRDefault="00015E37" w:rsidP="00CE588A">
      <w:pPr>
        <w:spacing w:before="0"/>
        <w:rPr>
          <w:rFonts w:cs="Arial"/>
          <w:i/>
          <w:iCs/>
          <w:lang w:val="ru-RU"/>
        </w:rPr>
      </w:pPr>
    </w:p>
    <w:p w14:paraId="2FDBDB4B" w14:textId="2F5488B3" w:rsidR="00015E37" w:rsidRDefault="00015E37" w:rsidP="00CE588A">
      <w:pPr>
        <w:spacing w:before="0"/>
        <w:rPr>
          <w:rFonts w:cs="Arial"/>
          <w:i/>
          <w:iCs/>
          <w:lang w:val="ru-RU"/>
        </w:rPr>
      </w:pPr>
    </w:p>
    <w:p w14:paraId="590D0CD9" w14:textId="6B10DE34" w:rsidR="00015E37" w:rsidRDefault="00015E37" w:rsidP="00CE588A">
      <w:pPr>
        <w:spacing w:before="0"/>
        <w:rPr>
          <w:rFonts w:cs="Arial"/>
          <w:i/>
          <w:iCs/>
          <w:lang w:val="ru-RU"/>
        </w:rPr>
      </w:pPr>
    </w:p>
    <w:p w14:paraId="01296050" w14:textId="272A2883" w:rsidR="00015E37" w:rsidRDefault="00015E37" w:rsidP="00CE588A">
      <w:pPr>
        <w:spacing w:before="0"/>
        <w:rPr>
          <w:rFonts w:cs="Arial"/>
          <w:i/>
          <w:iCs/>
          <w:lang w:val="ru-RU"/>
        </w:rPr>
      </w:pPr>
    </w:p>
    <w:p w14:paraId="1760FC3D" w14:textId="544E28D6" w:rsidR="00015E37" w:rsidRDefault="00015E37" w:rsidP="00CE588A">
      <w:pPr>
        <w:spacing w:before="0"/>
        <w:rPr>
          <w:rFonts w:cs="Arial"/>
          <w:i/>
          <w:iCs/>
          <w:lang w:val="ru-RU"/>
        </w:rPr>
      </w:pPr>
    </w:p>
    <w:p w14:paraId="55817EF8" w14:textId="26683E8D" w:rsidR="00015E37" w:rsidRDefault="00015E37" w:rsidP="00CE588A">
      <w:pPr>
        <w:spacing w:before="0"/>
        <w:rPr>
          <w:rFonts w:cs="Arial"/>
          <w:i/>
          <w:iCs/>
          <w:lang w:val="ru-RU"/>
        </w:rPr>
      </w:pPr>
    </w:p>
    <w:p w14:paraId="08347C1F" w14:textId="05682231" w:rsidR="00015E37" w:rsidRDefault="00015E37" w:rsidP="00CE588A">
      <w:pPr>
        <w:spacing w:before="0"/>
        <w:rPr>
          <w:rFonts w:cs="Arial"/>
          <w:i/>
          <w:iCs/>
          <w:lang w:val="ru-RU"/>
        </w:rPr>
      </w:pPr>
    </w:p>
    <w:p w14:paraId="06F457DE" w14:textId="44DBC1C2" w:rsidR="00015E37" w:rsidRDefault="00015E37" w:rsidP="00CE588A">
      <w:pPr>
        <w:spacing w:before="0"/>
        <w:rPr>
          <w:rFonts w:cs="Arial"/>
          <w:i/>
          <w:iCs/>
          <w:lang w:val="ru-RU"/>
        </w:rPr>
      </w:pPr>
    </w:p>
    <w:p w14:paraId="704C67EB" w14:textId="3402D1D9" w:rsidR="00015E37" w:rsidRPr="00A94BEB" w:rsidRDefault="00015E37" w:rsidP="00CE588A">
      <w:pPr>
        <w:spacing w:before="0"/>
        <w:rPr>
          <w:rFonts w:cs="Arial"/>
          <w:i/>
          <w:iCs/>
          <w:lang w:val="ru-RU"/>
        </w:rPr>
      </w:pPr>
    </w:p>
    <w:p w14:paraId="684BD7CA" w14:textId="77777777" w:rsidR="000E75A0" w:rsidRPr="00A94BEB" w:rsidRDefault="00BA2C2D" w:rsidP="00CE588A">
      <w:pPr>
        <w:spacing w:before="0"/>
        <w:rPr>
          <w:rFonts w:eastAsia="TimesNewRomanPSMT" w:cs="Arial"/>
          <w:b/>
          <w:bCs/>
          <w:i/>
          <w:lang w:val="sr-Cyrl-CS"/>
        </w:rPr>
      </w:pPr>
      <w:r w:rsidRPr="00A94BEB">
        <w:rPr>
          <w:rFonts w:eastAsia="TimesNewRomanPSMT" w:cs="Arial"/>
          <w:b/>
          <w:bCs/>
          <w:i/>
          <w:lang w:val="sr-Cyrl-CS"/>
        </w:rPr>
        <w:lastRenderedPageBreak/>
        <w:t xml:space="preserve">5) </w:t>
      </w:r>
      <w:r w:rsidR="000E75A0" w:rsidRPr="00A94BEB">
        <w:rPr>
          <w:rFonts w:eastAsia="TimesNewRomanPSMT" w:cs="Arial"/>
          <w:b/>
          <w:bCs/>
          <w:i/>
          <w:lang w:val="sr-Cyrl-CS"/>
        </w:rPr>
        <w:t>ЦЕНА И КОМЕРЦИЈАЛНИ УСЛОВИ ПОНУДЕ</w:t>
      </w:r>
    </w:p>
    <w:p w14:paraId="40A24935" w14:textId="77777777" w:rsidR="000E75A0" w:rsidRPr="00A94BEB" w:rsidRDefault="000E75A0" w:rsidP="00CE588A">
      <w:pPr>
        <w:spacing w:before="0"/>
        <w:jc w:val="center"/>
        <w:rPr>
          <w:rFonts w:cs="Arial"/>
          <w:b/>
          <w:bCs/>
          <w:i/>
          <w:iCs/>
          <w:u w:val="single"/>
          <w:lang w:val="sr-Cyrl-CS"/>
        </w:rPr>
      </w:pPr>
      <w:r w:rsidRPr="00A94BEB">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821"/>
      </w:tblGrid>
      <w:tr w:rsidR="000E75A0" w:rsidRPr="00A94BEB" w14:paraId="136E8F45" w14:textId="77777777" w:rsidTr="00922EDB">
        <w:trPr>
          <w:trHeight w:val="485"/>
        </w:trPr>
        <w:tc>
          <w:tcPr>
            <w:tcW w:w="5920" w:type="dxa"/>
            <w:shd w:val="clear" w:color="auto" w:fill="C6D9F1" w:themeFill="text2" w:themeFillTint="33"/>
            <w:vAlign w:val="center"/>
          </w:tcPr>
          <w:p w14:paraId="2CDF5484" w14:textId="77777777" w:rsidR="000E75A0" w:rsidRPr="00A94BEB" w:rsidRDefault="000E75A0" w:rsidP="00CE588A">
            <w:pPr>
              <w:spacing w:before="0"/>
              <w:jc w:val="center"/>
              <w:rPr>
                <w:rFonts w:cs="Arial"/>
                <w:b/>
                <w:bCs/>
                <w:i/>
                <w:iCs/>
                <w:lang w:val="sr-Cyrl-CS"/>
              </w:rPr>
            </w:pPr>
            <w:r w:rsidRPr="00A94BEB">
              <w:rPr>
                <w:rFonts w:eastAsia="TimesNewRomanPSMT" w:cs="Arial"/>
                <w:b/>
                <w:bCs/>
              </w:rPr>
              <w:t xml:space="preserve">ПРЕДМЕТ </w:t>
            </w:r>
            <w:r w:rsidRPr="00A94BEB">
              <w:rPr>
                <w:rFonts w:eastAsia="TimesNewRomanPSMT" w:cs="Arial"/>
                <w:b/>
                <w:bCs/>
                <w:lang w:val="sr-Cyrl-CS"/>
              </w:rPr>
              <w:t xml:space="preserve">И БРОЈ </w:t>
            </w:r>
            <w:r w:rsidRPr="00A94BEB">
              <w:rPr>
                <w:rFonts w:eastAsia="TimesNewRomanPSMT" w:cs="Arial"/>
                <w:b/>
                <w:bCs/>
              </w:rPr>
              <w:t>НАБАВКЕ</w:t>
            </w:r>
          </w:p>
        </w:tc>
        <w:tc>
          <w:tcPr>
            <w:tcW w:w="4394" w:type="dxa"/>
            <w:shd w:val="clear" w:color="auto" w:fill="C6D9F1" w:themeFill="text2" w:themeFillTint="33"/>
            <w:vAlign w:val="center"/>
          </w:tcPr>
          <w:p w14:paraId="0EBA12C4" w14:textId="77777777" w:rsidR="000E75A0" w:rsidRPr="00A94BEB" w:rsidRDefault="000E75A0" w:rsidP="00645816">
            <w:pPr>
              <w:spacing w:before="0"/>
              <w:jc w:val="center"/>
              <w:rPr>
                <w:rFonts w:cs="Arial"/>
                <w:b/>
                <w:bCs/>
                <w:i/>
                <w:iCs/>
                <w:lang w:val="sr-Cyrl-CS"/>
              </w:rPr>
            </w:pPr>
            <w:r w:rsidRPr="00A94BEB">
              <w:rPr>
                <w:rFonts w:cs="Arial"/>
                <w:b/>
                <w:bCs/>
                <w:i/>
                <w:iCs/>
                <w:lang w:val="sr-Cyrl-CS"/>
              </w:rPr>
              <w:t xml:space="preserve">УКУПНА ЦЕНА </w:t>
            </w:r>
            <w:r w:rsidRPr="00A94BEB">
              <w:rPr>
                <w:rFonts w:eastAsia="Arial Unicode MS" w:cs="Arial"/>
                <w:b/>
                <w:bCs/>
                <w:i/>
                <w:iCs/>
                <w:kern w:val="1"/>
                <w:lang w:val="sr-Cyrl-CS" w:eastAsia="ar-SA"/>
              </w:rPr>
              <w:t>дин</w:t>
            </w:r>
            <w:r w:rsidR="00645816" w:rsidRPr="00A94BEB">
              <w:rPr>
                <w:rFonts w:eastAsia="Arial Unicode MS" w:cs="Arial"/>
                <w:b/>
                <w:bCs/>
                <w:i/>
                <w:iCs/>
                <w:kern w:val="1"/>
                <w:lang w:val="sr-Cyrl-CS" w:eastAsia="ar-SA"/>
              </w:rPr>
              <w:t>ара</w:t>
            </w:r>
            <w:r w:rsidRPr="00A94BEB">
              <w:rPr>
                <w:rFonts w:eastAsia="Arial Unicode MS" w:cs="Arial"/>
                <w:b/>
                <w:bCs/>
                <w:i/>
                <w:iCs/>
                <w:kern w:val="1"/>
                <w:lang w:val="sr-Cyrl-CS" w:eastAsia="ar-SA"/>
              </w:rPr>
              <w:t xml:space="preserve"> </w:t>
            </w:r>
            <w:r w:rsidRPr="00A94BEB">
              <w:rPr>
                <w:rFonts w:cs="Arial"/>
                <w:b/>
                <w:bCs/>
                <w:i/>
                <w:iCs/>
                <w:lang w:val="sr-Cyrl-CS"/>
              </w:rPr>
              <w:t>без ПДВ-а</w:t>
            </w:r>
          </w:p>
        </w:tc>
      </w:tr>
      <w:tr w:rsidR="000E75A0" w:rsidRPr="00A94BEB" w14:paraId="18F5A3C8" w14:textId="77777777" w:rsidTr="00AF3AF8">
        <w:trPr>
          <w:trHeight w:val="440"/>
        </w:trPr>
        <w:tc>
          <w:tcPr>
            <w:tcW w:w="5920" w:type="dxa"/>
            <w:vAlign w:val="center"/>
          </w:tcPr>
          <w:p w14:paraId="137B0809" w14:textId="625E08FB" w:rsidR="000E75A0" w:rsidRPr="003C572B" w:rsidRDefault="002774A7" w:rsidP="00645816">
            <w:pPr>
              <w:pStyle w:val="Title"/>
              <w:spacing w:before="0"/>
              <w:rPr>
                <w:rFonts w:cs="Arial"/>
                <w:sz w:val="22"/>
                <w:szCs w:val="22"/>
                <w:lang w:val="sr-Cyrl-RS"/>
              </w:rPr>
            </w:pPr>
            <w:r>
              <w:rPr>
                <w:rFonts w:cs="Arial"/>
                <w:sz w:val="22"/>
                <w:szCs w:val="22"/>
                <w:lang w:val="sr-Latn-RS"/>
              </w:rPr>
              <w:t>Надоградња и унапређење виртуелног окружења у Дата центру</w:t>
            </w:r>
            <w:r w:rsidR="003C572B">
              <w:rPr>
                <w:rFonts w:cs="Arial"/>
                <w:sz w:val="22"/>
                <w:szCs w:val="22"/>
                <w:lang w:val="sr-Cyrl-RS"/>
              </w:rPr>
              <w:t>, ЈН 1000/0585/2017</w:t>
            </w:r>
          </w:p>
        </w:tc>
        <w:tc>
          <w:tcPr>
            <w:tcW w:w="4394" w:type="dxa"/>
          </w:tcPr>
          <w:p w14:paraId="71EFFD0F" w14:textId="77777777" w:rsidR="000E75A0" w:rsidRPr="00A94BEB" w:rsidRDefault="000E75A0" w:rsidP="00CE588A">
            <w:pPr>
              <w:spacing w:before="0"/>
              <w:jc w:val="center"/>
              <w:rPr>
                <w:rFonts w:cs="Arial"/>
                <w:b/>
                <w:bCs/>
                <w:i/>
                <w:iCs/>
                <w:lang w:val="sr-Cyrl-CS"/>
              </w:rPr>
            </w:pPr>
          </w:p>
          <w:p w14:paraId="1ECC26B5" w14:textId="77777777" w:rsidR="000E75A0" w:rsidRPr="00A94BEB" w:rsidRDefault="000E75A0" w:rsidP="00CE588A">
            <w:pPr>
              <w:spacing w:before="0"/>
              <w:jc w:val="center"/>
              <w:rPr>
                <w:rFonts w:cs="Arial"/>
                <w:b/>
                <w:bCs/>
                <w:i/>
                <w:iCs/>
                <w:lang w:val="sr-Cyrl-CS"/>
              </w:rPr>
            </w:pPr>
          </w:p>
        </w:tc>
      </w:tr>
    </w:tbl>
    <w:p w14:paraId="2298E1B6" w14:textId="77777777" w:rsidR="000E75A0" w:rsidRPr="00A94BEB" w:rsidRDefault="000E75A0" w:rsidP="00CE588A">
      <w:pPr>
        <w:spacing w:before="0"/>
        <w:jc w:val="center"/>
        <w:rPr>
          <w:rFonts w:cs="Arial"/>
          <w:b/>
          <w:bCs/>
          <w:i/>
          <w:iCs/>
          <w:u w:val="single"/>
          <w:lang w:val="sr-Cyrl-CS"/>
        </w:rPr>
      </w:pPr>
      <w:r w:rsidRPr="00A94BEB">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54"/>
      </w:tblGrid>
      <w:tr w:rsidR="000E75A0" w:rsidRPr="00A94BEB" w14:paraId="02F8476A" w14:textId="77777777" w:rsidTr="00CB674F">
        <w:trPr>
          <w:trHeight w:val="647"/>
        </w:trPr>
        <w:tc>
          <w:tcPr>
            <w:tcW w:w="4765" w:type="dxa"/>
            <w:shd w:val="clear" w:color="auto" w:fill="C6D9F1" w:themeFill="text2" w:themeFillTint="33"/>
            <w:vAlign w:val="center"/>
          </w:tcPr>
          <w:p w14:paraId="5E17C37B" w14:textId="77777777" w:rsidR="000E75A0" w:rsidRPr="00A94BEB" w:rsidRDefault="000E75A0" w:rsidP="00CE588A">
            <w:pPr>
              <w:spacing w:before="0"/>
              <w:jc w:val="center"/>
              <w:rPr>
                <w:rFonts w:cs="Arial"/>
                <w:b/>
                <w:bCs/>
                <w:i/>
                <w:iCs/>
                <w:lang w:val="sr-Cyrl-CS"/>
              </w:rPr>
            </w:pPr>
            <w:r w:rsidRPr="00A94BEB">
              <w:rPr>
                <w:rFonts w:cs="Arial"/>
                <w:b/>
                <w:bCs/>
                <w:i/>
                <w:iCs/>
                <w:lang w:val="sr-Cyrl-CS"/>
              </w:rPr>
              <w:t>УСЛОВ НАРУЧИОЦА</w:t>
            </w:r>
          </w:p>
        </w:tc>
        <w:tc>
          <w:tcPr>
            <w:tcW w:w="4254" w:type="dxa"/>
            <w:shd w:val="clear" w:color="auto" w:fill="C6D9F1" w:themeFill="text2" w:themeFillTint="33"/>
            <w:vAlign w:val="center"/>
          </w:tcPr>
          <w:p w14:paraId="50B320A5" w14:textId="77777777" w:rsidR="000E75A0" w:rsidRPr="00A94BEB" w:rsidRDefault="000E75A0" w:rsidP="00CE588A">
            <w:pPr>
              <w:spacing w:before="0"/>
              <w:jc w:val="center"/>
              <w:rPr>
                <w:rFonts w:cs="Arial"/>
                <w:b/>
                <w:bCs/>
                <w:i/>
                <w:iCs/>
                <w:lang w:val="sr-Cyrl-CS"/>
              </w:rPr>
            </w:pPr>
            <w:r w:rsidRPr="00A94BEB">
              <w:rPr>
                <w:rFonts w:cs="Arial"/>
                <w:b/>
                <w:bCs/>
                <w:i/>
                <w:iCs/>
                <w:lang w:val="sr-Cyrl-CS"/>
              </w:rPr>
              <w:t>ПОНУДА ПОНУЂАЧА</w:t>
            </w:r>
          </w:p>
        </w:tc>
      </w:tr>
      <w:tr w:rsidR="000E75A0" w:rsidRPr="00A94BEB" w14:paraId="13018074" w14:textId="77777777" w:rsidTr="00CB674F">
        <w:tc>
          <w:tcPr>
            <w:tcW w:w="4765" w:type="dxa"/>
            <w:vAlign w:val="center"/>
          </w:tcPr>
          <w:p w14:paraId="09D86F73" w14:textId="77777777" w:rsidR="000E75A0" w:rsidRPr="00A94BEB" w:rsidRDefault="000E75A0" w:rsidP="00CE588A">
            <w:pPr>
              <w:spacing w:before="0"/>
              <w:jc w:val="center"/>
              <w:rPr>
                <w:rFonts w:cs="Arial"/>
                <w:b/>
                <w:bCs/>
                <w:i/>
                <w:iCs/>
                <w:lang w:val="sr-Cyrl-CS"/>
              </w:rPr>
            </w:pPr>
            <w:r w:rsidRPr="00336853">
              <w:rPr>
                <w:rFonts w:cs="Arial"/>
                <w:b/>
                <w:bCs/>
                <w:i/>
                <w:iCs/>
                <w:lang w:val="sr-Cyrl-CS"/>
              </w:rPr>
              <w:t>РОК И НАЧИН ПЛАЋАЊА:</w:t>
            </w:r>
          </w:p>
          <w:p w14:paraId="4F383C43" w14:textId="77777777" w:rsidR="00053D2F" w:rsidRPr="00CC2F99" w:rsidRDefault="00053D2F" w:rsidP="00053D2F">
            <w:pPr>
              <w:spacing w:before="0"/>
              <w:rPr>
                <w:rFonts w:cs="Arial"/>
                <w:lang w:val="sr-Cyrl-RS"/>
              </w:rPr>
            </w:pPr>
            <w:r w:rsidRPr="00CC2F99">
              <w:rPr>
                <w:rFonts w:cs="Arial"/>
                <w:lang w:val="sr-Cyrl-RS"/>
              </w:rPr>
              <w:t>Укупна вредност испоручених добара - опреме (хардвер, софтвер, лиценце, резервни делови и инсталациони материјал) биће плаћена на следећи начин:</w:t>
            </w:r>
          </w:p>
          <w:p w14:paraId="3B6CAAA0" w14:textId="77777777" w:rsidR="00053D2F" w:rsidRPr="00CC2F99" w:rsidRDefault="00053D2F" w:rsidP="00053D2F">
            <w:pPr>
              <w:spacing w:before="0"/>
              <w:rPr>
                <w:rFonts w:cs="Arial"/>
                <w:lang w:val="sr-Cyrl-RS"/>
              </w:rPr>
            </w:pPr>
          </w:p>
          <w:p w14:paraId="52DA93F1" w14:textId="77777777" w:rsidR="00053D2F" w:rsidRPr="00CC2F99" w:rsidRDefault="00053D2F" w:rsidP="00053D2F">
            <w:pPr>
              <w:spacing w:before="0"/>
              <w:rPr>
                <w:rFonts w:cs="Arial"/>
                <w:lang w:val="sr-Cyrl-RS"/>
              </w:rPr>
            </w:pPr>
            <w:r w:rsidRPr="00CC2F99">
              <w:rPr>
                <w:rFonts w:cs="Arial"/>
                <w:lang w:val="sr-Cyrl-RS"/>
              </w:rPr>
              <w:t>•</w:t>
            </w:r>
            <w:r w:rsidRPr="00CC2F99">
              <w:rPr>
                <w:rFonts w:cs="Arial"/>
                <w:lang w:val="sr-Cyrl-RS"/>
              </w:rPr>
              <w:tab/>
              <w:t>100%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од стране овлашћених представника Наручиоца -Купца и  Изабраног понуђача - Продавца - без примедби, у року од 45 (четрдесетпет) дана, од дана пријема исправног рачуна од Изабраног понуђача - Продавца, издатог на основу прихваћеног и одобреног извештаја, овереног од стране овлашћеног представника Наручиоца - Купца.</w:t>
            </w:r>
          </w:p>
          <w:p w14:paraId="266A59E5" w14:textId="77777777" w:rsidR="00053D2F" w:rsidRPr="00CC2F99" w:rsidRDefault="00053D2F" w:rsidP="00053D2F">
            <w:pPr>
              <w:spacing w:before="0"/>
              <w:rPr>
                <w:rFonts w:cs="Arial"/>
                <w:lang w:val="sr-Cyrl-RS"/>
              </w:rPr>
            </w:pPr>
            <w:r>
              <w:rPr>
                <w:rFonts w:cs="Arial"/>
                <w:lang w:val="sr-Cyrl-RS"/>
              </w:rPr>
              <w:tab/>
            </w:r>
          </w:p>
          <w:p w14:paraId="59077BC2" w14:textId="77777777" w:rsidR="00053D2F" w:rsidRPr="00CC2F99" w:rsidRDefault="00053D2F" w:rsidP="00053D2F">
            <w:pPr>
              <w:spacing w:before="0"/>
              <w:rPr>
                <w:rFonts w:cs="Arial"/>
                <w:lang w:val="sr-Cyrl-RS"/>
              </w:rPr>
            </w:pPr>
            <w:r w:rsidRPr="00CC2F99">
              <w:rPr>
                <w:rFonts w:cs="Arial"/>
                <w:lang w:val="sr-Cyrl-RS"/>
              </w:rPr>
              <w:t>Укупна вредност Услуга биће плаћена на следећи начин:</w:t>
            </w:r>
          </w:p>
          <w:p w14:paraId="0F23ABF4" w14:textId="77777777" w:rsidR="00053D2F" w:rsidRPr="00CC2F99" w:rsidRDefault="00053D2F" w:rsidP="00053D2F">
            <w:pPr>
              <w:spacing w:before="0"/>
              <w:rPr>
                <w:rFonts w:cs="Arial"/>
                <w:lang w:val="sr-Cyrl-RS"/>
              </w:rPr>
            </w:pPr>
          </w:p>
          <w:p w14:paraId="66886763" w14:textId="77777777" w:rsidR="00053D2F" w:rsidRPr="00CC2F99" w:rsidRDefault="00053D2F" w:rsidP="00053D2F">
            <w:pPr>
              <w:spacing w:before="0"/>
              <w:rPr>
                <w:rFonts w:cs="Arial"/>
                <w:lang w:val="sr-Cyrl-RS"/>
              </w:rPr>
            </w:pPr>
            <w:r w:rsidRPr="00CC2F99">
              <w:rPr>
                <w:rFonts w:cs="Arial"/>
                <w:lang w:val="sr-Cyrl-RS"/>
              </w:rPr>
              <w:t>Услуге инсталације, имплементације, тестирања и пуштања у рад опреме:</w:t>
            </w:r>
          </w:p>
          <w:p w14:paraId="19F32034" w14:textId="77777777" w:rsidR="00053D2F" w:rsidRPr="00CC2F99" w:rsidRDefault="00053D2F" w:rsidP="00053D2F">
            <w:pPr>
              <w:spacing w:before="0"/>
              <w:rPr>
                <w:rFonts w:cs="Arial"/>
                <w:lang w:val="sr-Cyrl-RS"/>
              </w:rPr>
            </w:pPr>
          </w:p>
          <w:p w14:paraId="1F271933" w14:textId="77777777" w:rsidR="00053D2F" w:rsidRPr="00CC2F99" w:rsidRDefault="00053D2F" w:rsidP="00053D2F">
            <w:pPr>
              <w:spacing w:before="0"/>
              <w:rPr>
                <w:rFonts w:cs="Arial"/>
                <w:lang w:val="sr-Cyrl-RS"/>
              </w:rPr>
            </w:pPr>
            <w:r w:rsidRPr="00CC2F99">
              <w:rPr>
                <w:rFonts w:cs="Arial"/>
                <w:lang w:val="sr-Cyrl-RS"/>
              </w:rPr>
              <w:t>•</w:t>
            </w:r>
            <w:r w:rsidRPr="00CC2F99">
              <w:rPr>
                <w:rFonts w:cs="Arial"/>
                <w:lang w:val="sr-Cyrl-RS"/>
              </w:rPr>
              <w:tab/>
              <w:t xml:space="preserve">100%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мреже од стране овлашћених представника Наручиоца - Купца и  Изабраног понуђача – Продавца,  без примедби,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14:paraId="39FE76BF" w14:textId="77777777" w:rsidR="00053D2F" w:rsidRPr="00CC2F99" w:rsidRDefault="00053D2F" w:rsidP="00053D2F">
            <w:pPr>
              <w:spacing w:before="0"/>
              <w:rPr>
                <w:rFonts w:cs="Arial"/>
                <w:lang w:val="sr-Cyrl-RS"/>
              </w:rPr>
            </w:pPr>
          </w:p>
          <w:p w14:paraId="721E4038" w14:textId="77777777" w:rsidR="00053D2F" w:rsidRPr="00CC2F99" w:rsidRDefault="00053D2F" w:rsidP="00053D2F">
            <w:pPr>
              <w:spacing w:before="0"/>
              <w:rPr>
                <w:rFonts w:cs="Arial"/>
                <w:lang w:val="sr-Cyrl-RS"/>
              </w:rPr>
            </w:pPr>
            <w:r w:rsidRPr="00CC2F99">
              <w:rPr>
                <w:rFonts w:cs="Arial"/>
                <w:lang w:val="sr-Cyrl-RS"/>
              </w:rPr>
              <w:t xml:space="preserve">Услуге </w:t>
            </w:r>
            <w:r>
              <w:rPr>
                <w:rFonts w:cs="Arial"/>
                <w:lang w:val="sr-Cyrl-RS"/>
              </w:rPr>
              <w:t>израде пројектне документације:</w:t>
            </w:r>
          </w:p>
          <w:p w14:paraId="0D92A573" w14:textId="77777777" w:rsidR="00053D2F" w:rsidRPr="00CC2F99" w:rsidRDefault="00053D2F" w:rsidP="00053D2F">
            <w:pPr>
              <w:spacing w:before="0"/>
              <w:rPr>
                <w:rFonts w:cs="Arial"/>
                <w:lang w:val="sr-Cyrl-RS"/>
              </w:rPr>
            </w:pPr>
            <w:r w:rsidRPr="00CC2F99">
              <w:rPr>
                <w:rFonts w:cs="Arial"/>
                <w:lang w:val="sr-Cyrl-RS"/>
              </w:rPr>
              <w:t>•</w:t>
            </w:r>
            <w:r w:rsidRPr="00CC2F99">
              <w:rPr>
                <w:rFonts w:cs="Arial"/>
                <w:lang w:val="sr-Cyrl-RS"/>
              </w:rPr>
              <w:tab/>
              <w:t xml:space="preserve">100% укупне вредности услуга израде пројектне документације са </w:t>
            </w:r>
            <w:r w:rsidRPr="00CC2F99">
              <w:rPr>
                <w:rFonts w:cs="Arial"/>
                <w:lang w:val="sr-Cyrl-RS"/>
              </w:rPr>
              <w:lastRenderedPageBreak/>
              <w:t xml:space="preserve">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од стране овлашћених представника Наручиоца -Купца и  Изабраног понуђача – Продавца, без примедби, у року oд 45 (четрдесетпет) дана, од дана пријема исправног рачуна од Изабраног понуђача, издатог на основу прихваћеног и одобреног извештаја продавца, овереног од стране овлашћеног представника Купца. </w:t>
            </w:r>
          </w:p>
          <w:p w14:paraId="4DE1DF0E" w14:textId="77777777" w:rsidR="00053D2F" w:rsidRPr="00CC2F99" w:rsidRDefault="00053D2F" w:rsidP="00053D2F">
            <w:pPr>
              <w:spacing w:before="0"/>
              <w:rPr>
                <w:rFonts w:cs="Arial"/>
                <w:lang w:val="sr-Cyrl-RS"/>
              </w:rPr>
            </w:pPr>
          </w:p>
          <w:p w14:paraId="6D36F15A" w14:textId="77777777" w:rsidR="00053D2F" w:rsidRPr="00CC2F99" w:rsidRDefault="00053D2F" w:rsidP="00053D2F">
            <w:pPr>
              <w:spacing w:before="0"/>
              <w:rPr>
                <w:rFonts w:cs="Arial"/>
                <w:lang w:val="sr-Cyrl-RS"/>
              </w:rPr>
            </w:pPr>
            <w:r w:rsidRPr="00CC2F99">
              <w:rPr>
                <w:rFonts w:cs="Arial"/>
                <w:lang w:val="sr-Cyrl-RS"/>
              </w:rPr>
              <w:t>Услуге обуке:</w:t>
            </w:r>
          </w:p>
          <w:p w14:paraId="6FD5FEA8" w14:textId="77777777" w:rsidR="00053D2F" w:rsidRPr="00CC2F99" w:rsidRDefault="00053D2F" w:rsidP="00053D2F">
            <w:pPr>
              <w:spacing w:before="0"/>
              <w:rPr>
                <w:rFonts w:cs="Arial"/>
                <w:lang w:val="sr-Cyrl-RS"/>
              </w:rPr>
            </w:pPr>
            <w:r w:rsidRPr="00CC2F99">
              <w:rPr>
                <w:rFonts w:cs="Arial"/>
                <w:lang w:val="sr-Cyrl-RS"/>
              </w:rPr>
              <w:t>•</w:t>
            </w:r>
            <w:r w:rsidRPr="00CC2F99">
              <w:rPr>
                <w:rFonts w:cs="Arial"/>
                <w:lang w:val="sr-Cyrl-RS"/>
              </w:rPr>
              <w:tab/>
              <w:t>100% укупне вредности обуке са припадајућим ПДВ-ом биће плаћено након завршетка свих обука, обострано потписане Потврде о извршеним обукама, у року од 30 (тридесет) дана од дана пријема одговарајућег рачуна Понуђача, овереног од стране овлашћеног представника Наручиоца.</w:t>
            </w:r>
          </w:p>
          <w:p w14:paraId="7F9761B2" w14:textId="77777777" w:rsidR="00053D2F" w:rsidRPr="00CC2F99" w:rsidRDefault="00053D2F" w:rsidP="00053D2F">
            <w:pPr>
              <w:spacing w:before="0"/>
              <w:rPr>
                <w:rFonts w:cs="Arial"/>
                <w:lang w:val="sr-Cyrl-RS"/>
              </w:rPr>
            </w:pPr>
          </w:p>
          <w:p w14:paraId="6D8BF4CE" w14:textId="77777777" w:rsidR="00053D2F" w:rsidRPr="00CC2F99" w:rsidRDefault="00053D2F" w:rsidP="00053D2F">
            <w:pPr>
              <w:spacing w:before="0"/>
              <w:rPr>
                <w:rFonts w:cs="Arial"/>
                <w:lang w:val="sr-Cyrl-RS"/>
              </w:rPr>
            </w:pPr>
            <w:r w:rsidRPr="00CC2F99">
              <w:rPr>
                <w:rFonts w:cs="Arial"/>
                <w:lang w:val="sr-Cyrl-RS"/>
              </w:rPr>
              <w:t>Услуге техничке подршке:</w:t>
            </w:r>
          </w:p>
          <w:p w14:paraId="2D3B6884" w14:textId="0831C23E" w:rsidR="00053D2F" w:rsidRPr="00CC2F99" w:rsidRDefault="00053D2F" w:rsidP="00053D2F">
            <w:pPr>
              <w:spacing w:before="0"/>
              <w:rPr>
                <w:rFonts w:cs="Arial"/>
                <w:lang w:val="sr-Cyrl-RS"/>
              </w:rPr>
            </w:pPr>
            <w:r w:rsidRPr="00CC2F99">
              <w:rPr>
                <w:rFonts w:cs="Arial"/>
                <w:lang w:val="sr-Cyrl-RS"/>
              </w:rPr>
              <w:t>•</w:t>
            </w:r>
            <w:r w:rsidRPr="00CC2F99">
              <w:rPr>
                <w:rFonts w:cs="Arial"/>
                <w:lang w:val="sr-Cyrl-RS"/>
              </w:rPr>
              <w:tab/>
              <w:t>Квартално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Изабрани понуђач –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Наручиоца - Купца, овереног од стране овлашћеног представника Наручиоца - Купца.</w:t>
            </w:r>
          </w:p>
          <w:p w14:paraId="5B255629" w14:textId="77777777" w:rsidR="000E75A0" w:rsidRDefault="000E75A0" w:rsidP="00727CB5">
            <w:pPr>
              <w:spacing w:before="0"/>
              <w:rPr>
                <w:rFonts w:cs="Arial"/>
                <w:lang w:val="sr-Cyrl-RS"/>
              </w:rPr>
            </w:pPr>
          </w:p>
          <w:p w14:paraId="4267444D" w14:textId="77777777" w:rsidR="006E2896" w:rsidRPr="00A94BEB" w:rsidRDefault="006E2896" w:rsidP="00727CB5">
            <w:pPr>
              <w:spacing w:before="0"/>
              <w:rPr>
                <w:rFonts w:cs="Arial"/>
                <w:lang w:val="sr-Cyrl-RS"/>
              </w:rPr>
            </w:pPr>
          </w:p>
        </w:tc>
        <w:tc>
          <w:tcPr>
            <w:tcW w:w="4254" w:type="dxa"/>
            <w:vAlign w:val="center"/>
          </w:tcPr>
          <w:p w14:paraId="0EB41CE9" w14:textId="77777777" w:rsidR="000E75A0" w:rsidRPr="00A94BEB" w:rsidRDefault="000E75A0" w:rsidP="00CE588A">
            <w:pPr>
              <w:spacing w:before="0"/>
              <w:jc w:val="center"/>
              <w:rPr>
                <w:rFonts w:cs="Arial"/>
                <w:b/>
                <w:bCs/>
                <w:i/>
                <w:iCs/>
                <w:lang w:val="sr-Cyrl-CS"/>
              </w:rPr>
            </w:pPr>
          </w:p>
          <w:p w14:paraId="2EC5CF71" w14:textId="77777777" w:rsidR="000E75A0" w:rsidRPr="00A94BEB" w:rsidRDefault="00727CB5" w:rsidP="00727CB5">
            <w:pPr>
              <w:spacing w:before="0"/>
              <w:jc w:val="center"/>
              <w:rPr>
                <w:rFonts w:cs="Arial"/>
                <w:bCs/>
                <w:i/>
                <w:iCs/>
                <w:lang w:val="sr-Cyrl-CS"/>
              </w:rPr>
            </w:pPr>
            <w:r w:rsidRPr="00A94BEB">
              <w:rPr>
                <w:rFonts w:cs="Arial"/>
                <w:bCs/>
                <w:i/>
                <w:iCs/>
                <w:lang w:val="sr-Cyrl-CS"/>
              </w:rPr>
              <w:t>Сагласан са захтевом Наручиоца</w:t>
            </w:r>
          </w:p>
          <w:p w14:paraId="75B3EFC0" w14:textId="77777777" w:rsidR="00727CB5" w:rsidRPr="00A94BEB" w:rsidRDefault="00727CB5" w:rsidP="00727CB5">
            <w:pPr>
              <w:spacing w:before="0"/>
              <w:jc w:val="center"/>
              <w:rPr>
                <w:rFonts w:cs="Arial"/>
                <w:b/>
                <w:bCs/>
                <w:i/>
                <w:iCs/>
                <w:lang w:val="sr-Cyrl-CS"/>
              </w:rPr>
            </w:pPr>
            <w:r w:rsidRPr="00A94BEB">
              <w:rPr>
                <w:rFonts w:cs="Arial"/>
                <w:bCs/>
                <w:i/>
                <w:iCs/>
                <w:lang w:val="sr-Cyrl-CS"/>
              </w:rPr>
              <w:t>ДА/НЕ</w:t>
            </w:r>
          </w:p>
        </w:tc>
      </w:tr>
      <w:tr w:rsidR="000E75A0" w:rsidRPr="00A94BEB" w14:paraId="07CC7934" w14:textId="77777777" w:rsidTr="00CB674F">
        <w:tc>
          <w:tcPr>
            <w:tcW w:w="4765" w:type="dxa"/>
            <w:vAlign w:val="center"/>
          </w:tcPr>
          <w:p w14:paraId="3BA9A49A" w14:textId="629843BC" w:rsidR="00CC2F99" w:rsidRPr="00336853" w:rsidRDefault="00CC2F99" w:rsidP="00CC2F99">
            <w:pPr>
              <w:spacing w:before="0"/>
              <w:rPr>
                <w:rFonts w:cs="Arial"/>
                <w:b/>
                <w:bCs/>
                <w:iCs/>
                <w:lang w:val="sr-Cyrl-CS"/>
              </w:rPr>
            </w:pPr>
            <w:r w:rsidRPr="00336853">
              <w:rPr>
                <w:rFonts w:cs="Arial"/>
                <w:b/>
                <w:bCs/>
                <w:iCs/>
                <w:lang w:val="sr-Cyrl-CS"/>
              </w:rPr>
              <w:lastRenderedPageBreak/>
              <w:t xml:space="preserve">Рок  </w:t>
            </w:r>
            <w:r w:rsidR="00CB674F">
              <w:rPr>
                <w:rFonts w:cs="Arial"/>
                <w:b/>
                <w:bCs/>
                <w:iCs/>
                <w:lang w:val="sr-Cyrl-CS"/>
              </w:rPr>
              <w:t xml:space="preserve">и место </w:t>
            </w:r>
            <w:r w:rsidRPr="00336853">
              <w:rPr>
                <w:rFonts w:cs="Arial"/>
                <w:b/>
                <w:bCs/>
                <w:iCs/>
                <w:lang w:val="sr-Cyrl-CS"/>
              </w:rPr>
              <w:t>испоруке добара, извршења услуга и период реализације услуге:</w:t>
            </w:r>
          </w:p>
          <w:p w14:paraId="47E13725" w14:textId="77777777" w:rsidR="00336853" w:rsidRPr="006A73C1" w:rsidRDefault="00336853" w:rsidP="00336853">
            <w:pPr>
              <w:rPr>
                <w:lang w:val="sr-Cyrl-RS" w:eastAsia="ar-SA"/>
              </w:rPr>
            </w:pPr>
            <w:r w:rsidRPr="006A73C1">
              <w:rPr>
                <w:lang w:val="sr-Cyrl-RS" w:eastAsia="ar-SA"/>
              </w:rPr>
              <w:t xml:space="preserve">Испорука добара - опреме мора бити извршена у року од 60 (шездесет) дана од дана ступања Уговора на снагу. </w:t>
            </w:r>
          </w:p>
          <w:p w14:paraId="3E08EFFF" w14:textId="315B26B1" w:rsidR="00CB674F" w:rsidRPr="006A73C1" w:rsidRDefault="00336853" w:rsidP="00336853">
            <w:pPr>
              <w:rPr>
                <w:lang w:val="sr-Cyrl-RS" w:eastAsia="ar-SA"/>
              </w:rPr>
            </w:pPr>
            <w:r w:rsidRPr="006A73C1">
              <w:rPr>
                <w:lang w:val="sr-Cyrl-RS" w:eastAsia="ar-SA"/>
              </w:rPr>
              <w:t>•</w:t>
            </w:r>
            <w:r w:rsidRPr="006A73C1">
              <w:rPr>
                <w:lang w:val="sr-Cyrl-RS" w:eastAsia="ar-SA"/>
              </w:rPr>
              <w:tab/>
              <w:t xml:space="preserve">Услуге инсталације, интеграције, имплементације, тестирања, пуштања у рад целокупне опреме и система морају бити извршене у року од 90 (деведесет) дана од дана испоруке добара - опреме и обостраног потписивања Записника о финалном  квантитативном пријему свих добара (без примедби). Рок за почетак извршења предметних услуга је најдуже 5 (пет) дана од дана обостраног потписивања Записника о </w:t>
            </w:r>
            <w:r w:rsidRPr="006A73C1">
              <w:rPr>
                <w:lang w:val="sr-Cyrl-RS" w:eastAsia="ar-SA"/>
              </w:rPr>
              <w:lastRenderedPageBreak/>
              <w:t>финалном квантитативном пријему свих добара (без примедби).</w:t>
            </w:r>
          </w:p>
          <w:p w14:paraId="088895CC" w14:textId="36737182" w:rsidR="00CB674F" w:rsidRPr="006A73C1" w:rsidRDefault="00336853" w:rsidP="00336853">
            <w:pPr>
              <w:rPr>
                <w:lang w:val="sr-Cyrl-RS" w:eastAsia="ar-SA"/>
              </w:rPr>
            </w:pPr>
            <w:r w:rsidRPr="006A73C1">
              <w:rPr>
                <w:lang w:val="sr-Cyrl-RS" w:eastAsia="ar-SA"/>
              </w:rPr>
              <w:t>•</w:t>
            </w:r>
            <w:r w:rsidRPr="006A73C1">
              <w:rPr>
                <w:lang w:val="sr-Cyrl-RS" w:eastAsia="ar-SA"/>
              </w:rPr>
              <w:tab/>
              <w:t>Услуге израде пројектне документације морају бити извршене у року од 30</w:t>
            </w:r>
            <w:r w:rsidR="00C41404">
              <w:rPr>
                <w:lang w:val="sr-Cyrl-RS" w:eastAsia="ar-SA"/>
              </w:rPr>
              <w:t>(тридесет)</w:t>
            </w:r>
            <w:r w:rsidRPr="006A73C1">
              <w:rPr>
                <w:lang w:val="sr-Cyrl-RS" w:eastAsia="ar-SA"/>
              </w:rPr>
              <w:t xml:space="preserve"> дана од дана обостраног потписивања Записника о квалитативном пријему система (NAC – Network Acceptance Certificate) без примедби.</w:t>
            </w:r>
          </w:p>
          <w:p w14:paraId="181D951E" w14:textId="21FE9BA5" w:rsidR="00CB674F" w:rsidRDefault="00336853" w:rsidP="00336853">
            <w:pPr>
              <w:rPr>
                <w:lang w:val="sr-Cyrl-RS" w:eastAsia="ar-SA"/>
              </w:rPr>
            </w:pPr>
            <w:r w:rsidRPr="006A73C1">
              <w:rPr>
                <w:lang w:val="sr-Cyrl-RS" w:eastAsia="ar-SA"/>
              </w:rPr>
              <w:t>•</w:t>
            </w:r>
            <w:r w:rsidRPr="006A73C1">
              <w:rPr>
                <w:lang w:val="sr-Cyrl-RS" w:eastAsia="ar-SA"/>
              </w:rPr>
              <w:tab/>
              <w:t>Рок за пружање техничке подршке</w:t>
            </w:r>
            <w:r w:rsidR="00C41404">
              <w:rPr>
                <w:lang w:val="sr-Cyrl-RS" w:eastAsia="ar-SA"/>
              </w:rPr>
              <w:t xml:space="preserve"> је</w:t>
            </w:r>
            <w:r w:rsidRPr="006A73C1">
              <w:rPr>
                <w:lang w:val="sr-Cyrl-RS" w:eastAsia="ar-SA"/>
              </w:rPr>
              <w:t xml:space="preserve"> 36</w:t>
            </w:r>
            <w:r w:rsidR="00C41404">
              <w:rPr>
                <w:lang w:val="sr-Cyrl-RS" w:eastAsia="ar-SA"/>
              </w:rPr>
              <w:t>(тридесетшест)</w:t>
            </w:r>
            <w:r w:rsidRPr="006A73C1">
              <w:rPr>
                <w:lang w:val="sr-Cyrl-RS" w:eastAsia="ar-SA"/>
              </w:rPr>
              <w:t xml:space="preserve"> месеци,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p w14:paraId="3FA5DF2F" w14:textId="77777777" w:rsidR="002D3994" w:rsidRPr="006A73C1" w:rsidRDefault="002D3994" w:rsidP="00336853">
            <w:pPr>
              <w:rPr>
                <w:lang w:val="sr-Cyrl-RS" w:eastAsia="ar-SA"/>
              </w:rPr>
            </w:pPr>
          </w:p>
          <w:p w14:paraId="5BE52581" w14:textId="57A93FCF" w:rsidR="000E75A0" w:rsidRPr="002D3994" w:rsidRDefault="00CB674F" w:rsidP="00CB674F">
            <w:pPr>
              <w:spacing w:before="0"/>
              <w:rPr>
                <w:rFonts w:cs="Arial"/>
                <w:bCs/>
                <w:iCs/>
                <w:lang w:val="sr-Latn-RS"/>
              </w:rPr>
            </w:pPr>
            <w:r>
              <w:rPr>
                <w:rFonts w:cs="Arial"/>
                <w:bCs/>
                <w:iCs/>
                <w:lang w:val="sr-Cyrl-CS"/>
              </w:rPr>
              <w:t>М</w:t>
            </w:r>
            <w:r w:rsidRPr="00CB674F">
              <w:rPr>
                <w:rFonts w:cs="Arial"/>
                <w:bCs/>
                <w:iCs/>
              </w:rPr>
              <w:t xml:space="preserve">есто испоруке добара - опреме и извршења услуга </w:t>
            </w:r>
            <w:r w:rsidR="002D3994">
              <w:rPr>
                <w:rFonts w:cs="Arial"/>
                <w:bCs/>
                <w:iCs/>
                <w:lang w:val="sr-Cyrl-RS"/>
              </w:rPr>
              <w:t>је</w:t>
            </w:r>
            <w:r w:rsidR="002D3994">
              <w:rPr>
                <w:rFonts w:cs="Arial"/>
                <w:bCs/>
                <w:iCs/>
              </w:rPr>
              <w:t xml:space="preserve"> </w:t>
            </w:r>
            <w:r w:rsidRPr="002D3994">
              <w:rPr>
                <w:rFonts w:cs="Arial"/>
                <w:bCs/>
                <w:iCs/>
              </w:rPr>
              <w:t>пословна локација Наручиоца - Јавно предузеће „Електропривреда Србије“, Београд, на адреси Улица царице Милице 2</w:t>
            </w:r>
            <w:r w:rsidRPr="002D3994">
              <w:rPr>
                <w:rFonts w:cs="Arial"/>
                <w:bCs/>
                <w:iCs/>
                <w:lang w:val="sr-Cyrl-RS"/>
              </w:rPr>
              <w:t xml:space="preserve"> и Масарикова 1-3</w:t>
            </w:r>
          </w:p>
        </w:tc>
        <w:tc>
          <w:tcPr>
            <w:tcW w:w="4254" w:type="dxa"/>
            <w:vAlign w:val="center"/>
          </w:tcPr>
          <w:p w14:paraId="18656F54" w14:textId="4E6EC8F3" w:rsidR="00BF0F72" w:rsidRDefault="00BF0F72" w:rsidP="00BF0F72">
            <w:pPr>
              <w:rPr>
                <w:lang w:val="sr-Cyrl-RS" w:eastAsia="ar-SA"/>
              </w:rPr>
            </w:pPr>
          </w:p>
          <w:p w14:paraId="748A813A" w14:textId="797401CE" w:rsidR="00BF0F72" w:rsidRDefault="00BF0F72" w:rsidP="00BF0F72">
            <w:pPr>
              <w:rPr>
                <w:lang w:val="sr-Cyrl-RS" w:eastAsia="ar-SA"/>
              </w:rPr>
            </w:pPr>
            <w:r w:rsidRPr="006A73C1">
              <w:rPr>
                <w:lang w:val="sr-Cyrl-RS" w:eastAsia="ar-SA"/>
              </w:rPr>
              <w:t xml:space="preserve">Испорука добара - опреме мора бити извршена у року од </w:t>
            </w:r>
            <w:r>
              <w:rPr>
                <w:lang w:val="sr-Cyrl-RS" w:eastAsia="ar-SA"/>
              </w:rPr>
              <w:t>_____</w:t>
            </w:r>
            <w:r w:rsidRPr="006A73C1">
              <w:rPr>
                <w:lang w:val="sr-Cyrl-RS" w:eastAsia="ar-SA"/>
              </w:rPr>
              <w:t>(</w:t>
            </w:r>
            <w:r>
              <w:rPr>
                <w:lang w:val="sr-Cyrl-RS" w:eastAsia="ar-SA"/>
              </w:rPr>
              <w:t>________________</w:t>
            </w:r>
            <w:r w:rsidRPr="006A73C1">
              <w:rPr>
                <w:lang w:val="sr-Cyrl-RS" w:eastAsia="ar-SA"/>
              </w:rPr>
              <w:t xml:space="preserve">) дана од дана ступања Уговора на снагу. </w:t>
            </w:r>
          </w:p>
          <w:p w14:paraId="164AD566" w14:textId="1CE18281" w:rsidR="00BF0F72" w:rsidRPr="00BF0F72" w:rsidRDefault="00BF0F72" w:rsidP="00BF0F72">
            <w:pPr>
              <w:rPr>
                <w:lang w:val="sr-Cyrl-RS" w:eastAsia="ar-SA"/>
              </w:rPr>
            </w:pPr>
            <w:r w:rsidRPr="00BF0F72">
              <w:rPr>
                <w:lang w:val="sr-Cyrl-RS" w:eastAsia="ar-SA"/>
              </w:rPr>
              <w:t>•</w:t>
            </w:r>
            <w:r w:rsidRPr="00BF0F72">
              <w:rPr>
                <w:lang w:val="sr-Cyrl-RS" w:eastAsia="ar-SA"/>
              </w:rPr>
              <w:tab/>
              <w:t xml:space="preserve">Услуге инсталације, интеграције, имплементације, тестирања, пуштања у рад целокупне опреме и система морају бити извршене у року од </w:t>
            </w:r>
            <w:r>
              <w:rPr>
                <w:lang w:val="sr-Cyrl-RS" w:eastAsia="ar-SA"/>
              </w:rPr>
              <w:t>____</w:t>
            </w:r>
            <w:r w:rsidRPr="00BF0F72">
              <w:rPr>
                <w:lang w:val="sr-Cyrl-RS" w:eastAsia="ar-SA"/>
              </w:rPr>
              <w:t xml:space="preserve"> (</w:t>
            </w:r>
            <w:r>
              <w:rPr>
                <w:lang w:val="sr-Cyrl-RS" w:eastAsia="ar-SA"/>
              </w:rPr>
              <w:t>________</w:t>
            </w:r>
            <w:r w:rsidRPr="00BF0F72">
              <w:rPr>
                <w:lang w:val="sr-Cyrl-RS" w:eastAsia="ar-SA"/>
              </w:rPr>
              <w:t xml:space="preserve">) дана од дана испоруке добара - опреме и обостраног потписивања Записника о финалном  квантитативном пријему свих добара (без примедби). Рок за </w:t>
            </w:r>
            <w:r w:rsidRPr="00BF0F72">
              <w:rPr>
                <w:lang w:val="sr-Cyrl-RS" w:eastAsia="ar-SA"/>
              </w:rPr>
              <w:lastRenderedPageBreak/>
              <w:t xml:space="preserve">почетак извршења предметних услуга је најдуже </w:t>
            </w:r>
            <w:r>
              <w:rPr>
                <w:lang w:val="sr-Cyrl-RS" w:eastAsia="ar-SA"/>
              </w:rPr>
              <w:t>___</w:t>
            </w:r>
            <w:r w:rsidRPr="00BF0F72">
              <w:rPr>
                <w:lang w:val="sr-Cyrl-RS" w:eastAsia="ar-SA"/>
              </w:rPr>
              <w:t xml:space="preserve"> (</w:t>
            </w:r>
            <w:r>
              <w:rPr>
                <w:lang w:val="sr-Cyrl-RS" w:eastAsia="ar-SA"/>
              </w:rPr>
              <w:t>____</w:t>
            </w:r>
            <w:r w:rsidRPr="00BF0F72">
              <w:rPr>
                <w:lang w:val="sr-Cyrl-RS" w:eastAsia="ar-SA"/>
              </w:rPr>
              <w:t>) дана од дана обостраног потписивања Записника о финалном квантитативном пријему свих добара (без примедби).</w:t>
            </w:r>
          </w:p>
          <w:p w14:paraId="2AAC9498" w14:textId="3C6AB3B2" w:rsidR="00BF0F72" w:rsidRDefault="00BF0F72" w:rsidP="00BF0F72">
            <w:pPr>
              <w:rPr>
                <w:lang w:val="sr-Cyrl-RS" w:eastAsia="ar-SA"/>
              </w:rPr>
            </w:pPr>
            <w:r w:rsidRPr="00BF0F72">
              <w:rPr>
                <w:lang w:val="sr-Cyrl-RS" w:eastAsia="ar-SA"/>
              </w:rPr>
              <w:t xml:space="preserve">Услуге израде пројектне документације морају бити извршене у року од </w:t>
            </w:r>
            <w:r>
              <w:rPr>
                <w:lang w:val="sr-Cyrl-RS" w:eastAsia="ar-SA"/>
              </w:rPr>
              <w:t>____</w:t>
            </w:r>
            <w:r w:rsidRPr="00BF0F72">
              <w:rPr>
                <w:lang w:val="sr-Cyrl-RS" w:eastAsia="ar-SA"/>
              </w:rPr>
              <w:t xml:space="preserve"> дана од дана обостраног потписивања Записника о квалитативном пријему система (NAC – Network Acceptance Certificate) без примедби</w:t>
            </w:r>
          </w:p>
          <w:p w14:paraId="2DA45A38" w14:textId="59E352FB" w:rsidR="00BF0F72" w:rsidRDefault="00BF0F72" w:rsidP="00BF0F72">
            <w:pPr>
              <w:rPr>
                <w:lang w:val="sr-Cyrl-RS" w:eastAsia="ar-SA"/>
              </w:rPr>
            </w:pPr>
            <w:r w:rsidRPr="00BF0F72">
              <w:rPr>
                <w:lang w:val="sr-Cyrl-RS" w:eastAsia="ar-SA"/>
              </w:rPr>
              <w:t xml:space="preserve">Рок за пружање техничке подршке </w:t>
            </w:r>
            <w:r>
              <w:rPr>
                <w:lang w:val="sr-Cyrl-RS" w:eastAsia="ar-SA"/>
              </w:rPr>
              <w:t>је _____</w:t>
            </w:r>
            <w:r w:rsidRPr="00BF0F72">
              <w:rPr>
                <w:lang w:val="sr-Cyrl-RS" w:eastAsia="ar-SA"/>
              </w:rPr>
              <w:t xml:space="preserve"> месеци, од дана почетка гарантног рока. </w:t>
            </w:r>
          </w:p>
          <w:p w14:paraId="5D3FE6EC" w14:textId="01D413EA" w:rsidR="00CB674F" w:rsidRDefault="00BF0F72" w:rsidP="00BF0F72">
            <w:pPr>
              <w:rPr>
                <w:lang w:val="sr-Cyrl-RS" w:eastAsia="ar-SA"/>
              </w:rPr>
            </w:pPr>
            <w:r w:rsidRPr="00BF0F72">
              <w:rPr>
                <w:lang w:val="sr-Cyrl-RS" w:eastAsia="ar-SA"/>
              </w:rPr>
              <w:t>Понуђач мора да понуди Техничку подршку за све време трајања гарантног рока. Услуга техничке подршке почиње даном почетка гарантног рока.</w:t>
            </w:r>
          </w:p>
          <w:p w14:paraId="6AE6525F" w14:textId="77777777" w:rsidR="00CB674F" w:rsidRDefault="00CB674F" w:rsidP="00BF0F72">
            <w:pPr>
              <w:rPr>
                <w:lang w:val="sr-Cyrl-RS" w:eastAsia="ar-SA"/>
              </w:rPr>
            </w:pPr>
            <w:r>
              <w:rPr>
                <w:lang w:val="sr-Cyrl-RS" w:eastAsia="ar-SA"/>
              </w:rPr>
              <w:t>Сагласан са захтевом наручиоца:</w:t>
            </w:r>
          </w:p>
          <w:p w14:paraId="790AD564" w14:textId="192EBC2A" w:rsidR="00CB674F" w:rsidRDefault="00CB674F" w:rsidP="00BF0F72">
            <w:pPr>
              <w:rPr>
                <w:lang w:val="sr-Cyrl-RS" w:eastAsia="ar-SA"/>
              </w:rPr>
            </w:pPr>
            <w:r>
              <w:rPr>
                <w:lang w:val="sr-Cyrl-RS" w:eastAsia="ar-SA"/>
              </w:rPr>
              <w:t xml:space="preserve">                     ДА  /  НЕ</w:t>
            </w:r>
          </w:p>
          <w:p w14:paraId="2E6585D8" w14:textId="54E567F9" w:rsidR="00CB674F" w:rsidRPr="00BF0F72" w:rsidRDefault="00CB674F" w:rsidP="00BF0F72">
            <w:pPr>
              <w:rPr>
                <w:lang w:val="sr-Cyrl-RS" w:eastAsia="ar-SA"/>
              </w:rPr>
            </w:pPr>
            <w:r>
              <w:rPr>
                <w:lang w:val="sr-Cyrl-RS" w:eastAsia="ar-SA"/>
              </w:rPr>
              <w:t xml:space="preserve">                    заокружити</w:t>
            </w:r>
          </w:p>
        </w:tc>
      </w:tr>
      <w:tr w:rsidR="000E75A0" w:rsidRPr="00A94BEB" w14:paraId="31A54CCB" w14:textId="77777777" w:rsidTr="00CB674F">
        <w:tc>
          <w:tcPr>
            <w:tcW w:w="4765" w:type="dxa"/>
            <w:vAlign w:val="center"/>
          </w:tcPr>
          <w:p w14:paraId="0E759E2E" w14:textId="77777777" w:rsidR="00CC42F3" w:rsidRDefault="000E75A0" w:rsidP="00CC42F3">
            <w:pPr>
              <w:spacing w:before="0"/>
              <w:jc w:val="center"/>
              <w:rPr>
                <w:lang w:eastAsia="ar-SA"/>
              </w:rPr>
            </w:pPr>
            <w:r w:rsidRPr="00CC42F3">
              <w:rPr>
                <w:rFonts w:cs="Arial"/>
                <w:b/>
                <w:bCs/>
                <w:i/>
                <w:iCs/>
                <w:lang w:val="sr-Cyrl-CS"/>
              </w:rPr>
              <w:lastRenderedPageBreak/>
              <w:t>ГАРАНТНИ РОК:</w:t>
            </w:r>
            <w:r w:rsidR="00FB781F" w:rsidRPr="00CC42F3">
              <w:rPr>
                <w:lang w:eastAsia="ar-SA"/>
              </w:rPr>
              <w:t xml:space="preserve"> </w:t>
            </w:r>
          </w:p>
          <w:p w14:paraId="343D30CF" w14:textId="19AFF5CE" w:rsidR="00CC42F3" w:rsidRPr="00CC42F3" w:rsidRDefault="00CC42F3" w:rsidP="00CC42F3">
            <w:pPr>
              <w:spacing w:before="0"/>
              <w:rPr>
                <w:lang w:eastAsia="ar-SA"/>
              </w:rPr>
            </w:pPr>
            <w:r w:rsidRPr="00CC42F3">
              <w:rPr>
                <w:rFonts w:cs="Arial"/>
                <w:color w:val="000000"/>
                <w:lang w:val="sr-Cyrl-RS" w:eastAsia="ar-SA"/>
              </w:rPr>
              <w:t>Гарантни рок не може бити краћи од 36 месеци. Гарантни рок почиње да  тече од дана обостраног потписивања Записника о квалитативном пријему система (NAC – Network Acceptance Certificate) бeз примедби или најкасније 6 месеци од издавања Записника о финалном квантитативном пријему свих добара (без примедби).</w:t>
            </w:r>
          </w:p>
          <w:p w14:paraId="2C1AF80D" w14:textId="77777777" w:rsidR="000E75A0" w:rsidRPr="00CC42F3" w:rsidRDefault="000E75A0" w:rsidP="00CC2F99">
            <w:pPr>
              <w:autoSpaceDE w:val="0"/>
              <w:autoSpaceDN w:val="0"/>
              <w:rPr>
                <w:rFonts w:cs="Arial"/>
                <w:color w:val="000000"/>
                <w:highlight w:val="yellow"/>
                <w:lang w:val="sr-Cyrl-CS" w:eastAsia="ar-SA"/>
              </w:rPr>
            </w:pPr>
          </w:p>
        </w:tc>
        <w:tc>
          <w:tcPr>
            <w:tcW w:w="4254" w:type="dxa"/>
            <w:vAlign w:val="center"/>
          </w:tcPr>
          <w:p w14:paraId="1106CFBE" w14:textId="65BD267C" w:rsidR="00CC42F3" w:rsidRPr="00CC42F3" w:rsidRDefault="00CC42F3" w:rsidP="00CC42F3">
            <w:pPr>
              <w:spacing w:before="0"/>
              <w:rPr>
                <w:rFonts w:cs="Arial"/>
                <w:bCs/>
                <w:iCs/>
                <w:lang w:val="sr-Cyrl-RS"/>
              </w:rPr>
            </w:pPr>
            <w:r w:rsidRPr="00CC42F3">
              <w:rPr>
                <w:rFonts w:cs="Arial"/>
                <w:bCs/>
                <w:iCs/>
                <w:lang w:val="sr-Cyrl-RS"/>
              </w:rPr>
              <w:t xml:space="preserve">Гарантни рок </w:t>
            </w:r>
            <w:r>
              <w:rPr>
                <w:rFonts w:cs="Arial"/>
                <w:bCs/>
                <w:iCs/>
                <w:lang w:val="sr-Latn-RS"/>
              </w:rPr>
              <w:t>je</w:t>
            </w:r>
            <w:r>
              <w:rPr>
                <w:rFonts w:cs="Arial"/>
                <w:bCs/>
                <w:iCs/>
                <w:lang w:val="sr-Cyrl-RS"/>
              </w:rPr>
              <w:t xml:space="preserve"> _________ (словима :_____________________ ) </w:t>
            </w:r>
            <w:r w:rsidRPr="00CC42F3">
              <w:rPr>
                <w:rFonts w:cs="Arial"/>
                <w:bCs/>
                <w:iCs/>
                <w:lang w:val="sr-Cyrl-RS"/>
              </w:rPr>
              <w:t xml:space="preserve"> месеци. Гарантни рок почиње да  тече од дана обостраног потписивања Записника о квалитативном пријему система (NAC – Network Acceptance Certificate) бeз примедби или најкасније 6 месеци од издавања Записника о финалном квантитативном пријему свих добара (без примедби).</w:t>
            </w:r>
          </w:p>
          <w:p w14:paraId="21AAD475" w14:textId="3E7F233A" w:rsidR="000E75A0" w:rsidRPr="00CC42F3" w:rsidRDefault="000E75A0" w:rsidP="00CC42F3">
            <w:pPr>
              <w:spacing w:before="0"/>
              <w:rPr>
                <w:rFonts w:cs="Arial"/>
                <w:bCs/>
                <w:iCs/>
                <w:color w:val="00B0F0"/>
                <w:highlight w:val="yellow"/>
                <w:lang w:val="sr-Cyrl-CS"/>
              </w:rPr>
            </w:pPr>
          </w:p>
        </w:tc>
      </w:tr>
      <w:tr w:rsidR="000E75A0" w:rsidRPr="00A94BEB" w14:paraId="423D3561" w14:textId="77777777" w:rsidTr="00CB674F">
        <w:trPr>
          <w:trHeight w:val="800"/>
        </w:trPr>
        <w:tc>
          <w:tcPr>
            <w:tcW w:w="4765" w:type="dxa"/>
            <w:vAlign w:val="center"/>
          </w:tcPr>
          <w:p w14:paraId="2D7FDBBE" w14:textId="77777777" w:rsidR="000E75A0" w:rsidRPr="00A94BEB" w:rsidRDefault="000E75A0" w:rsidP="00CE588A">
            <w:pPr>
              <w:spacing w:before="0"/>
              <w:jc w:val="center"/>
              <w:rPr>
                <w:rFonts w:cs="Arial"/>
                <w:b/>
                <w:bCs/>
                <w:i/>
                <w:iCs/>
                <w:lang w:val="sr-Cyrl-CS"/>
              </w:rPr>
            </w:pPr>
            <w:r w:rsidRPr="00A94BEB">
              <w:rPr>
                <w:rFonts w:cs="Arial"/>
                <w:b/>
                <w:bCs/>
                <w:i/>
                <w:iCs/>
                <w:lang w:val="sr-Cyrl-CS"/>
              </w:rPr>
              <w:t>РОК ВАЖЕЊА ПОНУДЕ:</w:t>
            </w:r>
          </w:p>
          <w:p w14:paraId="1D1DD341" w14:textId="77777777" w:rsidR="000E75A0" w:rsidRPr="00FB781F" w:rsidRDefault="000E75A0" w:rsidP="00DC1536">
            <w:pPr>
              <w:spacing w:before="0"/>
              <w:jc w:val="center"/>
              <w:rPr>
                <w:rFonts w:cs="Arial"/>
                <w:b/>
                <w:bCs/>
                <w:iCs/>
                <w:lang w:val="sr-Cyrl-CS"/>
              </w:rPr>
            </w:pPr>
            <w:r w:rsidRPr="00FB781F">
              <w:rPr>
                <w:rFonts w:cs="Arial"/>
                <w:bCs/>
                <w:iCs/>
                <w:lang w:val="sr-Cyrl-CS"/>
              </w:rPr>
              <w:t>не може бити краћ</w:t>
            </w:r>
            <w:r w:rsidRPr="00FB781F">
              <w:rPr>
                <w:rFonts w:cs="Arial"/>
                <w:bCs/>
                <w:iCs/>
              </w:rPr>
              <w:t>и</w:t>
            </w:r>
            <w:r w:rsidRPr="00FB781F">
              <w:rPr>
                <w:rFonts w:cs="Arial"/>
                <w:bCs/>
                <w:iCs/>
                <w:lang w:val="sr-Cyrl-CS"/>
              </w:rPr>
              <w:t xml:space="preserve"> од </w:t>
            </w:r>
            <w:r w:rsidR="00DC1536" w:rsidRPr="00FB781F">
              <w:rPr>
                <w:rFonts w:cs="Arial"/>
                <w:bCs/>
                <w:iCs/>
                <w:lang w:val="sr-Latn-RS"/>
              </w:rPr>
              <w:t>90</w:t>
            </w:r>
            <w:r w:rsidRPr="00FB781F">
              <w:rPr>
                <w:rFonts w:cs="Arial"/>
                <w:bCs/>
                <w:iCs/>
                <w:lang w:val="sr-Cyrl-CS"/>
              </w:rPr>
              <w:t xml:space="preserve"> дана од дана отварања понуда</w:t>
            </w:r>
          </w:p>
        </w:tc>
        <w:tc>
          <w:tcPr>
            <w:tcW w:w="4254" w:type="dxa"/>
            <w:vAlign w:val="center"/>
          </w:tcPr>
          <w:p w14:paraId="1C3E262E" w14:textId="77777777" w:rsidR="000E75A0" w:rsidRPr="00A94BEB" w:rsidRDefault="000E75A0" w:rsidP="00CE588A">
            <w:pPr>
              <w:spacing w:before="0"/>
              <w:jc w:val="center"/>
              <w:rPr>
                <w:rFonts w:cs="Arial"/>
                <w:b/>
                <w:bCs/>
                <w:i/>
                <w:iCs/>
                <w:lang w:val="sr-Cyrl-CS"/>
              </w:rPr>
            </w:pPr>
          </w:p>
          <w:p w14:paraId="174B63B8" w14:textId="77777777" w:rsidR="000E75A0" w:rsidRPr="00A94BEB" w:rsidRDefault="000E75A0" w:rsidP="00CE588A">
            <w:pPr>
              <w:spacing w:before="0"/>
              <w:jc w:val="center"/>
              <w:rPr>
                <w:rFonts w:cs="Arial"/>
                <w:b/>
                <w:bCs/>
                <w:i/>
                <w:iCs/>
                <w:lang w:val="sr-Cyrl-CS"/>
              </w:rPr>
            </w:pPr>
            <w:r w:rsidRPr="00A94BEB">
              <w:rPr>
                <w:rFonts w:cs="Arial"/>
                <w:bCs/>
                <w:i/>
                <w:iCs/>
                <w:lang w:val="sr-Cyrl-CS"/>
              </w:rPr>
              <w:t xml:space="preserve">_____ </w:t>
            </w:r>
            <w:r w:rsidRPr="00FB781F">
              <w:rPr>
                <w:rFonts w:cs="Arial"/>
                <w:bCs/>
                <w:iCs/>
                <w:lang w:val="sr-Cyrl-CS"/>
              </w:rPr>
              <w:t>дана од дана отварања понуда</w:t>
            </w:r>
          </w:p>
        </w:tc>
      </w:tr>
      <w:tr w:rsidR="000E75A0" w:rsidRPr="00A94BEB" w14:paraId="3F3563D9" w14:textId="77777777" w:rsidTr="00DC1536">
        <w:tc>
          <w:tcPr>
            <w:tcW w:w="9019" w:type="dxa"/>
            <w:gridSpan w:val="2"/>
          </w:tcPr>
          <w:p w14:paraId="4135922B" w14:textId="77777777" w:rsidR="000E75A0" w:rsidRPr="00A94BEB" w:rsidRDefault="000E75A0" w:rsidP="00CE588A">
            <w:pPr>
              <w:spacing w:before="0"/>
              <w:rPr>
                <w:rFonts w:cs="Arial"/>
                <w:bCs/>
                <w:iCs/>
                <w:lang w:val="sr-Cyrl-CS"/>
              </w:rPr>
            </w:pPr>
            <w:r w:rsidRPr="00A94BEB">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E4448B4" w14:textId="77777777" w:rsidR="00BA2C2D" w:rsidRPr="00A94BEB" w:rsidRDefault="00BA2C2D" w:rsidP="00CE588A">
      <w:pPr>
        <w:spacing w:before="0"/>
        <w:rPr>
          <w:rFonts w:cs="Arial"/>
          <w:b/>
          <w:bCs/>
          <w:i/>
          <w:iCs/>
          <w:lang w:val="sr-Cyrl-CS"/>
        </w:rPr>
      </w:pPr>
    </w:p>
    <w:p w14:paraId="1CA62F88" w14:textId="77777777" w:rsidR="000E75A0" w:rsidRPr="00A94BEB" w:rsidRDefault="00BA2C2D" w:rsidP="00CE588A">
      <w:pPr>
        <w:spacing w:before="0"/>
        <w:rPr>
          <w:rFonts w:eastAsia="TimesNewRomanPSMT" w:cs="Arial"/>
          <w:bCs/>
          <w:lang w:val="sr-Cyrl-CS"/>
        </w:rPr>
      </w:pPr>
      <w:r w:rsidRPr="00A94BEB">
        <w:rPr>
          <w:rFonts w:cs="Arial"/>
          <w:b/>
          <w:bCs/>
          <w:i/>
          <w:iCs/>
          <w:lang w:val="sr-Cyrl-CS"/>
        </w:rPr>
        <w:t xml:space="preserve">               </w:t>
      </w:r>
      <w:r w:rsidR="000E75A0" w:rsidRPr="00A94BEB">
        <w:rPr>
          <w:rFonts w:eastAsia="TimesNewRomanPSMT" w:cs="Arial"/>
          <w:bCs/>
        </w:rPr>
        <w:t xml:space="preserve">Датум </w:t>
      </w:r>
      <w:r w:rsidR="000E75A0" w:rsidRPr="00A94BEB">
        <w:rPr>
          <w:rFonts w:eastAsia="TimesNewRomanPSMT" w:cs="Arial"/>
          <w:bCs/>
        </w:rPr>
        <w:tab/>
      </w:r>
      <w:r w:rsidR="000E75A0" w:rsidRPr="00A94BEB">
        <w:rPr>
          <w:rFonts w:eastAsia="TimesNewRomanPSMT" w:cs="Arial"/>
          <w:bCs/>
        </w:rPr>
        <w:tab/>
      </w:r>
      <w:r w:rsidR="000E75A0" w:rsidRPr="00A94BEB">
        <w:rPr>
          <w:rFonts w:eastAsia="TimesNewRomanPSMT" w:cs="Arial"/>
          <w:bCs/>
        </w:rPr>
        <w:tab/>
      </w:r>
      <w:r w:rsidR="000E75A0" w:rsidRPr="00A94BEB">
        <w:rPr>
          <w:rFonts w:eastAsia="TimesNewRomanPSMT" w:cs="Arial"/>
          <w:bCs/>
        </w:rPr>
        <w:tab/>
        <w:t xml:space="preserve">             </w:t>
      </w:r>
      <w:r w:rsidRPr="00A94BEB">
        <w:rPr>
          <w:rFonts w:eastAsia="TimesNewRomanPSMT" w:cs="Arial"/>
          <w:bCs/>
          <w:lang w:val="sr-Cyrl-CS"/>
        </w:rPr>
        <w:t xml:space="preserve">                </w:t>
      </w:r>
      <w:r w:rsidR="000E75A0" w:rsidRPr="00A94BEB">
        <w:rPr>
          <w:rFonts w:eastAsia="TimesNewRomanPSMT" w:cs="Arial"/>
          <w:bCs/>
          <w:lang w:val="sr-Cyrl-CS"/>
        </w:rPr>
        <w:t xml:space="preserve"> </w:t>
      </w:r>
      <w:r w:rsidRPr="00A94BEB">
        <w:rPr>
          <w:rFonts w:eastAsia="TimesNewRomanPSMT" w:cs="Arial"/>
          <w:bCs/>
          <w:lang w:val="sr-Cyrl-CS"/>
        </w:rPr>
        <w:t xml:space="preserve">        </w:t>
      </w:r>
      <w:r w:rsidR="000E75A0" w:rsidRPr="00A94BEB">
        <w:rPr>
          <w:rFonts w:eastAsia="TimesNewRomanPSMT" w:cs="Arial"/>
          <w:bCs/>
        </w:rPr>
        <w:t>Понуђач</w:t>
      </w:r>
    </w:p>
    <w:p w14:paraId="2E7A3DEA" w14:textId="77777777" w:rsidR="000E75A0" w:rsidRPr="00A94BEB" w:rsidRDefault="000E75A0" w:rsidP="00CE588A">
      <w:pPr>
        <w:spacing w:before="0"/>
        <w:ind w:left="720" w:firstLine="720"/>
        <w:rPr>
          <w:rFonts w:eastAsia="TimesNewRomanPSMT" w:cs="Arial"/>
          <w:bCs/>
          <w:lang w:val="sr-Cyrl-CS"/>
        </w:rPr>
      </w:pPr>
    </w:p>
    <w:p w14:paraId="53AB532C" w14:textId="4BF4E53C" w:rsidR="00BA2C2D" w:rsidRPr="00CB674F" w:rsidRDefault="000E75A0" w:rsidP="00CE588A">
      <w:pPr>
        <w:spacing w:before="0"/>
        <w:rPr>
          <w:rFonts w:eastAsia="TimesNewRomanPS-BoldMT" w:cs="Arial"/>
          <w:b/>
          <w:bCs/>
          <w:i/>
          <w:iCs/>
          <w:lang w:val="sr-Cyrl-CS"/>
        </w:rPr>
      </w:pPr>
      <w:r w:rsidRPr="00A94BEB">
        <w:rPr>
          <w:rFonts w:eastAsia="TimesNewRomanPS-BoldMT" w:cs="Arial"/>
          <w:b/>
          <w:bCs/>
          <w:i/>
          <w:iCs/>
        </w:rPr>
        <w:t>________________________</w:t>
      </w:r>
      <w:r w:rsidR="00BA2C2D" w:rsidRPr="00A94BEB">
        <w:rPr>
          <w:rFonts w:eastAsia="TimesNewRomanPS-BoldMT" w:cs="Arial"/>
          <w:b/>
          <w:bCs/>
          <w:i/>
          <w:iCs/>
          <w:lang w:val="sr-Cyrl-CS"/>
        </w:rPr>
        <w:t xml:space="preserve">          </w:t>
      </w:r>
      <w:r w:rsidRPr="00A94BEB">
        <w:rPr>
          <w:rFonts w:eastAsia="TimesNewRomanPS-BoldMT" w:cs="Arial"/>
          <w:b/>
          <w:bCs/>
          <w:i/>
          <w:iCs/>
          <w:lang w:val="sr-Cyrl-CS"/>
        </w:rPr>
        <w:t xml:space="preserve">        М.П.</w:t>
      </w:r>
      <w:r w:rsidRPr="00A94BEB">
        <w:rPr>
          <w:rFonts w:eastAsia="TimesNewRomanPS-BoldMT" w:cs="Arial"/>
          <w:b/>
          <w:bCs/>
          <w:i/>
          <w:iCs/>
        </w:rPr>
        <w:tab/>
      </w:r>
      <w:r w:rsidRPr="00A94BEB">
        <w:rPr>
          <w:rFonts w:eastAsia="TimesNewRomanPS-BoldMT" w:cs="Arial"/>
          <w:b/>
          <w:bCs/>
          <w:i/>
          <w:iCs/>
          <w:lang w:val="sr-Cyrl-CS"/>
        </w:rPr>
        <w:t xml:space="preserve">              </w:t>
      </w:r>
      <w:r w:rsidR="00BA2C2D" w:rsidRPr="00A94BEB">
        <w:rPr>
          <w:rFonts w:eastAsia="TimesNewRomanPS-BoldMT" w:cs="Arial"/>
          <w:b/>
          <w:bCs/>
          <w:i/>
          <w:iCs/>
          <w:lang w:val="sr-Cyrl-CS"/>
        </w:rPr>
        <w:t>___</w:t>
      </w:r>
      <w:r w:rsidRPr="00A94BEB">
        <w:rPr>
          <w:rFonts w:eastAsia="TimesNewRomanPS-BoldMT" w:cs="Arial"/>
          <w:b/>
          <w:bCs/>
          <w:i/>
          <w:iCs/>
          <w:lang w:val="sr-Cyrl-CS"/>
        </w:rPr>
        <w:t xml:space="preserve">__________________                                      </w:t>
      </w:r>
    </w:p>
    <w:p w14:paraId="6EA2AEA0" w14:textId="77777777" w:rsidR="000E75A0" w:rsidRPr="00A94BEB" w:rsidRDefault="000E75A0" w:rsidP="00CE588A">
      <w:pPr>
        <w:spacing w:before="0"/>
        <w:rPr>
          <w:rFonts w:cs="Arial"/>
          <w:b/>
          <w:bCs/>
          <w:i/>
          <w:iCs/>
          <w:u w:val="single"/>
          <w:lang w:val="sr-Cyrl-RS"/>
        </w:rPr>
      </w:pPr>
      <w:r w:rsidRPr="00A94BEB">
        <w:rPr>
          <w:rFonts w:cs="Arial"/>
          <w:b/>
          <w:bCs/>
          <w:i/>
          <w:iCs/>
          <w:u w:val="single"/>
        </w:rPr>
        <w:t>Напомене:</w:t>
      </w:r>
    </w:p>
    <w:p w14:paraId="721222B0" w14:textId="77777777" w:rsidR="00BA2C2D" w:rsidRPr="00CB674F" w:rsidRDefault="00BA2C2D" w:rsidP="00CE588A">
      <w:pPr>
        <w:autoSpaceDE w:val="0"/>
        <w:autoSpaceDN w:val="0"/>
        <w:adjustRightInd w:val="0"/>
        <w:spacing w:before="0"/>
        <w:rPr>
          <w:rFonts w:eastAsia="TimesNewRomanPS-BoldMT" w:cs="Arial"/>
          <w:bCs/>
          <w:i/>
          <w:iCs/>
          <w:sz w:val="20"/>
          <w:szCs w:val="20"/>
          <w:lang w:val="sr-Cyrl-RS"/>
        </w:rPr>
      </w:pPr>
      <w:r w:rsidRPr="00CB67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2592C36" w14:textId="50B79DBE" w:rsidR="008D5131" w:rsidRPr="00CB674F" w:rsidRDefault="00BA2C2D" w:rsidP="00CB674F">
      <w:pPr>
        <w:autoSpaceDE w:val="0"/>
        <w:autoSpaceDN w:val="0"/>
        <w:adjustRightInd w:val="0"/>
        <w:spacing w:before="0"/>
        <w:rPr>
          <w:rFonts w:eastAsia="TimesNewRomanPS-BoldMT" w:cs="Arial"/>
          <w:bCs/>
          <w:i/>
          <w:iCs/>
          <w:sz w:val="20"/>
          <w:szCs w:val="20"/>
          <w:lang w:val="sr-Cyrl-RS"/>
        </w:rPr>
        <w:sectPr w:rsidR="008D5131" w:rsidRPr="00CB674F"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r w:rsidRPr="00CB674F">
        <w:rPr>
          <w:rFonts w:eastAsia="TimesNewRomanPS-BoldMT" w:cs="Arial"/>
          <w:bCs/>
          <w:i/>
          <w:iCs/>
          <w:sz w:val="20"/>
          <w:szCs w:val="20"/>
          <w:lang w:val="sr-Cyrl-RS"/>
        </w:rPr>
        <w:t xml:space="preserve">- </w:t>
      </w:r>
      <w:r w:rsidRPr="00CB674F">
        <w:rPr>
          <w:rFonts w:eastAsia="TimesNewRomanPS-BoldMT" w:cs="Arial"/>
          <w:bCs/>
          <w:i/>
          <w:iCs/>
          <w:sz w:val="20"/>
          <w:szCs w:val="20"/>
          <w:lang w:val="ru-RU"/>
        </w:rPr>
        <w:t>Уколико понуђачи подносе заједничку понуду,</w:t>
      </w:r>
      <w:r w:rsidRPr="00CB674F">
        <w:rPr>
          <w:rFonts w:eastAsia="TimesNewRomanPS-BoldMT" w:cs="Arial"/>
          <w:bCs/>
          <w:i/>
          <w:iCs/>
          <w:sz w:val="20"/>
          <w:szCs w:val="20"/>
          <w:lang w:val="sr-Cyrl-RS"/>
        </w:rPr>
        <w:t xml:space="preserve"> </w:t>
      </w:r>
      <w:r w:rsidRPr="00CB674F">
        <w:rPr>
          <w:rFonts w:eastAsia="TimesNewRomanPS-BoldMT" w:cs="Arial"/>
          <w:bCs/>
          <w:i/>
          <w:iCs/>
          <w:sz w:val="20"/>
          <w:szCs w:val="20"/>
          <w:lang w:val="ru-RU"/>
        </w:rPr>
        <w:t>група понуђача може да о</w:t>
      </w:r>
      <w:r w:rsidRPr="00CB674F">
        <w:rPr>
          <w:rFonts w:eastAsia="TimesNewRomanPS-BoldMT" w:cs="Arial"/>
          <w:bCs/>
          <w:i/>
          <w:iCs/>
          <w:sz w:val="20"/>
          <w:szCs w:val="20"/>
          <w:lang w:val="sr-Cyrl-RS"/>
        </w:rPr>
        <w:t>власти</w:t>
      </w:r>
      <w:r w:rsidRPr="00CB67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1" w:name="_Toc442559925"/>
    </w:p>
    <w:p w14:paraId="1201F95F" w14:textId="77777777" w:rsidR="00343A18" w:rsidRPr="00A94BEB" w:rsidRDefault="00343A18" w:rsidP="00CE588A">
      <w:pPr>
        <w:pStyle w:val="KDObrazac"/>
        <w:spacing w:before="0"/>
      </w:pPr>
      <w:r w:rsidRPr="00A94BEB">
        <w:lastRenderedPageBreak/>
        <w:t xml:space="preserve">ОБРАЗАЦ </w:t>
      </w:r>
      <w:bookmarkEnd w:id="251"/>
      <w:r w:rsidR="008D5131" w:rsidRPr="00A94BEB">
        <w:rPr>
          <w:lang w:val="sr-Cyrl-RS"/>
        </w:rPr>
        <w:t>2.</w:t>
      </w:r>
    </w:p>
    <w:p w14:paraId="70C87E9C" w14:textId="62822C69" w:rsidR="00343A18" w:rsidRDefault="00343A18" w:rsidP="00CE588A">
      <w:pPr>
        <w:spacing w:before="0"/>
        <w:jc w:val="center"/>
        <w:rPr>
          <w:rFonts w:cs="Arial"/>
          <w:b/>
        </w:rPr>
      </w:pPr>
      <w:r w:rsidRPr="00A94BEB">
        <w:rPr>
          <w:rFonts w:cs="Arial"/>
          <w:b/>
        </w:rPr>
        <w:t>ОБРАЗАЦ СТРУКТ</w:t>
      </w:r>
      <w:r w:rsidR="002E7478">
        <w:rPr>
          <w:rFonts w:cs="Arial"/>
          <w:b/>
          <w:lang w:val="sr-Cyrl-RS"/>
        </w:rPr>
        <w:t>У</w:t>
      </w:r>
      <w:r w:rsidRPr="00A94BEB">
        <w:rPr>
          <w:rFonts w:cs="Arial"/>
          <w:b/>
        </w:rPr>
        <w:t>РЕ ЦЕНЕ</w:t>
      </w:r>
    </w:p>
    <w:p w14:paraId="56AE235A" w14:textId="77777777" w:rsidR="00C1570A" w:rsidRPr="00C1570A" w:rsidRDefault="00C1570A" w:rsidP="00C1570A">
      <w:pPr>
        <w:suppressAutoHyphens/>
        <w:spacing w:before="0"/>
        <w:jc w:val="left"/>
        <w:rPr>
          <w:rFonts w:cs="Arial"/>
          <w:sz w:val="24"/>
          <w:szCs w:val="24"/>
          <w:lang w:val="sr-Cyrl-CS" w:eastAsia="ar-SA"/>
        </w:rPr>
      </w:pPr>
    </w:p>
    <w:p w14:paraId="718F171F" w14:textId="77777777" w:rsidR="00C1570A" w:rsidRPr="00C1570A" w:rsidRDefault="00C1570A" w:rsidP="00C1570A">
      <w:pPr>
        <w:suppressAutoHyphens/>
        <w:spacing w:before="0"/>
        <w:jc w:val="left"/>
        <w:rPr>
          <w:rFonts w:cs="Arial"/>
          <w:b/>
          <w:sz w:val="24"/>
          <w:szCs w:val="24"/>
          <w:lang w:val="sr-Cyrl-CS" w:eastAsia="ar-SA"/>
        </w:rPr>
      </w:pPr>
      <w:r w:rsidRPr="00C1570A">
        <w:rPr>
          <w:rFonts w:cs="Arial"/>
          <w:b/>
          <w:sz w:val="24"/>
          <w:szCs w:val="24"/>
          <w:lang w:val="sr-Cyrl-CS" w:eastAsia="ar-SA"/>
        </w:rPr>
        <w:t xml:space="preserve">1. ДОБРА - ОПРЕМА: </w:t>
      </w:r>
    </w:p>
    <w:p w14:paraId="197701E4" w14:textId="77777777" w:rsidR="00C1570A" w:rsidRPr="00C1570A" w:rsidRDefault="00C1570A" w:rsidP="00C1570A">
      <w:pPr>
        <w:suppressAutoHyphens/>
        <w:spacing w:before="0"/>
        <w:jc w:val="left"/>
        <w:rPr>
          <w:rFonts w:cs="Arial"/>
          <w:sz w:val="24"/>
          <w:szCs w:val="24"/>
          <w:lang w:val="sr-Cyrl-CS" w:eastAsia="ar-SA"/>
        </w:rPr>
      </w:pPr>
    </w:p>
    <w:p w14:paraId="05904499" w14:textId="77777777" w:rsidR="00C1570A" w:rsidRPr="00C1570A" w:rsidRDefault="00C1570A" w:rsidP="00C1570A">
      <w:pPr>
        <w:suppressAutoHyphens/>
        <w:spacing w:before="0" w:after="60"/>
        <w:ind w:firstLine="714"/>
        <w:jc w:val="left"/>
        <w:rPr>
          <w:rFonts w:eastAsia="Calibri" w:cs="Arial"/>
          <w:szCs w:val="24"/>
          <w:lang w:val="sr-Latn-CS"/>
        </w:rPr>
      </w:pPr>
      <w:r>
        <w:rPr>
          <w:rFonts w:cs="Arial"/>
          <w:sz w:val="24"/>
          <w:szCs w:val="20"/>
          <w:lang w:val="sr-Cyrl-CS" w:eastAsia="ar-SA"/>
        </w:rPr>
        <w:t xml:space="preserve">Добра </w:t>
      </w:r>
    </w:p>
    <w:p w14:paraId="0AA460FA" w14:textId="77777777" w:rsidR="00C1570A" w:rsidRPr="00C1570A" w:rsidRDefault="00C1570A" w:rsidP="00C1570A">
      <w:pPr>
        <w:suppressAutoHyphens/>
        <w:spacing w:before="0"/>
        <w:jc w:val="left"/>
        <w:rPr>
          <w:rFonts w:cs="Arial"/>
          <w:sz w:val="24"/>
          <w:szCs w:val="24"/>
          <w:lang w:val="sr-Cyrl-CS" w:eastAsia="ar-SA"/>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C1570A" w:rsidRPr="00C1570A" w14:paraId="0245C4BF" w14:textId="77777777" w:rsidTr="00BB6631">
        <w:trPr>
          <w:cantSplit/>
          <w:trHeight w:val="760"/>
          <w:tblHeader/>
          <w:jc w:val="center"/>
        </w:trPr>
        <w:tc>
          <w:tcPr>
            <w:tcW w:w="787" w:type="dxa"/>
            <w:tcBorders>
              <w:top w:val="double" w:sz="4" w:space="0" w:color="auto"/>
              <w:bottom w:val="single" w:sz="4" w:space="0" w:color="auto"/>
            </w:tcBorders>
            <w:vAlign w:val="center"/>
          </w:tcPr>
          <w:p w14:paraId="5F28FD8F"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Број</w:t>
            </w:r>
          </w:p>
        </w:tc>
        <w:tc>
          <w:tcPr>
            <w:tcW w:w="3640" w:type="dxa"/>
            <w:tcBorders>
              <w:top w:val="double" w:sz="4" w:space="0" w:color="auto"/>
              <w:bottom w:val="single" w:sz="4" w:space="0" w:color="auto"/>
            </w:tcBorders>
            <w:vAlign w:val="center"/>
          </w:tcPr>
          <w:p w14:paraId="42942D44"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Опис</w:t>
            </w:r>
          </w:p>
        </w:tc>
        <w:tc>
          <w:tcPr>
            <w:tcW w:w="1447" w:type="dxa"/>
            <w:tcBorders>
              <w:top w:val="double" w:sz="4" w:space="0" w:color="auto"/>
              <w:bottom w:val="single" w:sz="4" w:space="0" w:color="auto"/>
            </w:tcBorders>
            <w:vAlign w:val="center"/>
          </w:tcPr>
          <w:p w14:paraId="49996D22"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Количина</w:t>
            </w:r>
          </w:p>
          <w:p w14:paraId="1DFC8C9E" w14:textId="77777777" w:rsidR="00C1570A" w:rsidRPr="00C1570A" w:rsidRDefault="00C1570A" w:rsidP="00C1570A">
            <w:pPr>
              <w:suppressAutoHyphens/>
              <w:spacing w:before="0"/>
              <w:jc w:val="center"/>
              <w:rPr>
                <w:rFonts w:cs="Arial"/>
                <w:sz w:val="20"/>
                <w:szCs w:val="20"/>
                <w:lang w:val="sr-Cyrl-CS" w:eastAsia="ar-SA"/>
              </w:rPr>
            </w:pPr>
          </w:p>
        </w:tc>
        <w:tc>
          <w:tcPr>
            <w:tcW w:w="1707" w:type="dxa"/>
            <w:tcBorders>
              <w:top w:val="double" w:sz="4" w:space="0" w:color="auto"/>
              <w:bottom w:val="single" w:sz="4" w:space="0" w:color="auto"/>
            </w:tcBorders>
            <w:vAlign w:val="center"/>
          </w:tcPr>
          <w:p w14:paraId="7CAB4603"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Јединична цена</w:t>
            </w:r>
          </w:p>
          <w:p w14:paraId="51A9DF45" w14:textId="5886ED7C" w:rsidR="00C1570A" w:rsidRPr="00C1570A" w:rsidRDefault="00456DA1" w:rsidP="00456DA1">
            <w:pPr>
              <w:suppressAutoHyphens/>
              <w:spacing w:before="0"/>
              <w:jc w:val="center"/>
              <w:rPr>
                <w:rFonts w:cs="Arial"/>
                <w:sz w:val="20"/>
                <w:szCs w:val="20"/>
                <w:lang w:val="sr-Cyrl-CS" w:eastAsia="ar-SA"/>
              </w:rPr>
            </w:pPr>
            <w:r>
              <w:rPr>
                <w:rFonts w:cs="Arial"/>
                <w:sz w:val="20"/>
                <w:szCs w:val="20"/>
                <w:lang w:val="sr-Cyrl-CS" w:eastAsia="ar-SA"/>
              </w:rPr>
              <w:t>(РСД</w:t>
            </w:r>
            <w:r w:rsidR="00C1570A" w:rsidRPr="00C1570A">
              <w:rPr>
                <w:rFonts w:cs="Arial"/>
                <w:sz w:val="20"/>
                <w:szCs w:val="20"/>
                <w:lang w:val="sr-Cyrl-CS" w:eastAsia="ar-SA"/>
              </w:rPr>
              <w:t>)</w:t>
            </w:r>
          </w:p>
        </w:tc>
        <w:tc>
          <w:tcPr>
            <w:tcW w:w="1980" w:type="dxa"/>
            <w:tcBorders>
              <w:top w:val="double" w:sz="4" w:space="0" w:color="auto"/>
              <w:bottom w:val="single" w:sz="4" w:space="0" w:color="auto"/>
            </w:tcBorders>
            <w:vAlign w:val="center"/>
          </w:tcPr>
          <w:p w14:paraId="7CE72F68"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 xml:space="preserve">Укупна цена </w:t>
            </w:r>
          </w:p>
          <w:p w14:paraId="4C12A4B6" w14:textId="600DD089" w:rsidR="00C1570A" w:rsidRPr="00C1570A" w:rsidRDefault="00C1570A" w:rsidP="00456DA1">
            <w:pPr>
              <w:suppressAutoHyphens/>
              <w:spacing w:before="0"/>
              <w:jc w:val="center"/>
              <w:rPr>
                <w:rFonts w:cs="Arial"/>
                <w:sz w:val="20"/>
                <w:szCs w:val="20"/>
                <w:lang w:val="sr-Cyrl-CS" w:eastAsia="ar-SA"/>
              </w:rPr>
            </w:pPr>
            <w:r w:rsidRPr="00C1570A">
              <w:rPr>
                <w:rFonts w:cs="Arial"/>
                <w:sz w:val="20"/>
                <w:szCs w:val="20"/>
                <w:lang w:val="sr-Cyrl-CS" w:eastAsia="ar-SA"/>
              </w:rPr>
              <w:t>(РСД)</w:t>
            </w:r>
          </w:p>
        </w:tc>
      </w:tr>
      <w:tr w:rsidR="00C1570A" w:rsidRPr="00C1570A" w14:paraId="67CDFC04" w14:textId="77777777" w:rsidTr="00BB6631">
        <w:trPr>
          <w:cantSplit/>
          <w:trHeight w:val="343"/>
          <w:tblHeader/>
          <w:jc w:val="center"/>
        </w:trPr>
        <w:tc>
          <w:tcPr>
            <w:tcW w:w="787" w:type="dxa"/>
            <w:tcBorders>
              <w:top w:val="single" w:sz="4" w:space="0" w:color="auto"/>
              <w:bottom w:val="double" w:sz="4" w:space="0" w:color="auto"/>
            </w:tcBorders>
          </w:tcPr>
          <w:p w14:paraId="499972B5" w14:textId="77777777" w:rsidR="00C1570A" w:rsidRPr="00C1570A" w:rsidRDefault="00C1570A" w:rsidP="00C1570A">
            <w:pPr>
              <w:suppressAutoHyphens/>
              <w:spacing w:before="0"/>
              <w:jc w:val="left"/>
              <w:rPr>
                <w:rFonts w:cs="Arial"/>
                <w:sz w:val="16"/>
                <w:szCs w:val="20"/>
                <w:lang w:val="sr-Cyrl-CS" w:eastAsia="ar-SA"/>
              </w:rPr>
            </w:pPr>
          </w:p>
        </w:tc>
        <w:tc>
          <w:tcPr>
            <w:tcW w:w="3640" w:type="dxa"/>
            <w:tcBorders>
              <w:top w:val="single" w:sz="4" w:space="0" w:color="auto"/>
              <w:bottom w:val="double" w:sz="4" w:space="0" w:color="auto"/>
            </w:tcBorders>
          </w:tcPr>
          <w:p w14:paraId="1ED260C0" w14:textId="77777777" w:rsidR="00C1570A" w:rsidRPr="00C1570A" w:rsidRDefault="00C1570A" w:rsidP="00C1570A">
            <w:pPr>
              <w:suppressAutoHyphens/>
              <w:spacing w:before="0"/>
              <w:jc w:val="left"/>
              <w:rPr>
                <w:rFonts w:cs="Arial"/>
                <w:sz w:val="16"/>
                <w:szCs w:val="20"/>
                <w:lang w:val="sr-Cyrl-CS" w:eastAsia="ar-SA"/>
              </w:rPr>
            </w:pPr>
          </w:p>
        </w:tc>
        <w:tc>
          <w:tcPr>
            <w:tcW w:w="1447" w:type="dxa"/>
            <w:tcBorders>
              <w:top w:val="single" w:sz="4" w:space="0" w:color="auto"/>
              <w:bottom w:val="double" w:sz="4" w:space="0" w:color="auto"/>
            </w:tcBorders>
            <w:vAlign w:val="center"/>
          </w:tcPr>
          <w:p w14:paraId="07D66BD0" w14:textId="77777777" w:rsidR="00C1570A" w:rsidRPr="00C1570A" w:rsidRDefault="00C1570A" w:rsidP="00C1570A">
            <w:pPr>
              <w:suppressAutoHyphens/>
              <w:spacing w:before="0"/>
              <w:jc w:val="center"/>
              <w:rPr>
                <w:rFonts w:cs="Arial"/>
                <w:sz w:val="18"/>
                <w:szCs w:val="20"/>
                <w:lang w:val="sr-Cyrl-CS" w:eastAsia="ar-SA"/>
              </w:rPr>
            </w:pPr>
            <w:r w:rsidRPr="00C1570A">
              <w:rPr>
                <w:rFonts w:cs="Arial"/>
                <w:sz w:val="18"/>
                <w:szCs w:val="20"/>
                <w:lang w:val="sr-Cyrl-CS" w:eastAsia="ar-SA"/>
              </w:rPr>
              <w:t>1</w:t>
            </w:r>
          </w:p>
        </w:tc>
        <w:tc>
          <w:tcPr>
            <w:tcW w:w="1707" w:type="dxa"/>
            <w:tcBorders>
              <w:top w:val="single" w:sz="4" w:space="0" w:color="auto"/>
              <w:bottom w:val="double" w:sz="4" w:space="0" w:color="auto"/>
            </w:tcBorders>
            <w:vAlign w:val="center"/>
          </w:tcPr>
          <w:p w14:paraId="47F2B7AB" w14:textId="77777777" w:rsidR="00C1570A" w:rsidRPr="00C1570A" w:rsidRDefault="00C1570A" w:rsidP="00C1570A">
            <w:pPr>
              <w:suppressAutoHyphens/>
              <w:spacing w:before="0"/>
              <w:jc w:val="center"/>
              <w:rPr>
                <w:rFonts w:cs="Arial"/>
                <w:sz w:val="18"/>
                <w:szCs w:val="20"/>
                <w:lang w:val="sr-Cyrl-CS" w:eastAsia="ar-SA"/>
              </w:rPr>
            </w:pPr>
            <w:r w:rsidRPr="00C1570A">
              <w:rPr>
                <w:rFonts w:cs="Arial"/>
                <w:sz w:val="18"/>
                <w:szCs w:val="20"/>
                <w:lang w:val="sr-Cyrl-CS" w:eastAsia="ar-SA"/>
              </w:rPr>
              <w:t>2</w:t>
            </w:r>
          </w:p>
        </w:tc>
        <w:tc>
          <w:tcPr>
            <w:tcW w:w="1980" w:type="dxa"/>
            <w:tcBorders>
              <w:top w:val="single" w:sz="4" w:space="0" w:color="auto"/>
              <w:bottom w:val="double" w:sz="4" w:space="0" w:color="auto"/>
            </w:tcBorders>
            <w:vAlign w:val="center"/>
          </w:tcPr>
          <w:p w14:paraId="457D024C" w14:textId="77777777" w:rsidR="00C1570A" w:rsidRPr="00C1570A" w:rsidRDefault="00C1570A" w:rsidP="00C1570A">
            <w:pPr>
              <w:suppressAutoHyphens/>
              <w:spacing w:before="0"/>
              <w:jc w:val="center"/>
              <w:rPr>
                <w:rFonts w:cs="Arial"/>
                <w:sz w:val="18"/>
                <w:szCs w:val="20"/>
                <w:lang w:val="sr-Cyrl-CS" w:eastAsia="ar-SA"/>
              </w:rPr>
            </w:pPr>
            <w:r w:rsidRPr="00C1570A">
              <w:rPr>
                <w:rFonts w:cs="Arial"/>
                <w:sz w:val="18"/>
                <w:szCs w:val="20"/>
                <w:lang w:val="sr-Cyrl-CS" w:eastAsia="ar-SA"/>
              </w:rPr>
              <w:t>3=1*2</w:t>
            </w:r>
          </w:p>
        </w:tc>
      </w:tr>
      <w:tr w:rsidR="00C1570A" w:rsidRPr="00C1570A" w14:paraId="2EAE6BE6" w14:textId="77777777" w:rsidTr="00BB6631">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644A208F" w14:textId="77777777" w:rsidR="00C1570A" w:rsidRPr="00C1570A" w:rsidRDefault="00C1570A" w:rsidP="00C1570A">
            <w:pPr>
              <w:suppressAutoHyphens/>
              <w:spacing w:before="0"/>
              <w:ind w:left="57"/>
              <w:jc w:val="center"/>
              <w:rPr>
                <w:rFonts w:cs="Arial"/>
                <w:sz w:val="24"/>
                <w:lang w:val="sr-Cyrl-CS" w:eastAsia="ar-SA"/>
              </w:rPr>
            </w:pPr>
            <w:r w:rsidRPr="00C1570A">
              <w:rPr>
                <w:rFonts w:cs="Arial"/>
                <w:lang w:val="sr-Cyrl-CS" w:eastAsia="ar-SA"/>
              </w:rPr>
              <w:t>Д.1.</w:t>
            </w:r>
          </w:p>
        </w:tc>
        <w:tc>
          <w:tcPr>
            <w:tcW w:w="3640" w:type="dxa"/>
            <w:tcBorders>
              <w:top w:val="double" w:sz="4" w:space="0" w:color="auto"/>
              <w:bottom w:val="single" w:sz="4" w:space="0" w:color="auto"/>
            </w:tcBorders>
            <w:tcMar>
              <w:top w:w="113" w:type="dxa"/>
              <w:bottom w:w="113" w:type="dxa"/>
            </w:tcMar>
            <w:vAlign w:val="center"/>
          </w:tcPr>
          <w:p w14:paraId="0ACFF880" w14:textId="77777777" w:rsidR="00C1570A" w:rsidRPr="00C1570A" w:rsidRDefault="00C1570A" w:rsidP="00C1570A">
            <w:pPr>
              <w:suppressAutoHyphens/>
              <w:spacing w:before="0"/>
              <w:jc w:val="left"/>
              <w:rPr>
                <w:rFonts w:cs="Arial"/>
                <w:sz w:val="24"/>
                <w:lang w:val="sr-Cyrl-CS" w:eastAsia="ar-SA"/>
              </w:rPr>
            </w:pPr>
            <w:r w:rsidRPr="00C1570A">
              <w:rPr>
                <w:rFonts w:cs="Arial"/>
                <w:lang w:val="sr-Cyrl-CS" w:eastAsia="ar-SA"/>
              </w:rPr>
              <w:t xml:space="preserve">Опрема </w:t>
            </w:r>
          </w:p>
        </w:tc>
        <w:tc>
          <w:tcPr>
            <w:tcW w:w="1447" w:type="dxa"/>
            <w:tcBorders>
              <w:top w:val="double" w:sz="4" w:space="0" w:color="auto"/>
              <w:bottom w:val="single" w:sz="4" w:space="0" w:color="auto"/>
            </w:tcBorders>
            <w:tcMar>
              <w:top w:w="113" w:type="dxa"/>
              <w:bottom w:w="113" w:type="dxa"/>
            </w:tcMar>
            <w:vAlign w:val="center"/>
          </w:tcPr>
          <w:p w14:paraId="677D0537"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1</w:t>
            </w:r>
          </w:p>
        </w:tc>
        <w:tc>
          <w:tcPr>
            <w:tcW w:w="1707" w:type="dxa"/>
            <w:tcBorders>
              <w:top w:val="double" w:sz="4" w:space="0" w:color="auto"/>
              <w:bottom w:val="single" w:sz="4" w:space="0" w:color="auto"/>
            </w:tcBorders>
            <w:tcMar>
              <w:top w:w="113" w:type="dxa"/>
              <w:bottom w:w="113" w:type="dxa"/>
            </w:tcMar>
            <w:vAlign w:val="center"/>
          </w:tcPr>
          <w:p w14:paraId="423DEA18" w14:textId="77777777" w:rsidR="00C1570A" w:rsidRPr="00C1570A" w:rsidRDefault="00C1570A" w:rsidP="00C1570A">
            <w:pPr>
              <w:suppressAutoHyphens/>
              <w:spacing w:before="0"/>
              <w:jc w:val="center"/>
              <w:rPr>
                <w:rFonts w:cs="Arial"/>
                <w:sz w:val="18"/>
                <w:szCs w:val="20"/>
                <w:lang w:val="sr-Cyrl-CS" w:eastAsia="ar-SA"/>
              </w:rPr>
            </w:pPr>
          </w:p>
        </w:tc>
        <w:tc>
          <w:tcPr>
            <w:tcW w:w="1980" w:type="dxa"/>
            <w:tcBorders>
              <w:top w:val="double" w:sz="4" w:space="0" w:color="auto"/>
              <w:bottom w:val="single" w:sz="4" w:space="0" w:color="auto"/>
            </w:tcBorders>
            <w:vAlign w:val="center"/>
          </w:tcPr>
          <w:p w14:paraId="5C4A6FC3" w14:textId="77777777" w:rsidR="00C1570A" w:rsidRPr="00C1570A" w:rsidRDefault="00C1570A" w:rsidP="00C1570A">
            <w:pPr>
              <w:suppressAutoHyphens/>
              <w:spacing w:before="0"/>
              <w:jc w:val="center"/>
              <w:rPr>
                <w:rFonts w:cs="Arial"/>
                <w:sz w:val="18"/>
                <w:szCs w:val="20"/>
                <w:lang w:val="sr-Cyrl-CS" w:eastAsia="ar-SA"/>
              </w:rPr>
            </w:pPr>
          </w:p>
        </w:tc>
      </w:tr>
      <w:tr w:rsidR="00C1570A" w:rsidRPr="00C1570A" w14:paraId="5098A30F" w14:textId="77777777" w:rsidTr="00BB6631">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746E2B25" w14:textId="77777777" w:rsidR="00C1570A" w:rsidRPr="00C1570A" w:rsidRDefault="00C1570A" w:rsidP="00C1570A">
            <w:pPr>
              <w:suppressAutoHyphens/>
              <w:spacing w:before="0"/>
              <w:ind w:left="57"/>
              <w:jc w:val="center"/>
              <w:rPr>
                <w:rFonts w:cs="Arial"/>
                <w:sz w:val="24"/>
                <w:lang w:val="sr-Cyrl-CS" w:eastAsia="ar-SA"/>
              </w:rPr>
            </w:pPr>
            <w:r w:rsidRPr="00C1570A">
              <w:rPr>
                <w:rFonts w:cs="Arial"/>
                <w:lang w:val="sr-Cyrl-CS" w:eastAsia="ar-SA"/>
              </w:rPr>
              <w:t>Д.2.</w:t>
            </w:r>
          </w:p>
        </w:tc>
        <w:tc>
          <w:tcPr>
            <w:tcW w:w="3640" w:type="dxa"/>
            <w:tcBorders>
              <w:top w:val="double" w:sz="4" w:space="0" w:color="auto"/>
              <w:bottom w:val="single" w:sz="4" w:space="0" w:color="auto"/>
            </w:tcBorders>
            <w:tcMar>
              <w:top w:w="113" w:type="dxa"/>
              <w:bottom w:w="113" w:type="dxa"/>
            </w:tcMar>
            <w:vAlign w:val="center"/>
          </w:tcPr>
          <w:p w14:paraId="417A2D6B" w14:textId="77777777" w:rsidR="00C1570A" w:rsidRPr="00C1570A" w:rsidRDefault="00C1570A" w:rsidP="00C1570A">
            <w:pPr>
              <w:suppressAutoHyphens/>
              <w:spacing w:before="0"/>
              <w:jc w:val="left"/>
              <w:rPr>
                <w:rFonts w:cs="Arial"/>
                <w:sz w:val="24"/>
                <w:lang w:val="sr-Cyrl-CS" w:eastAsia="ar-SA"/>
              </w:rPr>
            </w:pPr>
            <w:r w:rsidRPr="00C1570A">
              <w:rPr>
                <w:rFonts w:cs="Arial"/>
                <w:lang w:val="sr-Cyrl-CS" w:eastAsia="ar-SA"/>
              </w:rPr>
              <w:t>Софтвер и лиценце</w:t>
            </w:r>
          </w:p>
        </w:tc>
        <w:tc>
          <w:tcPr>
            <w:tcW w:w="1447" w:type="dxa"/>
            <w:tcBorders>
              <w:top w:val="double" w:sz="4" w:space="0" w:color="auto"/>
              <w:bottom w:val="single" w:sz="4" w:space="0" w:color="auto"/>
            </w:tcBorders>
            <w:tcMar>
              <w:top w:w="113" w:type="dxa"/>
              <w:bottom w:w="113" w:type="dxa"/>
            </w:tcMar>
            <w:vAlign w:val="center"/>
          </w:tcPr>
          <w:p w14:paraId="072D28D5"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1</w:t>
            </w:r>
          </w:p>
        </w:tc>
        <w:tc>
          <w:tcPr>
            <w:tcW w:w="1707" w:type="dxa"/>
            <w:tcBorders>
              <w:top w:val="double" w:sz="4" w:space="0" w:color="auto"/>
              <w:bottom w:val="single" w:sz="4" w:space="0" w:color="auto"/>
            </w:tcBorders>
            <w:tcMar>
              <w:top w:w="113" w:type="dxa"/>
              <w:bottom w:w="113" w:type="dxa"/>
            </w:tcMar>
            <w:vAlign w:val="center"/>
          </w:tcPr>
          <w:p w14:paraId="6A842760" w14:textId="77777777" w:rsidR="00C1570A" w:rsidRPr="00C1570A" w:rsidRDefault="00C1570A" w:rsidP="00C1570A">
            <w:pPr>
              <w:suppressAutoHyphens/>
              <w:spacing w:before="0"/>
              <w:jc w:val="center"/>
              <w:rPr>
                <w:rFonts w:cs="Arial"/>
                <w:sz w:val="18"/>
                <w:szCs w:val="20"/>
                <w:lang w:val="sr-Cyrl-CS" w:eastAsia="ar-SA"/>
              </w:rPr>
            </w:pPr>
          </w:p>
        </w:tc>
        <w:tc>
          <w:tcPr>
            <w:tcW w:w="1980" w:type="dxa"/>
            <w:tcBorders>
              <w:top w:val="double" w:sz="4" w:space="0" w:color="auto"/>
              <w:bottom w:val="single" w:sz="4" w:space="0" w:color="auto"/>
            </w:tcBorders>
            <w:vAlign w:val="center"/>
          </w:tcPr>
          <w:p w14:paraId="6AE79053" w14:textId="77777777" w:rsidR="00C1570A" w:rsidRPr="00C1570A" w:rsidRDefault="00C1570A" w:rsidP="00C1570A">
            <w:pPr>
              <w:suppressAutoHyphens/>
              <w:spacing w:before="0"/>
              <w:jc w:val="center"/>
              <w:rPr>
                <w:rFonts w:cs="Arial"/>
                <w:sz w:val="18"/>
                <w:szCs w:val="20"/>
                <w:lang w:val="sr-Cyrl-CS" w:eastAsia="ar-SA"/>
              </w:rPr>
            </w:pPr>
          </w:p>
        </w:tc>
      </w:tr>
      <w:tr w:rsidR="00C1570A" w:rsidRPr="00C1570A" w14:paraId="1D9D44BE" w14:textId="77777777" w:rsidTr="00BB6631">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0AB4474D" w14:textId="77777777" w:rsidR="00C1570A" w:rsidRPr="00C1570A" w:rsidRDefault="00C1570A" w:rsidP="00C1570A">
            <w:pPr>
              <w:suppressAutoHyphens/>
              <w:spacing w:before="0"/>
              <w:ind w:left="57"/>
              <w:jc w:val="center"/>
              <w:rPr>
                <w:rFonts w:cs="Arial"/>
                <w:sz w:val="24"/>
                <w:lang w:val="sr-Cyrl-CS" w:eastAsia="ar-SA"/>
              </w:rPr>
            </w:pPr>
            <w:r w:rsidRPr="00C1570A">
              <w:rPr>
                <w:rFonts w:cs="Arial"/>
                <w:lang w:val="sr-Cyrl-CS" w:eastAsia="ar-SA"/>
              </w:rPr>
              <w:t>Д.3.</w:t>
            </w:r>
          </w:p>
        </w:tc>
        <w:tc>
          <w:tcPr>
            <w:tcW w:w="3640" w:type="dxa"/>
            <w:tcBorders>
              <w:top w:val="double" w:sz="4" w:space="0" w:color="auto"/>
              <w:bottom w:val="single" w:sz="4" w:space="0" w:color="auto"/>
            </w:tcBorders>
            <w:tcMar>
              <w:top w:w="113" w:type="dxa"/>
              <w:bottom w:w="113" w:type="dxa"/>
            </w:tcMar>
            <w:vAlign w:val="center"/>
          </w:tcPr>
          <w:p w14:paraId="41200813" w14:textId="77777777" w:rsidR="00C1570A" w:rsidRPr="00C1570A" w:rsidRDefault="00C1570A" w:rsidP="00C1570A">
            <w:pPr>
              <w:suppressAutoHyphens/>
              <w:spacing w:before="0"/>
              <w:jc w:val="left"/>
              <w:rPr>
                <w:rFonts w:cs="Arial"/>
                <w:sz w:val="24"/>
                <w:lang w:val="sr-Cyrl-CS" w:eastAsia="ar-SA"/>
              </w:rPr>
            </w:pPr>
            <w:r w:rsidRPr="00C1570A">
              <w:rPr>
                <w:rFonts w:cs="Arial"/>
                <w:lang w:val="sr-Cyrl-CS" w:eastAsia="ar-SA"/>
              </w:rPr>
              <w:t>Резервни делови и инсталациони материјал</w:t>
            </w:r>
          </w:p>
        </w:tc>
        <w:tc>
          <w:tcPr>
            <w:tcW w:w="1447" w:type="dxa"/>
            <w:tcBorders>
              <w:top w:val="double" w:sz="4" w:space="0" w:color="auto"/>
              <w:bottom w:val="single" w:sz="4" w:space="0" w:color="auto"/>
            </w:tcBorders>
            <w:tcMar>
              <w:top w:w="113" w:type="dxa"/>
              <w:bottom w:w="113" w:type="dxa"/>
            </w:tcMar>
            <w:vAlign w:val="center"/>
          </w:tcPr>
          <w:p w14:paraId="04E2961A"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1</w:t>
            </w:r>
          </w:p>
        </w:tc>
        <w:tc>
          <w:tcPr>
            <w:tcW w:w="1707" w:type="dxa"/>
            <w:tcBorders>
              <w:top w:val="double" w:sz="4" w:space="0" w:color="auto"/>
              <w:bottom w:val="single" w:sz="4" w:space="0" w:color="auto"/>
            </w:tcBorders>
            <w:tcMar>
              <w:top w:w="113" w:type="dxa"/>
              <w:bottom w:w="113" w:type="dxa"/>
            </w:tcMar>
            <w:vAlign w:val="center"/>
          </w:tcPr>
          <w:p w14:paraId="03A504B8" w14:textId="77777777" w:rsidR="00C1570A" w:rsidRPr="00C1570A" w:rsidRDefault="00C1570A" w:rsidP="00C1570A">
            <w:pPr>
              <w:suppressAutoHyphens/>
              <w:spacing w:before="0"/>
              <w:jc w:val="center"/>
              <w:rPr>
                <w:rFonts w:cs="Arial"/>
                <w:sz w:val="18"/>
                <w:szCs w:val="20"/>
                <w:lang w:val="sr-Cyrl-CS" w:eastAsia="ar-SA"/>
              </w:rPr>
            </w:pPr>
          </w:p>
        </w:tc>
        <w:tc>
          <w:tcPr>
            <w:tcW w:w="1980" w:type="dxa"/>
            <w:tcBorders>
              <w:top w:val="double" w:sz="4" w:space="0" w:color="auto"/>
              <w:bottom w:val="single" w:sz="4" w:space="0" w:color="auto"/>
            </w:tcBorders>
            <w:vAlign w:val="center"/>
          </w:tcPr>
          <w:p w14:paraId="6CB2ACD4" w14:textId="77777777" w:rsidR="00C1570A" w:rsidRPr="00C1570A" w:rsidRDefault="00C1570A" w:rsidP="00C1570A">
            <w:pPr>
              <w:suppressAutoHyphens/>
              <w:spacing w:before="0"/>
              <w:jc w:val="center"/>
              <w:rPr>
                <w:rFonts w:cs="Arial"/>
                <w:sz w:val="18"/>
                <w:szCs w:val="20"/>
                <w:lang w:val="sr-Cyrl-CS" w:eastAsia="ar-SA"/>
              </w:rPr>
            </w:pPr>
          </w:p>
        </w:tc>
      </w:tr>
      <w:tr w:rsidR="00C1570A" w:rsidRPr="00C1570A" w14:paraId="00DFB3CA" w14:textId="77777777" w:rsidTr="00BB6631">
        <w:trPr>
          <w:cantSplit/>
          <w:trHeight w:hRule="exact" w:val="572"/>
          <w:jc w:val="center"/>
        </w:trPr>
        <w:tc>
          <w:tcPr>
            <w:tcW w:w="787" w:type="dxa"/>
            <w:tcBorders>
              <w:top w:val="single" w:sz="4" w:space="0" w:color="auto"/>
              <w:bottom w:val="double" w:sz="4" w:space="0" w:color="auto"/>
            </w:tcBorders>
            <w:tcMar>
              <w:top w:w="113" w:type="dxa"/>
              <w:bottom w:w="113" w:type="dxa"/>
            </w:tcMar>
          </w:tcPr>
          <w:p w14:paraId="3562ED17" w14:textId="77777777" w:rsidR="00C1570A" w:rsidRPr="00C1570A" w:rsidRDefault="00C1570A" w:rsidP="00C1570A">
            <w:pPr>
              <w:suppressAutoHyphens/>
              <w:spacing w:before="0"/>
              <w:ind w:left="170"/>
              <w:jc w:val="center"/>
              <w:rPr>
                <w:rFonts w:cs="Arial"/>
                <w:sz w:val="18"/>
                <w:szCs w:val="20"/>
                <w:lang w:val="sr-Cyrl-CS" w:eastAsia="ar-SA"/>
              </w:rPr>
            </w:pPr>
          </w:p>
        </w:tc>
        <w:tc>
          <w:tcPr>
            <w:tcW w:w="6794" w:type="dxa"/>
            <w:gridSpan w:val="3"/>
            <w:tcBorders>
              <w:top w:val="single" w:sz="4" w:space="0" w:color="auto"/>
              <w:bottom w:val="double" w:sz="4" w:space="0" w:color="auto"/>
            </w:tcBorders>
            <w:tcMar>
              <w:top w:w="113" w:type="dxa"/>
              <w:bottom w:w="113" w:type="dxa"/>
            </w:tcMar>
          </w:tcPr>
          <w:p w14:paraId="2F2E4A72" w14:textId="47D6A557" w:rsidR="00C1570A" w:rsidRPr="00C1570A" w:rsidRDefault="00C1570A" w:rsidP="00C1570A">
            <w:pPr>
              <w:suppressAutoHyphens/>
              <w:ind w:left="153"/>
              <w:jc w:val="left"/>
              <w:rPr>
                <w:rFonts w:cs="Arial"/>
                <w:b/>
                <w:color w:val="000000"/>
                <w:spacing w:val="-2"/>
                <w:sz w:val="24"/>
                <w:szCs w:val="20"/>
                <w:lang w:val="sr-Cyrl-CS" w:eastAsia="ar-SA"/>
              </w:rPr>
            </w:pPr>
            <w:r w:rsidRPr="00C1570A">
              <w:rPr>
                <w:rFonts w:cs="Arial"/>
                <w:b/>
                <w:color w:val="000000"/>
                <w:spacing w:val="-2"/>
                <w:szCs w:val="20"/>
                <w:lang w:val="sr-Cyrl-CS" w:eastAsia="ar-SA"/>
              </w:rPr>
              <w:t xml:space="preserve">УКУПНА ЦЕНА ДОБАРА - ОПРЕМЕ без ПДВ-а: </w:t>
            </w:r>
            <w:r w:rsidRPr="00C1570A">
              <w:rPr>
                <w:rFonts w:cs="Arial"/>
                <w:sz w:val="20"/>
                <w:szCs w:val="20"/>
                <w:lang w:val="sr-Cyrl-CS" w:eastAsia="ar-SA"/>
              </w:rPr>
              <w:t>РСД</w:t>
            </w:r>
          </w:p>
          <w:p w14:paraId="1DEACF02" w14:textId="77777777" w:rsidR="00C1570A" w:rsidRPr="00C1570A" w:rsidRDefault="00C1570A" w:rsidP="00C1570A">
            <w:pPr>
              <w:suppressAutoHyphens/>
              <w:jc w:val="left"/>
              <w:rPr>
                <w:rFonts w:cs="Arial"/>
                <w:b/>
                <w:color w:val="000000"/>
                <w:spacing w:val="-2"/>
                <w:sz w:val="24"/>
                <w:szCs w:val="20"/>
                <w:lang w:val="sr-Cyrl-CS" w:eastAsia="ar-SA"/>
              </w:rPr>
            </w:pPr>
            <w:r w:rsidRPr="00C1570A">
              <w:rPr>
                <w:rFonts w:cs="Arial"/>
                <w:b/>
                <w:color w:val="000000"/>
                <w:spacing w:val="-2"/>
                <w:szCs w:val="20"/>
                <w:lang w:val="sr-Cyrl-CS" w:eastAsia="ar-SA"/>
              </w:rPr>
              <w:t>:</w:t>
            </w:r>
          </w:p>
          <w:p w14:paraId="5414402A" w14:textId="77777777" w:rsidR="00C1570A" w:rsidRPr="00C1570A" w:rsidRDefault="00C1570A" w:rsidP="00C1570A">
            <w:pPr>
              <w:suppressAutoHyphens/>
              <w:spacing w:before="0"/>
              <w:jc w:val="left"/>
              <w:rPr>
                <w:rFonts w:cs="Arial"/>
                <w:sz w:val="18"/>
                <w:szCs w:val="20"/>
                <w:lang w:val="sr-Cyrl-CS" w:eastAsia="ar-SA"/>
              </w:rPr>
            </w:pPr>
          </w:p>
        </w:tc>
        <w:tc>
          <w:tcPr>
            <w:tcW w:w="1980" w:type="dxa"/>
            <w:tcBorders>
              <w:top w:val="single" w:sz="4" w:space="0" w:color="auto"/>
              <w:bottom w:val="double" w:sz="4" w:space="0" w:color="auto"/>
            </w:tcBorders>
          </w:tcPr>
          <w:p w14:paraId="27EE6D31" w14:textId="77777777" w:rsidR="00C1570A" w:rsidRPr="00C1570A" w:rsidRDefault="00C1570A" w:rsidP="00C1570A">
            <w:pPr>
              <w:suppressAutoHyphens/>
              <w:spacing w:before="0"/>
              <w:jc w:val="left"/>
              <w:rPr>
                <w:rFonts w:cs="Arial"/>
                <w:sz w:val="18"/>
                <w:szCs w:val="20"/>
                <w:lang w:val="sr-Cyrl-CS" w:eastAsia="ar-SA"/>
              </w:rPr>
            </w:pPr>
          </w:p>
        </w:tc>
      </w:tr>
    </w:tbl>
    <w:p w14:paraId="21010EB2" w14:textId="77777777" w:rsidR="00C1570A" w:rsidRPr="00C1570A" w:rsidRDefault="00C1570A" w:rsidP="00C1570A">
      <w:pPr>
        <w:suppressAutoHyphens/>
        <w:spacing w:before="0"/>
        <w:jc w:val="left"/>
        <w:rPr>
          <w:rFonts w:cs="Arial"/>
          <w:sz w:val="24"/>
          <w:szCs w:val="24"/>
          <w:lang w:val="sr-Cyrl-CS" w:eastAsia="ar-SA"/>
        </w:rPr>
      </w:pPr>
    </w:p>
    <w:p w14:paraId="409D92FD" w14:textId="77777777" w:rsidR="00C1570A" w:rsidRPr="00C1570A" w:rsidRDefault="00C1570A" w:rsidP="00C1570A">
      <w:pPr>
        <w:suppressAutoHyphens/>
        <w:spacing w:before="0"/>
        <w:jc w:val="left"/>
        <w:rPr>
          <w:rFonts w:cs="Arial"/>
          <w:lang w:val="sr-Cyrl-CS" w:eastAsia="ar-SA"/>
        </w:rPr>
      </w:pPr>
    </w:p>
    <w:p w14:paraId="781CCE75" w14:textId="77777777" w:rsidR="00C1570A" w:rsidRPr="00C1570A" w:rsidRDefault="00C1570A" w:rsidP="00C1570A">
      <w:pPr>
        <w:suppressAutoHyphens/>
        <w:spacing w:before="0"/>
        <w:jc w:val="left"/>
        <w:rPr>
          <w:rFonts w:cs="Arial"/>
          <w:lang w:val="sr-Cyrl-CS" w:eastAsia="ar-SA"/>
        </w:rPr>
      </w:pPr>
    </w:p>
    <w:p w14:paraId="04295F3C" w14:textId="77777777" w:rsidR="00C1570A" w:rsidRPr="00C1570A" w:rsidRDefault="00C1570A" w:rsidP="00C1570A">
      <w:pPr>
        <w:suppressAutoHyphens/>
        <w:spacing w:before="0"/>
        <w:jc w:val="left"/>
        <w:rPr>
          <w:rFonts w:cs="Arial"/>
          <w:b/>
          <w:sz w:val="24"/>
          <w:szCs w:val="24"/>
          <w:lang w:val="sr-Cyrl-CS" w:eastAsia="ar-SA"/>
        </w:rPr>
      </w:pPr>
      <w:r w:rsidRPr="00C1570A">
        <w:rPr>
          <w:rFonts w:cs="Arial"/>
          <w:b/>
          <w:sz w:val="24"/>
          <w:szCs w:val="24"/>
          <w:lang w:val="sr-Cyrl-CS" w:eastAsia="ar-SA"/>
        </w:rPr>
        <w:t>2. ПРАТЕЋЕ УСЛУГЕ :</w:t>
      </w:r>
    </w:p>
    <w:p w14:paraId="423736AC" w14:textId="77777777" w:rsidR="00C1570A" w:rsidRPr="00C1570A" w:rsidRDefault="00C1570A" w:rsidP="00C1570A">
      <w:pPr>
        <w:suppressAutoHyphens/>
        <w:spacing w:before="0"/>
        <w:jc w:val="left"/>
        <w:rPr>
          <w:rFonts w:cs="Arial"/>
          <w:sz w:val="24"/>
          <w:szCs w:val="24"/>
          <w:lang w:val="sr-Cyrl-CS" w:eastAsia="ar-SA"/>
        </w:rPr>
      </w:pPr>
    </w:p>
    <w:p w14:paraId="5B392EF6" w14:textId="77777777" w:rsidR="00C1570A" w:rsidRPr="00C1570A" w:rsidRDefault="00C1570A" w:rsidP="000B5852">
      <w:pPr>
        <w:numPr>
          <w:ilvl w:val="0"/>
          <w:numId w:val="34"/>
        </w:numPr>
        <w:suppressAutoHyphens/>
        <w:spacing w:before="0" w:after="200" w:line="276" w:lineRule="auto"/>
        <w:ind w:left="720" w:firstLine="0"/>
        <w:contextualSpacing/>
        <w:jc w:val="left"/>
        <w:rPr>
          <w:rFonts w:eastAsia="Calibri" w:cs="Arial"/>
          <w:szCs w:val="24"/>
          <w:lang w:val="sr-Latn-CS"/>
        </w:rPr>
      </w:pPr>
      <w:r w:rsidRPr="00C1570A">
        <w:rPr>
          <w:rFonts w:eastAsia="Calibri" w:cs="Arial"/>
          <w:szCs w:val="24"/>
          <w:lang w:val="sr-Latn-CS"/>
        </w:rPr>
        <w:t>Услуге инсталације, имплементације, тестирања, пуштање у рад (У.1.),  услуге израде пројектне документације (У.2.), услуге техничке подршке (У.3)  и услуге обуке (У.4.)</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C1570A" w:rsidRPr="00C1570A" w14:paraId="7322FC7B" w14:textId="77777777" w:rsidTr="00BB6631">
        <w:trPr>
          <w:cantSplit/>
          <w:trHeight w:val="760"/>
          <w:tblHeader/>
          <w:jc w:val="center"/>
        </w:trPr>
        <w:tc>
          <w:tcPr>
            <w:tcW w:w="834" w:type="dxa"/>
            <w:tcBorders>
              <w:top w:val="double" w:sz="4" w:space="0" w:color="auto"/>
              <w:bottom w:val="single" w:sz="4" w:space="0" w:color="auto"/>
            </w:tcBorders>
            <w:vAlign w:val="center"/>
          </w:tcPr>
          <w:p w14:paraId="3BCB8256"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Број</w:t>
            </w:r>
          </w:p>
        </w:tc>
        <w:tc>
          <w:tcPr>
            <w:tcW w:w="4111" w:type="dxa"/>
            <w:tcBorders>
              <w:top w:val="double" w:sz="4" w:space="0" w:color="auto"/>
              <w:bottom w:val="single" w:sz="4" w:space="0" w:color="auto"/>
            </w:tcBorders>
            <w:vAlign w:val="center"/>
          </w:tcPr>
          <w:p w14:paraId="0953F776"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Опис</w:t>
            </w:r>
          </w:p>
        </w:tc>
        <w:tc>
          <w:tcPr>
            <w:tcW w:w="1171" w:type="dxa"/>
            <w:tcBorders>
              <w:top w:val="double" w:sz="4" w:space="0" w:color="auto"/>
              <w:bottom w:val="single" w:sz="4" w:space="0" w:color="auto"/>
            </w:tcBorders>
            <w:vAlign w:val="center"/>
          </w:tcPr>
          <w:p w14:paraId="754911A7"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Количина</w:t>
            </w:r>
          </w:p>
          <w:p w14:paraId="0F371ED2" w14:textId="77777777" w:rsidR="00C1570A" w:rsidRPr="00C1570A" w:rsidRDefault="00C1570A" w:rsidP="00C1570A">
            <w:pPr>
              <w:suppressAutoHyphens/>
              <w:spacing w:before="0"/>
              <w:jc w:val="center"/>
              <w:rPr>
                <w:rFonts w:cs="Arial"/>
                <w:sz w:val="20"/>
                <w:szCs w:val="20"/>
                <w:lang w:val="sr-Cyrl-CS" w:eastAsia="ar-SA"/>
              </w:rPr>
            </w:pPr>
          </w:p>
        </w:tc>
        <w:tc>
          <w:tcPr>
            <w:tcW w:w="1224" w:type="dxa"/>
            <w:tcBorders>
              <w:top w:val="double" w:sz="4" w:space="0" w:color="auto"/>
              <w:bottom w:val="single" w:sz="4" w:space="0" w:color="auto"/>
            </w:tcBorders>
            <w:vAlign w:val="center"/>
          </w:tcPr>
          <w:p w14:paraId="50A6082C"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Јединична цена</w:t>
            </w:r>
          </w:p>
          <w:p w14:paraId="0C946E6F" w14:textId="4669E28E" w:rsidR="00C1570A" w:rsidRPr="00C1570A" w:rsidRDefault="00C1570A" w:rsidP="00456DA1">
            <w:pPr>
              <w:suppressAutoHyphens/>
              <w:spacing w:before="0"/>
              <w:jc w:val="center"/>
              <w:rPr>
                <w:rFonts w:cs="Arial"/>
                <w:sz w:val="20"/>
                <w:szCs w:val="20"/>
                <w:lang w:val="sr-Cyrl-CS" w:eastAsia="ar-SA"/>
              </w:rPr>
            </w:pPr>
            <w:r w:rsidRPr="00C1570A">
              <w:rPr>
                <w:rFonts w:cs="Arial"/>
                <w:sz w:val="20"/>
                <w:szCs w:val="20"/>
                <w:lang w:val="sr-Cyrl-CS" w:eastAsia="ar-SA"/>
              </w:rPr>
              <w:t>(РСД)</w:t>
            </w:r>
          </w:p>
        </w:tc>
        <w:tc>
          <w:tcPr>
            <w:tcW w:w="1980" w:type="dxa"/>
            <w:tcBorders>
              <w:top w:val="double" w:sz="4" w:space="0" w:color="auto"/>
              <w:bottom w:val="single" w:sz="4" w:space="0" w:color="auto"/>
            </w:tcBorders>
            <w:vAlign w:val="center"/>
          </w:tcPr>
          <w:p w14:paraId="355D41C3"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 xml:space="preserve">Укупна цена </w:t>
            </w:r>
          </w:p>
          <w:p w14:paraId="55B09A79" w14:textId="035A0EBD" w:rsidR="00C1570A" w:rsidRPr="00C1570A" w:rsidRDefault="00C1570A" w:rsidP="00456DA1">
            <w:pPr>
              <w:suppressAutoHyphens/>
              <w:spacing w:before="0"/>
              <w:jc w:val="center"/>
              <w:rPr>
                <w:rFonts w:cs="Arial"/>
                <w:sz w:val="20"/>
                <w:szCs w:val="20"/>
                <w:lang w:val="sr-Cyrl-CS" w:eastAsia="ar-SA"/>
              </w:rPr>
            </w:pPr>
            <w:r w:rsidRPr="00C1570A">
              <w:rPr>
                <w:rFonts w:cs="Arial"/>
                <w:sz w:val="20"/>
                <w:szCs w:val="20"/>
                <w:lang w:val="sr-Cyrl-CS" w:eastAsia="ar-SA"/>
              </w:rPr>
              <w:t>(РСД)</w:t>
            </w:r>
          </w:p>
        </w:tc>
      </w:tr>
      <w:tr w:rsidR="00C1570A" w:rsidRPr="00C1570A" w14:paraId="2F95AE0D" w14:textId="77777777" w:rsidTr="00BB6631">
        <w:trPr>
          <w:cantSplit/>
          <w:trHeight w:val="343"/>
          <w:tblHeader/>
          <w:jc w:val="center"/>
        </w:trPr>
        <w:tc>
          <w:tcPr>
            <w:tcW w:w="834" w:type="dxa"/>
            <w:tcBorders>
              <w:top w:val="single" w:sz="4" w:space="0" w:color="auto"/>
              <w:bottom w:val="double" w:sz="4" w:space="0" w:color="auto"/>
            </w:tcBorders>
          </w:tcPr>
          <w:p w14:paraId="203CE370" w14:textId="77777777" w:rsidR="00C1570A" w:rsidRPr="00C1570A" w:rsidRDefault="00C1570A" w:rsidP="00C1570A">
            <w:pPr>
              <w:suppressAutoHyphens/>
              <w:spacing w:before="0"/>
              <w:jc w:val="left"/>
              <w:rPr>
                <w:rFonts w:cs="Arial"/>
                <w:sz w:val="16"/>
                <w:szCs w:val="20"/>
                <w:lang w:val="sr-Cyrl-CS" w:eastAsia="ar-SA"/>
              </w:rPr>
            </w:pPr>
          </w:p>
        </w:tc>
        <w:tc>
          <w:tcPr>
            <w:tcW w:w="4111" w:type="dxa"/>
            <w:tcBorders>
              <w:top w:val="single" w:sz="4" w:space="0" w:color="auto"/>
              <w:bottom w:val="double" w:sz="4" w:space="0" w:color="auto"/>
            </w:tcBorders>
          </w:tcPr>
          <w:p w14:paraId="5AEDF0C4" w14:textId="77777777" w:rsidR="00C1570A" w:rsidRPr="00C1570A" w:rsidRDefault="00C1570A" w:rsidP="00C1570A">
            <w:pPr>
              <w:suppressAutoHyphens/>
              <w:spacing w:before="0"/>
              <w:jc w:val="left"/>
              <w:rPr>
                <w:rFonts w:cs="Arial"/>
                <w:sz w:val="16"/>
                <w:szCs w:val="20"/>
                <w:lang w:val="sr-Cyrl-CS" w:eastAsia="ar-SA"/>
              </w:rPr>
            </w:pPr>
          </w:p>
        </w:tc>
        <w:tc>
          <w:tcPr>
            <w:tcW w:w="1171" w:type="dxa"/>
            <w:tcBorders>
              <w:top w:val="single" w:sz="4" w:space="0" w:color="auto"/>
              <w:bottom w:val="double" w:sz="4" w:space="0" w:color="auto"/>
            </w:tcBorders>
            <w:vAlign w:val="center"/>
          </w:tcPr>
          <w:p w14:paraId="753A6811" w14:textId="77777777" w:rsidR="00C1570A" w:rsidRPr="00C1570A" w:rsidRDefault="00C1570A" w:rsidP="00C1570A">
            <w:pPr>
              <w:suppressAutoHyphens/>
              <w:spacing w:before="0"/>
              <w:jc w:val="center"/>
              <w:rPr>
                <w:rFonts w:cs="Arial"/>
                <w:sz w:val="20"/>
                <w:szCs w:val="20"/>
                <w:lang w:val="sr-Cyrl-CS" w:eastAsia="ar-SA"/>
              </w:rPr>
            </w:pPr>
            <w:r w:rsidRPr="00C1570A">
              <w:rPr>
                <w:rFonts w:cs="Arial"/>
                <w:sz w:val="20"/>
                <w:szCs w:val="20"/>
                <w:lang w:val="sr-Cyrl-CS" w:eastAsia="ar-SA"/>
              </w:rPr>
              <w:t>1</w:t>
            </w:r>
          </w:p>
        </w:tc>
        <w:tc>
          <w:tcPr>
            <w:tcW w:w="1224" w:type="dxa"/>
            <w:tcBorders>
              <w:top w:val="single" w:sz="4" w:space="0" w:color="auto"/>
              <w:bottom w:val="double" w:sz="4" w:space="0" w:color="auto"/>
            </w:tcBorders>
            <w:vAlign w:val="center"/>
          </w:tcPr>
          <w:p w14:paraId="5CB73E59" w14:textId="77777777" w:rsidR="00C1570A" w:rsidRPr="00C1570A" w:rsidRDefault="00C1570A" w:rsidP="00C1570A">
            <w:pPr>
              <w:suppressAutoHyphens/>
              <w:spacing w:before="0"/>
              <w:jc w:val="center"/>
              <w:rPr>
                <w:rFonts w:cs="Arial"/>
                <w:sz w:val="18"/>
                <w:szCs w:val="20"/>
                <w:lang w:val="sr-Cyrl-CS" w:eastAsia="ar-SA"/>
              </w:rPr>
            </w:pPr>
            <w:r w:rsidRPr="00C1570A">
              <w:rPr>
                <w:rFonts w:cs="Arial"/>
                <w:sz w:val="18"/>
                <w:szCs w:val="20"/>
                <w:lang w:val="sr-Cyrl-CS" w:eastAsia="ar-SA"/>
              </w:rPr>
              <w:t>2</w:t>
            </w:r>
          </w:p>
        </w:tc>
        <w:tc>
          <w:tcPr>
            <w:tcW w:w="1980" w:type="dxa"/>
            <w:tcBorders>
              <w:top w:val="single" w:sz="4" w:space="0" w:color="auto"/>
              <w:bottom w:val="double" w:sz="4" w:space="0" w:color="auto"/>
            </w:tcBorders>
            <w:vAlign w:val="center"/>
          </w:tcPr>
          <w:p w14:paraId="7CDFC501" w14:textId="77777777" w:rsidR="00C1570A" w:rsidRPr="00C1570A" w:rsidRDefault="00C1570A" w:rsidP="00C1570A">
            <w:pPr>
              <w:suppressAutoHyphens/>
              <w:spacing w:before="0"/>
              <w:jc w:val="center"/>
              <w:rPr>
                <w:rFonts w:cs="Arial"/>
                <w:sz w:val="18"/>
                <w:szCs w:val="20"/>
                <w:lang w:val="sr-Cyrl-CS" w:eastAsia="ar-SA"/>
              </w:rPr>
            </w:pPr>
            <w:r w:rsidRPr="00C1570A">
              <w:rPr>
                <w:rFonts w:cs="Arial"/>
                <w:sz w:val="18"/>
                <w:szCs w:val="20"/>
                <w:lang w:val="sr-Cyrl-CS" w:eastAsia="ar-SA"/>
              </w:rPr>
              <w:t>3=1*2</w:t>
            </w:r>
          </w:p>
        </w:tc>
      </w:tr>
      <w:tr w:rsidR="00C1570A" w:rsidRPr="00C1570A" w14:paraId="51A171CA" w14:textId="77777777" w:rsidTr="00BB6631">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1C42F7C6"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cs="Arial"/>
                <w:sz w:val="20"/>
                <w:szCs w:val="20"/>
                <w:lang w:val="sr-Cyrl-CS" w:eastAsia="ar-SA"/>
              </w:rPr>
              <w:t>У.1.</w:t>
            </w:r>
          </w:p>
        </w:tc>
        <w:tc>
          <w:tcPr>
            <w:tcW w:w="4111" w:type="dxa"/>
            <w:tcBorders>
              <w:top w:val="double" w:sz="4" w:space="0" w:color="auto"/>
              <w:bottom w:val="single" w:sz="4" w:space="0" w:color="auto"/>
            </w:tcBorders>
            <w:tcMar>
              <w:top w:w="113" w:type="dxa"/>
              <w:bottom w:w="113" w:type="dxa"/>
            </w:tcMar>
            <w:vAlign w:val="center"/>
          </w:tcPr>
          <w:p w14:paraId="5028329B" w14:textId="77777777" w:rsidR="00C1570A" w:rsidRPr="00C1570A" w:rsidRDefault="00C1570A" w:rsidP="00C1570A">
            <w:pPr>
              <w:suppressAutoHyphens/>
              <w:spacing w:before="0"/>
              <w:ind w:left="52"/>
              <w:jc w:val="left"/>
              <w:rPr>
                <w:rFonts w:cs="Arial"/>
                <w:sz w:val="20"/>
                <w:szCs w:val="20"/>
                <w:lang w:val="sr-Cyrl-CS" w:eastAsia="ar-SA"/>
              </w:rPr>
            </w:pPr>
            <w:r w:rsidRPr="00C1570A">
              <w:rPr>
                <w:rFonts w:cs="Arial"/>
                <w:sz w:val="20"/>
                <w:szCs w:val="20"/>
                <w:lang w:val="sr-Cyrl-CS" w:eastAsia="ar-SA"/>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14:paraId="312A4FAF"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eastAsia="Arial Unicode MS" w:cs="Arial"/>
                <w:color w:val="000000"/>
                <w:sz w:val="20"/>
                <w:szCs w:val="20"/>
                <w:lang w:val="sr-Cyrl-CS" w:eastAsia="ar-SA"/>
              </w:rPr>
              <w:t>1</w:t>
            </w:r>
          </w:p>
        </w:tc>
        <w:tc>
          <w:tcPr>
            <w:tcW w:w="1224" w:type="dxa"/>
            <w:tcBorders>
              <w:top w:val="double" w:sz="4" w:space="0" w:color="auto"/>
              <w:bottom w:val="single" w:sz="4" w:space="0" w:color="auto"/>
            </w:tcBorders>
            <w:tcMar>
              <w:top w:w="113" w:type="dxa"/>
              <w:bottom w:w="113" w:type="dxa"/>
            </w:tcMar>
            <w:vAlign w:val="center"/>
          </w:tcPr>
          <w:p w14:paraId="3F3FAB37" w14:textId="77777777" w:rsidR="00C1570A" w:rsidRPr="00C1570A" w:rsidRDefault="00C1570A" w:rsidP="00C1570A">
            <w:pPr>
              <w:suppressAutoHyphens/>
              <w:spacing w:before="0"/>
              <w:ind w:left="57"/>
              <w:jc w:val="center"/>
              <w:rPr>
                <w:rFonts w:cs="Arial"/>
                <w:sz w:val="20"/>
                <w:szCs w:val="20"/>
                <w:lang w:val="sr-Cyrl-CS" w:eastAsia="ar-SA"/>
              </w:rPr>
            </w:pPr>
          </w:p>
        </w:tc>
        <w:tc>
          <w:tcPr>
            <w:tcW w:w="1980" w:type="dxa"/>
            <w:tcBorders>
              <w:top w:val="double" w:sz="4" w:space="0" w:color="auto"/>
              <w:bottom w:val="single" w:sz="4" w:space="0" w:color="auto"/>
            </w:tcBorders>
            <w:vAlign w:val="center"/>
          </w:tcPr>
          <w:p w14:paraId="08983121" w14:textId="77777777" w:rsidR="00C1570A" w:rsidRPr="00C1570A" w:rsidRDefault="00C1570A" w:rsidP="00C1570A">
            <w:pPr>
              <w:suppressAutoHyphens/>
              <w:spacing w:before="0"/>
              <w:ind w:left="57"/>
              <w:jc w:val="center"/>
              <w:rPr>
                <w:rFonts w:cs="Arial"/>
                <w:sz w:val="20"/>
                <w:szCs w:val="20"/>
                <w:lang w:val="sr-Cyrl-CS" w:eastAsia="ar-SA"/>
              </w:rPr>
            </w:pPr>
          </w:p>
        </w:tc>
      </w:tr>
      <w:tr w:rsidR="00C1570A" w:rsidRPr="00C1570A" w14:paraId="37F68E5E" w14:textId="77777777" w:rsidTr="00BB6631">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39973211"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cs="Arial"/>
                <w:sz w:val="20"/>
                <w:szCs w:val="20"/>
                <w:lang w:val="sr-Cyrl-CS" w:eastAsia="ar-SA"/>
              </w:rPr>
              <w:t>У.2.</w:t>
            </w:r>
          </w:p>
        </w:tc>
        <w:tc>
          <w:tcPr>
            <w:tcW w:w="4111" w:type="dxa"/>
            <w:tcBorders>
              <w:top w:val="single" w:sz="4" w:space="0" w:color="auto"/>
              <w:bottom w:val="single" w:sz="4" w:space="0" w:color="auto"/>
            </w:tcBorders>
            <w:tcMar>
              <w:top w:w="113" w:type="dxa"/>
              <w:bottom w:w="113" w:type="dxa"/>
            </w:tcMar>
            <w:vAlign w:val="center"/>
          </w:tcPr>
          <w:p w14:paraId="78688E4A" w14:textId="77777777" w:rsidR="00C1570A" w:rsidRPr="00C1570A" w:rsidRDefault="00C1570A" w:rsidP="00C1570A">
            <w:pPr>
              <w:suppressAutoHyphens/>
              <w:spacing w:before="0"/>
              <w:ind w:left="52"/>
              <w:jc w:val="left"/>
              <w:rPr>
                <w:rFonts w:cs="Arial"/>
                <w:sz w:val="20"/>
                <w:szCs w:val="20"/>
                <w:lang w:val="sr-Cyrl-CS" w:eastAsia="ar-SA"/>
              </w:rPr>
            </w:pPr>
            <w:r w:rsidRPr="00C1570A">
              <w:rPr>
                <w:rFonts w:cs="Arial"/>
                <w:sz w:val="20"/>
                <w:szCs w:val="20"/>
                <w:lang w:val="sr-Cyrl-CS" w:eastAsia="ar-SA"/>
              </w:rPr>
              <w:t>Услуге израде пројектне документације</w:t>
            </w:r>
          </w:p>
        </w:tc>
        <w:tc>
          <w:tcPr>
            <w:tcW w:w="1171" w:type="dxa"/>
            <w:tcBorders>
              <w:top w:val="single" w:sz="4" w:space="0" w:color="auto"/>
              <w:bottom w:val="single" w:sz="4" w:space="0" w:color="auto"/>
            </w:tcBorders>
            <w:tcMar>
              <w:top w:w="113" w:type="dxa"/>
              <w:bottom w:w="113" w:type="dxa"/>
            </w:tcMar>
          </w:tcPr>
          <w:p w14:paraId="5E279E19"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eastAsia="Arial Unicode MS" w:cs="Arial"/>
                <w:color w:val="000000"/>
                <w:sz w:val="20"/>
                <w:szCs w:val="20"/>
                <w:lang w:val="sr-Cyrl-CS" w:eastAsia="ar-SA"/>
              </w:rPr>
              <w:t>1</w:t>
            </w:r>
          </w:p>
        </w:tc>
        <w:tc>
          <w:tcPr>
            <w:tcW w:w="1224" w:type="dxa"/>
            <w:tcBorders>
              <w:top w:val="single" w:sz="4" w:space="0" w:color="auto"/>
              <w:bottom w:val="single" w:sz="4" w:space="0" w:color="auto"/>
            </w:tcBorders>
            <w:tcMar>
              <w:top w:w="113" w:type="dxa"/>
              <w:bottom w:w="113" w:type="dxa"/>
            </w:tcMar>
            <w:vAlign w:val="center"/>
          </w:tcPr>
          <w:p w14:paraId="30E9109B" w14:textId="77777777" w:rsidR="00C1570A" w:rsidRPr="00C1570A" w:rsidRDefault="00C1570A" w:rsidP="00C1570A">
            <w:pPr>
              <w:suppressAutoHyphens/>
              <w:spacing w:before="0"/>
              <w:ind w:left="57"/>
              <w:jc w:val="center"/>
              <w:rPr>
                <w:rFonts w:cs="Arial"/>
                <w:sz w:val="20"/>
                <w:szCs w:val="20"/>
                <w:lang w:val="sr-Cyrl-CS" w:eastAsia="ar-SA"/>
              </w:rPr>
            </w:pPr>
          </w:p>
        </w:tc>
        <w:tc>
          <w:tcPr>
            <w:tcW w:w="1980" w:type="dxa"/>
            <w:tcBorders>
              <w:top w:val="single" w:sz="4" w:space="0" w:color="auto"/>
              <w:bottom w:val="single" w:sz="4" w:space="0" w:color="auto"/>
            </w:tcBorders>
            <w:vAlign w:val="center"/>
          </w:tcPr>
          <w:p w14:paraId="782ED6E2" w14:textId="77777777" w:rsidR="00C1570A" w:rsidRPr="00C1570A" w:rsidRDefault="00C1570A" w:rsidP="00C1570A">
            <w:pPr>
              <w:suppressAutoHyphens/>
              <w:spacing w:before="0"/>
              <w:ind w:left="57"/>
              <w:jc w:val="center"/>
              <w:rPr>
                <w:rFonts w:cs="Arial"/>
                <w:sz w:val="20"/>
                <w:szCs w:val="20"/>
                <w:lang w:val="sr-Cyrl-CS" w:eastAsia="ar-SA"/>
              </w:rPr>
            </w:pPr>
          </w:p>
        </w:tc>
      </w:tr>
      <w:tr w:rsidR="00C1570A" w:rsidRPr="00C1570A" w14:paraId="39C0520A" w14:textId="77777777" w:rsidTr="00BB6631">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08C08624"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cs="Arial"/>
                <w:sz w:val="20"/>
                <w:szCs w:val="20"/>
                <w:lang w:val="sr-Cyrl-CS" w:eastAsia="ar-SA"/>
              </w:rPr>
              <w:t>У.3.</w:t>
            </w:r>
          </w:p>
        </w:tc>
        <w:tc>
          <w:tcPr>
            <w:tcW w:w="4111" w:type="dxa"/>
            <w:tcBorders>
              <w:top w:val="single" w:sz="4" w:space="0" w:color="auto"/>
              <w:bottom w:val="single" w:sz="4" w:space="0" w:color="auto"/>
            </w:tcBorders>
            <w:tcMar>
              <w:top w:w="113" w:type="dxa"/>
              <w:bottom w:w="113" w:type="dxa"/>
            </w:tcMar>
            <w:vAlign w:val="center"/>
          </w:tcPr>
          <w:p w14:paraId="5CE6CC52" w14:textId="77777777" w:rsidR="00C1570A" w:rsidRPr="00C1570A" w:rsidRDefault="00C1570A" w:rsidP="00C1570A">
            <w:pPr>
              <w:suppressAutoHyphens/>
              <w:spacing w:before="0"/>
              <w:ind w:left="52"/>
              <w:jc w:val="left"/>
              <w:rPr>
                <w:rFonts w:cs="Arial"/>
                <w:sz w:val="20"/>
                <w:szCs w:val="20"/>
                <w:lang w:val="sr-Cyrl-CS" w:eastAsia="ar-SA"/>
              </w:rPr>
            </w:pPr>
            <w:r w:rsidRPr="00C1570A">
              <w:rPr>
                <w:rFonts w:cs="Arial"/>
                <w:sz w:val="20"/>
                <w:szCs w:val="20"/>
                <w:lang w:val="sr-Cyrl-CS" w:eastAsia="ar-SA"/>
              </w:rPr>
              <w:t>Услуге техничке подршке</w:t>
            </w:r>
          </w:p>
        </w:tc>
        <w:tc>
          <w:tcPr>
            <w:tcW w:w="1171" w:type="dxa"/>
            <w:tcBorders>
              <w:top w:val="single" w:sz="4" w:space="0" w:color="auto"/>
              <w:bottom w:val="single" w:sz="4" w:space="0" w:color="auto"/>
            </w:tcBorders>
            <w:tcMar>
              <w:top w:w="113" w:type="dxa"/>
              <w:bottom w:w="113" w:type="dxa"/>
            </w:tcMar>
          </w:tcPr>
          <w:p w14:paraId="1D395D4D"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eastAsia="Arial Unicode MS" w:cs="Arial"/>
                <w:color w:val="000000"/>
                <w:sz w:val="20"/>
                <w:szCs w:val="20"/>
                <w:lang w:val="sr-Cyrl-CS" w:eastAsia="ar-SA"/>
              </w:rPr>
              <w:t>1</w:t>
            </w:r>
          </w:p>
        </w:tc>
        <w:tc>
          <w:tcPr>
            <w:tcW w:w="1224" w:type="dxa"/>
            <w:tcBorders>
              <w:top w:val="single" w:sz="4" w:space="0" w:color="auto"/>
              <w:bottom w:val="single" w:sz="4" w:space="0" w:color="auto"/>
            </w:tcBorders>
            <w:tcMar>
              <w:top w:w="113" w:type="dxa"/>
              <w:bottom w:w="113" w:type="dxa"/>
            </w:tcMar>
            <w:vAlign w:val="center"/>
          </w:tcPr>
          <w:p w14:paraId="3CBD21F3" w14:textId="77777777" w:rsidR="00C1570A" w:rsidRPr="00C1570A" w:rsidRDefault="00C1570A" w:rsidP="00C1570A">
            <w:pPr>
              <w:suppressAutoHyphens/>
              <w:spacing w:before="0"/>
              <w:ind w:left="57"/>
              <w:jc w:val="center"/>
              <w:rPr>
                <w:rFonts w:cs="Arial"/>
                <w:sz w:val="20"/>
                <w:szCs w:val="20"/>
                <w:lang w:val="sr-Cyrl-CS" w:eastAsia="ar-SA"/>
              </w:rPr>
            </w:pPr>
          </w:p>
        </w:tc>
        <w:tc>
          <w:tcPr>
            <w:tcW w:w="1980" w:type="dxa"/>
            <w:tcBorders>
              <w:top w:val="single" w:sz="4" w:space="0" w:color="auto"/>
              <w:bottom w:val="single" w:sz="4" w:space="0" w:color="auto"/>
            </w:tcBorders>
            <w:vAlign w:val="center"/>
          </w:tcPr>
          <w:p w14:paraId="3ECC2BFD" w14:textId="77777777" w:rsidR="00C1570A" w:rsidRPr="00C1570A" w:rsidRDefault="00C1570A" w:rsidP="00C1570A">
            <w:pPr>
              <w:suppressAutoHyphens/>
              <w:spacing w:before="0"/>
              <w:ind w:left="57"/>
              <w:jc w:val="center"/>
              <w:rPr>
                <w:rFonts w:cs="Arial"/>
                <w:sz w:val="20"/>
                <w:szCs w:val="20"/>
                <w:lang w:val="sr-Cyrl-CS" w:eastAsia="ar-SA"/>
              </w:rPr>
            </w:pPr>
          </w:p>
        </w:tc>
      </w:tr>
      <w:tr w:rsidR="00C1570A" w:rsidRPr="00C1570A" w14:paraId="36854A8D" w14:textId="77777777" w:rsidTr="00BB6631">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22182E43"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cs="Arial"/>
                <w:sz w:val="20"/>
                <w:szCs w:val="20"/>
                <w:lang w:val="sr-Cyrl-CS" w:eastAsia="ar-SA"/>
              </w:rPr>
              <w:t>У.4.</w:t>
            </w:r>
          </w:p>
        </w:tc>
        <w:tc>
          <w:tcPr>
            <w:tcW w:w="4111" w:type="dxa"/>
            <w:tcBorders>
              <w:top w:val="single" w:sz="4" w:space="0" w:color="auto"/>
              <w:bottom w:val="single" w:sz="4" w:space="0" w:color="auto"/>
            </w:tcBorders>
            <w:tcMar>
              <w:top w:w="113" w:type="dxa"/>
              <w:bottom w:w="113" w:type="dxa"/>
            </w:tcMar>
            <w:vAlign w:val="center"/>
          </w:tcPr>
          <w:p w14:paraId="14B39802" w14:textId="77777777" w:rsidR="00C1570A" w:rsidRPr="00C1570A" w:rsidRDefault="00C1570A" w:rsidP="00C1570A">
            <w:pPr>
              <w:suppressAutoHyphens/>
              <w:spacing w:before="0"/>
              <w:ind w:left="52"/>
              <w:jc w:val="left"/>
              <w:rPr>
                <w:rFonts w:cs="Arial"/>
                <w:sz w:val="20"/>
                <w:szCs w:val="20"/>
                <w:lang w:val="sr-Cyrl-CS" w:eastAsia="ar-SA"/>
              </w:rPr>
            </w:pPr>
            <w:r w:rsidRPr="00C1570A">
              <w:rPr>
                <w:rFonts w:cs="Arial"/>
                <w:sz w:val="20"/>
                <w:szCs w:val="20"/>
                <w:lang w:val="sr-Cyrl-CS" w:eastAsia="ar-SA"/>
              </w:rPr>
              <w:t>Услуге обуке</w:t>
            </w:r>
          </w:p>
        </w:tc>
        <w:tc>
          <w:tcPr>
            <w:tcW w:w="1171" w:type="dxa"/>
            <w:tcBorders>
              <w:top w:val="single" w:sz="4" w:space="0" w:color="auto"/>
              <w:bottom w:val="single" w:sz="4" w:space="0" w:color="auto"/>
            </w:tcBorders>
            <w:tcMar>
              <w:top w:w="113" w:type="dxa"/>
              <w:bottom w:w="113" w:type="dxa"/>
            </w:tcMar>
          </w:tcPr>
          <w:p w14:paraId="48DB4C22" w14:textId="77777777" w:rsidR="00C1570A" w:rsidRPr="00C1570A" w:rsidRDefault="00C1570A" w:rsidP="00C1570A">
            <w:pPr>
              <w:suppressAutoHyphens/>
              <w:spacing w:before="0"/>
              <w:ind w:left="57"/>
              <w:jc w:val="center"/>
              <w:rPr>
                <w:rFonts w:cs="Arial"/>
                <w:sz w:val="20"/>
                <w:szCs w:val="20"/>
                <w:lang w:val="sr-Cyrl-CS" w:eastAsia="ar-SA"/>
              </w:rPr>
            </w:pPr>
            <w:r w:rsidRPr="00C1570A">
              <w:rPr>
                <w:rFonts w:eastAsia="Arial Unicode MS" w:cs="Arial"/>
                <w:color w:val="000000"/>
                <w:sz w:val="20"/>
                <w:szCs w:val="20"/>
                <w:lang w:val="sr-Cyrl-CS" w:eastAsia="ar-SA"/>
              </w:rPr>
              <w:t>1</w:t>
            </w:r>
          </w:p>
        </w:tc>
        <w:tc>
          <w:tcPr>
            <w:tcW w:w="1224" w:type="dxa"/>
            <w:tcBorders>
              <w:top w:val="single" w:sz="4" w:space="0" w:color="auto"/>
              <w:bottom w:val="single" w:sz="4" w:space="0" w:color="auto"/>
            </w:tcBorders>
            <w:tcMar>
              <w:top w:w="113" w:type="dxa"/>
              <w:bottom w:w="113" w:type="dxa"/>
            </w:tcMar>
            <w:vAlign w:val="center"/>
          </w:tcPr>
          <w:p w14:paraId="2004922A" w14:textId="77777777" w:rsidR="00C1570A" w:rsidRPr="00C1570A" w:rsidRDefault="00C1570A" w:rsidP="00C1570A">
            <w:pPr>
              <w:suppressAutoHyphens/>
              <w:spacing w:before="0"/>
              <w:ind w:left="57"/>
              <w:jc w:val="center"/>
              <w:rPr>
                <w:rFonts w:cs="Arial"/>
                <w:sz w:val="20"/>
                <w:szCs w:val="20"/>
                <w:lang w:val="sr-Cyrl-CS" w:eastAsia="ar-SA"/>
              </w:rPr>
            </w:pPr>
          </w:p>
        </w:tc>
        <w:tc>
          <w:tcPr>
            <w:tcW w:w="1980" w:type="dxa"/>
            <w:tcBorders>
              <w:top w:val="single" w:sz="4" w:space="0" w:color="auto"/>
              <w:bottom w:val="single" w:sz="4" w:space="0" w:color="auto"/>
            </w:tcBorders>
            <w:vAlign w:val="center"/>
          </w:tcPr>
          <w:p w14:paraId="6A68189E" w14:textId="77777777" w:rsidR="00C1570A" w:rsidRPr="00C1570A" w:rsidRDefault="00C1570A" w:rsidP="00C1570A">
            <w:pPr>
              <w:suppressAutoHyphens/>
              <w:spacing w:before="0"/>
              <w:ind w:left="57"/>
              <w:jc w:val="center"/>
              <w:rPr>
                <w:rFonts w:cs="Arial"/>
                <w:sz w:val="20"/>
                <w:szCs w:val="20"/>
                <w:lang w:val="sr-Cyrl-CS" w:eastAsia="ar-SA"/>
              </w:rPr>
            </w:pPr>
          </w:p>
        </w:tc>
      </w:tr>
      <w:tr w:rsidR="00C1570A" w:rsidRPr="00C1570A" w14:paraId="406F664A" w14:textId="77777777" w:rsidTr="00BB6631">
        <w:trPr>
          <w:cantSplit/>
          <w:trHeight w:hRule="exact" w:val="572"/>
          <w:jc w:val="center"/>
        </w:trPr>
        <w:tc>
          <w:tcPr>
            <w:tcW w:w="834" w:type="dxa"/>
            <w:tcBorders>
              <w:top w:val="double" w:sz="4" w:space="0" w:color="auto"/>
              <w:bottom w:val="double" w:sz="4" w:space="0" w:color="auto"/>
            </w:tcBorders>
            <w:tcMar>
              <w:top w:w="113" w:type="dxa"/>
              <w:bottom w:w="113" w:type="dxa"/>
            </w:tcMar>
          </w:tcPr>
          <w:p w14:paraId="3289E54E" w14:textId="77777777" w:rsidR="00C1570A" w:rsidRPr="00C1570A" w:rsidRDefault="00C1570A" w:rsidP="00C1570A">
            <w:pPr>
              <w:suppressAutoHyphens/>
              <w:spacing w:before="0"/>
              <w:ind w:left="170"/>
              <w:jc w:val="center"/>
              <w:rPr>
                <w:rFonts w:cs="Arial"/>
                <w:sz w:val="18"/>
                <w:szCs w:val="20"/>
                <w:lang w:val="sr-Cyrl-CS" w:eastAsia="ar-SA"/>
              </w:rPr>
            </w:pPr>
          </w:p>
        </w:tc>
        <w:tc>
          <w:tcPr>
            <w:tcW w:w="6506" w:type="dxa"/>
            <w:gridSpan w:val="3"/>
            <w:tcBorders>
              <w:top w:val="double" w:sz="4" w:space="0" w:color="auto"/>
              <w:bottom w:val="double" w:sz="4" w:space="0" w:color="auto"/>
            </w:tcBorders>
            <w:tcMar>
              <w:top w:w="113" w:type="dxa"/>
              <w:bottom w:w="113" w:type="dxa"/>
            </w:tcMar>
          </w:tcPr>
          <w:p w14:paraId="6F2EB242" w14:textId="05BCB5F7" w:rsidR="00C1570A" w:rsidRPr="00C1570A" w:rsidRDefault="00C1570A" w:rsidP="00C1570A">
            <w:pPr>
              <w:suppressAutoHyphens/>
              <w:ind w:left="153"/>
              <w:jc w:val="left"/>
              <w:rPr>
                <w:rFonts w:cs="Arial"/>
                <w:b/>
                <w:color w:val="000000"/>
                <w:spacing w:val="-2"/>
                <w:sz w:val="24"/>
                <w:szCs w:val="20"/>
                <w:lang w:val="sr-Cyrl-CS" w:eastAsia="ar-SA"/>
              </w:rPr>
            </w:pPr>
            <w:r w:rsidRPr="00C1570A">
              <w:rPr>
                <w:rFonts w:cs="Arial"/>
                <w:b/>
                <w:color w:val="000000"/>
                <w:spacing w:val="-2"/>
                <w:szCs w:val="20"/>
                <w:lang w:val="sr-Cyrl-CS" w:eastAsia="ar-SA"/>
              </w:rPr>
              <w:t xml:space="preserve">УКУПНА ЦЕНА УСЛУГA без ПДВ-а: </w:t>
            </w:r>
            <w:r w:rsidRPr="00C1570A">
              <w:rPr>
                <w:rFonts w:cs="Arial"/>
                <w:sz w:val="20"/>
                <w:szCs w:val="20"/>
                <w:lang w:val="sr-Cyrl-CS" w:eastAsia="ar-SA"/>
              </w:rPr>
              <w:t>РСД</w:t>
            </w:r>
          </w:p>
          <w:p w14:paraId="6D796E68" w14:textId="77777777" w:rsidR="00C1570A" w:rsidRPr="00C1570A" w:rsidRDefault="00C1570A" w:rsidP="00C1570A">
            <w:pPr>
              <w:suppressAutoHyphens/>
              <w:jc w:val="left"/>
              <w:rPr>
                <w:rFonts w:cs="Arial"/>
                <w:b/>
                <w:color w:val="000000"/>
                <w:spacing w:val="-2"/>
                <w:sz w:val="24"/>
                <w:szCs w:val="20"/>
                <w:lang w:val="sr-Cyrl-CS" w:eastAsia="ar-SA"/>
              </w:rPr>
            </w:pPr>
            <w:r w:rsidRPr="00C1570A">
              <w:rPr>
                <w:rFonts w:cs="Arial"/>
                <w:b/>
                <w:color w:val="000000"/>
                <w:spacing w:val="-2"/>
                <w:szCs w:val="20"/>
                <w:lang w:val="sr-Cyrl-CS" w:eastAsia="ar-SA"/>
              </w:rPr>
              <w:t>:</w:t>
            </w:r>
          </w:p>
          <w:p w14:paraId="668D834A" w14:textId="77777777" w:rsidR="00C1570A" w:rsidRPr="00C1570A" w:rsidRDefault="00C1570A" w:rsidP="00C1570A">
            <w:pPr>
              <w:suppressAutoHyphens/>
              <w:spacing w:before="0"/>
              <w:jc w:val="left"/>
              <w:rPr>
                <w:rFonts w:cs="Arial"/>
                <w:sz w:val="18"/>
                <w:szCs w:val="20"/>
                <w:lang w:val="sr-Cyrl-CS" w:eastAsia="ar-SA"/>
              </w:rPr>
            </w:pPr>
          </w:p>
        </w:tc>
        <w:tc>
          <w:tcPr>
            <w:tcW w:w="1980" w:type="dxa"/>
            <w:tcBorders>
              <w:top w:val="double" w:sz="4" w:space="0" w:color="auto"/>
              <w:bottom w:val="double" w:sz="4" w:space="0" w:color="auto"/>
            </w:tcBorders>
          </w:tcPr>
          <w:p w14:paraId="5DF2A34B" w14:textId="77777777" w:rsidR="00C1570A" w:rsidRPr="00C1570A" w:rsidRDefault="00C1570A" w:rsidP="00C1570A">
            <w:pPr>
              <w:suppressAutoHyphens/>
              <w:spacing w:before="0"/>
              <w:jc w:val="left"/>
              <w:rPr>
                <w:rFonts w:cs="Arial"/>
                <w:sz w:val="18"/>
                <w:szCs w:val="20"/>
                <w:lang w:val="sr-Cyrl-CS" w:eastAsia="ar-SA"/>
              </w:rPr>
            </w:pPr>
          </w:p>
        </w:tc>
      </w:tr>
    </w:tbl>
    <w:p w14:paraId="0CB3E9E5" w14:textId="77777777" w:rsidR="00C1570A" w:rsidRPr="00C1570A" w:rsidRDefault="00C1570A" w:rsidP="00C1570A">
      <w:pPr>
        <w:suppressAutoHyphens/>
        <w:spacing w:before="0"/>
        <w:jc w:val="left"/>
        <w:rPr>
          <w:rFonts w:cs="Arial"/>
          <w:sz w:val="24"/>
          <w:szCs w:val="24"/>
          <w:lang w:val="sr-Cyrl-CS" w:eastAsia="ar-SA"/>
        </w:rPr>
      </w:pPr>
    </w:p>
    <w:p w14:paraId="6D20B4D4" w14:textId="77777777" w:rsidR="00C1570A" w:rsidRPr="00C1570A" w:rsidRDefault="00C1570A" w:rsidP="00C1570A">
      <w:pPr>
        <w:suppressAutoHyphens/>
        <w:spacing w:before="0"/>
        <w:jc w:val="left"/>
        <w:rPr>
          <w:rFonts w:cs="Arial"/>
          <w:sz w:val="24"/>
          <w:szCs w:val="24"/>
          <w:lang w:val="sr-Cyrl-CS" w:eastAsia="ar-SA"/>
        </w:rPr>
      </w:pPr>
    </w:p>
    <w:p w14:paraId="1AC62387" w14:textId="77777777" w:rsidR="00C1570A" w:rsidRPr="00C1570A" w:rsidRDefault="00C1570A" w:rsidP="00C1570A">
      <w:pPr>
        <w:suppressAutoHyphens/>
        <w:spacing w:before="0"/>
        <w:jc w:val="left"/>
        <w:rPr>
          <w:rFonts w:cs="Arial"/>
          <w:sz w:val="24"/>
          <w:szCs w:val="24"/>
          <w:lang w:val="sr-Cyrl-CS" w:eastAsia="ar-SA"/>
        </w:rPr>
      </w:pPr>
    </w:p>
    <w:p w14:paraId="3E4DA4EB" w14:textId="77777777" w:rsidR="00C1570A" w:rsidRPr="00C1570A" w:rsidRDefault="00C1570A" w:rsidP="00C1570A">
      <w:pPr>
        <w:suppressAutoHyphens/>
        <w:spacing w:before="0"/>
        <w:jc w:val="left"/>
        <w:rPr>
          <w:rFonts w:cs="Arial"/>
          <w:sz w:val="24"/>
          <w:szCs w:val="24"/>
          <w:lang w:val="sr-Cyrl-CS" w:eastAsia="ar-SA"/>
        </w:rPr>
      </w:pPr>
    </w:p>
    <w:p w14:paraId="43BCB206" w14:textId="77777777" w:rsidR="00C1570A" w:rsidRPr="00C1570A" w:rsidRDefault="00C1570A" w:rsidP="00C1570A">
      <w:pPr>
        <w:suppressAutoHyphens/>
        <w:spacing w:before="0"/>
        <w:jc w:val="left"/>
        <w:rPr>
          <w:rFonts w:cs="Arial"/>
          <w:sz w:val="24"/>
          <w:szCs w:val="24"/>
          <w:lang w:val="sr-Cyrl-CS" w:eastAsia="ar-SA"/>
        </w:rPr>
      </w:pPr>
    </w:p>
    <w:p w14:paraId="3906642D" w14:textId="77777777" w:rsidR="00C1570A" w:rsidRDefault="00C1570A" w:rsidP="00C1570A">
      <w:pPr>
        <w:suppressAutoHyphens/>
        <w:spacing w:before="0"/>
        <w:jc w:val="left"/>
        <w:rPr>
          <w:rFonts w:cs="Arial"/>
          <w:lang w:val="sr-Cyrl-CS" w:eastAsia="ar-SA"/>
        </w:rPr>
      </w:pPr>
    </w:p>
    <w:p w14:paraId="453DDD93" w14:textId="77777777" w:rsidR="00FB781F" w:rsidRDefault="00FB781F" w:rsidP="00C1570A">
      <w:pPr>
        <w:suppressAutoHyphens/>
        <w:spacing w:before="0"/>
        <w:jc w:val="left"/>
        <w:rPr>
          <w:rFonts w:cs="Arial"/>
          <w:lang w:val="sr-Cyrl-CS" w:eastAsia="ar-SA"/>
        </w:rPr>
      </w:pPr>
    </w:p>
    <w:p w14:paraId="716A3853" w14:textId="77777777" w:rsidR="00FB781F" w:rsidRPr="00C1570A" w:rsidRDefault="00FB781F" w:rsidP="00C1570A">
      <w:pPr>
        <w:suppressAutoHyphens/>
        <w:spacing w:before="0"/>
        <w:jc w:val="left"/>
        <w:rPr>
          <w:rFonts w:cs="Arial"/>
          <w:lang w:val="sr-Cyrl-CS" w:eastAsia="ar-SA"/>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C1570A" w:rsidRPr="00C1570A" w14:paraId="28C527DC" w14:textId="77777777" w:rsidTr="00FB781F">
        <w:trPr>
          <w:cantSplit/>
          <w:trHeight w:hRule="exact" w:val="888"/>
          <w:jc w:val="center"/>
        </w:trPr>
        <w:tc>
          <w:tcPr>
            <w:tcW w:w="605" w:type="dxa"/>
            <w:tcBorders>
              <w:top w:val="single" w:sz="4" w:space="0" w:color="auto"/>
              <w:bottom w:val="double" w:sz="4" w:space="0" w:color="auto"/>
            </w:tcBorders>
            <w:tcMar>
              <w:top w:w="113" w:type="dxa"/>
              <w:bottom w:w="113" w:type="dxa"/>
            </w:tcMar>
          </w:tcPr>
          <w:p w14:paraId="12FFC5E3" w14:textId="77777777" w:rsidR="00C1570A" w:rsidRPr="00C1570A" w:rsidRDefault="00C1570A" w:rsidP="00C1570A">
            <w:pPr>
              <w:suppressAutoHyphens/>
              <w:spacing w:before="0"/>
              <w:ind w:left="170"/>
              <w:jc w:val="center"/>
              <w:rPr>
                <w:rFonts w:cs="Arial"/>
                <w:sz w:val="24"/>
                <w:lang w:val="sr-Cyrl-CS" w:eastAsia="ar-SA"/>
              </w:rPr>
            </w:pPr>
          </w:p>
        </w:tc>
        <w:tc>
          <w:tcPr>
            <w:tcW w:w="6649" w:type="dxa"/>
            <w:tcBorders>
              <w:top w:val="single" w:sz="4" w:space="0" w:color="auto"/>
              <w:bottom w:val="double" w:sz="4" w:space="0" w:color="auto"/>
            </w:tcBorders>
            <w:tcMar>
              <w:top w:w="113" w:type="dxa"/>
              <w:bottom w:w="113" w:type="dxa"/>
            </w:tcMar>
          </w:tcPr>
          <w:p w14:paraId="79574125" w14:textId="585A7128" w:rsidR="00C1570A" w:rsidRPr="00C1570A" w:rsidRDefault="00C1570A" w:rsidP="00C1570A">
            <w:pPr>
              <w:suppressAutoHyphens/>
              <w:ind w:left="153"/>
              <w:jc w:val="left"/>
              <w:rPr>
                <w:rFonts w:cs="Arial"/>
                <w:b/>
                <w:color w:val="000000"/>
                <w:spacing w:val="-2"/>
                <w:sz w:val="24"/>
                <w:lang w:val="sr-Cyrl-CS" w:eastAsia="ar-SA"/>
              </w:rPr>
            </w:pPr>
            <w:r w:rsidRPr="00C1570A">
              <w:rPr>
                <w:rFonts w:cs="Arial"/>
                <w:b/>
                <w:color w:val="000000"/>
                <w:spacing w:val="-2"/>
                <w:lang w:val="sr-Cyrl-CS" w:eastAsia="ar-SA"/>
              </w:rPr>
              <w:t xml:space="preserve">УКУПНА ЦЕНА ДОБАРА - ОПРЕМЕ И УСЛУГА </w:t>
            </w:r>
            <w:r w:rsidRPr="00C1570A">
              <w:rPr>
                <w:rFonts w:cs="Arial"/>
                <w:b/>
                <w:color w:val="000000"/>
                <w:spacing w:val="-2"/>
                <w:szCs w:val="20"/>
                <w:lang w:val="sr-Cyrl-CS" w:eastAsia="ar-SA"/>
              </w:rPr>
              <w:t>без ПДВ-а:</w:t>
            </w:r>
            <w:r w:rsidRPr="00C1570A">
              <w:rPr>
                <w:rFonts w:cs="Arial"/>
                <w:b/>
                <w:color w:val="000000"/>
                <w:spacing w:val="-2"/>
                <w:lang w:val="sr-Cyrl-CS" w:eastAsia="ar-SA"/>
              </w:rPr>
              <w:t xml:space="preserve"> </w:t>
            </w:r>
            <w:r w:rsidRPr="00C1570A">
              <w:rPr>
                <w:rFonts w:cs="Arial"/>
                <w:sz w:val="20"/>
                <w:szCs w:val="20"/>
                <w:lang w:val="sr-Cyrl-CS" w:eastAsia="ar-SA"/>
              </w:rPr>
              <w:t xml:space="preserve"> РСД</w:t>
            </w:r>
          </w:p>
          <w:p w14:paraId="236B24AD" w14:textId="77777777" w:rsidR="00C1570A" w:rsidRPr="00C1570A" w:rsidRDefault="00C1570A" w:rsidP="00C1570A">
            <w:pPr>
              <w:suppressAutoHyphens/>
              <w:jc w:val="left"/>
              <w:rPr>
                <w:rFonts w:cs="Arial"/>
                <w:b/>
                <w:color w:val="000000"/>
                <w:spacing w:val="-2"/>
                <w:sz w:val="24"/>
                <w:lang w:val="sr-Cyrl-CS" w:eastAsia="ar-SA"/>
              </w:rPr>
            </w:pPr>
            <w:r w:rsidRPr="00C1570A">
              <w:rPr>
                <w:rFonts w:cs="Arial"/>
                <w:b/>
                <w:color w:val="000000"/>
                <w:spacing w:val="-2"/>
                <w:lang w:val="sr-Cyrl-CS" w:eastAsia="ar-SA"/>
              </w:rPr>
              <w:t>:</w:t>
            </w:r>
          </w:p>
          <w:p w14:paraId="606ABA9E" w14:textId="77777777" w:rsidR="00C1570A" w:rsidRPr="00C1570A" w:rsidRDefault="00C1570A" w:rsidP="00C1570A">
            <w:pPr>
              <w:suppressAutoHyphens/>
              <w:spacing w:before="0"/>
              <w:jc w:val="left"/>
              <w:rPr>
                <w:rFonts w:cs="Arial"/>
                <w:sz w:val="24"/>
                <w:lang w:val="sr-Cyrl-CS" w:eastAsia="ar-SA"/>
              </w:rPr>
            </w:pPr>
          </w:p>
        </w:tc>
        <w:tc>
          <w:tcPr>
            <w:tcW w:w="1980" w:type="dxa"/>
            <w:tcBorders>
              <w:top w:val="single" w:sz="4" w:space="0" w:color="auto"/>
              <w:bottom w:val="double" w:sz="4" w:space="0" w:color="auto"/>
            </w:tcBorders>
          </w:tcPr>
          <w:p w14:paraId="79861AF5" w14:textId="77777777" w:rsidR="00C1570A" w:rsidRPr="00C1570A" w:rsidRDefault="00C1570A" w:rsidP="00C1570A">
            <w:pPr>
              <w:suppressAutoHyphens/>
              <w:spacing w:before="0"/>
              <w:jc w:val="left"/>
              <w:rPr>
                <w:rFonts w:cs="Arial"/>
                <w:sz w:val="24"/>
                <w:lang w:val="sr-Cyrl-CS" w:eastAsia="ar-SA"/>
              </w:rPr>
            </w:pPr>
          </w:p>
        </w:tc>
      </w:tr>
    </w:tbl>
    <w:p w14:paraId="2E96EA54" w14:textId="77777777" w:rsidR="00C1570A" w:rsidRPr="00C1570A" w:rsidRDefault="00C1570A" w:rsidP="00C1570A">
      <w:pPr>
        <w:widowControl w:val="0"/>
        <w:suppressAutoHyphens/>
        <w:spacing w:before="0"/>
        <w:rPr>
          <w:rFonts w:cs="Arial"/>
          <w:bCs/>
          <w:lang w:val="sr-Cyrl-CS" w:eastAsia="ar-SA"/>
        </w:rPr>
      </w:pPr>
    </w:p>
    <w:p w14:paraId="6EA87653" w14:textId="77777777" w:rsidR="00C1570A" w:rsidRPr="00C1570A" w:rsidRDefault="00C1570A" w:rsidP="00C1570A">
      <w:pPr>
        <w:suppressAutoHyphens/>
        <w:spacing w:before="0"/>
        <w:jc w:val="left"/>
        <w:rPr>
          <w:rFonts w:cs="Arial"/>
          <w:lang w:val="sr-Cyrl-CS" w:eastAsia="ar-SA"/>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C1570A" w:rsidRPr="00C1570A" w14:paraId="49D63AFC" w14:textId="77777777" w:rsidTr="00BB6631">
        <w:trPr>
          <w:cantSplit/>
          <w:trHeight w:hRule="exact" w:val="572"/>
          <w:jc w:val="center"/>
        </w:trPr>
        <w:tc>
          <w:tcPr>
            <w:tcW w:w="605" w:type="dxa"/>
            <w:tcBorders>
              <w:top w:val="single" w:sz="4" w:space="0" w:color="auto"/>
              <w:bottom w:val="double" w:sz="4" w:space="0" w:color="auto"/>
            </w:tcBorders>
            <w:tcMar>
              <w:top w:w="113" w:type="dxa"/>
              <w:bottom w:w="113" w:type="dxa"/>
            </w:tcMar>
          </w:tcPr>
          <w:p w14:paraId="4FD037E0" w14:textId="77777777" w:rsidR="00C1570A" w:rsidRPr="00C1570A" w:rsidRDefault="00C1570A" w:rsidP="00C1570A">
            <w:pPr>
              <w:suppressAutoHyphens/>
              <w:spacing w:before="0"/>
              <w:ind w:left="170"/>
              <w:jc w:val="center"/>
              <w:rPr>
                <w:rFonts w:cs="Arial"/>
                <w:sz w:val="24"/>
                <w:lang w:val="sr-Cyrl-CS" w:eastAsia="ar-SA"/>
              </w:rPr>
            </w:pPr>
          </w:p>
        </w:tc>
        <w:tc>
          <w:tcPr>
            <w:tcW w:w="6649" w:type="dxa"/>
            <w:tcBorders>
              <w:top w:val="single" w:sz="4" w:space="0" w:color="auto"/>
              <w:bottom w:val="double" w:sz="4" w:space="0" w:color="auto"/>
            </w:tcBorders>
            <w:tcMar>
              <w:top w:w="113" w:type="dxa"/>
              <w:bottom w:w="113" w:type="dxa"/>
            </w:tcMar>
          </w:tcPr>
          <w:p w14:paraId="01FC719B" w14:textId="71A0D493" w:rsidR="00C1570A" w:rsidRPr="00C1570A" w:rsidRDefault="00C1570A" w:rsidP="00C1570A">
            <w:pPr>
              <w:suppressAutoHyphens/>
              <w:ind w:left="153"/>
              <w:jc w:val="left"/>
              <w:rPr>
                <w:rFonts w:cs="Arial"/>
                <w:b/>
                <w:color w:val="000000"/>
                <w:spacing w:val="-2"/>
                <w:sz w:val="24"/>
                <w:lang w:val="sr-Cyrl-CS" w:eastAsia="ar-SA"/>
              </w:rPr>
            </w:pPr>
            <w:r w:rsidRPr="00C1570A">
              <w:rPr>
                <w:rFonts w:cs="Arial"/>
                <w:b/>
                <w:color w:val="000000"/>
                <w:spacing w:val="-2"/>
                <w:lang w:val="sr-Cyrl-CS" w:eastAsia="ar-SA"/>
              </w:rPr>
              <w:t>УКУПНА ЦЕНА ДОБАРА - ОПРЕМЕ са</w:t>
            </w:r>
            <w:r w:rsidRPr="00C1570A">
              <w:rPr>
                <w:rFonts w:cs="Arial"/>
                <w:b/>
                <w:color w:val="000000"/>
                <w:spacing w:val="-2"/>
                <w:szCs w:val="20"/>
                <w:lang w:val="sr-Cyrl-CS" w:eastAsia="ar-SA"/>
              </w:rPr>
              <w:t xml:space="preserve"> ПДВ-ом: </w:t>
            </w:r>
            <w:r w:rsidRPr="00C1570A">
              <w:rPr>
                <w:rFonts w:cs="Arial"/>
                <w:sz w:val="20"/>
                <w:szCs w:val="20"/>
                <w:lang w:val="sr-Cyrl-CS" w:eastAsia="ar-SA"/>
              </w:rPr>
              <w:t>РСД</w:t>
            </w:r>
          </w:p>
          <w:p w14:paraId="4C9F09FF" w14:textId="77777777" w:rsidR="00C1570A" w:rsidRPr="00C1570A" w:rsidRDefault="00C1570A" w:rsidP="00C1570A">
            <w:pPr>
              <w:suppressAutoHyphens/>
              <w:jc w:val="left"/>
              <w:rPr>
                <w:rFonts w:cs="Arial"/>
                <w:b/>
                <w:color w:val="000000"/>
                <w:spacing w:val="-2"/>
                <w:sz w:val="24"/>
                <w:lang w:val="sr-Cyrl-CS" w:eastAsia="ar-SA"/>
              </w:rPr>
            </w:pPr>
            <w:r w:rsidRPr="00C1570A">
              <w:rPr>
                <w:rFonts w:cs="Arial"/>
                <w:b/>
                <w:color w:val="000000"/>
                <w:spacing w:val="-2"/>
                <w:lang w:val="sr-Cyrl-CS" w:eastAsia="ar-SA"/>
              </w:rPr>
              <w:t>:</w:t>
            </w:r>
          </w:p>
          <w:p w14:paraId="0C4F4872" w14:textId="77777777" w:rsidR="00C1570A" w:rsidRPr="00C1570A" w:rsidRDefault="00C1570A" w:rsidP="00C1570A">
            <w:pPr>
              <w:suppressAutoHyphens/>
              <w:spacing w:before="0"/>
              <w:jc w:val="left"/>
              <w:rPr>
                <w:rFonts w:cs="Arial"/>
                <w:sz w:val="24"/>
                <w:lang w:val="sr-Cyrl-CS" w:eastAsia="ar-SA"/>
              </w:rPr>
            </w:pPr>
          </w:p>
        </w:tc>
        <w:tc>
          <w:tcPr>
            <w:tcW w:w="1980" w:type="dxa"/>
            <w:tcBorders>
              <w:top w:val="single" w:sz="4" w:space="0" w:color="auto"/>
              <w:bottom w:val="double" w:sz="4" w:space="0" w:color="auto"/>
            </w:tcBorders>
          </w:tcPr>
          <w:p w14:paraId="589AE87F" w14:textId="77777777" w:rsidR="00C1570A" w:rsidRPr="00C1570A" w:rsidRDefault="00C1570A" w:rsidP="00C1570A">
            <w:pPr>
              <w:suppressAutoHyphens/>
              <w:spacing w:before="0"/>
              <w:jc w:val="left"/>
              <w:rPr>
                <w:rFonts w:cs="Arial"/>
                <w:sz w:val="24"/>
                <w:lang w:val="sr-Cyrl-CS" w:eastAsia="ar-SA"/>
              </w:rPr>
            </w:pPr>
          </w:p>
        </w:tc>
      </w:tr>
      <w:tr w:rsidR="00C1570A" w:rsidRPr="00C1570A" w14:paraId="0E20A4BA" w14:textId="77777777" w:rsidTr="00BB6631">
        <w:trPr>
          <w:cantSplit/>
          <w:trHeight w:hRule="exact" w:val="572"/>
          <w:jc w:val="center"/>
        </w:trPr>
        <w:tc>
          <w:tcPr>
            <w:tcW w:w="605" w:type="dxa"/>
            <w:tcMar>
              <w:top w:w="113" w:type="dxa"/>
              <w:bottom w:w="113" w:type="dxa"/>
            </w:tcMar>
          </w:tcPr>
          <w:p w14:paraId="3AA1B023" w14:textId="77777777" w:rsidR="00C1570A" w:rsidRPr="00C1570A" w:rsidRDefault="00C1570A" w:rsidP="00C1570A">
            <w:pPr>
              <w:suppressAutoHyphens/>
              <w:spacing w:before="0"/>
              <w:ind w:left="170"/>
              <w:jc w:val="center"/>
              <w:rPr>
                <w:rFonts w:cs="Arial"/>
                <w:sz w:val="18"/>
                <w:szCs w:val="20"/>
                <w:lang w:val="sr-Cyrl-CS" w:eastAsia="ar-SA"/>
              </w:rPr>
            </w:pPr>
          </w:p>
        </w:tc>
        <w:tc>
          <w:tcPr>
            <w:tcW w:w="6649" w:type="dxa"/>
            <w:tcMar>
              <w:top w:w="113" w:type="dxa"/>
              <w:bottom w:w="113" w:type="dxa"/>
            </w:tcMar>
          </w:tcPr>
          <w:p w14:paraId="67EEF957" w14:textId="567464EC" w:rsidR="00C1570A" w:rsidRPr="00C1570A" w:rsidRDefault="00C1570A" w:rsidP="00C1570A">
            <w:pPr>
              <w:suppressAutoHyphens/>
              <w:ind w:left="153"/>
              <w:jc w:val="left"/>
              <w:rPr>
                <w:rFonts w:cs="Arial"/>
                <w:b/>
                <w:color w:val="000000"/>
                <w:spacing w:val="-2"/>
                <w:sz w:val="24"/>
                <w:szCs w:val="20"/>
                <w:lang w:val="sr-Cyrl-CS" w:eastAsia="ar-SA"/>
              </w:rPr>
            </w:pPr>
            <w:r w:rsidRPr="00C1570A">
              <w:rPr>
                <w:rFonts w:cs="Arial"/>
                <w:b/>
                <w:color w:val="000000"/>
                <w:spacing w:val="-2"/>
                <w:szCs w:val="20"/>
                <w:lang w:val="sr-Cyrl-CS" w:eastAsia="ar-SA"/>
              </w:rPr>
              <w:t xml:space="preserve">УКУПНА ЦЕНА УСЛУГА </w:t>
            </w:r>
            <w:r w:rsidRPr="00C1570A">
              <w:rPr>
                <w:rFonts w:cs="Arial"/>
                <w:b/>
                <w:color w:val="000000"/>
                <w:spacing w:val="-2"/>
                <w:lang w:val="sr-Cyrl-CS" w:eastAsia="ar-SA"/>
              </w:rPr>
              <w:t>са</w:t>
            </w:r>
            <w:r w:rsidRPr="00C1570A">
              <w:rPr>
                <w:rFonts w:cs="Arial"/>
                <w:b/>
                <w:color w:val="000000"/>
                <w:spacing w:val="-2"/>
                <w:szCs w:val="20"/>
                <w:lang w:val="sr-Cyrl-CS" w:eastAsia="ar-SA"/>
              </w:rPr>
              <w:t xml:space="preserve"> ПДВ-ом: </w:t>
            </w:r>
            <w:r w:rsidRPr="00C1570A">
              <w:rPr>
                <w:rFonts w:cs="Arial"/>
                <w:sz w:val="20"/>
                <w:szCs w:val="20"/>
                <w:lang w:val="sr-Cyrl-CS" w:eastAsia="ar-SA"/>
              </w:rPr>
              <w:t>РСД</w:t>
            </w:r>
          </w:p>
          <w:p w14:paraId="55E07B83" w14:textId="77777777" w:rsidR="00C1570A" w:rsidRPr="00C1570A" w:rsidRDefault="00C1570A" w:rsidP="00C1570A">
            <w:pPr>
              <w:suppressAutoHyphens/>
              <w:jc w:val="left"/>
              <w:rPr>
                <w:rFonts w:cs="Arial"/>
                <w:b/>
                <w:color w:val="000000"/>
                <w:spacing w:val="-2"/>
                <w:sz w:val="24"/>
                <w:szCs w:val="20"/>
                <w:lang w:val="sr-Cyrl-CS" w:eastAsia="ar-SA"/>
              </w:rPr>
            </w:pPr>
            <w:r w:rsidRPr="00C1570A">
              <w:rPr>
                <w:rFonts w:cs="Arial"/>
                <w:b/>
                <w:color w:val="000000"/>
                <w:spacing w:val="-2"/>
                <w:szCs w:val="20"/>
                <w:lang w:val="sr-Cyrl-CS" w:eastAsia="ar-SA"/>
              </w:rPr>
              <w:t>:</w:t>
            </w:r>
          </w:p>
          <w:p w14:paraId="1FEF2290" w14:textId="77777777" w:rsidR="00C1570A" w:rsidRPr="00C1570A" w:rsidRDefault="00C1570A" w:rsidP="00C1570A">
            <w:pPr>
              <w:suppressAutoHyphens/>
              <w:spacing w:before="0"/>
              <w:jc w:val="left"/>
              <w:rPr>
                <w:rFonts w:cs="Arial"/>
                <w:sz w:val="18"/>
                <w:szCs w:val="20"/>
                <w:lang w:val="sr-Cyrl-CS" w:eastAsia="ar-SA"/>
              </w:rPr>
            </w:pPr>
          </w:p>
        </w:tc>
        <w:tc>
          <w:tcPr>
            <w:tcW w:w="1980" w:type="dxa"/>
          </w:tcPr>
          <w:p w14:paraId="340DBD37" w14:textId="77777777" w:rsidR="00C1570A" w:rsidRPr="00C1570A" w:rsidRDefault="00C1570A" w:rsidP="00C1570A">
            <w:pPr>
              <w:suppressAutoHyphens/>
              <w:spacing w:before="0"/>
              <w:jc w:val="left"/>
              <w:rPr>
                <w:rFonts w:cs="Arial"/>
                <w:sz w:val="18"/>
                <w:szCs w:val="20"/>
                <w:lang w:val="sr-Cyrl-CS" w:eastAsia="ar-SA"/>
              </w:rPr>
            </w:pPr>
          </w:p>
        </w:tc>
      </w:tr>
      <w:tr w:rsidR="00C1570A" w:rsidRPr="00C1570A" w14:paraId="636502D5" w14:textId="77777777" w:rsidTr="00BB6631">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155C1A76" w14:textId="77777777" w:rsidR="00C1570A" w:rsidRPr="00C1570A" w:rsidRDefault="00C1570A" w:rsidP="00C1570A">
            <w:pPr>
              <w:suppressAutoHyphens/>
              <w:spacing w:before="0"/>
              <w:ind w:left="170"/>
              <w:jc w:val="center"/>
              <w:rPr>
                <w:rFonts w:cs="Arial"/>
                <w:sz w:val="18"/>
                <w:szCs w:val="20"/>
                <w:lang w:val="sr-Cyrl-CS" w:eastAsia="ar-SA"/>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096FDEC3" w14:textId="1DE9C9DD" w:rsidR="00C1570A" w:rsidRPr="00C1570A" w:rsidRDefault="00C1570A" w:rsidP="00C1570A">
            <w:pPr>
              <w:suppressAutoHyphens/>
              <w:ind w:left="153"/>
              <w:jc w:val="left"/>
              <w:rPr>
                <w:rFonts w:cs="Arial"/>
                <w:b/>
                <w:color w:val="000000"/>
                <w:spacing w:val="-2"/>
                <w:sz w:val="24"/>
                <w:szCs w:val="20"/>
                <w:lang w:val="sr-Cyrl-CS" w:eastAsia="ar-SA"/>
              </w:rPr>
            </w:pPr>
            <w:r w:rsidRPr="00C1570A">
              <w:rPr>
                <w:rFonts w:cs="Arial"/>
                <w:b/>
                <w:color w:val="000000"/>
                <w:spacing w:val="-2"/>
                <w:szCs w:val="20"/>
                <w:lang w:val="sr-Cyrl-CS" w:eastAsia="ar-SA"/>
              </w:rPr>
              <w:t xml:space="preserve">УКУПНА вредност ПДВ-а за ОПРЕМУ и УСЛУГА: </w:t>
            </w:r>
            <w:r w:rsidRPr="00C1570A">
              <w:rPr>
                <w:rFonts w:cs="Arial"/>
                <w:sz w:val="20"/>
                <w:szCs w:val="20"/>
                <w:lang w:val="sr-Cyrl-CS" w:eastAsia="ar-SA"/>
              </w:rPr>
              <w:t>РСД</w:t>
            </w:r>
          </w:p>
          <w:p w14:paraId="23C193AB" w14:textId="77777777" w:rsidR="00C1570A" w:rsidRPr="00C1570A" w:rsidRDefault="00C1570A" w:rsidP="00C1570A">
            <w:pPr>
              <w:suppressAutoHyphens/>
              <w:ind w:left="153"/>
              <w:jc w:val="left"/>
              <w:rPr>
                <w:rFonts w:cs="Arial"/>
                <w:b/>
                <w:color w:val="000000"/>
                <w:spacing w:val="-2"/>
                <w:sz w:val="24"/>
                <w:szCs w:val="20"/>
                <w:lang w:val="sr-Cyrl-CS" w:eastAsia="ar-SA"/>
              </w:rPr>
            </w:pPr>
            <w:r w:rsidRPr="00C1570A">
              <w:rPr>
                <w:rFonts w:cs="Arial"/>
                <w:b/>
                <w:color w:val="000000"/>
                <w:spacing w:val="-2"/>
                <w:szCs w:val="20"/>
                <w:lang w:val="sr-Cyrl-CS" w:eastAsia="ar-SA"/>
              </w:rPr>
              <w:t>:</w:t>
            </w:r>
          </w:p>
          <w:p w14:paraId="544ABCC5" w14:textId="77777777" w:rsidR="00C1570A" w:rsidRPr="00C1570A" w:rsidRDefault="00C1570A" w:rsidP="00C1570A">
            <w:pPr>
              <w:suppressAutoHyphens/>
              <w:ind w:left="153"/>
              <w:jc w:val="left"/>
              <w:rPr>
                <w:rFonts w:cs="Arial"/>
                <w:b/>
                <w:color w:val="000000"/>
                <w:spacing w:val="-2"/>
                <w:sz w:val="24"/>
                <w:szCs w:val="20"/>
                <w:lang w:val="sr-Cyrl-CS" w:eastAsia="ar-SA"/>
              </w:rPr>
            </w:pPr>
          </w:p>
        </w:tc>
        <w:tc>
          <w:tcPr>
            <w:tcW w:w="1980" w:type="dxa"/>
            <w:tcBorders>
              <w:top w:val="single" w:sz="4" w:space="0" w:color="auto"/>
              <w:left w:val="single" w:sz="4" w:space="0" w:color="auto"/>
              <w:bottom w:val="double" w:sz="4" w:space="0" w:color="auto"/>
              <w:right w:val="double" w:sz="4" w:space="0" w:color="auto"/>
            </w:tcBorders>
          </w:tcPr>
          <w:p w14:paraId="5238AD81" w14:textId="77777777" w:rsidR="00C1570A" w:rsidRPr="00C1570A" w:rsidRDefault="00C1570A" w:rsidP="00C1570A">
            <w:pPr>
              <w:suppressAutoHyphens/>
              <w:spacing w:before="0"/>
              <w:jc w:val="left"/>
              <w:rPr>
                <w:rFonts w:cs="Arial"/>
                <w:sz w:val="18"/>
                <w:szCs w:val="20"/>
                <w:lang w:val="sr-Cyrl-CS" w:eastAsia="ar-SA"/>
              </w:rPr>
            </w:pPr>
          </w:p>
        </w:tc>
      </w:tr>
      <w:tr w:rsidR="00C1570A" w:rsidRPr="00C1570A" w14:paraId="27323EDC" w14:textId="77777777" w:rsidTr="00BB6631">
        <w:trPr>
          <w:cantSplit/>
          <w:trHeight w:hRule="exact" w:val="572"/>
          <w:jc w:val="center"/>
        </w:trPr>
        <w:tc>
          <w:tcPr>
            <w:tcW w:w="605" w:type="dxa"/>
            <w:tcBorders>
              <w:top w:val="single" w:sz="4" w:space="0" w:color="auto"/>
              <w:bottom w:val="double" w:sz="4" w:space="0" w:color="auto"/>
            </w:tcBorders>
            <w:tcMar>
              <w:top w:w="113" w:type="dxa"/>
              <w:bottom w:w="113" w:type="dxa"/>
            </w:tcMar>
          </w:tcPr>
          <w:p w14:paraId="352A7E78" w14:textId="77777777" w:rsidR="00C1570A" w:rsidRPr="00C1570A" w:rsidRDefault="00C1570A" w:rsidP="00C1570A">
            <w:pPr>
              <w:suppressAutoHyphens/>
              <w:spacing w:before="0"/>
              <w:ind w:left="170"/>
              <w:jc w:val="center"/>
              <w:rPr>
                <w:rFonts w:cs="Arial"/>
                <w:sz w:val="24"/>
                <w:lang w:val="sr-Cyrl-CS" w:eastAsia="ar-SA"/>
              </w:rPr>
            </w:pPr>
          </w:p>
        </w:tc>
        <w:tc>
          <w:tcPr>
            <w:tcW w:w="6649" w:type="dxa"/>
            <w:tcBorders>
              <w:top w:val="single" w:sz="4" w:space="0" w:color="auto"/>
              <w:bottom w:val="double" w:sz="4" w:space="0" w:color="auto"/>
            </w:tcBorders>
            <w:tcMar>
              <w:top w:w="113" w:type="dxa"/>
              <w:bottom w:w="113" w:type="dxa"/>
            </w:tcMar>
          </w:tcPr>
          <w:p w14:paraId="3A429A4F" w14:textId="6A2ED131" w:rsidR="00C1570A" w:rsidRPr="00C1570A" w:rsidRDefault="00C1570A" w:rsidP="00C1570A">
            <w:pPr>
              <w:suppressAutoHyphens/>
              <w:ind w:left="153"/>
              <w:jc w:val="left"/>
              <w:rPr>
                <w:rFonts w:cs="Arial"/>
                <w:b/>
                <w:color w:val="000000"/>
                <w:spacing w:val="-2"/>
                <w:sz w:val="24"/>
                <w:lang w:val="sr-Cyrl-CS" w:eastAsia="ar-SA"/>
              </w:rPr>
            </w:pPr>
            <w:r w:rsidRPr="00C1570A">
              <w:rPr>
                <w:rFonts w:cs="Arial"/>
                <w:b/>
                <w:color w:val="000000"/>
                <w:spacing w:val="-2"/>
                <w:lang w:val="sr-Cyrl-CS" w:eastAsia="ar-SA"/>
              </w:rPr>
              <w:t>УКУПНА ЦЕНА ОПРЕМА И УСЛУГА са</w:t>
            </w:r>
            <w:r w:rsidRPr="00C1570A">
              <w:rPr>
                <w:rFonts w:cs="Arial"/>
                <w:b/>
                <w:color w:val="000000"/>
                <w:spacing w:val="-2"/>
                <w:szCs w:val="20"/>
                <w:lang w:val="sr-Cyrl-CS" w:eastAsia="ar-SA"/>
              </w:rPr>
              <w:t xml:space="preserve"> ПДВ-ом:</w:t>
            </w:r>
            <w:r w:rsidRPr="00C1570A">
              <w:rPr>
                <w:rFonts w:cs="Arial"/>
                <w:b/>
                <w:color w:val="000000"/>
                <w:spacing w:val="-2"/>
                <w:lang w:val="sr-Cyrl-CS" w:eastAsia="ar-SA"/>
              </w:rPr>
              <w:t xml:space="preserve"> : </w:t>
            </w:r>
            <w:r w:rsidRPr="00C1570A">
              <w:rPr>
                <w:rFonts w:cs="Arial"/>
                <w:sz w:val="20"/>
                <w:szCs w:val="20"/>
                <w:lang w:val="sr-Cyrl-CS" w:eastAsia="ar-SA"/>
              </w:rPr>
              <w:t>РСД</w:t>
            </w:r>
          </w:p>
          <w:p w14:paraId="2826A4F0" w14:textId="77777777" w:rsidR="00C1570A" w:rsidRPr="00C1570A" w:rsidRDefault="00C1570A" w:rsidP="00C1570A">
            <w:pPr>
              <w:suppressAutoHyphens/>
              <w:jc w:val="left"/>
              <w:rPr>
                <w:rFonts w:cs="Arial"/>
                <w:b/>
                <w:color w:val="000000"/>
                <w:spacing w:val="-2"/>
                <w:sz w:val="24"/>
                <w:lang w:val="sr-Cyrl-CS" w:eastAsia="ar-SA"/>
              </w:rPr>
            </w:pPr>
            <w:r w:rsidRPr="00C1570A">
              <w:rPr>
                <w:rFonts w:cs="Arial"/>
                <w:b/>
                <w:color w:val="000000"/>
                <w:spacing w:val="-2"/>
                <w:lang w:val="sr-Cyrl-CS" w:eastAsia="ar-SA"/>
              </w:rPr>
              <w:t>:</w:t>
            </w:r>
          </w:p>
          <w:p w14:paraId="6D9255AA" w14:textId="77777777" w:rsidR="00C1570A" w:rsidRPr="00C1570A" w:rsidRDefault="00C1570A" w:rsidP="00C1570A">
            <w:pPr>
              <w:suppressAutoHyphens/>
              <w:spacing w:before="0"/>
              <w:jc w:val="left"/>
              <w:rPr>
                <w:rFonts w:cs="Arial"/>
                <w:sz w:val="24"/>
                <w:lang w:val="sr-Cyrl-CS" w:eastAsia="ar-SA"/>
              </w:rPr>
            </w:pPr>
          </w:p>
        </w:tc>
        <w:tc>
          <w:tcPr>
            <w:tcW w:w="1980" w:type="dxa"/>
            <w:tcBorders>
              <w:top w:val="single" w:sz="4" w:space="0" w:color="auto"/>
              <w:bottom w:val="double" w:sz="4" w:space="0" w:color="auto"/>
            </w:tcBorders>
          </w:tcPr>
          <w:p w14:paraId="21ED49BB" w14:textId="77777777" w:rsidR="00C1570A" w:rsidRPr="00C1570A" w:rsidRDefault="00C1570A" w:rsidP="00C1570A">
            <w:pPr>
              <w:suppressAutoHyphens/>
              <w:spacing w:before="0"/>
              <w:jc w:val="left"/>
              <w:rPr>
                <w:rFonts w:cs="Arial"/>
                <w:sz w:val="24"/>
                <w:lang w:val="sr-Cyrl-CS" w:eastAsia="ar-SA"/>
              </w:rPr>
            </w:pPr>
          </w:p>
        </w:tc>
      </w:tr>
    </w:tbl>
    <w:p w14:paraId="4DA2530A" w14:textId="77777777" w:rsidR="00C1570A" w:rsidRPr="00C1570A" w:rsidRDefault="00C1570A" w:rsidP="00C1570A">
      <w:pPr>
        <w:widowControl w:val="0"/>
        <w:suppressAutoHyphens/>
        <w:spacing w:before="0"/>
        <w:rPr>
          <w:rFonts w:cs="Arial"/>
          <w:bCs/>
          <w:lang w:val="sr-Cyrl-CS" w:eastAsia="ar-SA"/>
        </w:rPr>
      </w:pPr>
    </w:p>
    <w:p w14:paraId="67588DA8" w14:textId="77777777" w:rsidR="00C1570A" w:rsidRPr="00C1570A" w:rsidRDefault="00C1570A" w:rsidP="00C1570A">
      <w:pPr>
        <w:suppressAutoHyphens/>
        <w:spacing w:before="0"/>
        <w:jc w:val="left"/>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C1570A" w:rsidRPr="00C1570A" w14:paraId="4D79F16D" w14:textId="77777777" w:rsidTr="00BB6631">
        <w:trPr>
          <w:jc w:val="center"/>
        </w:trPr>
        <w:tc>
          <w:tcPr>
            <w:tcW w:w="3652" w:type="dxa"/>
          </w:tcPr>
          <w:p w14:paraId="4B3F5CDE" w14:textId="77777777" w:rsidR="00C1570A" w:rsidRPr="00C1570A" w:rsidRDefault="00C1570A" w:rsidP="00C1570A">
            <w:pPr>
              <w:suppressAutoHyphens/>
              <w:spacing w:before="0"/>
              <w:jc w:val="center"/>
              <w:rPr>
                <w:rFonts w:cs="Arial"/>
                <w:sz w:val="24"/>
                <w:szCs w:val="24"/>
                <w:lang w:val="sr-Cyrl-CS" w:eastAsia="ar-SA"/>
              </w:rPr>
            </w:pPr>
            <w:r w:rsidRPr="00C1570A">
              <w:rPr>
                <w:rFonts w:cs="Arial"/>
                <w:sz w:val="24"/>
                <w:szCs w:val="24"/>
                <w:lang w:val="sr-Cyrl-CS" w:eastAsia="ar-SA"/>
              </w:rPr>
              <w:t>Датум:</w:t>
            </w:r>
          </w:p>
        </w:tc>
        <w:tc>
          <w:tcPr>
            <w:tcW w:w="1985" w:type="dxa"/>
          </w:tcPr>
          <w:p w14:paraId="58DA8DA2" w14:textId="77777777" w:rsidR="00C1570A" w:rsidRPr="00C1570A" w:rsidRDefault="00C1570A" w:rsidP="00C1570A">
            <w:pPr>
              <w:suppressAutoHyphens/>
              <w:spacing w:before="0"/>
              <w:jc w:val="center"/>
              <w:rPr>
                <w:rFonts w:cs="Arial"/>
                <w:sz w:val="24"/>
                <w:szCs w:val="24"/>
                <w:lang w:val="sr-Cyrl-CS" w:eastAsia="ar-SA"/>
              </w:rPr>
            </w:pPr>
            <w:r w:rsidRPr="00C1570A">
              <w:rPr>
                <w:rFonts w:cs="Arial"/>
                <w:sz w:val="24"/>
                <w:szCs w:val="24"/>
                <w:lang w:val="sr-Cyrl-CS" w:eastAsia="ar-SA"/>
              </w:rPr>
              <w:t>М.П.</w:t>
            </w:r>
          </w:p>
        </w:tc>
        <w:tc>
          <w:tcPr>
            <w:tcW w:w="3782" w:type="dxa"/>
          </w:tcPr>
          <w:p w14:paraId="537869A6" w14:textId="77777777" w:rsidR="00C1570A" w:rsidRPr="00C1570A" w:rsidRDefault="00C1570A" w:rsidP="00C1570A">
            <w:pPr>
              <w:suppressAutoHyphens/>
              <w:spacing w:before="0"/>
              <w:jc w:val="center"/>
              <w:rPr>
                <w:rFonts w:cs="Arial"/>
                <w:sz w:val="24"/>
                <w:szCs w:val="24"/>
                <w:lang w:val="sr-Cyrl-CS" w:eastAsia="ar-SA"/>
              </w:rPr>
            </w:pPr>
            <w:r w:rsidRPr="00C1570A">
              <w:rPr>
                <w:rFonts w:cs="Arial"/>
                <w:sz w:val="24"/>
                <w:szCs w:val="24"/>
                <w:lang w:val="sr-Cyrl-CS" w:eastAsia="ar-SA"/>
              </w:rPr>
              <w:t>Понуђач:</w:t>
            </w:r>
          </w:p>
        </w:tc>
      </w:tr>
      <w:tr w:rsidR="00C1570A" w:rsidRPr="00C1570A" w14:paraId="2A08A4F1" w14:textId="77777777" w:rsidTr="00BB6631">
        <w:trPr>
          <w:jc w:val="center"/>
        </w:trPr>
        <w:tc>
          <w:tcPr>
            <w:tcW w:w="3652" w:type="dxa"/>
            <w:vAlign w:val="center"/>
          </w:tcPr>
          <w:p w14:paraId="5A2FC08E" w14:textId="77777777" w:rsidR="00C1570A" w:rsidRPr="00C1570A" w:rsidRDefault="00C1570A" w:rsidP="00C1570A">
            <w:pPr>
              <w:suppressAutoHyphens/>
              <w:spacing w:before="0"/>
              <w:rPr>
                <w:rFonts w:cs="Arial"/>
                <w:sz w:val="24"/>
                <w:szCs w:val="24"/>
                <w:lang w:val="sr-Cyrl-CS" w:eastAsia="ar-SA"/>
              </w:rPr>
            </w:pPr>
          </w:p>
        </w:tc>
        <w:tc>
          <w:tcPr>
            <w:tcW w:w="1985" w:type="dxa"/>
            <w:vAlign w:val="center"/>
          </w:tcPr>
          <w:p w14:paraId="74FAFF3E" w14:textId="77777777" w:rsidR="00C1570A" w:rsidRPr="00C1570A" w:rsidRDefault="00C1570A" w:rsidP="00C1570A">
            <w:pPr>
              <w:suppressAutoHyphens/>
              <w:spacing w:before="0"/>
              <w:rPr>
                <w:rFonts w:cs="Arial"/>
                <w:sz w:val="24"/>
                <w:szCs w:val="24"/>
                <w:lang w:val="sr-Cyrl-CS" w:eastAsia="ar-SA"/>
              </w:rPr>
            </w:pPr>
          </w:p>
        </w:tc>
        <w:tc>
          <w:tcPr>
            <w:tcW w:w="3782" w:type="dxa"/>
            <w:vAlign w:val="center"/>
          </w:tcPr>
          <w:p w14:paraId="5C1EF0CC" w14:textId="77777777" w:rsidR="00C1570A" w:rsidRPr="00C1570A" w:rsidRDefault="00C1570A" w:rsidP="00C1570A">
            <w:pPr>
              <w:suppressAutoHyphens/>
              <w:spacing w:before="0"/>
              <w:rPr>
                <w:rFonts w:cs="Arial"/>
                <w:sz w:val="24"/>
                <w:szCs w:val="24"/>
                <w:lang w:val="sr-Cyrl-CS" w:eastAsia="ar-SA"/>
              </w:rPr>
            </w:pPr>
          </w:p>
        </w:tc>
      </w:tr>
      <w:tr w:rsidR="00C1570A" w:rsidRPr="00C1570A" w14:paraId="435F595D" w14:textId="77777777" w:rsidTr="00BB6631">
        <w:trPr>
          <w:jc w:val="center"/>
        </w:trPr>
        <w:tc>
          <w:tcPr>
            <w:tcW w:w="3652" w:type="dxa"/>
            <w:tcBorders>
              <w:bottom w:val="single" w:sz="4" w:space="0" w:color="auto"/>
            </w:tcBorders>
            <w:vAlign w:val="center"/>
          </w:tcPr>
          <w:p w14:paraId="28AC7B6F" w14:textId="77777777" w:rsidR="00C1570A" w:rsidRPr="00C1570A" w:rsidRDefault="00C1570A" w:rsidP="00C1570A">
            <w:pPr>
              <w:suppressAutoHyphens/>
              <w:spacing w:before="0"/>
              <w:rPr>
                <w:rFonts w:cs="Arial"/>
                <w:sz w:val="24"/>
                <w:szCs w:val="24"/>
                <w:lang w:val="sr-Cyrl-CS" w:eastAsia="ar-SA"/>
              </w:rPr>
            </w:pPr>
          </w:p>
        </w:tc>
        <w:tc>
          <w:tcPr>
            <w:tcW w:w="1985" w:type="dxa"/>
            <w:vAlign w:val="center"/>
          </w:tcPr>
          <w:p w14:paraId="7C08088B" w14:textId="77777777" w:rsidR="00C1570A" w:rsidRPr="00C1570A" w:rsidRDefault="00C1570A" w:rsidP="00C1570A">
            <w:pPr>
              <w:suppressAutoHyphens/>
              <w:spacing w:before="0"/>
              <w:rPr>
                <w:rFonts w:cs="Arial"/>
                <w:sz w:val="24"/>
                <w:szCs w:val="24"/>
                <w:lang w:val="sr-Cyrl-CS" w:eastAsia="ar-SA"/>
              </w:rPr>
            </w:pPr>
          </w:p>
        </w:tc>
        <w:tc>
          <w:tcPr>
            <w:tcW w:w="3782" w:type="dxa"/>
            <w:tcBorders>
              <w:bottom w:val="single" w:sz="4" w:space="0" w:color="auto"/>
            </w:tcBorders>
            <w:vAlign w:val="center"/>
          </w:tcPr>
          <w:p w14:paraId="5B3CB7AD" w14:textId="77777777" w:rsidR="00C1570A" w:rsidRPr="00C1570A" w:rsidRDefault="00C1570A" w:rsidP="00C1570A">
            <w:pPr>
              <w:suppressAutoHyphens/>
              <w:spacing w:before="0"/>
              <w:rPr>
                <w:rFonts w:cs="Arial"/>
                <w:sz w:val="24"/>
                <w:szCs w:val="24"/>
                <w:lang w:val="sr-Cyrl-CS" w:eastAsia="ar-SA"/>
              </w:rPr>
            </w:pPr>
          </w:p>
        </w:tc>
      </w:tr>
    </w:tbl>
    <w:p w14:paraId="3BF425BE" w14:textId="77777777" w:rsidR="00C1570A" w:rsidRPr="00C1570A" w:rsidRDefault="00C1570A" w:rsidP="00C1570A">
      <w:pPr>
        <w:suppressAutoHyphens/>
        <w:spacing w:before="0"/>
        <w:jc w:val="left"/>
        <w:rPr>
          <w:rFonts w:cs="Arial"/>
          <w:sz w:val="24"/>
          <w:szCs w:val="24"/>
          <w:lang w:val="sr-Cyrl-CS" w:eastAsia="ar-SA"/>
        </w:rPr>
      </w:pPr>
    </w:p>
    <w:p w14:paraId="2058C583" w14:textId="77777777" w:rsidR="00C1570A" w:rsidRPr="00C1570A" w:rsidRDefault="00C1570A" w:rsidP="00C1570A">
      <w:pPr>
        <w:tabs>
          <w:tab w:val="left" w:pos="1695"/>
        </w:tabs>
        <w:suppressAutoHyphens/>
        <w:spacing w:before="0"/>
        <w:jc w:val="left"/>
        <w:rPr>
          <w:rFonts w:cs="Arial"/>
          <w:i/>
          <w:lang w:val="sr-Cyrl-CS" w:eastAsia="ar-SA"/>
        </w:rPr>
      </w:pPr>
      <w:r w:rsidRPr="00C1570A">
        <w:rPr>
          <w:rFonts w:cs="Arial"/>
          <w:b/>
          <w:i/>
          <w:lang w:val="sr-Cyrl-CS" w:eastAsia="ar-SA"/>
        </w:rPr>
        <w:t>Упутство</w:t>
      </w:r>
      <w:r w:rsidRPr="00C1570A">
        <w:rPr>
          <w:rFonts w:cs="Arial"/>
          <w:i/>
          <w:lang w:val="sr-Cyrl-CS" w:eastAsia="ar-SA"/>
        </w:rPr>
        <w:t>:</w:t>
      </w:r>
    </w:p>
    <w:p w14:paraId="089E041E" w14:textId="77777777" w:rsidR="00C1570A" w:rsidRPr="00C1570A" w:rsidRDefault="00C1570A" w:rsidP="00C1570A">
      <w:pPr>
        <w:tabs>
          <w:tab w:val="left" w:pos="1695"/>
        </w:tabs>
        <w:suppressAutoHyphens/>
        <w:spacing w:before="0"/>
        <w:rPr>
          <w:rFonts w:cs="Arial"/>
          <w:lang w:val="sr-Cyrl-CS" w:eastAsia="ar-SA"/>
        </w:rPr>
      </w:pPr>
      <w:r w:rsidRPr="00C1570A">
        <w:rPr>
          <w:rFonts w:cs="Arial"/>
          <w:lang w:val="sr-Cyrl-CS" w:eastAsia="ar-SA"/>
        </w:rPr>
        <w:t xml:space="preserve">Понуђач  јасно и недвосмислено уноси све тражене податке у Образац структура цене. </w:t>
      </w:r>
    </w:p>
    <w:p w14:paraId="311097FD" w14:textId="27613481" w:rsidR="00C1570A" w:rsidRPr="00C1570A" w:rsidRDefault="00C1570A" w:rsidP="00C1570A">
      <w:pPr>
        <w:tabs>
          <w:tab w:val="left" w:pos="1695"/>
        </w:tabs>
        <w:suppressAutoHyphens/>
        <w:spacing w:before="0"/>
        <w:rPr>
          <w:rFonts w:cs="Arial"/>
          <w:b/>
          <w:i/>
          <w:sz w:val="24"/>
          <w:szCs w:val="24"/>
          <w:lang w:val="sr-Cyrl-CS" w:eastAsia="ar-SA"/>
        </w:rPr>
      </w:pPr>
    </w:p>
    <w:p w14:paraId="64A39B60" w14:textId="77777777" w:rsidR="00C1570A" w:rsidRDefault="00C1570A" w:rsidP="00CE588A">
      <w:pPr>
        <w:spacing w:before="0"/>
        <w:jc w:val="center"/>
        <w:rPr>
          <w:rFonts w:cs="Arial"/>
          <w:b/>
        </w:rPr>
      </w:pPr>
    </w:p>
    <w:p w14:paraId="1DF409D6" w14:textId="5F573520" w:rsidR="00C1570A" w:rsidRDefault="00C1570A" w:rsidP="00015E37">
      <w:pPr>
        <w:spacing w:before="0"/>
        <w:rPr>
          <w:rFonts w:cs="Arial"/>
          <w:b/>
        </w:rPr>
      </w:pPr>
    </w:p>
    <w:p w14:paraId="362A2BF0" w14:textId="77777777" w:rsidR="00C1570A" w:rsidRPr="00A94BEB" w:rsidRDefault="00C1570A" w:rsidP="00CE588A">
      <w:pPr>
        <w:spacing w:before="0"/>
        <w:jc w:val="center"/>
        <w:rPr>
          <w:rFonts w:cs="Arial"/>
          <w:b/>
        </w:rPr>
      </w:pPr>
    </w:p>
    <w:p w14:paraId="0AE45DD3" w14:textId="77777777" w:rsidR="00343A18" w:rsidRPr="00A94BEB" w:rsidRDefault="00343A18" w:rsidP="00CE588A">
      <w:pPr>
        <w:spacing w:before="0"/>
        <w:rPr>
          <w:rFonts w:cs="Arial"/>
        </w:rPr>
      </w:pPr>
    </w:p>
    <w:p w14:paraId="75F00DA3" w14:textId="77777777" w:rsidR="00343A18" w:rsidRPr="00A94BEB" w:rsidRDefault="00343A18" w:rsidP="00CE588A">
      <w:pPr>
        <w:widowControl w:val="0"/>
        <w:spacing w:before="0"/>
        <w:rPr>
          <w:rFonts w:eastAsia="Arial Unicode MS" w:cs="Arial"/>
        </w:rPr>
      </w:pPr>
    </w:p>
    <w:tbl>
      <w:tblPr>
        <w:tblW w:w="10031" w:type="dxa"/>
        <w:jc w:val="center"/>
        <w:tblLook w:val="0000" w:firstRow="0" w:lastRow="0" w:firstColumn="0" w:lastColumn="0" w:noHBand="0" w:noVBand="0"/>
      </w:tblPr>
      <w:tblGrid>
        <w:gridCol w:w="3882"/>
        <w:gridCol w:w="2127"/>
        <w:gridCol w:w="4022"/>
      </w:tblGrid>
      <w:tr w:rsidR="00343A18" w:rsidRPr="00A94BEB" w14:paraId="445A2100" w14:textId="77777777" w:rsidTr="00CC2F99">
        <w:trPr>
          <w:jc w:val="center"/>
        </w:trPr>
        <w:tc>
          <w:tcPr>
            <w:tcW w:w="3882" w:type="dxa"/>
          </w:tcPr>
          <w:p w14:paraId="154829F1" w14:textId="77777777" w:rsidR="00343A18" w:rsidRPr="00A94BEB" w:rsidRDefault="00343A18" w:rsidP="00CE588A">
            <w:pPr>
              <w:spacing w:before="0"/>
              <w:jc w:val="center"/>
              <w:rPr>
                <w:rFonts w:cs="Arial"/>
              </w:rPr>
            </w:pPr>
            <w:r w:rsidRPr="00A94BEB">
              <w:rPr>
                <w:rFonts w:cs="Arial"/>
              </w:rPr>
              <w:t>Датум:</w:t>
            </w:r>
          </w:p>
        </w:tc>
        <w:tc>
          <w:tcPr>
            <w:tcW w:w="2127" w:type="dxa"/>
          </w:tcPr>
          <w:p w14:paraId="0C7DC29E" w14:textId="77777777" w:rsidR="00343A18" w:rsidRPr="00A94BEB" w:rsidRDefault="00343A18" w:rsidP="00CE588A">
            <w:pPr>
              <w:spacing w:before="0"/>
              <w:jc w:val="center"/>
              <w:rPr>
                <w:rFonts w:cs="Arial"/>
                <w:lang w:val="ru-RU"/>
              </w:rPr>
            </w:pPr>
          </w:p>
        </w:tc>
        <w:tc>
          <w:tcPr>
            <w:tcW w:w="4022" w:type="dxa"/>
          </w:tcPr>
          <w:p w14:paraId="4F9FE67D" w14:textId="77777777"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p>
        </w:tc>
      </w:tr>
      <w:tr w:rsidR="00343A18" w:rsidRPr="00A94BEB" w14:paraId="734098E0" w14:textId="77777777" w:rsidTr="00CC2F99">
        <w:trPr>
          <w:jc w:val="center"/>
        </w:trPr>
        <w:tc>
          <w:tcPr>
            <w:tcW w:w="3882" w:type="dxa"/>
          </w:tcPr>
          <w:p w14:paraId="50B0E3CD" w14:textId="77777777" w:rsidR="00343A18" w:rsidRPr="00A94BEB" w:rsidRDefault="00343A18" w:rsidP="00CE588A">
            <w:pPr>
              <w:spacing w:before="0"/>
              <w:jc w:val="center"/>
              <w:rPr>
                <w:rFonts w:cs="Arial"/>
              </w:rPr>
            </w:pPr>
          </w:p>
        </w:tc>
        <w:tc>
          <w:tcPr>
            <w:tcW w:w="2127" w:type="dxa"/>
          </w:tcPr>
          <w:p w14:paraId="2D201168" w14:textId="77777777" w:rsidR="00343A18" w:rsidRPr="00A94BEB" w:rsidRDefault="00343A18" w:rsidP="00CE588A">
            <w:pPr>
              <w:spacing w:before="0"/>
              <w:jc w:val="center"/>
              <w:rPr>
                <w:rFonts w:cs="Arial"/>
              </w:rPr>
            </w:pPr>
            <w:r w:rsidRPr="00A94BEB">
              <w:rPr>
                <w:rFonts w:cs="Arial"/>
              </w:rPr>
              <w:t>М.П.</w:t>
            </w:r>
          </w:p>
        </w:tc>
        <w:tc>
          <w:tcPr>
            <w:tcW w:w="4022" w:type="dxa"/>
          </w:tcPr>
          <w:p w14:paraId="424885C4" w14:textId="77777777" w:rsidR="00343A18" w:rsidRPr="00A94BEB" w:rsidRDefault="00343A18" w:rsidP="00CE588A">
            <w:pPr>
              <w:spacing w:before="0"/>
              <w:jc w:val="center"/>
              <w:rPr>
                <w:rFonts w:cs="Arial"/>
                <w:lang w:val="ru-RU"/>
              </w:rPr>
            </w:pPr>
          </w:p>
        </w:tc>
      </w:tr>
      <w:tr w:rsidR="00343A18" w:rsidRPr="00A94BEB" w14:paraId="1ED601E4" w14:textId="77777777" w:rsidTr="00CC2F99">
        <w:trPr>
          <w:jc w:val="center"/>
        </w:trPr>
        <w:tc>
          <w:tcPr>
            <w:tcW w:w="3882" w:type="dxa"/>
            <w:tcBorders>
              <w:bottom w:val="single" w:sz="4" w:space="0" w:color="auto"/>
            </w:tcBorders>
          </w:tcPr>
          <w:p w14:paraId="1035C011" w14:textId="77777777" w:rsidR="00343A18" w:rsidRPr="00A94BEB" w:rsidRDefault="00343A18" w:rsidP="00CE588A">
            <w:pPr>
              <w:spacing w:before="0"/>
              <w:jc w:val="center"/>
              <w:rPr>
                <w:rFonts w:cs="Arial"/>
              </w:rPr>
            </w:pPr>
          </w:p>
        </w:tc>
        <w:tc>
          <w:tcPr>
            <w:tcW w:w="2127" w:type="dxa"/>
          </w:tcPr>
          <w:p w14:paraId="7915F4DC"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5A5F8DF6" w14:textId="77777777" w:rsidR="00343A18" w:rsidRPr="00A94BEB" w:rsidRDefault="00343A18" w:rsidP="00CE588A">
            <w:pPr>
              <w:spacing w:before="0"/>
              <w:jc w:val="center"/>
              <w:rPr>
                <w:rFonts w:cs="Arial"/>
                <w:lang w:val="ru-RU"/>
              </w:rPr>
            </w:pPr>
          </w:p>
        </w:tc>
      </w:tr>
      <w:tr w:rsidR="00343A18" w:rsidRPr="00A94BEB" w14:paraId="1609480E" w14:textId="77777777" w:rsidTr="00CC2F99">
        <w:trPr>
          <w:trHeight w:val="389"/>
          <w:jc w:val="center"/>
        </w:trPr>
        <w:tc>
          <w:tcPr>
            <w:tcW w:w="3882" w:type="dxa"/>
            <w:tcBorders>
              <w:top w:val="single" w:sz="4" w:space="0" w:color="auto"/>
            </w:tcBorders>
          </w:tcPr>
          <w:p w14:paraId="13135468" w14:textId="77777777" w:rsidR="00343A18" w:rsidRPr="00A94BEB" w:rsidRDefault="00343A18" w:rsidP="00CE588A">
            <w:pPr>
              <w:spacing w:before="0"/>
              <w:jc w:val="center"/>
              <w:rPr>
                <w:rFonts w:cs="Arial"/>
              </w:rPr>
            </w:pPr>
          </w:p>
        </w:tc>
        <w:tc>
          <w:tcPr>
            <w:tcW w:w="2127" w:type="dxa"/>
          </w:tcPr>
          <w:p w14:paraId="6799E5AE"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160D447E" w14:textId="77777777" w:rsidR="00343A18" w:rsidRPr="00A94BEB" w:rsidRDefault="00343A18" w:rsidP="00CE588A">
            <w:pPr>
              <w:spacing w:before="0"/>
              <w:jc w:val="center"/>
              <w:rPr>
                <w:rFonts w:cs="Arial"/>
                <w:lang w:val="ru-RU"/>
              </w:rPr>
            </w:pPr>
          </w:p>
        </w:tc>
      </w:tr>
    </w:tbl>
    <w:p w14:paraId="7D1DEFFD" w14:textId="77777777" w:rsidR="00343A18" w:rsidRPr="00A94BEB" w:rsidRDefault="00343A18" w:rsidP="00CE588A">
      <w:pPr>
        <w:spacing w:before="0"/>
        <w:rPr>
          <w:rFonts w:cs="Arial"/>
          <w:b/>
          <w:lang w:val="sr-Latn-CS"/>
        </w:rPr>
      </w:pPr>
    </w:p>
    <w:p w14:paraId="008CB1E1" w14:textId="77777777" w:rsidR="00343A18" w:rsidRPr="00A94BEB" w:rsidRDefault="00343A18" w:rsidP="00CE588A">
      <w:pPr>
        <w:spacing w:before="0"/>
        <w:rPr>
          <w:rFonts w:cs="Arial"/>
          <w:b/>
          <w:i/>
          <w:lang w:val="sr-Cyrl-CS"/>
        </w:rPr>
      </w:pPr>
      <w:r w:rsidRPr="00A94BEB">
        <w:rPr>
          <w:rFonts w:cs="Arial"/>
          <w:b/>
          <w:i/>
          <w:lang w:val="sr-Cyrl-CS"/>
        </w:rPr>
        <w:t>Напомена:</w:t>
      </w:r>
    </w:p>
    <w:p w14:paraId="3090A6AF"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385745EB"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B2DE668" w14:textId="5549A860" w:rsidR="00537552" w:rsidRPr="00015E37" w:rsidRDefault="00343A18" w:rsidP="00CE588A">
      <w:pPr>
        <w:spacing w:before="0"/>
        <w:rPr>
          <w:rFonts w:cs="Arial"/>
          <w:bCs/>
          <w:iCs/>
        </w:rPr>
      </w:pPr>
      <w:r w:rsidRPr="00A94BEB">
        <w:rPr>
          <w:rFonts w:cs="Arial"/>
          <w:lang w:val="sr-Latn-CS"/>
        </w:rPr>
        <w:br w:type="page"/>
      </w:r>
    </w:p>
    <w:p w14:paraId="0AED07E4" w14:textId="77777777" w:rsidR="00343A18" w:rsidRPr="00A94BEB" w:rsidRDefault="00FB781F" w:rsidP="00CE588A">
      <w:pPr>
        <w:pStyle w:val="KDObrazac"/>
        <w:spacing w:before="0"/>
      </w:pPr>
      <w:bookmarkStart w:id="252" w:name="_Toc442559926"/>
      <w:r>
        <w:rPr>
          <w:lang w:val="sr-Cyrl-RS"/>
        </w:rPr>
        <w:lastRenderedPageBreak/>
        <w:t>О</w:t>
      </w:r>
      <w:r w:rsidR="00343A18" w:rsidRPr="00A94BEB">
        <w:t xml:space="preserve">БРАЗАЦ </w:t>
      </w:r>
      <w:r w:rsidR="008D5131" w:rsidRPr="00A94BEB">
        <w:rPr>
          <w:lang w:val="sr-Cyrl-RS"/>
        </w:rPr>
        <w:t>3</w:t>
      </w:r>
      <w:r w:rsidR="00343A18" w:rsidRPr="00A94BEB">
        <w:t>.</w:t>
      </w:r>
      <w:bookmarkEnd w:id="252"/>
    </w:p>
    <w:p w14:paraId="42545CB7" w14:textId="77777777" w:rsidR="00343A18" w:rsidRPr="00A94BEB" w:rsidRDefault="00343A18" w:rsidP="00CE588A">
      <w:pPr>
        <w:spacing w:before="0"/>
        <w:rPr>
          <w:rFonts w:cs="Arial"/>
          <w:lang w:val="sr-Cyrl-CS"/>
        </w:rPr>
      </w:pPr>
    </w:p>
    <w:p w14:paraId="3975BCBC" w14:textId="77777777" w:rsidR="007E7BB8" w:rsidRPr="00A94BEB" w:rsidRDefault="007E7BB8" w:rsidP="00CE588A">
      <w:pPr>
        <w:spacing w:before="0"/>
        <w:rPr>
          <w:rFonts w:cs="Arial"/>
          <w:lang w:val="sr-Latn-CS"/>
        </w:rPr>
      </w:pPr>
    </w:p>
    <w:p w14:paraId="74D6537B" w14:textId="77777777" w:rsidR="00343A18" w:rsidRPr="00A94BEB" w:rsidRDefault="007E7BB8" w:rsidP="00CE588A">
      <w:pPr>
        <w:tabs>
          <w:tab w:val="left" w:pos="6870"/>
        </w:tabs>
        <w:spacing w:before="0"/>
        <w:rPr>
          <w:rFonts w:cs="Arial"/>
        </w:rPr>
      </w:pPr>
      <w:r w:rsidRPr="00A94BEB">
        <w:rPr>
          <w:rFonts w:cs="Arial"/>
          <w:lang w:val="sr-Latn-CS"/>
        </w:rPr>
        <w:tab/>
      </w:r>
    </w:p>
    <w:p w14:paraId="5D4D980F" w14:textId="77777777" w:rsidR="00343A18" w:rsidRPr="00A94BEB" w:rsidRDefault="00343A18" w:rsidP="00CE588A">
      <w:pPr>
        <w:spacing w:before="0"/>
        <w:ind w:left="-180" w:right="-360" w:firstLine="720"/>
        <w:rPr>
          <w:rFonts w:cs="Arial"/>
          <w:lang w:val="ru-RU"/>
        </w:rPr>
      </w:pPr>
    </w:p>
    <w:p w14:paraId="04CF5364" w14:textId="77777777" w:rsidR="00343A18" w:rsidRPr="00A94BEB" w:rsidRDefault="00343A18" w:rsidP="00CE588A">
      <w:pPr>
        <w:spacing w:before="0"/>
        <w:ind w:right="-360"/>
        <w:rPr>
          <w:rFonts w:cs="Arial"/>
          <w:lang w:val="ru-RU"/>
        </w:rPr>
      </w:pPr>
      <w:r w:rsidRPr="00A94BE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0BED1F0" w14:textId="77777777" w:rsidR="00343A18" w:rsidRPr="00A94BEB" w:rsidRDefault="00343A18" w:rsidP="00CE588A">
      <w:pPr>
        <w:spacing w:before="0"/>
        <w:rPr>
          <w:rFonts w:cs="Arial"/>
          <w:lang w:val="ru-RU"/>
        </w:rPr>
      </w:pPr>
    </w:p>
    <w:p w14:paraId="538896EA" w14:textId="77777777" w:rsidR="00DC1536" w:rsidRPr="00A94BEB" w:rsidRDefault="00DC1536" w:rsidP="00CE588A">
      <w:pPr>
        <w:spacing w:before="0"/>
        <w:jc w:val="center"/>
        <w:rPr>
          <w:rFonts w:cs="Arial"/>
          <w:b/>
          <w:lang w:val="ru-RU"/>
        </w:rPr>
      </w:pPr>
    </w:p>
    <w:p w14:paraId="3A1267B9" w14:textId="77777777" w:rsidR="00DC1536" w:rsidRPr="00A94BEB" w:rsidRDefault="00DC1536" w:rsidP="00CE588A">
      <w:pPr>
        <w:spacing w:before="0"/>
        <w:jc w:val="center"/>
        <w:rPr>
          <w:rFonts w:cs="Arial"/>
          <w:b/>
          <w:lang w:val="ru-RU"/>
        </w:rPr>
      </w:pPr>
    </w:p>
    <w:p w14:paraId="6F220071" w14:textId="77777777" w:rsidR="00DC1536" w:rsidRPr="00A94BEB" w:rsidRDefault="00DC1536" w:rsidP="00CE588A">
      <w:pPr>
        <w:spacing w:before="0"/>
        <w:jc w:val="center"/>
        <w:rPr>
          <w:rFonts w:cs="Arial"/>
          <w:b/>
          <w:lang w:val="ru-RU"/>
        </w:rPr>
      </w:pPr>
    </w:p>
    <w:p w14:paraId="0677DFE6" w14:textId="77777777"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14:paraId="3FD51CF2" w14:textId="77777777" w:rsidR="00343A18" w:rsidRPr="00A94BEB" w:rsidRDefault="00343A18" w:rsidP="00CE588A">
      <w:pPr>
        <w:spacing w:before="0"/>
        <w:jc w:val="center"/>
        <w:rPr>
          <w:rFonts w:cs="Arial"/>
          <w:b/>
          <w:lang w:val="ru-RU"/>
        </w:rPr>
      </w:pPr>
    </w:p>
    <w:p w14:paraId="6DC45810" w14:textId="77777777" w:rsidR="00DC1536" w:rsidRPr="00A94BEB" w:rsidRDefault="00DC1536" w:rsidP="00FB781F">
      <w:pPr>
        <w:spacing w:before="0"/>
        <w:rPr>
          <w:rFonts w:cs="Arial"/>
          <w:b/>
          <w:lang w:val="ru-RU"/>
        </w:rPr>
      </w:pPr>
    </w:p>
    <w:p w14:paraId="20734A16" w14:textId="59251333" w:rsidR="00343A18" w:rsidRPr="00A94BEB" w:rsidRDefault="00343A18" w:rsidP="00CE588A">
      <w:pPr>
        <w:spacing w:before="0"/>
        <w:rPr>
          <w:rFonts w:cs="Arial"/>
          <w:lang w:val="ru-RU"/>
        </w:rPr>
      </w:pPr>
      <w:r w:rsidRPr="00A94BEB">
        <w:rPr>
          <w:rFonts w:cs="Arial"/>
          <w:lang w:val="ru-RU"/>
        </w:rPr>
        <w:t xml:space="preserve">и под пуном материјалном и кривичном одговорношћу потврђује да је Понуду број:________ за јавну набавку добара </w:t>
      </w:r>
      <w:r w:rsidR="002774A7">
        <w:rPr>
          <w:rFonts w:cs="Arial"/>
          <w:lang w:val="sr-Latn-RS"/>
        </w:rPr>
        <w:t>Надоградња и унапређење виртуелног окружења у Дата центру</w:t>
      </w:r>
      <w:r w:rsidR="00913B06" w:rsidRPr="00A94BEB">
        <w:rPr>
          <w:rFonts w:cs="Arial"/>
          <w:lang w:val="sr-Cyrl-RS"/>
        </w:rPr>
        <w:t xml:space="preserve"> </w:t>
      </w:r>
      <w:r w:rsidRPr="00A94BEB">
        <w:rPr>
          <w:rFonts w:cs="Arial"/>
          <w:lang w:val="ru-RU"/>
        </w:rPr>
        <w:t>ЈН бр.</w:t>
      </w:r>
      <w:r w:rsidR="00913B06" w:rsidRPr="00A94BEB">
        <w:rPr>
          <w:rFonts w:cs="Arial"/>
          <w:lang w:val="ru-RU"/>
        </w:rPr>
        <w:t xml:space="preserve"> </w:t>
      </w:r>
      <w:r w:rsidR="002774A7">
        <w:rPr>
          <w:rFonts w:cs="Arial"/>
          <w:lang w:val="ru-RU"/>
        </w:rPr>
        <w:t>ЈН/1000/0585/2017</w:t>
      </w:r>
      <w:r w:rsidR="00913B06" w:rsidRPr="00A94BEB">
        <w:rPr>
          <w:rFonts w:cs="Arial"/>
          <w:lang w:val="ru-RU"/>
        </w:rPr>
        <w:t xml:space="preserve"> </w:t>
      </w:r>
      <w:r w:rsidRPr="00A94BEB">
        <w:rPr>
          <w:rFonts w:cs="Arial"/>
          <w:lang w:val="ru-RU"/>
        </w:rPr>
        <w:t xml:space="preserve">Наручиоца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2479F9" w:rsidRPr="00A94BEB">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1EDF39B" w14:textId="77777777"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0A72AF9" w14:textId="77777777" w:rsidR="00343A18" w:rsidRPr="00A94BEB" w:rsidRDefault="00343A18" w:rsidP="00CE588A">
      <w:pPr>
        <w:spacing w:before="0"/>
        <w:rPr>
          <w:rFonts w:cs="Arial"/>
          <w:b/>
          <w:lang w:val="ru-RU"/>
        </w:rPr>
      </w:pPr>
    </w:p>
    <w:p w14:paraId="482845A3" w14:textId="77777777"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34B96098" w14:textId="77777777" w:rsidTr="00BC01DC">
        <w:trPr>
          <w:jc w:val="center"/>
        </w:trPr>
        <w:tc>
          <w:tcPr>
            <w:tcW w:w="3882" w:type="dxa"/>
          </w:tcPr>
          <w:p w14:paraId="4C044B04" w14:textId="77777777" w:rsidR="00343A18" w:rsidRPr="00A94BEB" w:rsidRDefault="00343A18" w:rsidP="00CE588A">
            <w:pPr>
              <w:spacing w:before="0"/>
              <w:jc w:val="center"/>
              <w:rPr>
                <w:rFonts w:cs="Arial"/>
              </w:rPr>
            </w:pPr>
            <w:r w:rsidRPr="00A94BEB">
              <w:rPr>
                <w:rFonts w:cs="Arial"/>
              </w:rPr>
              <w:t>Датум:</w:t>
            </w:r>
          </w:p>
        </w:tc>
        <w:tc>
          <w:tcPr>
            <w:tcW w:w="2127" w:type="dxa"/>
          </w:tcPr>
          <w:p w14:paraId="5BBEB942" w14:textId="77777777" w:rsidR="00343A18" w:rsidRPr="00A94BEB" w:rsidRDefault="00343A18" w:rsidP="00CE588A">
            <w:pPr>
              <w:spacing w:before="0"/>
              <w:jc w:val="center"/>
              <w:rPr>
                <w:rFonts w:cs="Arial"/>
                <w:lang w:val="ru-RU"/>
              </w:rPr>
            </w:pPr>
          </w:p>
        </w:tc>
        <w:tc>
          <w:tcPr>
            <w:tcW w:w="4022" w:type="dxa"/>
          </w:tcPr>
          <w:p w14:paraId="3ED60CE4" w14:textId="77777777"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14:paraId="2DD02FF0" w14:textId="77777777" w:rsidTr="00BC01DC">
        <w:trPr>
          <w:jc w:val="center"/>
        </w:trPr>
        <w:tc>
          <w:tcPr>
            <w:tcW w:w="3882" w:type="dxa"/>
          </w:tcPr>
          <w:p w14:paraId="46BB71EC" w14:textId="77777777" w:rsidR="00343A18" w:rsidRPr="00A94BEB" w:rsidRDefault="00343A18" w:rsidP="00CE588A">
            <w:pPr>
              <w:spacing w:before="0"/>
              <w:jc w:val="center"/>
              <w:rPr>
                <w:rFonts w:cs="Arial"/>
              </w:rPr>
            </w:pPr>
          </w:p>
        </w:tc>
        <w:tc>
          <w:tcPr>
            <w:tcW w:w="2127" w:type="dxa"/>
          </w:tcPr>
          <w:p w14:paraId="200E483F" w14:textId="77777777" w:rsidR="00343A18" w:rsidRPr="00A94BEB" w:rsidRDefault="00343A18" w:rsidP="00CE588A">
            <w:pPr>
              <w:spacing w:before="0"/>
              <w:jc w:val="center"/>
              <w:rPr>
                <w:rFonts w:cs="Arial"/>
              </w:rPr>
            </w:pPr>
            <w:r w:rsidRPr="00A94BEB">
              <w:rPr>
                <w:rFonts w:cs="Arial"/>
              </w:rPr>
              <w:t>М.П.</w:t>
            </w:r>
          </w:p>
        </w:tc>
        <w:tc>
          <w:tcPr>
            <w:tcW w:w="4022" w:type="dxa"/>
          </w:tcPr>
          <w:p w14:paraId="5EF666BC" w14:textId="77777777" w:rsidR="00343A18" w:rsidRPr="00A94BEB" w:rsidRDefault="00343A18" w:rsidP="00CE588A">
            <w:pPr>
              <w:spacing w:before="0"/>
              <w:jc w:val="center"/>
              <w:rPr>
                <w:rFonts w:cs="Arial"/>
                <w:lang w:val="ru-RU"/>
              </w:rPr>
            </w:pPr>
          </w:p>
        </w:tc>
      </w:tr>
      <w:tr w:rsidR="00343A18" w:rsidRPr="00A94BEB" w14:paraId="3846F23F" w14:textId="77777777" w:rsidTr="00BC01DC">
        <w:trPr>
          <w:jc w:val="center"/>
        </w:trPr>
        <w:tc>
          <w:tcPr>
            <w:tcW w:w="3882" w:type="dxa"/>
            <w:tcBorders>
              <w:bottom w:val="single" w:sz="4" w:space="0" w:color="auto"/>
            </w:tcBorders>
          </w:tcPr>
          <w:p w14:paraId="26CBC469" w14:textId="77777777" w:rsidR="00343A18" w:rsidRPr="00A94BEB" w:rsidRDefault="00343A18" w:rsidP="00CE588A">
            <w:pPr>
              <w:spacing w:before="0"/>
              <w:jc w:val="center"/>
              <w:rPr>
                <w:rFonts w:cs="Arial"/>
              </w:rPr>
            </w:pPr>
          </w:p>
        </w:tc>
        <w:tc>
          <w:tcPr>
            <w:tcW w:w="2127" w:type="dxa"/>
          </w:tcPr>
          <w:p w14:paraId="723AA8CA"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4F6A3382" w14:textId="77777777" w:rsidR="00343A18" w:rsidRPr="00A94BEB" w:rsidRDefault="00343A18" w:rsidP="00CE588A">
            <w:pPr>
              <w:spacing w:before="0"/>
              <w:jc w:val="center"/>
              <w:rPr>
                <w:rFonts w:cs="Arial"/>
                <w:lang w:val="ru-RU"/>
              </w:rPr>
            </w:pPr>
          </w:p>
        </w:tc>
      </w:tr>
      <w:tr w:rsidR="00343A18" w:rsidRPr="00A94BEB" w14:paraId="1B5D890D" w14:textId="77777777" w:rsidTr="00BC01DC">
        <w:trPr>
          <w:trHeight w:val="389"/>
          <w:jc w:val="center"/>
        </w:trPr>
        <w:tc>
          <w:tcPr>
            <w:tcW w:w="3882" w:type="dxa"/>
            <w:tcBorders>
              <w:top w:val="single" w:sz="4" w:space="0" w:color="auto"/>
            </w:tcBorders>
          </w:tcPr>
          <w:p w14:paraId="14C82392" w14:textId="77777777" w:rsidR="00343A18" w:rsidRPr="00A94BEB" w:rsidRDefault="00343A18" w:rsidP="00CE588A">
            <w:pPr>
              <w:spacing w:before="0"/>
              <w:jc w:val="center"/>
              <w:rPr>
                <w:rFonts w:cs="Arial"/>
              </w:rPr>
            </w:pPr>
          </w:p>
          <w:p w14:paraId="5D0952DB" w14:textId="77777777" w:rsidR="00343A18" w:rsidRPr="00A94BEB" w:rsidRDefault="00343A18" w:rsidP="00CE588A">
            <w:pPr>
              <w:spacing w:before="0"/>
              <w:jc w:val="center"/>
              <w:rPr>
                <w:rFonts w:cs="Arial"/>
              </w:rPr>
            </w:pPr>
          </w:p>
        </w:tc>
        <w:tc>
          <w:tcPr>
            <w:tcW w:w="2127" w:type="dxa"/>
          </w:tcPr>
          <w:p w14:paraId="49BC8BF3"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6151D4CC" w14:textId="77777777" w:rsidR="00343A18" w:rsidRPr="00A94BEB" w:rsidRDefault="00343A18" w:rsidP="00CE588A">
            <w:pPr>
              <w:spacing w:before="0"/>
              <w:jc w:val="center"/>
              <w:rPr>
                <w:rFonts w:cs="Arial"/>
                <w:lang w:val="ru-RU"/>
              </w:rPr>
            </w:pPr>
          </w:p>
        </w:tc>
      </w:tr>
    </w:tbl>
    <w:p w14:paraId="6E5F839F"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61496B0A" w14:textId="77777777" w:rsidR="00343A18" w:rsidRPr="00A94BEB" w:rsidRDefault="00343A18" w:rsidP="00CE588A">
      <w:pPr>
        <w:spacing w:before="0"/>
        <w:jc w:val="center"/>
        <w:rPr>
          <w:rFonts w:cs="Arial"/>
          <w:b/>
          <w:lang w:val="ru-RU"/>
        </w:rPr>
      </w:pPr>
    </w:p>
    <w:p w14:paraId="589C3746" w14:textId="77777777" w:rsidR="00343A18" w:rsidRPr="00A94BEB" w:rsidRDefault="00343A18" w:rsidP="00CE588A">
      <w:pPr>
        <w:spacing w:before="0"/>
        <w:jc w:val="center"/>
        <w:rPr>
          <w:rFonts w:cs="Arial"/>
          <w:b/>
          <w:lang w:val="ru-RU"/>
        </w:rPr>
      </w:pPr>
    </w:p>
    <w:p w14:paraId="7C014DB2" w14:textId="77777777" w:rsidR="00343A18" w:rsidRPr="00A94BEB" w:rsidRDefault="00343A18" w:rsidP="00CE588A">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590E9AA0" w14:textId="77777777" w:rsidR="00343A18" w:rsidRPr="00A94BEB" w:rsidRDefault="00343A18" w:rsidP="00CE588A">
      <w:pPr>
        <w:spacing w:before="0"/>
        <w:rPr>
          <w:rFonts w:cs="Arial"/>
          <w:i/>
        </w:rPr>
      </w:pPr>
      <w:r w:rsidRPr="00A94BEB">
        <w:rPr>
          <w:rFonts w:cs="Arial"/>
          <w:i/>
        </w:rPr>
        <w:t>Приликом подношења понуде овај образац копирати у потребном броју примерака.</w:t>
      </w:r>
    </w:p>
    <w:p w14:paraId="204EDACC" w14:textId="77777777" w:rsidR="00343A18" w:rsidRPr="00A94BEB" w:rsidRDefault="00343A18" w:rsidP="00CE588A">
      <w:pPr>
        <w:spacing w:before="0"/>
        <w:rPr>
          <w:rFonts w:cs="Arial"/>
          <w:i/>
        </w:rPr>
      </w:pPr>
    </w:p>
    <w:p w14:paraId="0C2C8274" w14:textId="77777777" w:rsidR="00343A18" w:rsidRPr="00A94BEB" w:rsidRDefault="00343A18" w:rsidP="00CE588A">
      <w:pPr>
        <w:spacing w:before="0"/>
        <w:rPr>
          <w:rFonts w:cs="Arial"/>
          <w:i/>
        </w:rPr>
      </w:pPr>
    </w:p>
    <w:p w14:paraId="2295546A" w14:textId="77777777" w:rsidR="00343A18" w:rsidRPr="00A94BEB" w:rsidRDefault="00343A18" w:rsidP="00CE588A">
      <w:pPr>
        <w:spacing w:before="0"/>
        <w:rPr>
          <w:rFonts w:cs="Arial"/>
          <w:i/>
        </w:rPr>
      </w:pPr>
    </w:p>
    <w:p w14:paraId="55D429CB" w14:textId="77777777" w:rsidR="00343A18" w:rsidRPr="00A94BEB" w:rsidRDefault="00343A18" w:rsidP="00CE588A">
      <w:pPr>
        <w:spacing w:before="0"/>
        <w:rPr>
          <w:rFonts w:cs="Arial"/>
          <w:i/>
        </w:rPr>
      </w:pPr>
    </w:p>
    <w:p w14:paraId="47542EEE" w14:textId="77777777" w:rsidR="00343A18" w:rsidRPr="00A94BEB" w:rsidRDefault="00343A18" w:rsidP="00CE588A">
      <w:pPr>
        <w:spacing w:before="0"/>
        <w:rPr>
          <w:rFonts w:cs="Arial"/>
          <w:i/>
          <w:lang w:val="ru-RU"/>
        </w:rPr>
      </w:pPr>
    </w:p>
    <w:p w14:paraId="039946AB" w14:textId="77777777" w:rsidR="00DC1536" w:rsidRPr="00A94BEB" w:rsidRDefault="00DC1536">
      <w:pPr>
        <w:spacing w:before="0"/>
        <w:jc w:val="left"/>
        <w:rPr>
          <w:rFonts w:cs="Arial"/>
          <w:b/>
        </w:rPr>
      </w:pPr>
      <w:bookmarkStart w:id="253" w:name="_Toc442559928"/>
      <w:r w:rsidRPr="00A94BEB">
        <w:rPr>
          <w:rFonts w:cs="Arial"/>
        </w:rPr>
        <w:br w:type="page"/>
      </w:r>
    </w:p>
    <w:p w14:paraId="2A38B84F" w14:textId="77777777" w:rsidR="00343A18" w:rsidRPr="00A94BEB" w:rsidRDefault="00343A18" w:rsidP="00CE588A">
      <w:pPr>
        <w:pStyle w:val="KDObrazac"/>
        <w:spacing w:before="0"/>
      </w:pPr>
      <w:r w:rsidRPr="00A94BEB">
        <w:lastRenderedPageBreak/>
        <w:t xml:space="preserve">ОБРАЗАЦ </w:t>
      </w:r>
      <w:r w:rsidR="00913B06" w:rsidRPr="00A94BEB">
        <w:rPr>
          <w:lang w:val="sr-Cyrl-RS"/>
        </w:rPr>
        <w:t>4</w:t>
      </w:r>
      <w:r w:rsidRPr="00A94BEB">
        <w:t>.</w:t>
      </w:r>
      <w:bookmarkEnd w:id="253"/>
    </w:p>
    <w:p w14:paraId="5D036C4A" w14:textId="77777777" w:rsidR="00343A18" w:rsidRPr="00A94BEB" w:rsidRDefault="00343A18" w:rsidP="00CE588A">
      <w:pPr>
        <w:pStyle w:val="KDParagraf"/>
        <w:spacing w:before="0"/>
        <w:rPr>
          <w:rFonts w:cs="Arial"/>
        </w:rPr>
      </w:pPr>
    </w:p>
    <w:p w14:paraId="675E388F" w14:textId="77777777" w:rsidR="00343A18" w:rsidRPr="00A94BEB" w:rsidRDefault="00343A18" w:rsidP="00CE588A">
      <w:pPr>
        <w:pStyle w:val="KDParagraf"/>
        <w:spacing w:before="0"/>
        <w:rPr>
          <w:rFonts w:cs="Arial"/>
        </w:rPr>
      </w:pPr>
    </w:p>
    <w:p w14:paraId="24ACB273" w14:textId="77777777" w:rsidR="00343A18" w:rsidRPr="00A94BEB" w:rsidRDefault="00343A18" w:rsidP="00CE588A">
      <w:pPr>
        <w:pStyle w:val="KDParagraf"/>
        <w:spacing w:before="0"/>
        <w:rPr>
          <w:rFonts w:cs="Arial"/>
        </w:rPr>
      </w:pPr>
    </w:p>
    <w:p w14:paraId="104699DB" w14:textId="77777777" w:rsidR="00343A18" w:rsidRPr="00A94BEB" w:rsidRDefault="00343A18" w:rsidP="00CE588A">
      <w:pPr>
        <w:pStyle w:val="Title"/>
        <w:spacing w:before="0"/>
        <w:jc w:val="right"/>
        <w:rPr>
          <w:rFonts w:cs="Arial"/>
          <w:b w:val="0"/>
          <w:caps/>
          <w:sz w:val="22"/>
          <w:szCs w:val="22"/>
        </w:rPr>
      </w:pPr>
    </w:p>
    <w:p w14:paraId="7F89233F" w14:textId="77777777"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14:paraId="4B1A2D09" w14:textId="77777777" w:rsidR="00343A18" w:rsidRPr="00A94BEB" w:rsidRDefault="00343A18" w:rsidP="00CE588A">
      <w:pPr>
        <w:spacing w:before="0"/>
        <w:rPr>
          <w:rFonts w:cs="Arial"/>
          <w:lang w:val="ru-RU"/>
        </w:rPr>
      </w:pPr>
    </w:p>
    <w:p w14:paraId="463E8391" w14:textId="77777777" w:rsidR="00DC1536" w:rsidRPr="00A94BEB" w:rsidRDefault="00DC1536" w:rsidP="00CE588A">
      <w:pPr>
        <w:spacing w:before="0"/>
        <w:rPr>
          <w:rFonts w:cs="Arial"/>
          <w:lang w:val="ru-RU"/>
        </w:rPr>
      </w:pPr>
    </w:p>
    <w:p w14:paraId="674A2E96" w14:textId="77777777" w:rsidR="00343A18" w:rsidRPr="00A94BEB" w:rsidRDefault="00343A18" w:rsidP="00CE588A">
      <w:pPr>
        <w:spacing w:before="0"/>
        <w:rPr>
          <w:rFonts w:cs="Arial"/>
          <w:lang w:val="ru-RU"/>
        </w:rPr>
      </w:pPr>
    </w:p>
    <w:p w14:paraId="23EA1353" w14:textId="77777777" w:rsidR="00343A18" w:rsidRPr="00A94BEB" w:rsidRDefault="00343A18" w:rsidP="00CE588A">
      <w:pPr>
        <w:spacing w:before="0"/>
        <w:jc w:val="center"/>
        <w:rPr>
          <w:rFonts w:cs="Arial"/>
          <w:b/>
          <w:lang w:val="ru-RU"/>
        </w:rPr>
      </w:pPr>
      <w:bookmarkStart w:id="254" w:name="_Toc442559929"/>
      <w:r w:rsidRPr="00A94BEB">
        <w:rPr>
          <w:rFonts w:cs="Arial"/>
          <w:b/>
          <w:lang w:val="ru-RU"/>
        </w:rPr>
        <w:t>И З Ј А В У</w:t>
      </w:r>
      <w:bookmarkEnd w:id="254"/>
    </w:p>
    <w:p w14:paraId="65F42108" w14:textId="77777777" w:rsidR="00343A18" w:rsidRPr="00A94BEB" w:rsidRDefault="00343A18" w:rsidP="00CE588A">
      <w:pPr>
        <w:spacing w:before="0"/>
        <w:rPr>
          <w:rFonts w:cs="Arial"/>
        </w:rPr>
      </w:pPr>
    </w:p>
    <w:p w14:paraId="61A40D7D" w14:textId="77777777" w:rsidR="00DC1536" w:rsidRPr="00A94BEB" w:rsidRDefault="00DC1536" w:rsidP="00CE588A">
      <w:pPr>
        <w:spacing w:before="0"/>
        <w:rPr>
          <w:rFonts w:cs="Arial"/>
        </w:rPr>
      </w:pPr>
    </w:p>
    <w:p w14:paraId="6DA66F97" w14:textId="77777777" w:rsidR="00DC1536" w:rsidRPr="00A94BEB" w:rsidRDefault="00DC1536" w:rsidP="00CE588A">
      <w:pPr>
        <w:spacing w:before="0"/>
        <w:rPr>
          <w:rFonts w:cs="Arial"/>
        </w:rPr>
      </w:pPr>
    </w:p>
    <w:p w14:paraId="2513E560" w14:textId="7D60FB6A"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017851">
        <w:rPr>
          <w:rFonts w:cs="Arial"/>
          <w:lang w:val="ru-RU"/>
        </w:rPr>
        <w:t>,,</w:t>
      </w:r>
      <w:r w:rsidR="002774A7">
        <w:rPr>
          <w:rFonts w:cs="Arial"/>
          <w:lang w:val="sr-Latn-RS"/>
        </w:rPr>
        <w:t>Надоградња и унапређење виртуелног окружења у Дата центру</w:t>
      </w:r>
      <w:r w:rsidR="00A02259">
        <w:rPr>
          <w:rFonts w:cs="Arial"/>
          <w:lang w:val="sr-Latn-RS"/>
        </w:rPr>
        <w:t xml:space="preserve">“ </w:t>
      </w:r>
      <w:r w:rsidR="00A02259" w:rsidRPr="00A94BEB">
        <w:rPr>
          <w:rFonts w:cs="Arial"/>
          <w:lang w:val="sr-Cyrl-RS"/>
        </w:rPr>
        <w:t xml:space="preserve"> </w:t>
      </w:r>
      <w:r w:rsidRPr="00A94BEB">
        <w:rPr>
          <w:rFonts w:cs="Arial"/>
        </w:rPr>
        <w:t xml:space="preserve">у </w:t>
      </w:r>
      <w:r w:rsidR="00711FFD">
        <w:rPr>
          <w:rFonts w:cs="Arial"/>
          <w:lang w:val="sr-Cyrl-RS"/>
        </w:rPr>
        <w:t xml:space="preserve">отвореном поступку, </w:t>
      </w:r>
      <w:r w:rsidRPr="00A94BEB">
        <w:rPr>
          <w:rFonts w:cs="Arial"/>
          <w:lang w:val="ru-RU"/>
        </w:rPr>
        <w:t>ЈН бр.</w:t>
      </w:r>
      <w:r w:rsidR="00913B06" w:rsidRPr="00A94BEB">
        <w:rPr>
          <w:rFonts w:cs="Arial"/>
          <w:lang w:val="ru-RU"/>
        </w:rPr>
        <w:t xml:space="preserve"> </w:t>
      </w:r>
      <w:r w:rsidR="002774A7">
        <w:rPr>
          <w:rFonts w:cs="Arial"/>
          <w:lang w:val="ru-RU"/>
        </w:rPr>
        <w:t>ЈН/1000/0585/2017</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14:paraId="07534E8C" w14:textId="77777777" w:rsidR="00343A18" w:rsidRPr="00A94BEB" w:rsidRDefault="00343A18" w:rsidP="00CE588A">
      <w:pPr>
        <w:spacing w:before="0"/>
        <w:rPr>
          <w:rFonts w:cs="Arial"/>
        </w:rPr>
      </w:pPr>
    </w:p>
    <w:p w14:paraId="21F90CF4"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6A72BA0A"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4E5803D3"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63AAA668" w14:textId="77777777" w:rsidTr="00BC01DC">
        <w:trPr>
          <w:jc w:val="center"/>
        </w:trPr>
        <w:tc>
          <w:tcPr>
            <w:tcW w:w="3882" w:type="dxa"/>
          </w:tcPr>
          <w:p w14:paraId="2197889A" w14:textId="77777777" w:rsidR="00343A18" w:rsidRPr="00A94BEB" w:rsidRDefault="00343A18" w:rsidP="00CE588A">
            <w:pPr>
              <w:spacing w:before="0"/>
              <w:jc w:val="center"/>
              <w:rPr>
                <w:rFonts w:cs="Arial"/>
              </w:rPr>
            </w:pPr>
            <w:r w:rsidRPr="00A94BEB">
              <w:rPr>
                <w:rFonts w:cs="Arial"/>
              </w:rPr>
              <w:t>Датум:</w:t>
            </w:r>
          </w:p>
        </w:tc>
        <w:tc>
          <w:tcPr>
            <w:tcW w:w="2127" w:type="dxa"/>
          </w:tcPr>
          <w:p w14:paraId="4D603258" w14:textId="77777777" w:rsidR="00343A18" w:rsidRPr="00A94BEB" w:rsidRDefault="00343A18" w:rsidP="00CE588A">
            <w:pPr>
              <w:spacing w:before="0"/>
              <w:jc w:val="center"/>
              <w:rPr>
                <w:rFonts w:cs="Arial"/>
                <w:lang w:val="ru-RU"/>
              </w:rPr>
            </w:pPr>
          </w:p>
        </w:tc>
        <w:tc>
          <w:tcPr>
            <w:tcW w:w="4022" w:type="dxa"/>
          </w:tcPr>
          <w:p w14:paraId="7E782EDC" w14:textId="77777777"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14:paraId="5404AFD1" w14:textId="77777777" w:rsidTr="00BC01DC">
        <w:trPr>
          <w:jc w:val="center"/>
        </w:trPr>
        <w:tc>
          <w:tcPr>
            <w:tcW w:w="3882" w:type="dxa"/>
          </w:tcPr>
          <w:p w14:paraId="24BEC09F" w14:textId="77777777" w:rsidR="00343A18" w:rsidRPr="00A94BEB" w:rsidRDefault="00343A18" w:rsidP="00CE588A">
            <w:pPr>
              <w:spacing w:before="0"/>
              <w:jc w:val="center"/>
              <w:rPr>
                <w:rFonts w:cs="Arial"/>
              </w:rPr>
            </w:pPr>
          </w:p>
        </w:tc>
        <w:tc>
          <w:tcPr>
            <w:tcW w:w="2127" w:type="dxa"/>
          </w:tcPr>
          <w:p w14:paraId="44F04943" w14:textId="77777777" w:rsidR="00343A18" w:rsidRPr="00A94BEB" w:rsidRDefault="00343A18" w:rsidP="00CE588A">
            <w:pPr>
              <w:spacing w:before="0"/>
              <w:jc w:val="center"/>
              <w:rPr>
                <w:rFonts w:cs="Arial"/>
              </w:rPr>
            </w:pPr>
            <w:r w:rsidRPr="00A94BEB">
              <w:rPr>
                <w:rFonts w:cs="Arial"/>
              </w:rPr>
              <w:t>М.П.</w:t>
            </w:r>
          </w:p>
        </w:tc>
        <w:tc>
          <w:tcPr>
            <w:tcW w:w="4022" w:type="dxa"/>
          </w:tcPr>
          <w:p w14:paraId="51375D57" w14:textId="77777777" w:rsidR="00343A18" w:rsidRPr="00A94BEB" w:rsidRDefault="00343A18" w:rsidP="00CE588A">
            <w:pPr>
              <w:spacing w:before="0"/>
              <w:jc w:val="center"/>
              <w:rPr>
                <w:rFonts w:cs="Arial"/>
                <w:lang w:val="ru-RU"/>
              </w:rPr>
            </w:pPr>
          </w:p>
        </w:tc>
      </w:tr>
      <w:tr w:rsidR="00343A18" w:rsidRPr="00A94BEB" w14:paraId="3B0CD160" w14:textId="77777777" w:rsidTr="00BC01DC">
        <w:trPr>
          <w:jc w:val="center"/>
        </w:trPr>
        <w:tc>
          <w:tcPr>
            <w:tcW w:w="3882" w:type="dxa"/>
            <w:tcBorders>
              <w:bottom w:val="single" w:sz="4" w:space="0" w:color="auto"/>
            </w:tcBorders>
          </w:tcPr>
          <w:p w14:paraId="52D9BD44" w14:textId="77777777" w:rsidR="00343A18" w:rsidRPr="00A94BEB" w:rsidRDefault="00343A18" w:rsidP="00CE588A">
            <w:pPr>
              <w:spacing w:before="0"/>
              <w:jc w:val="center"/>
              <w:rPr>
                <w:rFonts w:cs="Arial"/>
              </w:rPr>
            </w:pPr>
          </w:p>
        </w:tc>
        <w:tc>
          <w:tcPr>
            <w:tcW w:w="2127" w:type="dxa"/>
          </w:tcPr>
          <w:p w14:paraId="063EB977"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2F5DC2F4" w14:textId="77777777" w:rsidR="00343A18" w:rsidRPr="00A94BEB" w:rsidRDefault="00343A18" w:rsidP="00CE588A">
            <w:pPr>
              <w:spacing w:before="0"/>
              <w:jc w:val="center"/>
              <w:rPr>
                <w:rFonts w:cs="Arial"/>
                <w:lang w:val="ru-RU"/>
              </w:rPr>
            </w:pPr>
          </w:p>
        </w:tc>
      </w:tr>
      <w:tr w:rsidR="00343A18" w:rsidRPr="00A94BEB" w14:paraId="455FFD84" w14:textId="77777777" w:rsidTr="00BC01DC">
        <w:trPr>
          <w:trHeight w:val="389"/>
          <w:jc w:val="center"/>
        </w:trPr>
        <w:tc>
          <w:tcPr>
            <w:tcW w:w="3882" w:type="dxa"/>
            <w:tcBorders>
              <w:top w:val="single" w:sz="4" w:space="0" w:color="auto"/>
            </w:tcBorders>
          </w:tcPr>
          <w:p w14:paraId="75C91555" w14:textId="77777777" w:rsidR="00343A18" w:rsidRPr="00A94BEB" w:rsidRDefault="00343A18" w:rsidP="00CE588A">
            <w:pPr>
              <w:spacing w:before="0"/>
              <w:jc w:val="center"/>
              <w:rPr>
                <w:rFonts w:cs="Arial"/>
              </w:rPr>
            </w:pPr>
          </w:p>
          <w:p w14:paraId="3E444654" w14:textId="77777777" w:rsidR="00343A18" w:rsidRPr="00A94BEB" w:rsidRDefault="00343A18" w:rsidP="00CE588A">
            <w:pPr>
              <w:spacing w:before="0"/>
              <w:jc w:val="center"/>
              <w:rPr>
                <w:rFonts w:cs="Arial"/>
              </w:rPr>
            </w:pPr>
          </w:p>
        </w:tc>
        <w:tc>
          <w:tcPr>
            <w:tcW w:w="2127" w:type="dxa"/>
          </w:tcPr>
          <w:p w14:paraId="5C4AE672"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40778CC3" w14:textId="77777777" w:rsidR="00343A18" w:rsidRPr="00A94BEB" w:rsidRDefault="00343A18" w:rsidP="00CE588A">
            <w:pPr>
              <w:spacing w:before="0"/>
              <w:jc w:val="center"/>
              <w:rPr>
                <w:rFonts w:cs="Arial"/>
                <w:lang w:val="ru-RU"/>
              </w:rPr>
            </w:pPr>
          </w:p>
        </w:tc>
      </w:tr>
    </w:tbl>
    <w:p w14:paraId="0E8D8148" w14:textId="77777777" w:rsidR="00343A18" w:rsidRPr="00A94BEB" w:rsidRDefault="00343A18" w:rsidP="00CE588A">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65A54FD7" w14:textId="77777777" w:rsidR="00343A18" w:rsidRPr="00A94BEB" w:rsidRDefault="00343A18" w:rsidP="00CE588A">
      <w:pPr>
        <w:spacing w:before="0"/>
        <w:rPr>
          <w:rFonts w:cs="Arial"/>
          <w:i/>
        </w:rPr>
      </w:pPr>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 xml:space="preserve">се доставља за понуђача и сваког подизвођача.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14:paraId="11F4DD26" w14:textId="77777777" w:rsidR="00343A18" w:rsidRPr="00A94BEB" w:rsidRDefault="00343A18" w:rsidP="00CE588A">
      <w:pPr>
        <w:spacing w:before="0"/>
        <w:rPr>
          <w:rFonts w:cs="Arial"/>
          <w:lang w:val="sr-Cyrl-CS"/>
        </w:rPr>
      </w:pPr>
      <w:r w:rsidRPr="00A94BEB">
        <w:rPr>
          <w:rFonts w:cs="Arial"/>
          <w:i/>
        </w:rPr>
        <w:t>Приликом подношења понуде овај образац копирати у потребном броју примерака.</w:t>
      </w:r>
    </w:p>
    <w:p w14:paraId="79D4BFCF" w14:textId="77777777" w:rsidR="00343A18" w:rsidRPr="00A94BEB" w:rsidRDefault="00343A18" w:rsidP="00CE588A">
      <w:pPr>
        <w:spacing w:before="0"/>
        <w:rPr>
          <w:rFonts w:cs="Arial"/>
        </w:rPr>
      </w:pPr>
    </w:p>
    <w:p w14:paraId="71CF7390" w14:textId="77777777" w:rsidR="000F683D" w:rsidRPr="00A94BEB" w:rsidRDefault="000F683D" w:rsidP="00CE588A">
      <w:pPr>
        <w:spacing w:before="0"/>
        <w:rPr>
          <w:rFonts w:cs="Arial"/>
        </w:rPr>
      </w:pPr>
    </w:p>
    <w:p w14:paraId="3E9155D2" w14:textId="77777777" w:rsidR="0042687E" w:rsidRPr="00A94BEB" w:rsidRDefault="0042687E" w:rsidP="00CE588A">
      <w:pPr>
        <w:spacing w:before="0"/>
        <w:rPr>
          <w:rFonts w:cs="Arial"/>
        </w:rPr>
      </w:pPr>
    </w:p>
    <w:p w14:paraId="68963287" w14:textId="77777777" w:rsidR="0042687E" w:rsidRPr="00A94BEB" w:rsidRDefault="0042687E" w:rsidP="00CE588A">
      <w:pPr>
        <w:spacing w:before="0"/>
        <w:rPr>
          <w:rFonts w:cs="Arial"/>
        </w:rPr>
      </w:pPr>
    </w:p>
    <w:p w14:paraId="651D4BB1" w14:textId="77777777" w:rsidR="0042687E" w:rsidRPr="00A94BEB" w:rsidRDefault="0042687E" w:rsidP="00CE588A">
      <w:pPr>
        <w:spacing w:before="0"/>
        <w:rPr>
          <w:rFonts w:cs="Arial"/>
        </w:rPr>
      </w:pPr>
    </w:p>
    <w:p w14:paraId="2FEDBFA9" w14:textId="77777777" w:rsidR="0042687E" w:rsidRPr="00A94BEB" w:rsidRDefault="0042687E" w:rsidP="00CE588A">
      <w:pPr>
        <w:spacing w:before="0"/>
        <w:rPr>
          <w:rFonts w:cs="Arial"/>
        </w:rPr>
      </w:pPr>
    </w:p>
    <w:p w14:paraId="4EDE819F" w14:textId="77777777" w:rsidR="0042687E" w:rsidRPr="00A94BEB" w:rsidRDefault="0042687E" w:rsidP="00CE588A">
      <w:pPr>
        <w:spacing w:before="0"/>
        <w:rPr>
          <w:rFonts w:cs="Arial"/>
        </w:rPr>
      </w:pPr>
    </w:p>
    <w:p w14:paraId="491F98B0" w14:textId="77777777" w:rsidR="0042687E" w:rsidRPr="00A02259" w:rsidRDefault="0042687E" w:rsidP="00A02259">
      <w:pPr>
        <w:spacing w:before="0"/>
        <w:jc w:val="left"/>
        <w:rPr>
          <w:rFonts w:cs="Arial"/>
          <w:b/>
          <w:color w:val="00B0F0"/>
        </w:rPr>
      </w:pPr>
    </w:p>
    <w:p w14:paraId="5C316F4D" w14:textId="77777777" w:rsidR="00B740FF" w:rsidRPr="00A94BEB" w:rsidRDefault="00B740FF" w:rsidP="00CE588A">
      <w:pPr>
        <w:tabs>
          <w:tab w:val="left" w:pos="0"/>
          <w:tab w:val="left" w:pos="122"/>
        </w:tabs>
        <w:spacing w:before="0"/>
        <w:contextualSpacing/>
        <w:rPr>
          <w:rFonts w:cs="Arial"/>
          <w:color w:val="00B0F0"/>
          <w:lang w:val="ru-RU"/>
        </w:rPr>
      </w:pPr>
    </w:p>
    <w:p w14:paraId="6F87D53B" w14:textId="77777777" w:rsidR="000C67B2" w:rsidRPr="00A94BEB" w:rsidRDefault="000C67B2" w:rsidP="00CE588A">
      <w:pPr>
        <w:tabs>
          <w:tab w:val="left" w:pos="0"/>
          <w:tab w:val="left" w:pos="122"/>
        </w:tabs>
        <w:spacing w:before="0"/>
        <w:contextualSpacing/>
        <w:rPr>
          <w:rFonts w:cs="Arial"/>
          <w:color w:val="00B0F0"/>
          <w:lang w:val="ru-RU"/>
        </w:rPr>
      </w:pPr>
    </w:p>
    <w:p w14:paraId="490C26BA" w14:textId="77777777" w:rsidR="00DC1536" w:rsidRDefault="00DC1536">
      <w:pPr>
        <w:spacing w:before="0"/>
        <w:jc w:val="left"/>
        <w:rPr>
          <w:rFonts w:cs="Arial"/>
          <w:color w:val="00B0F0"/>
          <w:lang w:val="ru-RU"/>
        </w:rPr>
      </w:pPr>
      <w:r w:rsidRPr="00A94BEB">
        <w:rPr>
          <w:rFonts w:cs="Arial"/>
          <w:color w:val="00B0F0"/>
          <w:lang w:val="ru-RU"/>
        </w:rPr>
        <w:br w:type="page"/>
      </w:r>
    </w:p>
    <w:p w14:paraId="723695CB" w14:textId="77777777" w:rsidR="00BB6631" w:rsidRDefault="00BB6631">
      <w:pPr>
        <w:spacing w:before="0"/>
        <w:jc w:val="left"/>
        <w:rPr>
          <w:rFonts w:cs="Arial"/>
          <w:color w:val="00B0F0"/>
          <w:lang w:val="ru-RU"/>
        </w:rPr>
      </w:pPr>
    </w:p>
    <w:p w14:paraId="331D7FFD" w14:textId="77777777" w:rsidR="00BB6631" w:rsidRDefault="00BB6631">
      <w:pPr>
        <w:spacing w:before="0"/>
        <w:jc w:val="left"/>
        <w:rPr>
          <w:rFonts w:cs="Arial"/>
          <w:color w:val="00B0F0"/>
          <w:lang w:val="ru-RU"/>
        </w:rPr>
      </w:pPr>
    </w:p>
    <w:p w14:paraId="0DC3CE7A" w14:textId="77777777" w:rsidR="00BB6631" w:rsidRDefault="00BB6631">
      <w:pPr>
        <w:spacing w:before="0"/>
        <w:jc w:val="left"/>
        <w:rPr>
          <w:rFonts w:cs="Arial"/>
          <w:color w:val="00B0F0"/>
          <w:lang w:val="ru-RU"/>
        </w:rPr>
      </w:pPr>
    </w:p>
    <w:p w14:paraId="2BD4CF53" w14:textId="77777777" w:rsidR="00BB6631" w:rsidRPr="005A54E1" w:rsidRDefault="00BB6631" w:rsidP="00BB6631">
      <w:pPr>
        <w:pStyle w:val="KDObrazac"/>
        <w:rPr>
          <w:sz w:val="24"/>
          <w:szCs w:val="24"/>
          <w:lang w:val="sr-Cyrl-CS"/>
        </w:rPr>
      </w:pPr>
      <w:bookmarkStart w:id="255" w:name="_Toc442559940"/>
      <w:r w:rsidRPr="000A30A8">
        <w:rPr>
          <w:sz w:val="24"/>
          <w:szCs w:val="24"/>
          <w:lang w:val="sr-Cyrl-CS"/>
        </w:rPr>
        <w:t xml:space="preserve">ОБРАЗАЦ </w:t>
      </w:r>
      <w:bookmarkEnd w:id="255"/>
      <w:r w:rsidRPr="005A54E1">
        <w:rPr>
          <w:sz w:val="24"/>
          <w:szCs w:val="24"/>
          <w:lang w:val="sr-Cyrl-CS"/>
        </w:rPr>
        <w:t>5</w:t>
      </w:r>
    </w:p>
    <w:p w14:paraId="1E22750D" w14:textId="77777777" w:rsidR="00BB6631" w:rsidRPr="000A30A8" w:rsidRDefault="00BB6631" w:rsidP="00BB6631">
      <w:pPr>
        <w:spacing w:before="0"/>
        <w:rPr>
          <w:rFonts w:cs="Arial"/>
          <w:sz w:val="24"/>
          <w:szCs w:val="24"/>
          <w:lang w:val="sr-Cyrl-CS"/>
        </w:rPr>
      </w:pPr>
    </w:p>
    <w:p w14:paraId="2AF13BA8" w14:textId="77777777" w:rsidR="00BB6631" w:rsidRPr="000A30A8" w:rsidRDefault="00BB6631" w:rsidP="00BB6631">
      <w:pPr>
        <w:spacing w:before="0"/>
        <w:jc w:val="center"/>
        <w:rPr>
          <w:rFonts w:cs="Arial"/>
          <w:b/>
          <w:sz w:val="24"/>
          <w:szCs w:val="24"/>
          <w:lang w:val="sr-Cyrl-CS"/>
        </w:rPr>
      </w:pPr>
    </w:p>
    <w:p w14:paraId="038A5DE6" w14:textId="77777777" w:rsidR="00BB6631" w:rsidRPr="000A30A8" w:rsidRDefault="00BB6631" w:rsidP="00BB6631">
      <w:pPr>
        <w:spacing w:before="0"/>
        <w:jc w:val="center"/>
        <w:rPr>
          <w:rFonts w:cs="Arial"/>
          <w:b/>
          <w:sz w:val="24"/>
          <w:szCs w:val="24"/>
          <w:lang w:val="sr-Cyrl-CS"/>
        </w:rPr>
      </w:pPr>
      <w:r w:rsidRPr="009200C9">
        <w:rPr>
          <w:rFonts w:cs="Arial"/>
          <w:b/>
          <w:sz w:val="24"/>
          <w:szCs w:val="24"/>
          <w:lang w:val="sr-Cyrl-CS"/>
        </w:rPr>
        <w:t>СПИСАК ИСПОРУЧЕНИХ ДОБАРА</w:t>
      </w:r>
      <w:r w:rsidRPr="000A30A8">
        <w:rPr>
          <w:rFonts w:cs="Arial"/>
          <w:b/>
          <w:sz w:val="24"/>
          <w:szCs w:val="24"/>
          <w:lang w:val="sr-Cyrl-CS"/>
        </w:rPr>
        <w:t>– СТРУЧНЕ РЕФЕРЕНЦЕ</w:t>
      </w:r>
    </w:p>
    <w:p w14:paraId="6E40E711" w14:textId="77777777" w:rsidR="00BB6631" w:rsidRPr="000A30A8" w:rsidRDefault="00BB6631" w:rsidP="00BB6631">
      <w:pPr>
        <w:rPr>
          <w:rFonts w:cs="Arial"/>
          <w:sz w:val="24"/>
          <w:szCs w:val="24"/>
          <w:lang w:val="sr-Cyrl-C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BB6631" w:rsidRPr="000426F3" w14:paraId="7CAF1F79" w14:textId="77777777" w:rsidTr="00BB6631">
        <w:tc>
          <w:tcPr>
            <w:tcW w:w="213" w:type="pct"/>
            <w:shd w:val="clear" w:color="auto" w:fill="auto"/>
          </w:tcPr>
          <w:p w14:paraId="4AED5EF3" w14:textId="77777777" w:rsidR="00BB6631" w:rsidRPr="000A30A8" w:rsidRDefault="00BB6631" w:rsidP="00BB6631">
            <w:pPr>
              <w:spacing w:before="0"/>
              <w:jc w:val="center"/>
              <w:rPr>
                <w:rFonts w:eastAsia="Calibri" w:cs="Arial"/>
                <w:b/>
                <w:bCs/>
                <w:iCs/>
                <w:sz w:val="24"/>
                <w:szCs w:val="24"/>
                <w:lang w:val="sr-Cyrl-CS"/>
              </w:rPr>
            </w:pPr>
          </w:p>
        </w:tc>
        <w:tc>
          <w:tcPr>
            <w:tcW w:w="951" w:type="pct"/>
            <w:shd w:val="clear" w:color="auto" w:fill="auto"/>
          </w:tcPr>
          <w:p w14:paraId="0F608026" w14:textId="77777777" w:rsidR="00BB6631" w:rsidRPr="000A30A8" w:rsidRDefault="00BB6631" w:rsidP="00BB6631">
            <w:pPr>
              <w:spacing w:before="0"/>
              <w:jc w:val="center"/>
              <w:rPr>
                <w:rFonts w:eastAsia="Calibri" w:cs="Arial"/>
                <w:bCs/>
                <w:iCs/>
                <w:sz w:val="24"/>
                <w:szCs w:val="24"/>
                <w:lang w:val="sr-Cyrl-CS"/>
              </w:rPr>
            </w:pPr>
          </w:p>
          <w:p w14:paraId="0420EC8D" w14:textId="77777777" w:rsidR="00BB6631" w:rsidRPr="005A54E1" w:rsidRDefault="00BB6631" w:rsidP="00BB6631">
            <w:pPr>
              <w:spacing w:before="0"/>
              <w:jc w:val="center"/>
              <w:rPr>
                <w:rFonts w:eastAsia="Calibri" w:cs="Arial"/>
                <w:bCs/>
                <w:iCs/>
                <w:sz w:val="24"/>
                <w:szCs w:val="24"/>
                <w:lang w:val="sr-Cyrl-CS"/>
              </w:rPr>
            </w:pPr>
            <w:r w:rsidRPr="000A30A8">
              <w:rPr>
                <w:rFonts w:eastAsia="Calibri" w:cs="Arial"/>
                <w:bCs/>
                <w:iCs/>
                <w:sz w:val="24"/>
                <w:szCs w:val="24"/>
                <w:lang w:val="sr-Cyrl-CS"/>
              </w:rPr>
              <w:t>Референтни наручилац</w:t>
            </w:r>
            <w:r w:rsidRPr="005A54E1">
              <w:rPr>
                <w:rFonts w:eastAsia="Calibri" w:cs="Arial"/>
                <w:bCs/>
                <w:iCs/>
                <w:sz w:val="24"/>
                <w:szCs w:val="24"/>
                <w:lang w:val="sr-Cyrl-CS"/>
              </w:rPr>
              <w:t xml:space="preserve"> односно </w:t>
            </w:r>
            <w:r>
              <w:rPr>
                <w:rFonts w:eastAsia="Calibri" w:cs="Arial"/>
                <w:bCs/>
                <w:iCs/>
                <w:sz w:val="24"/>
                <w:szCs w:val="24"/>
                <w:lang w:val="sr-Cyrl-CS"/>
              </w:rPr>
              <w:t>Купац</w:t>
            </w:r>
          </w:p>
        </w:tc>
        <w:tc>
          <w:tcPr>
            <w:tcW w:w="908" w:type="pct"/>
            <w:shd w:val="clear" w:color="auto" w:fill="auto"/>
          </w:tcPr>
          <w:p w14:paraId="7E1FA048" w14:textId="77777777" w:rsidR="00BB6631" w:rsidRPr="000A30A8" w:rsidRDefault="00BB6631" w:rsidP="00BB6631">
            <w:pPr>
              <w:spacing w:before="0"/>
              <w:jc w:val="center"/>
              <w:rPr>
                <w:rFonts w:eastAsia="Calibri" w:cs="Arial"/>
                <w:bCs/>
                <w:iCs/>
                <w:sz w:val="24"/>
                <w:szCs w:val="24"/>
                <w:lang w:val="sr-Cyrl-CS"/>
              </w:rPr>
            </w:pPr>
          </w:p>
          <w:p w14:paraId="1E54D9CD" w14:textId="77777777" w:rsidR="00BB6631" w:rsidRPr="000A30A8" w:rsidRDefault="00BB6631" w:rsidP="00BB6631">
            <w:pPr>
              <w:spacing w:before="0"/>
              <w:jc w:val="center"/>
              <w:rPr>
                <w:rFonts w:eastAsia="Calibri" w:cs="Arial"/>
                <w:b/>
                <w:bCs/>
                <w:iCs/>
                <w:sz w:val="24"/>
                <w:szCs w:val="24"/>
                <w:lang w:val="sr-Cyrl-CS"/>
              </w:rPr>
            </w:pPr>
            <w:r w:rsidRPr="000426F3">
              <w:rPr>
                <w:rFonts w:eastAsia="Calibri" w:cs="Arial"/>
                <w:bCs/>
                <w:iCs/>
                <w:sz w:val="24"/>
                <w:szCs w:val="24"/>
                <w:lang w:val="ru-RU"/>
              </w:rPr>
              <w:t>Лице за контакт</w:t>
            </w:r>
            <w:r w:rsidRPr="000A30A8">
              <w:rPr>
                <w:rFonts w:eastAsia="Calibri" w:cs="Arial"/>
                <w:bCs/>
                <w:iCs/>
                <w:sz w:val="24"/>
                <w:szCs w:val="24"/>
                <w:lang w:val="sr-Cyrl-CS"/>
              </w:rPr>
              <w:t xml:space="preserve"> и број телефона</w:t>
            </w:r>
          </w:p>
        </w:tc>
        <w:tc>
          <w:tcPr>
            <w:tcW w:w="923" w:type="pct"/>
            <w:shd w:val="clear" w:color="auto" w:fill="auto"/>
          </w:tcPr>
          <w:p w14:paraId="383459D3" w14:textId="77777777" w:rsidR="00BB6631" w:rsidRPr="000A30A8" w:rsidRDefault="00BB6631" w:rsidP="00BB6631">
            <w:pPr>
              <w:spacing w:before="0"/>
              <w:jc w:val="center"/>
              <w:rPr>
                <w:rFonts w:eastAsia="Calibri" w:cs="Arial"/>
                <w:bCs/>
                <w:iCs/>
                <w:sz w:val="24"/>
                <w:szCs w:val="24"/>
                <w:lang w:val="sr-Cyrl-CS"/>
              </w:rPr>
            </w:pPr>
          </w:p>
          <w:p w14:paraId="4B66D103" w14:textId="77777777" w:rsidR="00BB6631" w:rsidRPr="000A30A8" w:rsidRDefault="00BB6631" w:rsidP="00BB6631">
            <w:pPr>
              <w:spacing w:before="0"/>
              <w:jc w:val="center"/>
              <w:rPr>
                <w:rFonts w:eastAsia="Calibri" w:cs="Arial"/>
                <w:b/>
                <w:bCs/>
                <w:iCs/>
                <w:sz w:val="24"/>
                <w:szCs w:val="24"/>
                <w:lang w:val="sr-Cyrl-CS"/>
              </w:rPr>
            </w:pPr>
            <w:r w:rsidRPr="000A30A8">
              <w:rPr>
                <w:rFonts w:eastAsia="Calibri" w:cs="Arial"/>
                <w:bCs/>
                <w:iCs/>
                <w:sz w:val="24"/>
                <w:szCs w:val="24"/>
                <w:lang w:val="sr-Cyrl-CS"/>
              </w:rPr>
              <w:t>Број и датум закључења уговора</w:t>
            </w:r>
          </w:p>
        </w:tc>
        <w:tc>
          <w:tcPr>
            <w:tcW w:w="859" w:type="pct"/>
            <w:shd w:val="clear" w:color="auto" w:fill="auto"/>
            <w:vAlign w:val="center"/>
          </w:tcPr>
          <w:p w14:paraId="426D465E" w14:textId="77777777" w:rsidR="00BB6631" w:rsidRPr="000426F3" w:rsidRDefault="00BB6631" w:rsidP="00BB6631">
            <w:pPr>
              <w:spacing w:before="0"/>
              <w:jc w:val="center"/>
              <w:rPr>
                <w:rFonts w:eastAsia="Calibri" w:cs="Arial"/>
                <w:bCs/>
                <w:iCs/>
                <w:sz w:val="24"/>
                <w:szCs w:val="24"/>
                <w:lang w:val="sr-Cyrl-CS"/>
              </w:rPr>
            </w:pPr>
          </w:p>
          <w:p w14:paraId="75315BA9"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lang w:val="sr-Cyrl-CS"/>
              </w:rPr>
              <w:t xml:space="preserve">Датум </w:t>
            </w:r>
            <w:r w:rsidRPr="000426F3">
              <w:rPr>
                <w:rFonts w:eastAsia="Calibri" w:cs="Arial"/>
                <w:bCs/>
                <w:iCs/>
                <w:sz w:val="24"/>
                <w:szCs w:val="24"/>
              </w:rPr>
              <w:t>реализације уговора</w:t>
            </w:r>
          </w:p>
          <w:p w14:paraId="01966898" w14:textId="77777777" w:rsidR="00BB6631" w:rsidRPr="000426F3" w:rsidRDefault="00BB6631" w:rsidP="00BB6631">
            <w:pPr>
              <w:spacing w:before="0"/>
              <w:jc w:val="center"/>
              <w:rPr>
                <w:rFonts w:eastAsia="Calibri" w:cs="Arial"/>
                <w:b/>
                <w:bCs/>
                <w:iCs/>
                <w:sz w:val="24"/>
                <w:szCs w:val="24"/>
              </w:rPr>
            </w:pPr>
          </w:p>
        </w:tc>
        <w:tc>
          <w:tcPr>
            <w:tcW w:w="1145" w:type="pct"/>
          </w:tcPr>
          <w:p w14:paraId="02374EFD" w14:textId="77777777" w:rsidR="00BB6631" w:rsidRPr="000426F3" w:rsidRDefault="00BB6631" w:rsidP="00BB6631">
            <w:pPr>
              <w:spacing w:before="0"/>
              <w:jc w:val="center"/>
              <w:rPr>
                <w:rFonts w:eastAsia="Calibri" w:cs="Arial"/>
                <w:bCs/>
                <w:iCs/>
                <w:sz w:val="24"/>
                <w:szCs w:val="24"/>
              </w:rPr>
            </w:pPr>
          </w:p>
          <w:p w14:paraId="1EDDE321"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rPr>
              <w:t xml:space="preserve">Вредност </w:t>
            </w:r>
            <w:r>
              <w:rPr>
                <w:rFonts w:eastAsia="Calibri" w:cs="Arial"/>
                <w:bCs/>
                <w:iCs/>
                <w:sz w:val="24"/>
                <w:szCs w:val="24"/>
                <w:lang w:val="sr-Cyrl-RS"/>
              </w:rPr>
              <w:t xml:space="preserve">испоручених добара </w:t>
            </w:r>
            <w:r w:rsidRPr="000426F3">
              <w:rPr>
                <w:rFonts w:eastAsia="Calibri" w:cs="Arial"/>
                <w:bCs/>
                <w:iCs/>
                <w:sz w:val="24"/>
                <w:szCs w:val="24"/>
              </w:rPr>
              <w:t>без ПДВ</w:t>
            </w:r>
          </w:p>
          <w:p w14:paraId="415F3633"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rPr>
              <w:t>Дин/ЕUR</w:t>
            </w:r>
          </w:p>
        </w:tc>
      </w:tr>
      <w:tr w:rsidR="00BB6631" w:rsidRPr="000426F3" w14:paraId="1FADC6FB" w14:textId="77777777" w:rsidTr="00BB6631">
        <w:tc>
          <w:tcPr>
            <w:tcW w:w="213" w:type="pct"/>
            <w:shd w:val="clear" w:color="auto" w:fill="auto"/>
          </w:tcPr>
          <w:p w14:paraId="65575E7D" w14:textId="77777777" w:rsidR="00BB6631" w:rsidRPr="000426F3" w:rsidRDefault="00BB6631" w:rsidP="00BB6631">
            <w:pPr>
              <w:spacing w:before="0"/>
              <w:jc w:val="center"/>
              <w:rPr>
                <w:rFonts w:eastAsia="Calibri" w:cs="Arial"/>
                <w:bCs/>
                <w:iCs/>
                <w:sz w:val="24"/>
                <w:szCs w:val="24"/>
              </w:rPr>
            </w:pPr>
          </w:p>
          <w:p w14:paraId="63D0D339"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rPr>
              <w:t>1.</w:t>
            </w:r>
          </w:p>
        </w:tc>
        <w:tc>
          <w:tcPr>
            <w:tcW w:w="951" w:type="pct"/>
            <w:shd w:val="clear" w:color="auto" w:fill="auto"/>
          </w:tcPr>
          <w:p w14:paraId="5D442E89" w14:textId="77777777" w:rsidR="00BB6631" w:rsidRPr="000426F3" w:rsidRDefault="00BB6631" w:rsidP="00BB6631">
            <w:pPr>
              <w:spacing w:before="0"/>
              <w:jc w:val="center"/>
              <w:rPr>
                <w:rFonts w:eastAsia="Calibri" w:cs="Arial"/>
                <w:b/>
                <w:bCs/>
                <w:iCs/>
                <w:sz w:val="24"/>
                <w:szCs w:val="24"/>
              </w:rPr>
            </w:pPr>
          </w:p>
          <w:p w14:paraId="1BBA2F23" w14:textId="77777777" w:rsidR="00BB6631" w:rsidRPr="000426F3" w:rsidRDefault="00BB6631" w:rsidP="00BB6631">
            <w:pPr>
              <w:spacing w:before="0"/>
              <w:jc w:val="center"/>
              <w:rPr>
                <w:rFonts w:eastAsia="Calibri" w:cs="Arial"/>
                <w:b/>
                <w:bCs/>
                <w:iCs/>
                <w:sz w:val="24"/>
                <w:szCs w:val="24"/>
              </w:rPr>
            </w:pPr>
          </w:p>
          <w:p w14:paraId="50AF24BC" w14:textId="77777777" w:rsidR="00BB6631" w:rsidRPr="000426F3" w:rsidRDefault="00BB6631" w:rsidP="00BB6631">
            <w:pPr>
              <w:spacing w:before="0"/>
              <w:jc w:val="center"/>
              <w:rPr>
                <w:rFonts w:eastAsia="Calibri" w:cs="Arial"/>
                <w:b/>
                <w:bCs/>
                <w:iCs/>
                <w:sz w:val="24"/>
                <w:szCs w:val="24"/>
              </w:rPr>
            </w:pPr>
          </w:p>
        </w:tc>
        <w:tc>
          <w:tcPr>
            <w:tcW w:w="908" w:type="pct"/>
            <w:shd w:val="clear" w:color="auto" w:fill="auto"/>
          </w:tcPr>
          <w:p w14:paraId="6A212406" w14:textId="77777777" w:rsidR="00BB6631" w:rsidRPr="000426F3" w:rsidRDefault="00BB6631" w:rsidP="00BB6631">
            <w:pPr>
              <w:spacing w:before="0"/>
              <w:jc w:val="center"/>
              <w:rPr>
                <w:rFonts w:eastAsia="Calibri" w:cs="Arial"/>
                <w:b/>
                <w:bCs/>
                <w:iCs/>
                <w:sz w:val="24"/>
                <w:szCs w:val="24"/>
              </w:rPr>
            </w:pPr>
          </w:p>
        </w:tc>
        <w:tc>
          <w:tcPr>
            <w:tcW w:w="923" w:type="pct"/>
            <w:shd w:val="clear" w:color="auto" w:fill="auto"/>
          </w:tcPr>
          <w:p w14:paraId="146FF152" w14:textId="77777777" w:rsidR="00BB6631" w:rsidRPr="000426F3" w:rsidRDefault="00BB6631" w:rsidP="00BB6631">
            <w:pPr>
              <w:spacing w:before="0"/>
              <w:jc w:val="center"/>
              <w:rPr>
                <w:rFonts w:eastAsia="Calibri" w:cs="Arial"/>
                <w:b/>
                <w:bCs/>
                <w:iCs/>
                <w:sz w:val="24"/>
                <w:szCs w:val="24"/>
              </w:rPr>
            </w:pPr>
          </w:p>
        </w:tc>
        <w:tc>
          <w:tcPr>
            <w:tcW w:w="859" w:type="pct"/>
            <w:shd w:val="clear" w:color="auto" w:fill="auto"/>
          </w:tcPr>
          <w:p w14:paraId="258982EC" w14:textId="77777777" w:rsidR="00BB6631" w:rsidRPr="000426F3" w:rsidRDefault="00BB6631" w:rsidP="00BB6631">
            <w:pPr>
              <w:spacing w:before="0"/>
              <w:jc w:val="center"/>
              <w:rPr>
                <w:rFonts w:eastAsia="Calibri" w:cs="Arial"/>
                <w:b/>
                <w:bCs/>
                <w:iCs/>
                <w:sz w:val="24"/>
                <w:szCs w:val="24"/>
              </w:rPr>
            </w:pPr>
          </w:p>
        </w:tc>
        <w:tc>
          <w:tcPr>
            <w:tcW w:w="1145" w:type="pct"/>
          </w:tcPr>
          <w:p w14:paraId="2770710D" w14:textId="77777777" w:rsidR="00BB6631" w:rsidRPr="000426F3" w:rsidRDefault="00BB6631" w:rsidP="00BB6631">
            <w:pPr>
              <w:spacing w:before="0"/>
              <w:jc w:val="center"/>
              <w:rPr>
                <w:rFonts w:eastAsia="Calibri" w:cs="Arial"/>
                <w:b/>
                <w:bCs/>
                <w:iCs/>
                <w:sz w:val="24"/>
                <w:szCs w:val="24"/>
              </w:rPr>
            </w:pPr>
          </w:p>
        </w:tc>
      </w:tr>
      <w:tr w:rsidR="00BB6631" w:rsidRPr="000426F3" w14:paraId="1178AC1E" w14:textId="77777777" w:rsidTr="00BB6631">
        <w:tc>
          <w:tcPr>
            <w:tcW w:w="213" w:type="pct"/>
            <w:shd w:val="clear" w:color="auto" w:fill="auto"/>
          </w:tcPr>
          <w:p w14:paraId="68B75B0E" w14:textId="77777777" w:rsidR="00BB6631" w:rsidRPr="000426F3" w:rsidRDefault="00BB6631" w:rsidP="00BB6631">
            <w:pPr>
              <w:spacing w:before="0"/>
              <w:jc w:val="center"/>
              <w:rPr>
                <w:rFonts w:eastAsia="Calibri" w:cs="Arial"/>
                <w:bCs/>
                <w:iCs/>
                <w:sz w:val="24"/>
                <w:szCs w:val="24"/>
              </w:rPr>
            </w:pPr>
          </w:p>
          <w:p w14:paraId="5D2D1A0D"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rPr>
              <w:t>2.</w:t>
            </w:r>
          </w:p>
        </w:tc>
        <w:tc>
          <w:tcPr>
            <w:tcW w:w="951" w:type="pct"/>
            <w:shd w:val="clear" w:color="auto" w:fill="auto"/>
          </w:tcPr>
          <w:p w14:paraId="264D4921" w14:textId="77777777" w:rsidR="00BB6631" w:rsidRPr="000426F3" w:rsidRDefault="00BB6631" w:rsidP="00BB6631">
            <w:pPr>
              <w:spacing w:before="0"/>
              <w:jc w:val="center"/>
              <w:rPr>
                <w:rFonts w:eastAsia="Calibri" w:cs="Arial"/>
                <w:b/>
                <w:bCs/>
                <w:iCs/>
                <w:sz w:val="24"/>
                <w:szCs w:val="24"/>
              </w:rPr>
            </w:pPr>
          </w:p>
          <w:p w14:paraId="7DFB39BF" w14:textId="77777777" w:rsidR="00BB6631" w:rsidRPr="000426F3" w:rsidRDefault="00BB6631" w:rsidP="00BB6631">
            <w:pPr>
              <w:spacing w:before="0"/>
              <w:jc w:val="center"/>
              <w:rPr>
                <w:rFonts w:eastAsia="Calibri" w:cs="Arial"/>
                <w:b/>
                <w:bCs/>
                <w:iCs/>
                <w:sz w:val="24"/>
                <w:szCs w:val="24"/>
              </w:rPr>
            </w:pPr>
          </w:p>
          <w:p w14:paraId="29E34E86" w14:textId="77777777" w:rsidR="00BB6631" w:rsidRPr="000426F3" w:rsidRDefault="00BB6631" w:rsidP="00BB6631">
            <w:pPr>
              <w:spacing w:before="0"/>
              <w:jc w:val="center"/>
              <w:rPr>
                <w:rFonts w:eastAsia="Calibri" w:cs="Arial"/>
                <w:b/>
                <w:bCs/>
                <w:iCs/>
                <w:sz w:val="24"/>
                <w:szCs w:val="24"/>
              </w:rPr>
            </w:pPr>
          </w:p>
        </w:tc>
        <w:tc>
          <w:tcPr>
            <w:tcW w:w="908" w:type="pct"/>
            <w:shd w:val="clear" w:color="auto" w:fill="auto"/>
          </w:tcPr>
          <w:p w14:paraId="10482128" w14:textId="77777777" w:rsidR="00BB6631" w:rsidRPr="000426F3" w:rsidRDefault="00BB6631" w:rsidP="00BB6631">
            <w:pPr>
              <w:spacing w:before="0"/>
              <w:jc w:val="center"/>
              <w:rPr>
                <w:rFonts w:eastAsia="Calibri" w:cs="Arial"/>
                <w:b/>
                <w:bCs/>
                <w:iCs/>
                <w:sz w:val="24"/>
                <w:szCs w:val="24"/>
              </w:rPr>
            </w:pPr>
          </w:p>
        </w:tc>
        <w:tc>
          <w:tcPr>
            <w:tcW w:w="923" w:type="pct"/>
            <w:shd w:val="clear" w:color="auto" w:fill="auto"/>
          </w:tcPr>
          <w:p w14:paraId="3A2CB108" w14:textId="77777777" w:rsidR="00BB6631" w:rsidRPr="000426F3" w:rsidRDefault="00BB6631" w:rsidP="00BB6631">
            <w:pPr>
              <w:spacing w:before="0"/>
              <w:jc w:val="center"/>
              <w:rPr>
                <w:rFonts w:eastAsia="Calibri" w:cs="Arial"/>
                <w:b/>
                <w:bCs/>
                <w:iCs/>
                <w:sz w:val="24"/>
                <w:szCs w:val="24"/>
              </w:rPr>
            </w:pPr>
          </w:p>
        </w:tc>
        <w:tc>
          <w:tcPr>
            <w:tcW w:w="859" w:type="pct"/>
            <w:shd w:val="clear" w:color="auto" w:fill="auto"/>
          </w:tcPr>
          <w:p w14:paraId="5F904DE8" w14:textId="77777777" w:rsidR="00BB6631" w:rsidRPr="000426F3" w:rsidRDefault="00BB6631" w:rsidP="00BB6631">
            <w:pPr>
              <w:spacing w:before="0"/>
              <w:jc w:val="center"/>
              <w:rPr>
                <w:rFonts w:eastAsia="Calibri" w:cs="Arial"/>
                <w:b/>
                <w:bCs/>
                <w:iCs/>
                <w:sz w:val="24"/>
                <w:szCs w:val="24"/>
              </w:rPr>
            </w:pPr>
          </w:p>
        </w:tc>
        <w:tc>
          <w:tcPr>
            <w:tcW w:w="1145" w:type="pct"/>
          </w:tcPr>
          <w:p w14:paraId="3E099A7E" w14:textId="77777777" w:rsidR="00BB6631" w:rsidRPr="000426F3" w:rsidRDefault="00BB6631" w:rsidP="00BB6631">
            <w:pPr>
              <w:spacing w:before="0"/>
              <w:jc w:val="center"/>
              <w:rPr>
                <w:rFonts w:eastAsia="Calibri" w:cs="Arial"/>
                <w:b/>
                <w:bCs/>
                <w:iCs/>
                <w:sz w:val="24"/>
                <w:szCs w:val="24"/>
              </w:rPr>
            </w:pPr>
          </w:p>
        </w:tc>
      </w:tr>
      <w:tr w:rsidR="00BB6631" w:rsidRPr="000426F3" w14:paraId="5423931B" w14:textId="77777777" w:rsidTr="00BB6631">
        <w:tc>
          <w:tcPr>
            <w:tcW w:w="213" w:type="pct"/>
            <w:shd w:val="clear" w:color="auto" w:fill="auto"/>
          </w:tcPr>
          <w:p w14:paraId="5D6FB44B" w14:textId="77777777" w:rsidR="00BB6631" w:rsidRPr="000426F3" w:rsidRDefault="00BB6631" w:rsidP="00BB6631">
            <w:pPr>
              <w:spacing w:before="0"/>
              <w:jc w:val="center"/>
              <w:rPr>
                <w:rFonts w:eastAsia="Calibri" w:cs="Arial"/>
                <w:bCs/>
                <w:iCs/>
                <w:sz w:val="24"/>
                <w:szCs w:val="24"/>
              </w:rPr>
            </w:pPr>
          </w:p>
          <w:p w14:paraId="21648055"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rPr>
              <w:t>3.</w:t>
            </w:r>
          </w:p>
        </w:tc>
        <w:tc>
          <w:tcPr>
            <w:tcW w:w="951" w:type="pct"/>
            <w:shd w:val="clear" w:color="auto" w:fill="auto"/>
          </w:tcPr>
          <w:p w14:paraId="279C039D" w14:textId="77777777" w:rsidR="00BB6631" w:rsidRPr="000426F3" w:rsidRDefault="00BB6631" w:rsidP="00BB6631">
            <w:pPr>
              <w:spacing w:before="0"/>
              <w:jc w:val="center"/>
              <w:rPr>
                <w:rFonts w:eastAsia="Calibri" w:cs="Arial"/>
                <w:b/>
                <w:bCs/>
                <w:iCs/>
                <w:sz w:val="24"/>
                <w:szCs w:val="24"/>
              </w:rPr>
            </w:pPr>
          </w:p>
          <w:p w14:paraId="2743637F" w14:textId="77777777" w:rsidR="00BB6631" w:rsidRPr="000426F3" w:rsidRDefault="00BB6631" w:rsidP="00BB6631">
            <w:pPr>
              <w:spacing w:before="0"/>
              <w:jc w:val="center"/>
              <w:rPr>
                <w:rFonts w:eastAsia="Calibri" w:cs="Arial"/>
                <w:b/>
                <w:bCs/>
                <w:iCs/>
                <w:sz w:val="24"/>
                <w:szCs w:val="24"/>
              </w:rPr>
            </w:pPr>
          </w:p>
          <w:p w14:paraId="5F4CC139" w14:textId="77777777" w:rsidR="00BB6631" w:rsidRPr="000426F3" w:rsidRDefault="00BB6631" w:rsidP="00BB6631">
            <w:pPr>
              <w:spacing w:before="0"/>
              <w:jc w:val="center"/>
              <w:rPr>
                <w:rFonts w:eastAsia="Calibri" w:cs="Arial"/>
                <w:b/>
                <w:bCs/>
                <w:iCs/>
                <w:sz w:val="24"/>
                <w:szCs w:val="24"/>
              </w:rPr>
            </w:pPr>
          </w:p>
        </w:tc>
        <w:tc>
          <w:tcPr>
            <w:tcW w:w="908" w:type="pct"/>
            <w:shd w:val="clear" w:color="auto" w:fill="auto"/>
          </w:tcPr>
          <w:p w14:paraId="1E9D897E" w14:textId="77777777" w:rsidR="00BB6631" w:rsidRPr="000426F3" w:rsidRDefault="00BB6631" w:rsidP="00BB6631">
            <w:pPr>
              <w:spacing w:before="0"/>
              <w:jc w:val="center"/>
              <w:rPr>
                <w:rFonts w:eastAsia="Calibri" w:cs="Arial"/>
                <w:b/>
                <w:bCs/>
                <w:iCs/>
                <w:sz w:val="24"/>
                <w:szCs w:val="24"/>
              </w:rPr>
            </w:pPr>
          </w:p>
        </w:tc>
        <w:tc>
          <w:tcPr>
            <w:tcW w:w="923" w:type="pct"/>
            <w:shd w:val="clear" w:color="auto" w:fill="auto"/>
          </w:tcPr>
          <w:p w14:paraId="1CB05BD3" w14:textId="77777777" w:rsidR="00BB6631" w:rsidRPr="000426F3" w:rsidRDefault="00BB6631" w:rsidP="00BB6631">
            <w:pPr>
              <w:spacing w:before="0"/>
              <w:jc w:val="center"/>
              <w:rPr>
                <w:rFonts w:eastAsia="Calibri" w:cs="Arial"/>
                <w:b/>
                <w:bCs/>
                <w:iCs/>
                <w:sz w:val="24"/>
                <w:szCs w:val="24"/>
              </w:rPr>
            </w:pPr>
          </w:p>
        </w:tc>
        <w:tc>
          <w:tcPr>
            <w:tcW w:w="859" w:type="pct"/>
            <w:shd w:val="clear" w:color="auto" w:fill="auto"/>
          </w:tcPr>
          <w:p w14:paraId="34BF7835" w14:textId="77777777" w:rsidR="00BB6631" w:rsidRPr="000426F3" w:rsidRDefault="00BB6631" w:rsidP="00BB6631">
            <w:pPr>
              <w:spacing w:before="0"/>
              <w:jc w:val="center"/>
              <w:rPr>
                <w:rFonts w:eastAsia="Calibri" w:cs="Arial"/>
                <w:b/>
                <w:bCs/>
                <w:iCs/>
                <w:sz w:val="24"/>
                <w:szCs w:val="24"/>
              </w:rPr>
            </w:pPr>
          </w:p>
        </w:tc>
        <w:tc>
          <w:tcPr>
            <w:tcW w:w="1145" w:type="pct"/>
          </w:tcPr>
          <w:p w14:paraId="307358D4" w14:textId="77777777" w:rsidR="00BB6631" w:rsidRPr="000426F3" w:rsidRDefault="00BB6631" w:rsidP="00BB6631">
            <w:pPr>
              <w:spacing w:before="0"/>
              <w:jc w:val="center"/>
              <w:rPr>
                <w:rFonts w:eastAsia="Calibri" w:cs="Arial"/>
                <w:b/>
                <w:bCs/>
                <w:iCs/>
                <w:sz w:val="24"/>
                <w:szCs w:val="24"/>
              </w:rPr>
            </w:pPr>
          </w:p>
        </w:tc>
      </w:tr>
      <w:tr w:rsidR="00BB6631" w:rsidRPr="000426F3" w14:paraId="6493166E" w14:textId="77777777" w:rsidTr="00BB6631">
        <w:tc>
          <w:tcPr>
            <w:tcW w:w="213" w:type="pct"/>
            <w:shd w:val="clear" w:color="auto" w:fill="auto"/>
          </w:tcPr>
          <w:p w14:paraId="73CF67B2" w14:textId="77777777" w:rsidR="00BB6631" w:rsidRPr="000426F3" w:rsidRDefault="00BB6631" w:rsidP="00BB6631">
            <w:pPr>
              <w:spacing w:before="0"/>
              <w:jc w:val="center"/>
              <w:rPr>
                <w:rFonts w:eastAsia="Calibri" w:cs="Arial"/>
                <w:bCs/>
                <w:iCs/>
                <w:sz w:val="24"/>
                <w:szCs w:val="24"/>
              </w:rPr>
            </w:pPr>
          </w:p>
          <w:p w14:paraId="76C9FF49"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rPr>
              <w:t>4.</w:t>
            </w:r>
          </w:p>
        </w:tc>
        <w:tc>
          <w:tcPr>
            <w:tcW w:w="951" w:type="pct"/>
            <w:shd w:val="clear" w:color="auto" w:fill="auto"/>
          </w:tcPr>
          <w:p w14:paraId="3E539BD1" w14:textId="77777777" w:rsidR="00BB6631" w:rsidRPr="000426F3" w:rsidRDefault="00BB6631" w:rsidP="00BB6631">
            <w:pPr>
              <w:spacing w:before="0"/>
              <w:jc w:val="center"/>
              <w:rPr>
                <w:rFonts w:eastAsia="Calibri" w:cs="Arial"/>
                <w:b/>
                <w:bCs/>
                <w:iCs/>
                <w:sz w:val="24"/>
                <w:szCs w:val="24"/>
              </w:rPr>
            </w:pPr>
          </w:p>
          <w:p w14:paraId="288D63FD" w14:textId="77777777" w:rsidR="00BB6631" w:rsidRPr="000426F3" w:rsidRDefault="00BB6631" w:rsidP="00BB6631">
            <w:pPr>
              <w:spacing w:before="0"/>
              <w:jc w:val="center"/>
              <w:rPr>
                <w:rFonts w:eastAsia="Calibri" w:cs="Arial"/>
                <w:b/>
                <w:bCs/>
                <w:iCs/>
                <w:sz w:val="24"/>
                <w:szCs w:val="24"/>
              </w:rPr>
            </w:pPr>
          </w:p>
          <w:p w14:paraId="5341AA30" w14:textId="77777777" w:rsidR="00BB6631" w:rsidRPr="000426F3" w:rsidRDefault="00BB6631" w:rsidP="00BB6631">
            <w:pPr>
              <w:spacing w:before="0"/>
              <w:jc w:val="center"/>
              <w:rPr>
                <w:rFonts w:eastAsia="Calibri" w:cs="Arial"/>
                <w:b/>
                <w:bCs/>
                <w:iCs/>
                <w:sz w:val="24"/>
                <w:szCs w:val="24"/>
              </w:rPr>
            </w:pPr>
          </w:p>
        </w:tc>
        <w:tc>
          <w:tcPr>
            <w:tcW w:w="908" w:type="pct"/>
            <w:shd w:val="clear" w:color="auto" w:fill="auto"/>
          </w:tcPr>
          <w:p w14:paraId="192AE601" w14:textId="77777777" w:rsidR="00BB6631" w:rsidRPr="000426F3" w:rsidRDefault="00BB6631" w:rsidP="00BB6631">
            <w:pPr>
              <w:spacing w:before="0"/>
              <w:jc w:val="center"/>
              <w:rPr>
                <w:rFonts w:eastAsia="Calibri" w:cs="Arial"/>
                <w:b/>
                <w:bCs/>
                <w:iCs/>
                <w:sz w:val="24"/>
                <w:szCs w:val="24"/>
              </w:rPr>
            </w:pPr>
          </w:p>
        </w:tc>
        <w:tc>
          <w:tcPr>
            <w:tcW w:w="923" w:type="pct"/>
            <w:shd w:val="clear" w:color="auto" w:fill="auto"/>
          </w:tcPr>
          <w:p w14:paraId="1DC683CA" w14:textId="77777777" w:rsidR="00BB6631" w:rsidRPr="000426F3" w:rsidRDefault="00BB6631" w:rsidP="00BB6631">
            <w:pPr>
              <w:spacing w:before="0"/>
              <w:jc w:val="center"/>
              <w:rPr>
                <w:rFonts w:eastAsia="Calibri" w:cs="Arial"/>
                <w:b/>
                <w:bCs/>
                <w:iCs/>
                <w:sz w:val="24"/>
                <w:szCs w:val="24"/>
              </w:rPr>
            </w:pPr>
          </w:p>
        </w:tc>
        <w:tc>
          <w:tcPr>
            <w:tcW w:w="859" w:type="pct"/>
            <w:shd w:val="clear" w:color="auto" w:fill="auto"/>
          </w:tcPr>
          <w:p w14:paraId="63BAA489" w14:textId="77777777" w:rsidR="00BB6631" w:rsidRPr="000426F3" w:rsidRDefault="00BB6631" w:rsidP="00BB6631">
            <w:pPr>
              <w:spacing w:before="0"/>
              <w:jc w:val="center"/>
              <w:rPr>
                <w:rFonts w:eastAsia="Calibri" w:cs="Arial"/>
                <w:b/>
                <w:bCs/>
                <w:iCs/>
                <w:sz w:val="24"/>
                <w:szCs w:val="24"/>
              </w:rPr>
            </w:pPr>
          </w:p>
        </w:tc>
        <w:tc>
          <w:tcPr>
            <w:tcW w:w="1145" w:type="pct"/>
          </w:tcPr>
          <w:p w14:paraId="0A4718E7" w14:textId="77777777" w:rsidR="00BB6631" w:rsidRPr="000426F3" w:rsidRDefault="00BB6631" w:rsidP="00BB6631">
            <w:pPr>
              <w:spacing w:before="0"/>
              <w:jc w:val="center"/>
              <w:rPr>
                <w:rFonts w:eastAsia="Calibri" w:cs="Arial"/>
                <w:b/>
                <w:bCs/>
                <w:iCs/>
                <w:sz w:val="24"/>
                <w:szCs w:val="24"/>
              </w:rPr>
            </w:pPr>
          </w:p>
        </w:tc>
      </w:tr>
      <w:tr w:rsidR="00BB6631" w:rsidRPr="000426F3" w14:paraId="54119A25" w14:textId="77777777" w:rsidTr="00BB6631">
        <w:tc>
          <w:tcPr>
            <w:tcW w:w="213" w:type="pct"/>
            <w:shd w:val="clear" w:color="auto" w:fill="auto"/>
          </w:tcPr>
          <w:p w14:paraId="79D062DB" w14:textId="77777777" w:rsidR="00BB6631" w:rsidRPr="000426F3" w:rsidRDefault="00BB6631" w:rsidP="00BB6631">
            <w:pPr>
              <w:spacing w:before="0"/>
              <w:jc w:val="center"/>
              <w:rPr>
                <w:rFonts w:eastAsia="Calibri" w:cs="Arial"/>
                <w:bCs/>
                <w:iCs/>
                <w:sz w:val="24"/>
                <w:szCs w:val="24"/>
              </w:rPr>
            </w:pPr>
          </w:p>
          <w:p w14:paraId="4A6D7726" w14:textId="77777777" w:rsidR="00BB6631" w:rsidRPr="000426F3" w:rsidRDefault="00BB6631" w:rsidP="00BB6631">
            <w:pPr>
              <w:spacing w:before="0"/>
              <w:jc w:val="center"/>
              <w:rPr>
                <w:rFonts w:eastAsia="Calibri" w:cs="Arial"/>
                <w:bCs/>
                <w:iCs/>
                <w:sz w:val="24"/>
                <w:szCs w:val="24"/>
              </w:rPr>
            </w:pPr>
            <w:r w:rsidRPr="000426F3">
              <w:rPr>
                <w:rFonts w:eastAsia="Calibri" w:cs="Arial"/>
                <w:bCs/>
                <w:iCs/>
                <w:sz w:val="24"/>
                <w:szCs w:val="24"/>
              </w:rPr>
              <w:t>5.</w:t>
            </w:r>
          </w:p>
        </w:tc>
        <w:tc>
          <w:tcPr>
            <w:tcW w:w="951" w:type="pct"/>
            <w:shd w:val="clear" w:color="auto" w:fill="auto"/>
          </w:tcPr>
          <w:p w14:paraId="6480D5ED" w14:textId="77777777" w:rsidR="00BB6631" w:rsidRPr="000426F3" w:rsidRDefault="00BB6631" w:rsidP="00BB6631">
            <w:pPr>
              <w:spacing w:before="0"/>
              <w:jc w:val="center"/>
              <w:rPr>
                <w:rFonts w:eastAsia="Calibri" w:cs="Arial"/>
                <w:b/>
                <w:bCs/>
                <w:iCs/>
                <w:sz w:val="24"/>
                <w:szCs w:val="24"/>
              </w:rPr>
            </w:pPr>
          </w:p>
          <w:p w14:paraId="3D9BDF3B" w14:textId="77777777" w:rsidR="00BB6631" w:rsidRPr="000426F3" w:rsidRDefault="00BB6631" w:rsidP="00BB6631">
            <w:pPr>
              <w:spacing w:before="0"/>
              <w:jc w:val="center"/>
              <w:rPr>
                <w:rFonts w:eastAsia="Calibri" w:cs="Arial"/>
                <w:b/>
                <w:bCs/>
                <w:iCs/>
                <w:sz w:val="24"/>
                <w:szCs w:val="24"/>
              </w:rPr>
            </w:pPr>
          </w:p>
          <w:p w14:paraId="1FCFB71F" w14:textId="77777777" w:rsidR="00BB6631" w:rsidRPr="000426F3" w:rsidRDefault="00BB6631" w:rsidP="00BB6631">
            <w:pPr>
              <w:spacing w:before="0"/>
              <w:jc w:val="center"/>
              <w:rPr>
                <w:rFonts w:eastAsia="Calibri" w:cs="Arial"/>
                <w:b/>
                <w:bCs/>
                <w:iCs/>
                <w:sz w:val="24"/>
                <w:szCs w:val="24"/>
              </w:rPr>
            </w:pPr>
          </w:p>
        </w:tc>
        <w:tc>
          <w:tcPr>
            <w:tcW w:w="908" w:type="pct"/>
            <w:shd w:val="clear" w:color="auto" w:fill="auto"/>
          </w:tcPr>
          <w:p w14:paraId="7EB0EE2F" w14:textId="77777777" w:rsidR="00BB6631" w:rsidRPr="000426F3" w:rsidRDefault="00BB6631" w:rsidP="00BB6631">
            <w:pPr>
              <w:spacing w:before="0"/>
              <w:jc w:val="center"/>
              <w:rPr>
                <w:rFonts w:eastAsia="Calibri" w:cs="Arial"/>
                <w:b/>
                <w:bCs/>
                <w:iCs/>
                <w:sz w:val="24"/>
                <w:szCs w:val="24"/>
              </w:rPr>
            </w:pPr>
          </w:p>
        </w:tc>
        <w:tc>
          <w:tcPr>
            <w:tcW w:w="923" w:type="pct"/>
            <w:shd w:val="clear" w:color="auto" w:fill="auto"/>
          </w:tcPr>
          <w:p w14:paraId="64AE7DAE" w14:textId="77777777" w:rsidR="00BB6631" w:rsidRPr="000426F3" w:rsidRDefault="00BB6631" w:rsidP="00BB6631">
            <w:pPr>
              <w:spacing w:before="0"/>
              <w:jc w:val="center"/>
              <w:rPr>
                <w:rFonts w:eastAsia="Calibri" w:cs="Arial"/>
                <w:b/>
                <w:bCs/>
                <w:iCs/>
                <w:sz w:val="24"/>
                <w:szCs w:val="24"/>
              </w:rPr>
            </w:pPr>
          </w:p>
        </w:tc>
        <w:tc>
          <w:tcPr>
            <w:tcW w:w="859" w:type="pct"/>
            <w:shd w:val="clear" w:color="auto" w:fill="auto"/>
          </w:tcPr>
          <w:p w14:paraId="151858C0" w14:textId="77777777" w:rsidR="00BB6631" w:rsidRPr="000426F3" w:rsidRDefault="00BB6631" w:rsidP="00BB6631">
            <w:pPr>
              <w:spacing w:before="0"/>
              <w:jc w:val="center"/>
              <w:rPr>
                <w:rFonts w:eastAsia="Calibri" w:cs="Arial"/>
                <w:b/>
                <w:bCs/>
                <w:iCs/>
                <w:sz w:val="24"/>
                <w:szCs w:val="24"/>
              </w:rPr>
            </w:pPr>
          </w:p>
        </w:tc>
        <w:tc>
          <w:tcPr>
            <w:tcW w:w="1145" w:type="pct"/>
          </w:tcPr>
          <w:p w14:paraId="62117DBD" w14:textId="77777777" w:rsidR="00BB6631" w:rsidRPr="000426F3" w:rsidRDefault="00BB6631" w:rsidP="00BB6631">
            <w:pPr>
              <w:spacing w:before="0"/>
              <w:jc w:val="center"/>
              <w:rPr>
                <w:rFonts w:eastAsia="Calibri" w:cs="Arial"/>
                <w:b/>
                <w:bCs/>
                <w:iCs/>
                <w:sz w:val="24"/>
                <w:szCs w:val="24"/>
              </w:rPr>
            </w:pPr>
          </w:p>
        </w:tc>
      </w:tr>
      <w:tr w:rsidR="00BB6631" w:rsidRPr="000426F3" w14:paraId="6733D9A6" w14:textId="77777777" w:rsidTr="00BB6631">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2535927" w14:textId="77777777" w:rsidR="00BB6631" w:rsidRPr="000426F3" w:rsidRDefault="00BB6631" w:rsidP="00BB6631">
            <w:pPr>
              <w:spacing w:before="0"/>
              <w:jc w:val="center"/>
              <w:rPr>
                <w:rFonts w:eastAsia="Calibri" w:cs="Arial"/>
                <w:b/>
                <w:bCs/>
                <w:iCs/>
                <w:sz w:val="24"/>
                <w:szCs w:val="24"/>
              </w:rPr>
            </w:pPr>
          </w:p>
        </w:tc>
        <w:tc>
          <w:tcPr>
            <w:tcW w:w="859" w:type="pct"/>
            <w:shd w:val="clear" w:color="auto" w:fill="auto"/>
          </w:tcPr>
          <w:p w14:paraId="12901399" w14:textId="77777777" w:rsidR="00BB6631" w:rsidRPr="000426F3" w:rsidRDefault="00BB6631" w:rsidP="00BB6631">
            <w:pPr>
              <w:spacing w:before="0"/>
              <w:jc w:val="center"/>
              <w:rPr>
                <w:rFonts w:eastAsia="Calibri" w:cs="Arial"/>
                <w:b/>
                <w:bCs/>
                <w:iCs/>
                <w:sz w:val="24"/>
                <w:szCs w:val="24"/>
              </w:rPr>
            </w:pPr>
          </w:p>
          <w:p w14:paraId="3C4C93AC" w14:textId="77777777" w:rsidR="00BB6631" w:rsidRPr="000426F3" w:rsidRDefault="00BB6631" w:rsidP="00BB6631">
            <w:pPr>
              <w:spacing w:before="0"/>
              <w:jc w:val="center"/>
              <w:rPr>
                <w:rFonts w:eastAsia="Calibri" w:cs="Arial"/>
                <w:b/>
                <w:bCs/>
                <w:iCs/>
                <w:sz w:val="24"/>
                <w:szCs w:val="24"/>
              </w:rPr>
            </w:pPr>
            <w:r w:rsidRPr="000426F3">
              <w:rPr>
                <w:rFonts w:eastAsia="Calibri" w:cs="Arial"/>
                <w:b/>
                <w:bCs/>
                <w:iCs/>
                <w:sz w:val="24"/>
                <w:szCs w:val="24"/>
              </w:rPr>
              <w:t>Укупна вредност</w:t>
            </w:r>
          </w:p>
          <w:p w14:paraId="60CA0513" w14:textId="77777777" w:rsidR="00BB6631" w:rsidRDefault="00BB6631" w:rsidP="00BB6631">
            <w:pPr>
              <w:spacing w:before="0"/>
              <w:jc w:val="center"/>
              <w:rPr>
                <w:rFonts w:eastAsia="Calibri" w:cs="Arial"/>
                <w:b/>
                <w:bCs/>
                <w:iCs/>
                <w:sz w:val="24"/>
                <w:szCs w:val="24"/>
                <w:lang w:val="sr-Cyrl-RS"/>
              </w:rPr>
            </w:pPr>
            <w:r>
              <w:rPr>
                <w:rFonts w:eastAsia="Calibri" w:cs="Arial"/>
                <w:b/>
                <w:bCs/>
                <w:iCs/>
                <w:sz w:val="24"/>
                <w:szCs w:val="24"/>
                <w:lang w:val="sr-Cyrl-RS"/>
              </w:rPr>
              <w:t>испоручених</w:t>
            </w:r>
          </w:p>
          <w:p w14:paraId="413190B4" w14:textId="77777777" w:rsidR="00BB6631" w:rsidRPr="000426F3" w:rsidRDefault="00BB6631" w:rsidP="00BB6631">
            <w:pPr>
              <w:spacing w:before="0"/>
              <w:jc w:val="center"/>
              <w:rPr>
                <w:rFonts w:eastAsia="Calibri" w:cs="Arial"/>
                <w:b/>
                <w:bCs/>
                <w:iCs/>
                <w:sz w:val="24"/>
                <w:szCs w:val="24"/>
              </w:rPr>
            </w:pPr>
            <w:r>
              <w:rPr>
                <w:rFonts w:eastAsia="Calibri" w:cs="Arial"/>
                <w:b/>
                <w:bCs/>
                <w:iCs/>
                <w:sz w:val="24"/>
                <w:szCs w:val="24"/>
                <w:lang w:val="sr-Cyrl-RS"/>
              </w:rPr>
              <w:t xml:space="preserve">Добара </w:t>
            </w:r>
            <w:r w:rsidRPr="000426F3">
              <w:rPr>
                <w:rFonts w:eastAsia="Calibri" w:cs="Arial"/>
                <w:b/>
                <w:bCs/>
                <w:iCs/>
                <w:sz w:val="24"/>
                <w:szCs w:val="24"/>
              </w:rPr>
              <w:t>без</w:t>
            </w:r>
          </w:p>
          <w:p w14:paraId="25892B53" w14:textId="77777777" w:rsidR="00BB6631" w:rsidRPr="000426F3" w:rsidRDefault="00BB6631" w:rsidP="00BB6631">
            <w:pPr>
              <w:spacing w:before="0"/>
              <w:jc w:val="center"/>
              <w:rPr>
                <w:rFonts w:eastAsia="Calibri" w:cs="Arial"/>
                <w:b/>
                <w:bCs/>
                <w:iCs/>
                <w:sz w:val="24"/>
                <w:szCs w:val="24"/>
              </w:rPr>
            </w:pPr>
            <w:r w:rsidRPr="000426F3">
              <w:rPr>
                <w:rFonts w:eastAsia="Calibri" w:cs="Arial"/>
                <w:b/>
                <w:bCs/>
                <w:iCs/>
                <w:sz w:val="24"/>
                <w:szCs w:val="24"/>
              </w:rPr>
              <w:t>ПДВ</w:t>
            </w:r>
          </w:p>
          <w:p w14:paraId="1A4FD224" w14:textId="77777777" w:rsidR="00BB6631" w:rsidRPr="000426F3" w:rsidRDefault="00BB6631" w:rsidP="00BB6631">
            <w:pPr>
              <w:spacing w:before="0"/>
              <w:rPr>
                <w:rFonts w:eastAsia="Calibri" w:cs="Arial"/>
                <w:b/>
                <w:bCs/>
                <w:iCs/>
                <w:sz w:val="24"/>
                <w:szCs w:val="24"/>
              </w:rPr>
            </w:pPr>
            <w:r w:rsidRPr="000426F3">
              <w:rPr>
                <w:rFonts w:eastAsia="Calibri" w:cs="Arial"/>
                <w:b/>
                <w:bCs/>
                <w:iCs/>
                <w:sz w:val="24"/>
                <w:szCs w:val="24"/>
              </w:rPr>
              <w:t xml:space="preserve">     Дин/ЕUR</w:t>
            </w:r>
          </w:p>
        </w:tc>
        <w:tc>
          <w:tcPr>
            <w:tcW w:w="1145" w:type="pct"/>
          </w:tcPr>
          <w:p w14:paraId="033D7165" w14:textId="77777777" w:rsidR="00BB6631" w:rsidRPr="000426F3" w:rsidRDefault="00BB6631" w:rsidP="00BB6631">
            <w:pPr>
              <w:spacing w:before="0"/>
              <w:ind w:left="720"/>
              <w:jc w:val="center"/>
              <w:rPr>
                <w:rFonts w:eastAsia="Calibri" w:cs="Arial"/>
                <w:b/>
                <w:bCs/>
                <w:iCs/>
                <w:sz w:val="24"/>
                <w:szCs w:val="24"/>
              </w:rPr>
            </w:pPr>
          </w:p>
        </w:tc>
      </w:tr>
    </w:tbl>
    <w:p w14:paraId="4B31AAB8" w14:textId="77777777" w:rsidR="00BB6631" w:rsidRPr="000426F3" w:rsidRDefault="00BB6631" w:rsidP="00BB6631">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B6631" w:rsidRPr="000426F3" w14:paraId="5F3BD4F1" w14:textId="77777777" w:rsidTr="00BB6631">
        <w:trPr>
          <w:jc w:val="center"/>
        </w:trPr>
        <w:tc>
          <w:tcPr>
            <w:tcW w:w="3882" w:type="dxa"/>
          </w:tcPr>
          <w:p w14:paraId="4B6F3786" w14:textId="77777777" w:rsidR="00BB6631" w:rsidRPr="000426F3" w:rsidRDefault="00BB6631" w:rsidP="00BB6631">
            <w:pPr>
              <w:spacing w:before="0"/>
              <w:jc w:val="center"/>
              <w:rPr>
                <w:rFonts w:cs="Arial"/>
                <w:sz w:val="24"/>
                <w:szCs w:val="24"/>
              </w:rPr>
            </w:pPr>
            <w:r w:rsidRPr="000426F3">
              <w:rPr>
                <w:rFonts w:cs="Arial"/>
                <w:sz w:val="24"/>
                <w:szCs w:val="24"/>
              </w:rPr>
              <w:t>Датум:</w:t>
            </w:r>
          </w:p>
        </w:tc>
        <w:tc>
          <w:tcPr>
            <w:tcW w:w="2127" w:type="dxa"/>
          </w:tcPr>
          <w:p w14:paraId="04B1F1FD" w14:textId="77777777" w:rsidR="00BB6631" w:rsidRPr="000426F3" w:rsidRDefault="00BB6631" w:rsidP="00BB6631">
            <w:pPr>
              <w:spacing w:before="0"/>
              <w:jc w:val="center"/>
              <w:rPr>
                <w:rFonts w:cs="Arial"/>
                <w:sz w:val="24"/>
                <w:szCs w:val="24"/>
                <w:lang w:val="ru-RU"/>
              </w:rPr>
            </w:pPr>
          </w:p>
        </w:tc>
        <w:tc>
          <w:tcPr>
            <w:tcW w:w="4022" w:type="dxa"/>
          </w:tcPr>
          <w:p w14:paraId="399D3660" w14:textId="77777777" w:rsidR="00BB6631" w:rsidRPr="000426F3" w:rsidRDefault="00BB6631" w:rsidP="00BB6631">
            <w:pPr>
              <w:spacing w:before="0"/>
              <w:jc w:val="center"/>
              <w:rPr>
                <w:rFonts w:cs="Arial"/>
                <w:sz w:val="24"/>
                <w:szCs w:val="24"/>
                <w:lang w:val="ru-RU"/>
              </w:rPr>
            </w:pPr>
            <w:r w:rsidRPr="000426F3">
              <w:rPr>
                <w:rFonts w:cs="Arial"/>
                <w:sz w:val="24"/>
                <w:szCs w:val="24"/>
                <w:lang w:val="sr-Cyrl-CS"/>
              </w:rPr>
              <w:t>П</w:t>
            </w:r>
            <w:r w:rsidRPr="000426F3">
              <w:rPr>
                <w:rFonts w:cs="Arial"/>
                <w:sz w:val="24"/>
                <w:szCs w:val="24"/>
              </w:rPr>
              <w:t>онуђач</w:t>
            </w:r>
            <w:r w:rsidRPr="000426F3">
              <w:rPr>
                <w:rFonts w:cs="Arial"/>
                <w:sz w:val="24"/>
                <w:szCs w:val="24"/>
                <w:lang w:val="ru-RU"/>
              </w:rPr>
              <w:t>:</w:t>
            </w:r>
          </w:p>
        </w:tc>
      </w:tr>
      <w:tr w:rsidR="00BB6631" w:rsidRPr="000426F3" w14:paraId="5130B7B0" w14:textId="77777777" w:rsidTr="00BB6631">
        <w:trPr>
          <w:jc w:val="center"/>
        </w:trPr>
        <w:tc>
          <w:tcPr>
            <w:tcW w:w="3882" w:type="dxa"/>
          </w:tcPr>
          <w:p w14:paraId="15651A1D" w14:textId="77777777" w:rsidR="00BB6631" w:rsidRPr="000426F3" w:rsidRDefault="00BB6631" w:rsidP="00BB6631">
            <w:pPr>
              <w:spacing w:before="0"/>
              <w:jc w:val="center"/>
              <w:rPr>
                <w:rFonts w:cs="Arial"/>
                <w:sz w:val="24"/>
                <w:szCs w:val="24"/>
              </w:rPr>
            </w:pPr>
          </w:p>
        </w:tc>
        <w:tc>
          <w:tcPr>
            <w:tcW w:w="2127" w:type="dxa"/>
          </w:tcPr>
          <w:p w14:paraId="62A787F9" w14:textId="77777777" w:rsidR="00BB6631" w:rsidRPr="000426F3" w:rsidRDefault="00BB6631" w:rsidP="00BB6631">
            <w:pPr>
              <w:spacing w:before="0"/>
              <w:jc w:val="center"/>
              <w:rPr>
                <w:rFonts w:cs="Arial"/>
                <w:sz w:val="24"/>
                <w:szCs w:val="24"/>
              </w:rPr>
            </w:pPr>
            <w:r w:rsidRPr="000426F3">
              <w:rPr>
                <w:rFonts w:cs="Arial"/>
                <w:sz w:val="24"/>
                <w:szCs w:val="24"/>
              </w:rPr>
              <w:t>М.П.</w:t>
            </w:r>
          </w:p>
        </w:tc>
        <w:tc>
          <w:tcPr>
            <w:tcW w:w="4022" w:type="dxa"/>
          </w:tcPr>
          <w:p w14:paraId="50185990" w14:textId="77777777" w:rsidR="00BB6631" w:rsidRPr="000426F3" w:rsidRDefault="00BB6631" w:rsidP="00BB6631">
            <w:pPr>
              <w:spacing w:before="0"/>
              <w:jc w:val="center"/>
              <w:rPr>
                <w:rFonts w:cs="Arial"/>
                <w:sz w:val="24"/>
                <w:szCs w:val="24"/>
                <w:lang w:val="ru-RU"/>
              </w:rPr>
            </w:pPr>
          </w:p>
        </w:tc>
      </w:tr>
      <w:tr w:rsidR="00BB6631" w:rsidRPr="000426F3" w14:paraId="31E79B15" w14:textId="77777777" w:rsidTr="00BB6631">
        <w:trPr>
          <w:jc w:val="center"/>
        </w:trPr>
        <w:tc>
          <w:tcPr>
            <w:tcW w:w="3882" w:type="dxa"/>
            <w:tcBorders>
              <w:bottom w:val="single" w:sz="4" w:space="0" w:color="auto"/>
            </w:tcBorders>
          </w:tcPr>
          <w:p w14:paraId="5503B4A0" w14:textId="77777777" w:rsidR="00BB6631" w:rsidRPr="000426F3" w:rsidRDefault="00BB6631" w:rsidP="00BB6631">
            <w:pPr>
              <w:spacing w:before="0"/>
              <w:jc w:val="center"/>
              <w:rPr>
                <w:rFonts w:cs="Arial"/>
                <w:sz w:val="24"/>
                <w:szCs w:val="24"/>
              </w:rPr>
            </w:pPr>
          </w:p>
        </w:tc>
        <w:tc>
          <w:tcPr>
            <w:tcW w:w="2127" w:type="dxa"/>
          </w:tcPr>
          <w:p w14:paraId="0A35483A" w14:textId="77777777" w:rsidR="00BB6631" w:rsidRPr="000426F3" w:rsidRDefault="00BB6631" w:rsidP="00BB6631">
            <w:pPr>
              <w:spacing w:before="0"/>
              <w:jc w:val="center"/>
              <w:rPr>
                <w:rFonts w:cs="Arial"/>
                <w:sz w:val="24"/>
                <w:szCs w:val="24"/>
                <w:lang w:val="ru-RU"/>
              </w:rPr>
            </w:pPr>
          </w:p>
        </w:tc>
        <w:tc>
          <w:tcPr>
            <w:tcW w:w="4022" w:type="dxa"/>
            <w:tcBorders>
              <w:bottom w:val="single" w:sz="4" w:space="0" w:color="auto"/>
            </w:tcBorders>
          </w:tcPr>
          <w:p w14:paraId="39209457" w14:textId="77777777" w:rsidR="00BB6631" w:rsidRPr="000426F3" w:rsidRDefault="00BB6631" w:rsidP="00BB6631">
            <w:pPr>
              <w:spacing w:before="0"/>
              <w:jc w:val="center"/>
              <w:rPr>
                <w:rFonts w:cs="Arial"/>
                <w:sz w:val="24"/>
                <w:szCs w:val="24"/>
                <w:lang w:val="ru-RU"/>
              </w:rPr>
            </w:pPr>
          </w:p>
        </w:tc>
      </w:tr>
      <w:tr w:rsidR="00BB6631" w:rsidRPr="000426F3" w14:paraId="246810E3" w14:textId="77777777" w:rsidTr="00BB6631">
        <w:trPr>
          <w:trHeight w:val="389"/>
          <w:jc w:val="center"/>
        </w:trPr>
        <w:tc>
          <w:tcPr>
            <w:tcW w:w="3882" w:type="dxa"/>
            <w:tcBorders>
              <w:top w:val="single" w:sz="4" w:space="0" w:color="auto"/>
            </w:tcBorders>
          </w:tcPr>
          <w:p w14:paraId="1D35476D" w14:textId="77777777" w:rsidR="00BB6631" w:rsidRPr="000426F3" w:rsidRDefault="00BB6631" w:rsidP="00BB6631">
            <w:pPr>
              <w:spacing w:before="0"/>
              <w:jc w:val="center"/>
              <w:rPr>
                <w:rFonts w:cs="Arial"/>
                <w:sz w:val="24"/>
                <w:szCs w:val="24"/>
              </w:rPr>
            </w:pPr>
          </w:p>
        </w:tc>
        <w:tc>
          <w:tcPr>
            <w:tcW w:w="2127" w:type="dxa"/>
          </w:tcPr>
          <w:p w14:paraId="2001EF6D" w14:textId="77777777" w:rsidR="00BB6631" w:rsidRPr="000426F3" w:rsidRDefault="00BB6631" w:rsidP="00BB6631">
            <w:pPr>
              <w:spacing w:before="0"/>
              <w:jc w:val="center"/>
              <w:rPr>
                <w:rFonts w:cs="Arial"/>
                <w:sz w:val="24"/>
                <w:szCs w:val="24"/>
                <w:lang w:val="ru-RU"/>
              </w:rPr>
            </w:pPr>
          </w:p>
        </w:tc>
        <w:tc>
          <w:tcPr>
            <w:tcW w:w="4022" w:type="dxa"/>
            <w:tcBorders>
              <w:top w:val="single" w:sz="4" w:space="0" w:color="auto"/>
            </w:tcBorders>
          </w:tcPr>
          <w:p w14:paraId="054ADF60" w14:textId="77777777" w:rsidR="00BB6631" w:rsidRPr="000426F3" w:rsidRDefault="00BB6631" w:rsidP="00BB6631">
            <w:pPr>
              <w:spacing w:before="0"/>
              <w:jc w:val="center"/>
              <w:rPr>
                <w:rFonts w:cs="Arial"/>
                <w:sz w:val="24"/>
                <w:szCs w:val="24"/>
                <w:lang w:val="ru-RU"/>
              </w:rPr>
            </w:pPr>
          </w:p>
        </w:tc>
      </w:tr>
    </w:tbl>
    <w:p w14:paraId="475C91FB" w14:textId="77777777" w:rsidR="00BB6631" w:rsidRPr="000426F3" w:rsidRDefault="00BB6631" w:rsidP="00BB6631">
      <w:pPr>
        <w:rPr>
          <w:rFonts w:eastAsia="Symbol" w:cs="Arial"/>
          <w:b/>
          <w:bCs/>
          <w:i/>
          <w:kern w:val="28"/>
          <w:sz w:val="20"/>
          <w:szCs w:val="20"/>
        </w:rPr>
      </w:pPr>
      <w:r w:rsidRPr="000426F3">
        <w:rPr>
          <w:rFonts w:eastAsia="Symbol" w:cs="Arial"/>
          <w:b/>
          <w:bCs/>
          <w:i/>
          <w:kern w:val="28"/>
          <w:sz w:val="20"/>
          <w:szCs w:val="20"/>
        </w:rPr>
        <w:t xml:space="preserve">Напомена: </w:t>
      </w:r>
    </w:p>
    <w:p w14:paraId="455928E5" w14:textId="77777777" w:rsidR="00BB6631" w:rsidRPr="000426F3" w:rsidRDefault="00BB6631" w:rsidP="00BB6631">
      <w:pPr>
        <w:rPr>
          <w:rFonts w:eastAsia="TimesNewRomanPS-BoldMT" w:cs="Arial"/>
          <w:i/>
          <w:sz w:val="20"/>
          <w:szCs w:val="20"/>
          <w:lang w:val="sr-Cyrl-CS"/>
        </w:rPr>
      </w:pPr>
      <w:r w:rsidRPr="000426F3">
        <w:rPr>
          <w:rFonts w:eastAsia="TimesNewRomanPS-BoldMT" w:cs="Arial"/>
          <w:i/>
          <w:sz w:val="20"/>
          <w:szCs w:val="20"/>
        </w:rPr>
        <w:t xml:space="preserve">Уколико </w:t>
      </w:r>
      <w:r w:rsidRPr="000426F3">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0426F3">
        <w:rPr>
          <w:rFonts w:eastAsia="TimesNewRomanPS-BoldMT" w:cs="Arial"/>
          <w:i/>
          <w:sz w:val="20"/>
          <w:szCs w:val="20"/>
        </w:rPr>
        <w:t>.</w:t>
      </w:r>
    </w:p>
    <w:p w14:paraId="0882A373" w14:textId="77777777" w:rsidR="00BB6631" w:rsidRPr="000426F3" w:rsidRDefault="00BB6631" w:rsidP="00BB6631">
      <w:pPr>
        <w:rPr>
          <w:rFonts w:cs="Arial"/>
          <w:sz w:val="20"/>
          <w:szCs w:val="20"/>
          <w:lang w:val="sr-Cyrl-CS"/>
        </w:rPr>
      </w:pPr>
      <w:bookmarkStart w:id="256" w:name="_Toc442559941"/>
      <w:r w:rsidRPr="000A30A8">
        <w:rPr>
          <w:rFonts w:cs="Arial"/>
          <w:i/>
          <w:sz w:val="20"/>
          <w:szCs w:val="20"/>
          <w:lang w:val="sr-Cyrl-CS"/>
        </w:rPr>
        <w:t>Приликом подношења понуде овај образац копирати у потребном броју примерака.</w:t>
      </w:r>
    </w:p>
    <w:p w14:paraId="16C5267B" w14:textId="77777777" w:rsidR="00BB6631" w:rsidRPr="000426F3" w:rsidRDefault="00BB6631" w:rsidP="00BB6631">
      <w:pPr>
        <w:rPr>
          <w:rFonts w:cs="Arial"/>
          <w:b/>
          <w:bCs/>
          <w:kern w:val="28"/>
          <w:sz w:val="20"/>
          <w:szCs w:val="20"/>
          <w:lang w:val="sr-Cyrl-CS" w:eastAsia="ar-SA"/>
        </w:rPr>
      </w:pPr>
      <w:r w:rsidRPr="000A30A8">
        <w:rPr>
          <w:rFonts w:eastAsia="TimesNewRomanPS-BoldMT" w:cs="Arial"/>
          <w:i/>
          <w:sz w:val="20"/>
          <w:szCs w:val="20"/>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461FCE6" w14:textId="77777777" w:rsidR="00BB6631" w:rsidRPr="000A30A8" w:rsidRDefault="00BB6631" w:rsidP="00BB6631">
      <w:pPr>
        <w:rPr>
          <w:lang w:val="sr-Cyrl-CS"/>
        </w:rPr>
      </w:pPr>
    </w:p>
    <w:p w14:paraId="5E2FD094" w14:textId="77777777" w:rsidR="00BB6631" w:rsidRPr="000A30A8" w:rsidRDefault="00BB6631" w:rsidP="00BB6631">
      <w:pPr>
        <w:rPr>
          <w:lang w:val="sr-Cyrl-CS"/>
        </w:rPr>
      </w:pPr>
    </w:p>
    <w:p w14:paraId="6B61B37A" w14:textId="77777777" w:rsidR="00BB6631" w:rsidRPr="005A54E1" w:rsidRDefault="00BB6631" w:rsidP="00BB6631">
      <w:pPr>
        <w:pStyle w:val="KDObrazac"/>
        <w:rPr>
          <w:sz w:val="24"/>
          <w:szCs w:val="24"/>
          <w:lang w:val="sr-Cyrl-CS"/>
        </w:rPr>
      </w:pPr>
      <w:r w:rsidRPr="000A30A8">
        <w:rPr>
          <w:sz w:val="24"/>
          <w:szCs w:val="24"/>
          <w:lang w:val="sr-Cyrl-CS"/>
        </w:rPr>
        <w:t xml:space="preserve">ОБРАЗАЦ </w:t>
      </w:r>
      <w:bookmarkEnd w:id="256"/>
      <w:r w:rsidRPr="005A54E1">
        <w:rPr>
          <w:sz w:val="24"/>
          <w:szCs w:val="24"/>
          <w:lang w:val="sr-Cyrl-CS"/>
        </w:rPr>
        <w:t>6</w:t>
      </w:r>
    </w:p>
    <w:p w14:paraId="1E2F36E0" w14:textId="77777777" w:rsidR="00BB6631" w:rsidRPr="000A30A8" w:rsidRDefault="00BB6631" w:rsidP="00BB6631">
      <w:pPr>
        <w:jc w:val="center"/>
        <w:rPr>
          <w:rFonts w:cs="Arial"/>
          <w:b/>
          <w:sz w:val="24"/>
          <w:szCs w:val="24"/>
          <w:lang w:val="sr-Cyrl-CS"/>
        </w:rPr>
      </w:pPr>
      <w:r w:rsidRPr="000A30A8">
        <w:rPr>
          <w:rFonts w:cs="Arial"/>
          <w:b/>
          <w:sz w:val="24"/>
          <w:szCs w:val="24"/>
          <w:lang w:val="sr-Cyrl-CS"/>
        </w:rPr>
        <w:t>ПОТВРДА О РЕФЕРЕНТНИМ НАБАВКАМА</w:t>
      </w:r>
    </w:p>
    <w:p w14:paraId="1458E40D" w14:textId="77777777" w:rsidR="00BB6631" w:rsidRPr="005A54E1" w:rsidRDefault="00BB6631" w:rsidP="00BB6631">
      <w:pPr>
        <w:jc w:val="center"/>
        <w:rPr>
          <w:rFonts w:cs="Arial"/>
          <w:sz w:val="24"/>
          <w:szCs w:val="24"/>
          <w:lang w:val="sr-Cyrl-CS"/>
        </w:rPr>
      </w:pPr>
    </w:p>
    <w:p w14:paraId="313194CD" w14:textId="77777777" w:rsidR="00BB6631" w:rsidRPr="000A30A8" w:rsidRDefault="00BB6631" w:rsidP="00BB6631">
      <w:pPr>
        <w:tabs>
          <w:tab w:val="left" w:pos="0"/>
          <w:tab w:val="left" w:pos="330"/>
          <w:tab w:val="left" w:pos="540"/>
        </w:tabs>
        <w:spacing w:before="0"/>
        <w:jc w:val="left"/>
        <w:rPr>
          <w:rFonts w:eastAsia="Calibri" w:cs="Arial"/>
          <w:sz w:val="24"/>
          <w:szCs w:val="24"/>
          <w:lang w:val="sr-Cyrl-CS"/>
        </w:rPr>
      </w:pPr>
      <w:r w:rsidRPr="000426F3">
        <w:rPr>
          <w:rFonts w:eastAsia="Calibri" w:cs="Arial"/>
          <w:sz w:val="24"/>
          <w:szCs w:val="24"/>
          <w:lang w:val="ru-RU"/>
        </w:rPr>
        <w:t xml:space="preserve">Наручилац односно корисник предметних услуга: </w:t>
      </w:r>
    </w:p>
    <w:p w14:paraId="56263A4A" w14:textId="77777777" w:rsidR="00BB6631" w:rsidRPr="000A30A8" w:rsidRDefault="00BB6631" w:rsidP="00BB6631">
      <w:pPr>
        <w:tabs>
          <w:tab w:val="left" w:pos="0"/>
          <w:tab w:val="left" w:pos="330"/>
          <w:tab w:val="left" w:pos="540"/>
        </w:tabs>
        <w:spacing w:before="0"/>
        <w:ind w:left="6"/>
        <w:rPr>
          <w:rFonts w:eastAsia="Calibri" w:cs="Arial"/>
          <w:sz w:val="24"/>
          <w:szCs w:val="24"/>
          <w:lang w:val="sr-Cyrl-CS"/>
        </w:rPr>
      </w:pPr>
      <w:r w:rsidRPr="000A30A8">
        <w:rPr>
          <w:rFonts w:eastAsia="Calibri" w:cs="Arial"/>
          <w:sz w:val="24"/>
          <w:szCs w:val="24"/>
          <w:lang w:val="sr-Cyrl-CS"/>
        </w:rPr>
        <w:t xml:space="preserve">                                                  __________________________________________________________________</w:t>
      </w:r>
    </w:p>
    <w:p w14:paraId="1396FD1B" w14:textId="77777777" w:rsidR="00BB6631" w:rsidRPr="000A30A8" w:rsidRDefault="00BB6631" w:rsidP="00BB6631">
      <w:pPr>
        <w:tabs>
          <w:tab w:val="left" w:pos="0"/>
          <w:tab w:val="left" w:pos="330"/>
          <w:tab w:val="left" w:pos="540"/>
        </w:tabs>
        <w:spacing w:before="0"/>
        <w:ind w:left="6"/>
        <w:jc w:val="center"/>
        <w:rPr>
          <w:rFonts w:eastAsia="Calibri" w:cs="Arial"/>
          <w:sz w:val="24"/>
          <w:szCs w:val="24"/>
          <w:lang w:val="sr-Cyrl-CS"/>
        </w:rPr>
      </w:pPr>
      <w:r w:rsidRPr="000A30A8">
        <w:rPr>
          <w:rFonts w:cs="Arial"/>
          <w:bCs/>
          <w:kern w:val="28"/>
          <w:sz w:val="24"/>
          <w:szCs w:val="24"/>
          <w:lang w:val="sr-Cyrl-CS"/>
        </w:rPr>
        <w:t>(назив и седиште наручиоца)</w:t>
      </w:r>
    </w:p>
    <w:p w14:paraId="2278AE95" w14:textId="77777777" w:rsidR="00BB6631" w:rsidRPr="000A30A8" w:rsidRDefault="00BB6631" w:rsidP="00BB6631">
      <w:pPr>
        <w:jc w:val="left"/>
        <w:rPr>
          <w:rFonts w:cs="Arial"/>
          <w:sz w:val="24"/>
          <w:szCs w:val="24"/>
          <w:lang w:val="sr-Cyrl-CS"/>
        </w:rPr>
      </w:pPr>
      <w:r w:rsidRPr="000A30A8">
        <w:rPr>
          <w:rFonts w:cs="Arial"/>
          <w:sz w:val="24"/>
          <w:szCs w:val="24"/>
          <w:lang w:val="sr-Cyrl-CS"/>
        </w:rPr>
        <w:t>Лице за контакт:      ___________________________________________________________________</w:t>
      </w:r>
    </w:p>
    <w:p w14:paraId="0ACE3F55" w14:textId="77777777" w:rsidR="00BB6631" w:rsidRPr="000A30A8" w:rsidRDefault="00BB6631" w:rsidP="00BB6631">
      <w:pPr>
        <w:jc w:val="center"/>
        <w:rPr>
          <w:rFonts w:cs="Arial"/>
          <w:sz w:val="24"/>
          <w:szCs w:val="24"/>
          <w:lang w:val="sr-Cyrl-CS"/>
        </w:rPr>
      </w:pPr>
      <w:r w:rsidRPr="000A30A8">
        <w:rPr>
          <w:rFonts w:cs="Arial"/>
          <w:sz w:val="24"/>
          <w:szCs w:val="24"/>
          <w:lang w:val="sr-Cyrl-CS"/>
        </w:rPr>
        <w:t>(име, презиме,  контакт телефон)</w:t>
      </w:r>
    </w:p>
    <w:p w14:paraId="25605202" w14:textId="77777777" w:rsidR="00BB6631" w:rsidRPr="000A30A8" w:rsidRDefault="00BB6631" w:rsidP="00BB6631">
      <w:pPr>
        <w:jc w:val="left"/>
        <w:rPr>
          <w:rFonts w:cs="Arial"/>
          <w:sz w:val="24"/>
          <w:szCs w:val="24"/>
          <w:lang w:val="sr-Cyrl-CS"/>
        </w:rPr>
      </w:pPr>
      <w:r w:rsidRPr="000A30A8">
        <w:rPr>
          <w:rFonts w:cs="Arial"/>
          <w:sz w:val="24"/>
          <w:szCs w:val="24"/>
          <w:lang w:val="sr-Cyrl-CS"/>
        </w:rPr>
        <w:t>Овим путем потврђујем да је __________________________________________________________________</w:t>
      </w:r>
    </w:p>
    <w:p w14:paraId="7B36DE0E" w14:textId="77777777" w:rsidR="00BB6631" w:rsidRPr="000A30A8" w:rsidRDefault="00BB6631" w:rsidP="00BB6631">
      <w:pPr>
        <w:jc w:val="center"/>
        <w:rPr>
          <w:rFonts w:cs="Arial"/>
          <w:sz w:val="24"/>
          <w:szCs w:val="24"/>
          <w:lang w:val="sr-Cyrl-CS"/>
        </w:rPr>
      </w:pPr>
      <w:r w:rsidRPr="000A30A8">
        <w:rPr>
          <w:rFonts w:cs="Arial"/>
          <w:sz w:val="24"/>
          <w:szCs w:val="24"/>
          <w:lang w:val="sr-Cyrl-CS"/>
        </w:rPr>
        <w:t>(навести назив седиште  понуђача)</w:t>
      </w:r>
    </w:p>
    <w:p w14:paraId="02F1BC4C" w14:textId="77777777" w:rsidR="00BB6631" w:rsidRPr="000A30A8" w:rsidRDefault="00BB6631" w:rsidP="00BB6631">
      <w:pPr>
        <w:rPr>
          <w:rFonts w:cs="Arial"/>
          <w:sz w:val="24"/>
          <w:szCs w:val="24"/>
          <w:lang w:val="sr-Cyrl-CS"/>
        </w:rPr>
      </w:pPr>
      <w:r w:rsidRPr="000A30A8">
        <w:rPr>
          <w:rFonts w:cs="Arial"/>
          <w:sz w:val="24"/>
          <w:szCs w:val="24"/>
          <w:lang w:val="sr-Cyrl-CS"/>
        </w:rPr>
        <w:t xml:space="preserve">за наше потребе извршио: </w:t>
      </w:r>
    </w:p>
    <w:p w14:paraId="0ED150CE" w14:textId="77777777" w:rsidR="00BB6631" w:rsidRPr="000A30A8" w:rsidRDefault="00BB6631" w:rsidP="00BB6631">
      <w:pPr>
        <w:rPr>
          <w:rFonts w:cs="Arial"/>
          <w:sz w:val="24"/>
          <w:szCs w:val="24"/>
          <w:lang w:val="sr-Cyrl-CS"/>
        </w:rPr>
      </w:pPr>
      <w:r w:rsidRPr="000A30A8">
        <w:rPr>
          <w:rFonts w:cs="Arial"/>
          <w:sz w:val="24"/>
          <w:szCs w:val="24"/>
          <w:lang w:val="sr-Cyrl-CS"/>
        </w:rPr>
        <w:t>__________________________________________________________________</w:t>
      </w:r>
    </w:p>
    <w:p w14:paraId="0F15B43A" w14:textId="77777777" w:rsidR="00BB6631" w:rsidRPr="000A30A8" w:rsidRDefault="00BB6631" w:rsidP="00BB6631">
      <w:pPr>
        <w:rPr>
          <w:rFonts w:cs="Arial"/>
          <w:sz w:val="24"/>
          <w:szCs w:val="24"/>
          <w:lang w:val="sr-Cyrl-CS"/>
        </w:rPr>
      </w:pPr>
      <w:r w:rsidRPr="000A30A8">
        <w:rPr>
          <w:rFonts w:cs="Arial"/>
          <w:sz w:val="24"/>
          <w:szCs w:val="24"/>
          <w:lang w:val="sr-Cyrl-CS"/>
        </w:rPr>
        <w:t xml:space="preserve">                                                  (навести) </w:t>
      </w:r>
    </w:p>
    <w:p w14:paraId="4EAFC0D4" w14:textId="77777777" w:rsidR="00BB6631" w:rsidRPr="005A54E1" w:rsidRDefault="00BB6631" w:rsidP="00BB6631">
      <w:pPr>
        <w:rPr>
          <w:rFonts w:cs="Arial"/>
          <w:sz w:val="24"/>
          <w:szCs w:val="24"/>
          <w:lang w:val="sr-Cyrl-CS"/>
        </w:rPr>
      </w:pPr>
      <w:r w:rsidRPr="000A30A8">
        <w:rPr>
          <w:rFonts w:cs="Arial"/>
          <w:sz w:val="24"/>
          <w:szCs w:val="24"/>
          <w:lang w:val="sr-Cyrl-CS"/>
        </w:rPr>
        <w:t xml:space="preserve">у уговореном року, обиму и квалитету и да </w:t>
      </w:r>
      <w:r w:rsidRPr="005A54E1">
        <w:rPr>
          <w:rFonts w:cs="Arial"/>
          <w:sz w:val="24"/>
          <w:szCs w:val="24"/>
          <w:lang w:val="sr-Cyrl-C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BB6631" w:rsidRPr="000426F3" w14:paraId="69520E02" w14:textId="77777777" w:rsidTr="00BB663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78561DA" w14:textId="77777777" w:rsidR="00BB6631" w:rsidRPr="005A54E1" w:rsidRDefault="00BB6631" w:rsidP="00BB6631">
            <w:pPr>
              <w:jc w:val="center"/>
              <w:rPr>
                <w:rFonts w:eastAsia="Calibri" w:cs="Arial"/>
                <w:sz w:val="24"/>
                <w:szCs w:val="24"/>
                <w:lang w:val="sr-Cyrl-CS"/>
              </w:rPr>
            </w:pPr>
            <w:r w:rsidRPr="005A54E1">
              <w:rPr>
                <w:rFonts w:eastAsia="Calibri" w:cs="Arial"/>
                <w:sz w:val="24"/>
                <w:szCs w:val="24"/>
                <w:lang w:val="sr-Cyrl-CS"/>
              </w:rPr>
              <w:t>Датум  и број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307C40E" w14:textId="77777777" w:rsidR="00BB6631" w:rsidRPr="000426F3" w:rsidRDefault="00BB6631" w:rsidP="00BB6631">
            <w:pPr>
              <w:jc w:val="center"/>
              <w:rPr>
                <w:rFonts w:eastAsia="Calibri" w:cs="Arial"/>
                <w:sz w:val="24"/>
                <w:szCs w:val="24"/>
              </w:rPr>
            </w:pPr>
            <w:r w:rsidRPr="000426F3">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BF94173" w14:textId="77777777" w:rsidR="00BB6631" w:rsidRPr="000426F3" w:rsidRDefault="00BB6631" w:rsidP="00BB6631">
            <w:pPr>
              <w:jc w:val="center"/>
              <w:rPr>
                <w:rFonts w:eastAsia="Calibri" w:cs="Arial"/>
                <w:sz w:val="24"/>
                <w:szCs w:val="24"/>
              </w:rPr>
            </w:pPr>
            <w:r w:rsidRPr="000426F3">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450B5FC" w14:textId="77777777" w:rsidR="00BB6631" w:rsidRPr="000426F3" w:rsidRDefault="00BB6631" w:rsidP="00BB6631">
            <w:pPr>
              <w:jc w:val="center"/>
              <w:rPr>
                <w:rFonts w:eastAsia="Calibri" w:cs="Arial"/>
                <w:sz w:val="24"/>
                <w:szCs w:val="24"/>
              </w:rPr>
            </w:pPr>
            <w:r w:rsidRPr="000426F3">
              <w:rPr>
                <w:rFonts w:eastAsia="Calibri" w:cs="Arial"/>
                <w:sz w:val="24"/>
                <w:szCs w:val="24"/>
              </w:rPr>
              <w:t>Вредност извршених услуга без ПДВ</w:t>
            </w:r>
          </w:p>
          <w:p w14:paraId="07628341" w14:textId="77777777" w:rsidR="00BB6631" w:rsidRPr="000426F3" w:rsidRDefault="00BB6631" w:rsidP="00BB6631">
            <w:pPr>
              <w:jc w:val="center"/>
              <w:rPr>
                <w:rFonts w:eastAsia="Calibri" w:cs="Arial"/>
                <w:sz w:val="24"/>
                <w:szCs w:val="24"/>
              </w:rPr>
            </w:pPr>
            <w:r w:rsidRPr="000426F3">
              <w:rPr>
                <w:rFonts w:eastAsia="Calibri" w:cs="Arial"/>
                <w:sz w:val="24"/>
                <w:szCs w:val="24"/>
              </w:rPr>
              <w:t>Дин/EUR</w:t>
            </w:r>
          </w:p>
        </w:tc>
      </w:tr>
      <w:tr w:rsidR="00BB6631" w:rsidRPr="000426F3" w14:paraId="4A6EFBE8" w14:textId="77777777" w:rsidTr="00BB6631">
        <w:tc>
          <w:tcPr>
            <w:tcW w:w="2313" w:type="dxa"/>
            <w:tcBorders>
              <w:top w:val="single" w:sz="4" w:space="0" w:color="auto"/>
              <w:left w:val="single" w:sz="4" w:space="0" w:color="auto"/>
              <w:bottom w:val="single" w:sz="4" w:space="0" w:color="auto"/>
              <w:right w:val="single" w:sz="4" w:space="0" w:color="auto"/>
            </w:tcBorders>
            <w:shd w:val="clear" w:color="auto" w:fill="auto"/>
          </w:tcPr>
          <w:p w14:paraId="0BF041D0" w14:textId="77777777" w:rsidR="00BB6631" w:rsidRPr="000426F3" w:rsidRDefault="00BB6631" w:rsidP="00BB6631">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B198F4C" w14:textId="77777777" w:rsidR="00BB6631" w:rsidRPr="000426F3" w:rsidRDefault="00BB6631" w:rsidP="00BB6631">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E9B1C11" w14:textId="77777777" w:rsidR="00BB6631" w:rsidRPr="000426F3" w:rsidRDefault="00BB6631" w:rsidP="00BB6631">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F90A0A0" w14:textId="77777777" w:rsidR="00BB6631" w:rsidRPr="000426F3" w:rsidRDefault="00BB6631" w:rsidP="00BB6631">
            <w:pPr>
              <w:rPr>
                <w:rFonts w:eastAsia="Calibri" w:cs="Arial"/>
                <w:sz w:val="24"/>
                <w:szCs w:val="24"/>
              </w:rPr>
            </w:pPr>
          </w:p>
        </w:tc>
      </w:tr>
      <w:tr w:rsidR="00BB6631" w:rsidRPr="000426F3" w14:paraId="4476E8D5" w14:textId="77777777" w:rsidTr="00BB6631">
        <w:tc>
          <w:tcPr>
            <w:tcW w:w="2313" w:type="dxa"/>
            <w:tcBorders>
              <w:top w:val="single" w:sz="4" w:space="0" w:color="auto"/>
              <w:left w:val="single" w:sz="4" w:space="0" w:color="auto"/>
              <w:bottom w:val="single" w:sz="4" w:space="0" w:color="auto"/>
              <w:right w:val="single" w:sz="4" w:space="0" w:color="auto"/>
            </w:tcBorders>
            <w:shd w:val="clear" w:color="auto" w:fill="auto"/>
          </w:tcPr>
          <w:p w14:paraId="1EC2CEB2" w14:textId="77777777" w:rsidR="00BB6631" w:rsidRPr="000426F3" w:rsidRDefault="00BB6631" w:rsidP="00BB6631">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2804D38" w14:textId="77777777" w:rsidR="00BB6631" w:rsidRPr="000426F3" w:rsidRDefault="00BB6631" w:rsidP="00BB6631">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F1F2CEA" w14:textId="77777777" w:rsidR="00BB6631" w:rsidRPr="000426F3" w:rsidRDefault="00BB6631" w:rsidP="00BB6631">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A0B0976" w14:textId="77777777" w:rsidR="00BB6631" w:rsidRPr="000426F3" w:rsidRDefault="00BB6631" w:rsidP="00BB6631">
            <w:pPr>
              <w:rPr>
                <w:rFonts w:eastAsia="Calibri" w:cs="Arial"/>
                <w:sz w:val="24"/>
                <w:szCs w:val="24"/>
              </w:rPr>
            </w:pPr>
          </w:p>
        </w:tc>
      </w:tr>
      <w:tr w:rsidR="00BB6631" w:rsidRPr="000426F3" w14:paraId="2509EDB4" w14:textId="77777777" w:rsidTr="00BB6631">
        <w:tc>
          <w:tcPr>
            <w:tcW w:w="2313" w:type="dxa"/>
            <w:tcBorders>
              <w:top w:val="single" w:sz="4" w:space="0" w:color="auto"/>
              <w:left w:val="single" w:sz="4" w:space="0" w:color="auto"/>
              <w:bottom w:val="single" w:sz="4" w:space="0" w:color="auto"/>
              <w:right w:val="single" w:sz="4" w:space="0" w:color="auto"/>
            </w:tcBorders>
            <w:shd w:val="clear" w:color="auto" w:fill="auto"/>
          </w:tcPr>
          <w:p w14:paraId="20CEFB9D" w14:textId="77777777" w:rsidR="00BB6631" w:rsidRPr="000426F3" w:rsidRDefault="00BB6631" w:rsidP="00BB6631">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F976D68" w14:textId="77777777" w:rsidR="00BB6631" w:rsidRPr="000426F3" w:rsidRDefault="00BB6631" w:rsidP="00BB6631">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F4D118A" w14:textId="77777777" w:rsidR="00BB6631" w:rsidRPr="000426F3" w:rsidRDefault="00BB6631" w:rsidP="00BB6631">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AA69E0B" w14:textId="77777777" w:rsidR="00BB6631" w:rsidRPr="000426F3" w:rsidRDefault="00BB6631" w:rsidP="00BB6631">
            <w:pPr>
              <w:rPr>
                <w:rFonts w:eastAsia="Calibri" w:cs="Arial"/>
                <w:sz w:val="24"/>
                <w:szCs w:val="24"/>
              </w:rPr>
            </w:pPr>
          </w:p>
        </w:tc>
      </w:tr>
      <w:tr w:rsidR="00BB6631" w:rsidRPr="000426F3" w14:paraId="2BB4554D" w14:textId="77777777" w:rsidTr="00BB6631">
        <w:tc>
          <w:tcPr>
            <w:tcW w:w="2313" w:type="dxa"/>
            <w:tcBorders>
              <w:top w:val="single" w:sz="4" w:space="0" w:color="auto"/>
              <w:left w:val="single" w:sz="4" w:space="0" w:color="auto"/>
              <w:bottom w:val="single" w:sz="4" w:space="0" w:color="auto"/>
              <w:right w:val="single" w:sz="4" w:space="0" w:color="auto"/>
            </w:tcBorders>
            <w:shd w:val="clear" w:color="auto" w:fill="auto"/>
          </w:tcPr>
          <w:p w14:paraId="08F0E6D7" w14:textId="77777777" w:rsidR="00BB6631" w:rsidRPr="000426F3" w:rsidRDefault="00BB6631" w:rsidP="00BB6631">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CD46E6B" w14:textId="77777777" w:rsidR="00BB6631" w:rsidRPr="000426F3" w:rsidRDefault="00BB6631" w:rsidP="00BB6631">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9CCE13" w14:textId="77777777" w:rsidR="00BB6631" w:rsidRPr="000426F3" w:rsidRDefault="00BB6631" w:rsidP="00BB6631">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69A6227" w14:textId="77777777" w:rsidR="00BB6631" w:rsidRPr="000426F3" w:rsidRDefault="00BB6631" w:rsidP="00BB6631">
            <w:pPr>
              <w:rPr>
                <w:rFonts w:eastAsia="Calibri" w:cs="Arial"/>
                <w:sz w:val="24"/>
                <w:szCs w:val="24"/>
              </w:rPr>
            </w:pPr>
          </w:p>
        </w:tc>
      </w:tr>
    </w:tbl>
    <w:p w14:paraId="40392A5D" w14:textId="77777777" w:rsidR="00BB6631" w:rsidRPr="000426F3" w:rsidRDefault="00BB6631" w:rsidP="00BB6631">
      <w:pPr>
        <w:rPr>
          <w:rFonts w:eastAsia="TimesNewRomanPS-BoldMT" w:cs="Arial"/>
          <w:b/>
          <w:bCs/>
          <w:i/>
          <w:iCs/>
          <w:sz w:val="24"/>
          <w:szCs w:val="24"/>
        </w:rPr>
      </w:pPr>
      <w:r w:rsidRPr="000426F3">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B6631" w:rsidRPr="000426F3" w14:paraId="77FC3340" w14:textId="77777777" w:rsidTr="00BB6631">
        <w:trPr>
          <w:jc w:val="center"/>
        </w:trPr>
        <w:tc>
          <w:tcPr>
            <w:tcW w:w="3882" w:type="dxa"/>
          </w:tcPr>
          <w:p w14:paraId="6C1AFEE2" w14:textId="77777777" w:rsidR="00BB6631" w:rsidRPr="000426F3" w:rsidRDefault="00BB6631" w:rsidP="00BB6631">
            <w:pPr>
              <w:spacing w:before="0"/>
              <w:jc w:val="center"/>
              <w:rPr>
                <w:rFonts w:cs="Arial"/>
                <w:sz w:val="24"/>
                <w:szCs w:val="24"/>
              </w:rPr>
            </w:pPr>
            <w:r w:rsidRPr="000426F3">
              <w:rPr>
                <w:rFonts w:cs="Arial"/>
                <w:sz w:val="24"/>
                <w:szCs w:val="24"/>
              </w:rPr>
              <w:t>Датум:</w:t>
            </w:r>
          </w:p>
        </w:tc>
        <w:tc>
          <w:tcPr>
            <w:tcW w:w="2127" w:type="dxa"/>
          </w:tcPr>
          <w:p w14:paraId="62B120C8" w14:textId="77777777" w:rsidR="00BB6631" w:rsidRPr="000426F3" w:rsidRDefault="00BB6631" w:rsidP="00BB6631">
            <w:pPr>
              <w:spacing w:before="0"/>
              <w:jc w:val="center"/>
              <w:rPr>
                <w:rFonts w:cs="Arial"/>
                <w:sz w:val="24"/>
                <w:szCs w:val="24"/>
                <w:lang w:val="ru-RU"/>
              </w:rPr>
            </w:pPr>
          </w:p>
        </w:tc>
        <w:tc>
          <w:tcPr>
            <w:tcW w:w="4022" w:type="dxa"/>
          </w:tcPr>
          <w:p w14:paraId="40437C16" w14:textId="77777777" w:rsidR="00BB6631" w:rsidRPr="000426F3" w:rsidRDefault="00BB6631" w:rsidP="00BB6631">
            <w:pPr>
              <w:spacing w:before="0"/>
              <w:jc w:val="center"/>
              <w:rPr>
                <w:rFonts w:cs="Arial"/>
                <w:sz w:val="24"/>
                <w:szCs w:val="24"/>
                <w:lang w:val="ru-RU"/>
              </w:rPr>
            </w:pPr>
            <w:r w:rsidRPr="000426F3">
              <w:rPr>
                <w:rFonts w:cs="Arial"/>
                <w:sz w:val="24"/>
                <w:szCs w:val="24"/>
                <w:lang w:val="sr-Cyrl-CS"/>
              </w:rPr>
              <w:t>Наручилац/корисник услуга:</w:t>
            </w:r>
          </w:p>
        </w:tc>
      </w:tr>
      <w:tr w:rsidR="00BB6631" w:rsidRPr="000426F3" w14:paraId="169C167F" w14:textId="77777777" w:rsidTr="00BB6631">
        <w:trPr>
          <w:jc w:val="center"/>
        </w:trPr>
        <w:tc>
          <w:tcPr>
            <w:tcW w:w="3882" w:type="dxa"/>
          </w:tcPr>
          <w:p w14:paraId="21472799" w14:textId="77777777" w:rsidR="00BB6631" w:rsidRPr="000426F3" w:rsidRDefault="00BB6631" w:rsidP="00BB6631">
            <w:pPr>
              <w:spacing w:before="0"/>
              <w:jc w:val="center"/>
              <w:rPr>
                <w:rFonts w:cs="Arial"/>
                <w:sz w:val="24"/>
                <w:szCs w:val="24"/>
              </w:rPr>
            </w:pPr>
          </w:p>
        </w:tc>
        <w:tc>
          <w:tcPr>
            <w:tcW w:w="2127" w:type="dxa"/>
          </w:tcPr>
          <w:p w14:paraId="41C6CA1C" w14:textId="77777777" w:rsidR="00BB6631" w:rsidRPr="000426F3" w:rsidRDefault="00BB6631" w:rsidP="00BB6631">
            <w:pPr>
              <w:spacing w:before="0"/>
              <w:jc w:val="center"/>
              <w:rPr>
                <w:rFonts w:cs="Arial"/>
                <w:sz w:val="24"/>
                <w:szCs w:val="24"/>
              </w:rPr>
            </w:pPr>
            <w:r w:rsidRPr="000426F3">
              <w:rPr>
                <w:rFonts w:cs="Arial"/>
                <w:sz w:val="24"/>
                <w:szCs w:val="24"/>
              </w:rPr>
              <w:t>М.П.</w:t>
            </w:r>
          </w:p>
        </w:tc>
        <w:tc>
          <w:tcPr>
            <w:tcW w:w="4022" w:type="dxa"/>
          </w:tcPr>
          <w:p w14:paraId="0244707D" w14:textId="77777777" w:rsidR="00BB6631" w:rsidRPr="000426F3" w:rsidRDefault="00BB6631" w:rsidP="00BB6631">
            <w:pPr>
              <w:spacing w:before="0"/>
              <w:jc w:val="center"/>
              <w:rPr>
                <w:rFonts w:cs="Arial"/>
                <w:sz w:val="24"/>
                <w:szCs w:val="24"/>
                <w:lang w:val="ru-RU"/>
              </w:rPr>
            </w:pPr>
          </w:p>
        </w:tc>
      </w:tr>
      <w:tr w:rsidR="00BB6631" w:rsidRPr="000426F3" w14:paraId="54299E21" w14:textId="77777777" w:rsidTr="00BB6631">
        <w:trPr>
          <w:jc w:val="center"/>
        </w:trPr>
        <w:tc>
          <w:tcPr>
            <w:tcW w:w="3882" w:type="dxa"/>
            <w:tcBorders>
              <w:bottom w:val="single" w:sz="4" w:space="0" w:color="auto"/>
            </w:tcBorders>
          </w:tcPr>
          <w:p w14:paraId="7D17CA9F" w14:textId="77777777" w:rsidR="00BB6631" w:rsidRPr="000426F3" w:rsidRDefault="00BB6631" w:rsidP="00BB6631">
            <w:pPr>
              <w:spacing w:before="0"/>
              <w:jc w:val="center"/>
              <w:rPr>
                <w:rFonts w:cs="Arial"/>
                <w:sz w:val="24"/>
                <w:szCs w:val="24"/>
              </w:rPr>
            </w:pPr>
          </w:p>
        </w:tc>
        <w:tc>
          <w:tcPr>
            <w:tcW w:w="2127" w:type="dxa"/>
          </w:tcPr>
          <w:p w14:paraId="14C5275B" w14:textId="77777777" w:rsidR="00BB6631" w:rsidRPr="000426F3" w:rsidRDefault="00BB6631" w:rsidP="00BB6631">
            <w:pPr>
              <w:spacing w:before="0"/>
              <w:jc w:val="center"/>
              <w:rPr>
                <w:rFonts w:cs="Arial"/>
                <w:sz w:val="24"/>
                <w:szCs w:val="24"/>
                <w:lang w:val="ru-RU"/>
              </w:rPr>
            </w:pPr>
          </w:p>
        </w:tc>
        <w:tc>
          <w:tcPr>
            <w:tcW w:w="4022" w:type="dxa"/>
            <w:tcBorders>
              <w:bottom w:val="single" w:sz="4" w:space="0" w:color="auto"/>
            </w:tcBorders>
          </w:tcPr>
          <w:p w14:paraId="6A838F9E" w14:textId="77777777" w:rsidR="00BB6631" w:rsidRPr="000426F3" w:rsidRDefault="00BB6631" w:rsidP="00BB6631">
            <w:pPr>
              <w:spacing w:before="0"/>
              <w:jc w:val="center"/>
              <w:rPr>
                <w:rFonts w:cs="Arial"/>
                <w:sz w:val="24"/>
                <w:szCs w:val="24"/>
                <w:lang w:val="ru-RU"/>
              </w:rPr>
            </w:pPr>
          </w:p>
        </w:tc>
      </w:tr>
      <w:tr w:rsidR="00BB6631" w:rsidRPr="000426F3" w14:paraId="0B729F40" w14:textId="77777777" w:rsidTr="00BB6631">
        <w:trPr>
          <w:trHeight w:val="389"/>
          <w:jc w:val="center"/>
        </w:trPr>
        <w:tc>
          <w:tcPr>
            <w:tcW w:w="3882" w:type="dxa"/>
            <w:tcBorders>
              <w:top w:val="single" w:sz="4" w:space="0" w:color="auto"/>
            </w:tcBorders>
          </w:tcPr>
          <w:p w14:paraId="5BA429E2" w14:textId="77777777" w:rsidR="00BB6631" w:rsidRPr="000426F3" w:rsidRDefault="00BB6631" w:rsidP="00BB6631">
            <w:pPr>
              <w:spacing w:before="0"/>
              <w:jc w:val="center"/>
              <w:rPr>
                <w:rFonts w:cs="Arial"/>
                <w:sz w:val="24"/>
                <w:szCs w:val="24"/>
              </w:rPr>
            </w:pPr>
          </w:p>
        </w:tc>
        <w:tc>
          <w:tcPr>
            <w:tcW w:w="2127" w:type="dxa"/>
          </w:tcPr>
          <w:p w14:paraId="43E7B165" w14:textId="77777777" w:rsidR="00BB6631" w:rsidRPr="000426F3" w:rsidRDefault="00BB6631" w:rsidP="00BB6631">
            <w:pPr>
              <w:spacing w:before="0"/>
              <w:jc w:val="center"/>
              <w:rPr>
                <w:rFonts w:cs="Arial"/>
                <w:sz w:val="24"/>
                <w:szCs w:val="24"/>
                <w:lang w:val="ru-RU"/>
              </w:rPr>
            </w:pPr>
          </w:p>
        </w:tc>
        <w:tc>
          <w:tcPr>
            <w:tcW w:w="4022" w:type="dxa"/>
            <w:tcBorders>
              <w:top w:val="single" w:sz="4" w:space="0" w:color="auto"/>
            </w:tcBorders>
          </w:tcPr>
          <w:p w14:paraId="2A8D57EB" w14:textId="77777777" w:rsidR="00BB6631" w:rsidRPr="000426F3" w:rsidRDefault="00BB6631" w:rsidP="00BB6631">
            <w:pPr>
              <w:spacing w:before="0"/>
              <w:jc w:val="center"/>
              <w:rPr>
                <w:rFonts w:cs="Arial"/>
                <w:sz w:val="24"/>
                <w:szCs w:val="24"/>
                <w:lang w:val="ru-RU"/>
              </w:rPr>
            </w:pPr>
          </w:p>
        </w:tc>
      </w:tr>
    </w:tbl>
    <w:p w14:paraId="47541BAA" w14:textId="77777777" w:rsidR="00BB6631" w:rsidRPr="000426F3" w:rsidRDefault="00BB6631" w:rsidP="00BB6631">
      <w:pPr>
        <w:tabs>
          <w:tab w:val="left" w:pos="4999"/>
        </w:tabs>
        <w:spacing w:before="0"/>
        <w:rPr>
          <w:rFonts w:eastAsia="TimesNewRomanPS-BoldMT" w:cs="Arial"/>
          <w:b/>
          <w:bCs/>
          <w:i/>
          <w:iCs/>
          <w:sz w:val="24"/>
          <w:szCs w:val="24"/>
        </w:rPr>
      </w:pPr>
    </w:p>
    <w:p w14:paraId="00B61231" w14:textId="77777777" w:rsidR="00BB6631" w:rsidRPr="000426F3" w:rsidRDefault="00BB6631" w:rsidP="00BB6631">
      <w:pPr>
        <w:rPr>
          <w:rFonts w:cs="Arial"/>
          <w:b/>
          <w:i/>
          <w:sz w:val="20"/>
          <w:szCs w:val="20"/>
        </w:rPr>
      </w:pPr>
      <w:r w:rsidRPr="000426F3">
        <w:rPr>
          <w:rFonts w:cs="Arial"/>
          <w:b/>
          <w:i/>
          <w:sz w:val="20"/>
          <w:szCs w:val="20"/>
        </w:rPr>
        <w:t>НАПОМЕНА:</w:t>
      </w:r>
    </w:p>
    <w:p w14:paraId="63E49593" w14:textId="77777777" w:rsidR="00BB6631" w:rsidRPr="000426F3" w:rsidRDefault="00BB6631" w:rsidP="00BB6631">
      <w:pPr>
        <w:rPr>
          <w:rFonts w:cs="Arial"/>
          <w:i/>
          <w:sz w:val="20"/>
          <w:szCs w:val="20"/>
        </w:rPr>
      </w:pPr>
      <w:r w:rsidRPr="000426F3">
        <w:rPr>
          <w:rFonts w:cs="Arial"/>
          <w:i/>
          <w:sz w:val="20"/>
          <w:szCs w:val="20"/>
        </w:rPr>
        <w:t>Приликом подношења понуде овај образац копирати у потребном броју примерака.</w:t>
      </w:r>
    </w:p>
    <w:p w14:paraId="534B15F3" w14:textId="77777777" w:rsidR="00BB6631" w:rsidRPr="000426F3" w:rsidRDefault="00BB6631" w:rsidP="00BB6631">
      <w:pPr>
        <w:spacing w:before="0"/>
        <w:rPr>
          <w:rFonts w:cs="Arial"/>
          <w:i/>
          <w:sz w:val="20"/>
          <w:szCs w:val="20"/>
        </w:rPr>
      </w:pPr>
      <w:r w:rsidRPr="000426F3">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0426F3">
        <w:rPr>
          <w:rFonts w:cs="Arial"/>
          <w:i/>
          <w:sz w:val="20"/>
          <w:szCs w:val="20"/>
        </w:rPr>
        <w:t>став</w:t>
      </w:r>
      <w:proofErr w:type="gramEnd"/>
      <w:r w:rsidRPr="000426F3">
        <w:rPr>
          <w:rFonts w:cs="Arial"/>
          <w:i/>
          <w:sz w:val="20"/>
          <w:szCs w:val="20"/>
        </w:rPr>
        <w:t xml:space="preserve"> 1. </w:t>
      </w:r>
      <w:proofErr w:type="gramStart"/>
      <w:r w:rsidRPr="000426F3">
        <w:rPr>
          <w:rFonts w:cs="Arial"/>
          <w:i/>
          <w:sz w:val="20"/>
          <w:szCs w:val="20"/>
        </w:rPr>
        <w:t>тачка</w:t>
      </w:r>
      <w:proofErr w:type="gramEnd"/>
      <w:r w:rsidRPr="000426F3">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0426F3">
        <w:rPr>
          <w:rFonts w:cs="Arial"/>
          <w:i/>
          <w:sz w:val="20"/>
          <w:szCs w:val="20"/>
        </w:rPr>
        <w:t>став</w:t>
      </w:r>
      <w:proofErr w:type="gramEnd"/>
      <w:r w:rsidRPr="000426F3">
        <w:rPr>
          <w:rFonts w:cs="Arial"/>
          <w:i/>
          <w:sz w:val="20"/>
          <w:szCs w:val="20"/>
        </w:rPr>
        <w:t xml:space="preserve"> 1. </w:t>
      </w:r>
      <w:proofErr w:type="gramStart"/>
      <w:r w:rsidRPr="000426F3">
        <w:rPr>
          <w:rFonts w:cs="Arial"/>
          <w:i/>
          <w:sz w:val="20"/>
          <w:szCs w:val="20"/>
        </w:rPr>
        <w:t>тачка</w:t>
      </w:r>
      <w:proofErr w:type="gramEnd"/>
      <w:r w:rsidRPr="000426F3">
        <w:rPr>
          <w:rFonts w:cs="Arial"/>
          <w:i/>
          <w:sz w:val="20"/>
          <w:szCs w:val="20"/>
        </w:rPr>
        <w:t xml:space="preserve"> 3) Закона</w:t>
      </w:r>
    </w:p>
    <w:p w14:paraId="0295DFA7" w14:textId="77777777" w:rsidR="00BB6631" w:rsidRPr="000426F3" w:rsidRDefault="00BB6631" w:rsidP="00BB6631">
      <w:pPr>
        <w:rPr>
          <w:rFonts w:cs="Arial"/>
          <w:sz w:val="24"/>
          <w:szCs w:val="24"/>
          <w:lang w:val="sr-Cyrl-CS"/>
        </w:rPr>
      </w:pPr>
    </w:p>
    <w:p w14:paraId="4AB1AB03" w14:textId="77777777" w:rsidR="00BB6631" w:rsidRPr="000A30A8" w:rsidRDefault="00BB6631" w:rsidP="00BB6631">
      <w:pPr>
        <w:rPr>
          <w:rFonts w:cs="Arial"/>
          <w:color w:val="00B0F0"/>
          <w:sz w:val="24"/>
          <w:szCs w:val="24"/>
          <w:lang w:val="sr-Cyrl-CS"/>
        </w:rPr>
      </w:pPr>
      <w:r w:rsidRPr="000A30A8">
        <w:rPr>
          <w:rFonts w:cs="Arial"/>
          <w:color w:val="00B0F0"/>
          <w:sz w:val="24"/>
          <w:szCs w:val="24"/>
          <w:lang w:val="sr-Cyrl-CS"/>
        </w:rPr>
        <w:t>.</w:t>
      </w:r>
    </w:p>
    <w:p w14:paraId="1CFA656A" w14:textId="77777777" w:rsidR="00BB6631" w:rsidRPr="000A30A8" w:rsidRDefault="00BB6631" w:rsidP="00BB6631">
      <w:pPr>
        <w:rPr>
          <w:rFonts w:cs="Arial"/>
          <w:color w:val="00B0F0"/>
          <w:sz w:val="24"/>
          <w:szCs w:val="24"/>
          <w:lang w:val="sr-Cyrl-CS"/>
        </w:rPr>
      </w:pPr>
    </w:p>
    <w:p w14:paraId="4D115D63" w14:textId="77777777" w:rsidR="00BB6631" w:rsidRPr="000A30A8" w:rsidRDefault="00BB6631" w:rsidP="00BB6631">
      <w:pPr>
        <w:rPr>
          <w:rFonts w:cs="Arial"/>
          <w:b/>
          <w:color w:val="00B0F0"/>
          <w:sz w:val="24"/>
          <w:szCs w:val="24"/>
          <w:lang w:val="sr-Cyrl-CS"/>
        </w:rPr>
      </w:pPr>
    </w:p>
    <w:p w14:paraId="2E387C8D" w14:textId="77777777" w:rsidR="00BB6631" w:rsidRPr="00D720FD" w:rsidRDefault="00BB6631" w:rsidP="00BB6631">
      <w:pPr>
        <w:pStyle w:val="KDObrazac"/>
        <w:rPr>
          <w:lang w:val="sr-Cyrl-CS"/>
        </w:rPr>
      </w:pPr>
      <w:bookmarkStart w:id="257" w:name="_Toc442559942"/>
      <w:r w:rsidRPr="00D720FD">
        <w:rPr>
          <w:lang w:val="sr-Cyrl-CS"/>
        </w:rPr>
        <w:t xml:space="preserve">ОБРАЗАЦ </w:t>
      </w:r>
      <w:bookmarkEnd w:id="257"/>
      <w:r w:rsidRPr="00D720FD">
        <w:rPr>
          <w:lang w:val="sr-Cyrl-CS"/>
        </w:rPr>
        <w:t>7</w:t>
      </w:r>
    </w:p>
    <w:p w14:paraId="480F020B" w14:textId="77777777" w:rsidR="00BB6631" w:rsidRPr="00D720FD" w:rsidRDefault="00BB6631" w:rsidP="00BB6631">
      <w:pPr>
        <w:jc w:val="center"/>
        <w:rPr>
          <w:rFonts w:cs="Arial"/>
          <w:b/>
          <w:lang w:val="sr-Cyrl-CS"/>
        </w:rPr>
      </w:pPr>
      <w:r w:rsidRPr="00D720FD">
        <w:rPr>
          <w:rFonts w:cs="Arial"/>
          <w:b/>
          <w:lang w:val="sr-Cyrl-CS"/>
        </w:rPr>
        <w:t>СПИСАК ЛИЦА ЗА ДОКАЗИВАЊЕ КАДРОВСКОГ КАПАЦИТЕТА</w:t>
      </w:r>
    </w:p>
    <w:p w14:paraId="02CE2B27" w14:textId="145B80F0" w:rsidR="00BB6631" w:rsidRPr="00D720FD" w:rsidRDefault="00BB6631" w:rsidP="00BB6631">
      <w:pPr>
        <w:rPr>
          <w:rFonts w:cs="Arial"/>
          <w:noProof/>
          <w:lang w:val="sr-Cyrl-CS"/>
        </w:rPr>
      </w:pPr>
      <w:r w:rsidRPr="00D720FD">
        <w:rPr>
          <w:rFonts w:cs="Arial"/>
          <w:noProof/>
          <w:lang w:val="sr-Cyrl-CS"/>
        </w:rPr>
        <w:t>Под пуном материјалном и кривичном одговорношћу изјављујем да располажемо кадровским капацитетом захтеваним предметном јавном набавком</w:t>
      </w:r>
      <w:r w:rsidR="00D720FD" w:rsidRPr="00D720FD">
        <w:rPr>
          <w:rFonts w:cs="Arial"/>
          <w:noProof/>
          <w:lang w:val="sr-Cyrl-CS"/>
        </w:rPr>
        <w:t xml:space="preserve"> ЈН 1000/</w:t>
      </w:r>
      <w:r w:rsidR="002774A7">
        <w:rPr>
          <w:rFonts w:cs="Arial"/>
          <w:noProof/>
          <w:lang w:val="sr-Cyrl-CS"/>
        </w:rPr>
        <w:t>0585</w:t>
      </w:r>
      <w:r w:rsidRPr="00D720FD">
        <w:rPr>
          <w:rFonts w:cs="Arial"/>
          <w:noProof/>
          <w:lang w:val="sr-Cyrl-CS"/>
        </w:rPr>
        <w:t xml:space="preserve">/2017, и наводимо </w:t>
      </w:r>
      <w:r w:rsidRPr="00D720FD">
        <w:rPr>
          <w:rFonts w:cs="Arial"/>
          <w:lang w:val="sr-Cyrl-CS"/>
        </w:rPr>
        <w:t>следећа лица</w:t>
      </w:r>
      <w:r w:rsidRPr="00D720FD">
        <w:rPr>
          <w:rFonts w:cs="Arial"/>
          <w:noProof/>
          <w:lang w:val="sr-Cyrl-CS"/>
        </w:rPr>
        <w:t xml:space="preserve"> која ће бити ангажована ради извршења уговора: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528"/>
        <w:gridCol w:w="1566"/>
        <w:gridCol w:w="2060"/>
        <w:gridCol w:w="2060"/>
      </w:tblGrid>
      <w:tr w:rsidR="00D720FD" w:rsidRPr="00D720FD" w14:paraId="27738468" w14:textId="77777777" w:rsidTr="00832DB4">
        <w:trPr>
          <w:trHeight w:val="908"/>
        </w:trPr>
        <w:tc>
          <w:tcPr>
            <w:tcW w:w="446" w:type="pct"/>
            <w:shd w:val="clear" w:color="auto" w:fill="auto"/>
          </w:tcPr>
          <w:p w14:paraId="3A5A31C3" w14:textId="77777777" w:rsidR="00D720FD" w:rsidRPr="00D720FD" w:rsidRDefault="00D720FD" w:rsidP="00BB6631">
            <w:pPr>
              <w:tabs>
                <w:tab w:val="left" w:pos="8098"/>
              </w:tabs>
              <w:spacing w:before="0"/>
              <w:outlineLvl w:val="0"/>
              <w:rPr>
                <w:rFonts w:cs="Arial"/>
                <w:bCs/>
                <w:kern w:val="28"/>
                <w:lang w:val="sr-Cyrl-CS"/>
              </w:rPr>
            </w:pPr>
          </w:p>
        </w:tc>
        <w:tc>
          <w:tcPr>
            <w:tcW w:w="1401" w:type="pct"/>
            <w:shd w:val="clear" w:color="auto" w:fill="auto"/>
            <w:vAlign w:val="center"/>
          </w:tcPr>
          <w:p w14:paraId="3133E155" w14:textId="77777777" w:rsidR="00D720FD" w:rsidRPr="00D720FD" w:rsidRDefault="00D720FD" w:rsidP="00BB6631">
            <w:pPr>
              <w:spacing w:before="0"/>
              <w:rPr>
                <w:rFonts w:eastAsia="Calibri" w:cs="Arial"/>
                <w:b/>
                <w:lang w:val="sr-Cyrl-CS"/>
              </w:rPr>
            </w:pPr>
          </w:p>
          <w:p w14:paraId="2E583C0B" w14:textId="77777777" w:rsidR="00D720FD" w:rsidRPr="00D720FD" w:rsidRDefault="00D720FD" w:rsidP="00BB6631">
            <w:pPr>
              <w:spacing w:before="0"/>
              <w:jc w:val="center"/>
              <w:rPr>
                <w:rFonts w:eastAsia="Calibri" w:cs="Arial"/>
                <w:b/>
              </w:rPr>
            </w:pPr>
            <w:r w:rsidRPr="00D720FD">
              <w:rPr>
                <w:rFonts w:eastAsia="Calibri" w:cs="Arial"/>
                <w:b/>
              </w:rPr>
              <w:t>Захтевани кадровски капацитет</w:t>
            </w:r>
          </w:p>
          <w:p w14:paraId="0A043463" w14:textId="77777777" w:rsidR="00D720FD" w:rsidRPr="00D720FD" w:rsidRDefault="00D720FD" w:rsidP="00BB6631">
            <w:pPr>
              <w:spacing w:before="0"/>
              <w:rPr>
                <w:rFonts w:eastAsia="Calibri" w:cs="Arial"/>
                <w:b/>
              </w:rPr>
            </w:pPr>
          </w:p>
        </w:tc>
        <w:tc>
          <w:tcPr>
            <w:tcW w:w="868" w:type="pct"/>
            <w:shd w:val="clear" w:color="auto" w:fill="auto"/>
            <w:vAlign w:val="center"/>
          </w:tcPr>
          <w:p w14:paraId="5E5A6AE4" w14:textId="77777777" w:rsidR="00D720FD" w:rsidRPr="00D720FD" w:rsidRDefault="00D720FD" w:rsidP="00BB6631">
            <w:pPr>
              <w:spacing w:before="0"/>
              <w:jc w:val="center"/>
              <w:rPr>
                <w:rFonts w:eastAsia="Calibri" w:cs="Arial"/>
                <w:b/>
              </w:rPr>
            </w:pPr>
            <w:r w:rsidRPr="00D720FD">
              <w:rPr>
                <w:rFonts w:eastAsia="Calibri" w:cs="Arial"/>
                <w:b/>
              </w:rPr>
              <w:t>Име и презиме запосленог</w:t>
            </w:r>
          </w:p>
        </w:tc>
        <w:tc>
          <w:tcPr>
            <w:tcW w:w="1142" w:type="pct"/>
            <w:shd w:val="clear" w:color="auto" w:fill="auto"/>
            <w:vAlign w:val="center"/>
          </w:tcPr>
          <w:p w14:paraId="4DC39E1F" w14:textId="77777777" w:rsidR="00D720FD" w:rsidRPr="00D720FD" w:rsidRDefault="00D720FD" w:rsidP="00BB6631">
            <w:pPr>
              <w:spacing w:before="0"/>
              <w:jc w:val="center"/>
              <w:rPr>
                <w:rFonts w:eastAsia="Calibri" w:cs="Arial"/>
                <w:b/>
              </w:rPr>
            </w:pPr>
            <w:r w:rsidRPr="00D720FD">
              <w:rPr>
                <w:rFonts w:eastAsia="Calibri" w:cs="Arial"/>
                <w:b/>
              </w:rPr>
              <w:t>Врста и степен стручне спреме</w:t>
            </w:r>
          </w:p>
        </w:tc>
        <w:tc>
          <w:tcPr>
            <w:tcW w:w="1142" w:type="pct"/>
          </w:tcPr>
          <w:p w14:paraId="6495D750" w14:textId="77777777" w:rsidR="00D720FD" w:rsidRPr="00D720FD" w:rsidRDefault="00D720FD" w:rsidP="00BB6631">
            <w:pPr>
              <w:spacing w:before="0"/>
              <w:jc w:val="center"/>
              <w:rPr>
                <w:rFonts w:eastAsia="Calibri" w:cs="Arial"/>
                <w:b/>
                <w:lang w:val="sr-Cyrl-RS"/>
              </w:rPr>
            </w:pPr>
            <w:r w:rsidRPr="00D720FD">
              <w:rPr>
                <w:rFonts w:eastAsia="Calibri" w:cs="Arial"/>
                <w:b/>
                <w:lang w:val="sr-Cyrl-RS"/>
              </w:rPr>
              <w:t xml:space="preserve">Захтевана </w:t>
            </w:r>
          </w:p>
          <w:p w14:paraId="6371FFE9" w14:textId="77777777" w:rsidR="00D720FD" w:rsidRPr="00D720FD" w:rsidRDefault="00D720FD" w:rsidP="00BB6631">
            <w:pPr>
              <w:spacing w:before="0"/>
              <w:jc w:val="center"/>
              <w:rPr>
                <w:rFonts w:eastAsia="Calibri" w:cs="Arial"/>
                <w:b/>
                <w:lang w:val="sr-Cyrl-RS"/>
              </w:rPr>
            </w:pPr>
            <w:r w:rsidRPr="00D720FD">
              <w:rPr>
                <w:rFonts w:eastAsia="Calibri" w:cs="Arial"/>
                <w:b/>
                <w:lang w:val="sr-Cyrl-RS"/>
              </w:rPr>
              <w:t>лиценца</w:t>
            </w:r>
          </w:p>
        </w:tc>
      </w:tr>
      <w:tr w:rsidR="00D720FD" w:rsidRPr="00D720FD" w14:paraId="72E29EF9" w14:textId="77777777" w:rsidTr="00832DB4">
        <w:trPr>
          <w:trHeight w:val="192"/>
        </w:trPr>
        <w:tc>
          <w:tcPr>
            <w:tcW w:w="446" w:type="pct"/>
            <w:shd w:val="clear" w:color="auto" w:fill="auto"/>
          </w:tcPr>
          <w:p w14:paraId="15AB5FCD" w14:textId="77777777" w:rsidR="00D720FD" w:rsidRPr="00D720FD" w:rsidRDefault="00D720FD" w:rsidP="000B5852">
            <w:pPr>
              <w:numPr>
                <w:ilvl w:val="0"/>
                <w:numId w:val="25"/>
              </w:numPr>
              <w:tabs>
                <w:tab w:val="left" w:pos="8098"/>
              </w:tabs>
              <w:spacing w:before="0"/>
              <w:jc w:val="left"/>
              <w:outlineLvl w:val="0"/>
              <w:rPr>
                <w:rFonts w:cs="Arial"/>
                <w:bCs/>
                <w:kern w:val="28"/>
              </w:rPr>
            </w:pPr>
            <w:bookmarkStart w:id="258" w:name="_Toc442559943"/>
            <w:bookmarkEnd w:id="258"/>
          </w:p>
        </w:tc>
        <w:tc>
          <w:tcPr>
            <w:tcW w:w="1401" w:type="pct"/>
            <w:shd w:val="clear" w:color="auto" w:fill="auto"/>
          </w:tcPr>
          <w:p w14:paraId="6A870307" w14:textId="77777777" w:rsidR="00D720FD" w:rsidRPr="00D720FD" w:rsidRDefault="00D720FD" w:rsidP="00BB6631">
            <w:pPr>
              <w:spacing w:before="0"/>
              <w:rPr>
                <w:rFonts w:cs="Arial"/>
              </w:rPr>
            </w:pPr>
          </w:p>
        </w:tc>
        <w:tc>
          <w:tcPr>
            <w:tcW w:w="868" w:type="pct"/>
            <w:shd w:val="clear" w:color="auto" w:fill="auto"/>
          </w:tcPr>
          <w:p w14:paraId="588C0F4A"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10336B5E"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1FAAB4B1"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52632217" w14:textId="77777777" w:rsidTr="00832DB4">
        <w:trPr>
          <w:trHeight w:val="192"/>
        </w:trPr>
        <w:tc>
          <w:tcPr>
            <w:tcW w:w="446" w:type="pct"/>
            <w:shd w:val="clear" w:color="auto" w:fill="auto"/>
          </w:tcPr>
          <w:p w14:paraId="7AF9AAE4" w14:textId="77777777" w:rsidR="00D720FD" w:rsidRPr="00D720FD" w:rsidRDefault="00D720FD" w:rsidP="000B5852">
            <w:pPr>
              <w:numPr>
                <w:ilvl w:val="0"/>
                <w:numId w:val="25"/>
              </w:numPr>
              <w:tabs>
                <w:tab w:val="left" w:pos="8098"/>
              </w:tabs>
              <w:spacing w:before="0"/>
              <w:jc w:val="left"/>
              <w:outlineLvl w:val="0"/>
              <w:rPr>
                <w:rFonts w:cs="Arial"/>
                <w:bCs/>
                <w:kern w:val="28"/>
              </w:rPr>
            </w:pPr>
            <w:bookmarkStart w:id="259" w:name="_Toc442559944"/>
            <w:bookmarkEnd w:id="259"/>
          </w:p>
        </w:tc>
        <w:tc>
          <w:tcPr>
            <w:tcW w:w="1401" w:type="pct"/>
            <w:shd w:val="clear" w:color="auto" w:fill="auto"/>
          </w:tcPr>
          <w:p w14:paraId="571DF785" w14:textId="77777777" w:rsidR="00D720FD" w:rsidRPr="00D720FD" w:rsidRDefault="00D720FD" w:rsidP="00BB6631">
            <w:pPr>
              <w:spacing w:before="0"/>
              <w:rPr>
                <w:rFonts w:eastAsia="MS Mincho" w:cs="Arial"/>
                <w:b/>
                <w:bCs/>
              </w:rPr>
            </w:pPr>
          </w:p>
        </w:tc>
        <w:tc>
          <w:tcPr>
            <w:tcW w:w="868" w:type="pct"/>
            <w:shd w:val="clear" w:color="auto" w:fill="auto"/>
          </w:tcPr>
          <w:p w14:paraId="33AD8B8C"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23CF58B8"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648B6308"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08989488" w14:textId="77777777" w:rsidTr="00832DB4">
        <w:trPr>
          <w:trHeight w:val="192"/>
        </w:trPr>
        <w:tc>
          <w:tcPr>
            <w:tcW w:w="446" w:type="pct"/>
            <w:shd w:val="clear" w:color="auto" w:fill="auto"/>
          </w:tcPr>
          <w:p w14:paraId="401FB3AF" w14:textId="77777777" w:rsidR="00D720FD" w:rsidRPr="00D720FD" w:rsidRDefault="00D720FD" w:rsidP="000B5852">
            <w:pPr>
              <w:numPr>
                <w:ilvl w:val="0"/>
                <w:numId w:val="25"/>
              </w:numPr>
              <w:tabs>
                <w:tab w:val="left" w:pos="8098"/>
              </w:tabs>
              <w:spacing w:before="0"/>
              <w:jc w:val="left"/>
              <w:outlineLvl w:val="0"/>
              <w:rPr>
                <w:rFonts w:cs="Arial"/>
                <w:bCs/>
                <w:kern w:val="28"/>
              </w:rPr>
            </w:pPr>
            <w:bookmarkStart w:id="260" w:name="_Toc442559945"/>
            <w:bookmarkEnd w:id="260"/>
          </w:p>
        </w:tc>
        <w:tc>
          <w:tcPr>
            <w:tcW w:w="1401" w:type="pct"/>
            <w:shd w:val="clear" w:color="auto" w:fill="auto"/>
          </w:tcPr>
          <w:p w14:paraId="1B3D068F" w14:textId="77777777" w:rsidR="00D720FD" w:rsidRPr="00D720FD" w:rsidRDefault="00D720FD" w:rsidP="00BB6631">
            <w:pPr>
              <w:spacing w:before="0"/>
              <w:rPr>
                <w:rFonts w:eastAsia="MS Mincho" w:cs="Arial"/>
                <w:b/>
                <w:bCs/>
              </w:rPr>
            </w:pPr>
          </w:p>
        </w:tc>
        <w:tc>
          <w:tcPr>
            <w:tcW w:w="868" w:type="pct"/>
            <w:shd w:val="clear" w:color="auto" w:fill="auto"/>
          </w:tcPr>
          <w:p w14:paraId="0F316874"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7580EF12"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6E6089EF"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2D099ED3" w14:textId="77777777" w:rsidTr="00832DB4">
        <w:trPr>
          <w:trHeight w:val="192"/>
        </w:trPr>
        <w:tc>
          <w:tcPr>
            <w:tcW w:w="446" w:type="pct"/>
            <w:shd w:val="clear" w:color="auto" w:fill="auto"/>
          </w:tcPr>
          <w:p w14:paraId="6086DEE0"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31211D6E" w14:textId="77777777" w:rsidR="00D720FD" w:rsidRPr="00D720FD" w:rsidRDefault="00D720FD" w:rsidP="00BB6631">
            <w:pPr>
              <w:spacing w:before="0"/>
              <w:rPr>
                <w:rFonts w:eastAsia="MS Mincho" w:cs="Arial"/>
                <w:b/>
                <w:bCs/>
              </w:rPr>
            </w:pPr>
          </w:p>
        </w:tc>
        <w:tc>
          <w:tcPr>
            <w:tcW w:w="868" w:type="pct"/>
            <w:shd w:val="clear" w:color="auto" w:fill="auto"/>
          </w:tcPr>
          <w:p w14:paraId="5E72C792"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745F183C"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7F319AB9"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295F3E89" w14:textId="77777777" w:rsidTr="00832DB4">
        <w:trPr>
          <w:trHeight w:val="192"/>
        </w:trPr>
        <w:tc>
          <w:tcPr>
            <w:tcW w:w="446" w:type="pct"/>
            <w:shd w:val="clear" w:color="auto" w:fill="auto"/>
          </w:tcPr>
          <w:p w14:paraId="651EC29E"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681D098D" w14:textId="77777777" w:rsidR="00D720FD" w:rsidRPr="00D720FD" w:rsidRDefault="00D720FD" w:rsidP="00BB6631">
            <w:pPr>
              <w:spacing w:before="0"/>
              <w:rPr>
                <w:rFonts w:eastAsia="MS Mincho" w:cs="Arial"/>
                <w:b/>
                <w:bCs/>
              </w:rPr>
            </w:pPr>
          </w:p>
        </w:tc>
        <w:tc>
          <w:tcPr>
            <w:tcW w:w="868" w:type="pct"/>
            <w:shd w:val="clear" w:color="auto" w:fill="auto"/>
          </w:tcPr>
          <w:p w14:paraId="3D04647A"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6C8F78A1"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5713B04C"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6A460BB1" w14:textId="77777777" w:rsidTr="00832DB4">
        <w:trPr>
          <w:trHeight w:val="192"/>
        </w:trPr>
        <w:tc>
          <w:tcPr>
            <w:tcW w:w="446" w:type="pct"/>
            <w:shd w:val="clear" w:color="auto" w:fill="auto"/>
          </w:tcPr>
          <w:p w14:paraId="45EEC8F6"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74A0723C" w14:textId="77777777" w:rsidR="00D720FD" w:rsidRPr="00D720FD" w:rsidRDefault="00D720FD" w:rsidP="00BB6631">
            <w:pPr>
              <w:spacing w:before="0"/>
              <w:rPr>
                <w:rFonts w:eastAsia="MS Mincho" w:cs="Arial"/>
                <w:b/>
                <w:bCs/>
              </w:rPr>
            </w:pPr>
          </w:p>
        </w:tc>
        <w:tc>
          <w:tcPr>
            <w:tcW w:w="868" w:type="pct"/>
            <w:shd w:val="clear" w:color="auto" w:fill="auto"/>
          </w:tcPr>
          <w:p w14:paraId="4A4B6514"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49717EB7"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22171324"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3C36D602" w14:textId="77777777" w:rsidTr="00832DB4">
        <w:trPr>
          <w:trHeight w:val="192"/>
        </w:trPr>
        <w:tc>
          <w:tcPr>
            <w:tcW w:w="446" w:type="pct"/>
            <w:shd w:val="clear" w:color="auto" w:fill="auto"/>
          </w:tcPr>
          <w:p w14:paraId="1C3B674F"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2DF70BA8" w14:textId="77777777" w:rsidR="00D720FD" w:rsidRPr="00D720FD" w:rsidRDefault="00D720FD" w:rsidP="00BB6631">
            <w:pPr>
              <w:spacing w:before="0"/>
              <w:rPr>
                <w:rFonts w:eastAsia="MS Mincho" w:cs="Arial"/>
                <w:b/>
                <w:bCs/>
              </w:rPr>
            </w:pPr>
          </w:p>
        </w:tc>
        <w:tc>
          <w:tcPr>
            <w:tcW w:w="868" w:type="pct"/>
            <w:shd w:val="clear" w:color="auto" w:fill="auto"/>
          </w:tcPr>
          <w:p w14:paraId="7986EA38"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47D45D68"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39102A62"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1A9B8C10" w14:textId="77777777" w:rsidTr="00832DB4">
        <w:trPr>
          <w:trHeight w:val="192"/>
        </w:trPr>
        <w:tc>
          <w:tcPr>
            <w:tcW w:w="446" w:type="pct"/>
            <w:shd w:val="clear" w:color="auto" w:fill="auto"/>
          </w:tcPr>
          <w:p w14:paraId="1EBCCD7D"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4C24082E" w14:textId="77777777" w:rsidR="00D720FD" w:rsidRPr="00D720FD" w:rsidRDefault="00D720FD" w:rsidP="00BB6631">
            <w:pPr>
              <w:spacing w:before="0"/>
              <w:rPr>
                <w:rFonts w:eastAsia="MS Mincho" w:cs="Arial"/>
                <w:b/>
                <w:bCs/>
              </w:rPr>
            </w:pPr>
          </w:p>
        </w:tc>
        <w:tc>
          <w:tcPr>
            <w:tcW w:w="868" w:type="pct"/>
            <w:shd w:val="clear" w:color="auto" w:fill="auto"/>
          </w:tcPr>
          <w:p w14:paraId="1D5AA966"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3A217BFB"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319E226D"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1FB4B997" w14:textId="77777777" w:rsidTr="00832DB4">
        <w:trPr>
          <w:trHeight w:val="192"/>
        </w:trPr>
        <w:tc>
          <w:tcPr>
            <w:tcW w:w="446" w:type="pct"/>
            <w:shd w:val="clear" w:color="auto" w:fill="auto"/>
          </w:tcPr>
          <w:p w14:paraId="5C58FAD5"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5C9B9FFC" w14:textId="77777777" w:rsidR="00D720FD" w:rsidRPr="00D720FD" w:rsidRDefault="00D720FD" w:rsidP="00BB6631">
            <w:pPr>
              <w:spacing w:before="0"/>
              <w:rPr>
                <w:rFonts w:eastAsia="MS Mincho" w:cs="Arial"/>
                <w:b/>
                <w:bCs/>
              </w:rPr>
            </w:pPr>
          </w:p>
        </w:tc>
        <w:tc>
          <w:tcPr>
            <w:tcW w:w="868" w:type="pct"/>
            <w:shd w:val="clear" w:color="auto" w:fill="auto"/>
          </w:tcPr>
          <w:p w14:paraId="595561E2"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3B99050D"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7863976A"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4B4EC701" w14:textId="77777777" w:rsidTr="00832DB4">
        <w:trPr>
          <w:trHeight w:val="192"/>
        </w:trPr>
        <w:tc>
          <w:tcPr>
            <w:tcW w:w="446" w:type="pct"/>
            <w:shd w:val="clear" w:color="auto" w:fill="auto"/>
          </w:tcPr>
          <w:p w14:paraId="7340A7E6"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2761ECA" w14:textId="77777777" w:rsidR="00D720FD" w:rsidRPr="00D720FD" w:rsidRDefault="00D720FD" w:rsidP="00BB6631">
            <w:pPr>
              <w:spacing w:before="0"/>
              <w:rPr>
                <w:rFonts w:eastAsia="MS Mincho" w:cs="Arial"/>
                <w:b/>
                <w:bCs/>
              </w:rPr>
            </w:pPr>
          </w:p>
        </w:tc>
        <w:tc>
          <w:tcPr>
            <w:tcW w:w="868" w:type="pct"/>
            <w:shd w:val="clear" w:color="auto" w:fill="auto"/>
          </w:tcPr>
          <w:p w14:paraId="5887E527"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706EE4BA"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6949B26C"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08709E31" w14:textId="77777777" w:rsidTr="00832DB4">
        <w:trPr>
          <w:trHeight w:val="192"/>
        </w:trPr>
        <w:tc>
          <w:tcPr>
            <w:tcW w:w="446" w:type="pct"/>
            <w:shd w:val="clear" w:color="auto" w:fill="auto"/>
          </w:tcPr>
          <w:p w14:paraId="28354F2D"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202B34B6" w14:textId="77777777" w:rsidR="00D720FD" w:rsidRPr="00D720FD" w:rsidRDefault="00D720FD" w:rsidP="00BB6631">
            <w:pPr>
              <w:spacing w:before="0"/>
              <w:rPr>
                <w:rFonts w:eastAsia="MS Mincho" w:cs="Arial"/>
                <w:b/>
                <w:bCs/>
              </w:rPr>
            </w:pPr>
          </w:p>
        </w:tc>
        <w:tc>
          <w:tcPr>
            <w:tcW w:w="868" w:type="pct"/>
            <w:shd w:val="clear" w:color="auto" w:fill="auto"/>
          </w:tcPr>
          <w:p w14:paraId="3491E8E8"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5CA0EE5C"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24E536B6"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2B1763AF" w14:textId="77777777" w:rsidTr="00832DB4">
        <w:trPr>
          <w:trHeight w:val="192"/>
        </w:trPr>
        <w:tc>
          <w:tcPr>
            <w:tcW w:w="446" w:type="pct"/>
            <w:shd w:val="clear" w:color="auto" w:fill="auto"/>
          </w:tcPr>
          <w:p w14:paraId="63716882"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0C33199" w14:textId="77777777" w:rsidR="00D720FD" w:rsidRPr="00D720FD" w:rsidRDefault="00D720FD" w:rsidP="00BB6631">
            <w:pPr>
              <w:spacing w:before="0"/>
              <w:rPr>
                <w:rFonts w:eastAsia="MS Mincho" w:cs="Arial"/>
                <w:b/>
                <w:bCs/>
              </w:rPr>
            </w:pPr>
          </w:p>
        </w:tc>
        <w:tc>
          <w:tcPr>
            <w:tcW w:w="868" w:type="pct"/>
            <w:shd w:val="clear" w:color="auto" w:fill="auto"/>
          </w:tcPr>
          <w:p w14:paraId="2B52836A"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17884244"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6162EC7D"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4F4E9D7E" w14:textId="77777777" w:rsidTr="00832DB4">
        <w:trPr>
          <w:trHeight w:val="192"/>
        </w:trPr>
        <w:tc>
          <w:tcPr>
            <w:tcW w:w="446" w:type="pct"/>
            <w:shd w:val="clear" w:color="auto" w:fill="auto"/>
          </w:tcPr>
          <w:p w14:paraId="3B57F61C"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3889593A" w14:textId="77777777" w:rsidR="00D720FD" w:rsidRPr="00D720FD" w:rsidRDefault="00D720FD" w:rsidP="00BB6631">
            <w:pPr>
              <w:spacing w:before="0"/>
              <w:rPr>
                <w:rFonts w:eastAsia="MS Mincho" w:cs="Arial"/>
                <w:b/>
                <w:bCs/>
              </w:rPr>
            </w:pPr>
          </w:p>
        </w:tc>
        <w:tc>
          <w:tcPr>
            <w:tcW w:w="868" w:type="pct"/>
            <w:shd w:val="clear" w:color="auto" w:fill="auto"/>
          </w:tcPr>
          <w:p w14:paraId="0830E3BC"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569D58B8"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6D61783D"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0EE1009A" w14:textId="77777777" w:rsidTr="00832DB4">
        <w:trPr>
          <w:trHeight w:val="192"/>
        </w:trPr>
        <w:tc>
          <w:tcPr>
            <w:tcW w:w="446" w:type="pct"/>
            <w:shd w:val="clear" w:color="auto" w:fill="auto"/>
          </w:tcPr>
          <w:p w14:paraId="15FCC2D1"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CCA8FD0" w14:textId="77777777" w:rsidR="00D720FD" w:rsidRPr="00D720FD" w:rsidRDefault="00D720FD" w:rsidP="00BB6631">
            <w:pPr>
              <w:spacing w:before="0"/>
              <w:rPr>
                <w:rFonts w:eastAsia="MS Mincho" w:cs="Arial"/>
                <w:b/>
                <w:bCs/>
              </w:rPr>
            </w:pPr>
          </w:p>
        </w:tc>
        <w:tc>
          <w:tcPr>
            <w:tcW w:w="868" w:type="pct"/>
            <w:shd w:val="clear" w:color="auto" w:fill="auto"/>
          </w:tcPr>
          <w:p w14:paraId="21FBE7C5"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57F735CD"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41D7CD05"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31B5756E" w14:textId="77777777" w:rsidTr="00832DB4">
        <w:trPr>
          <w:trHeight w:val="192"/>
        </w:trPr>
        <w:tc>
          <w:tcPr>
            <w:tcW w:w="446" w:type="pct"/>
            <w:shd w:val="clear" w:color="auto" w:fill="auto"/>
          </w:tcPr>
          <w:p w14:paraId="68E0C7DE"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2608B22" w14:textId="77777777" w:rsidR="00D720FD" w:rsidRPr="00D720FD" w:rsidRDefault="00D720FD" w:rsidP="00BB6631">
            <w:pPr>
              <w:spacing w:before="0"/>
              <w:rPr>
                <w:rFonts w:eastAsia="MS Mincho" w:cs="Arial"/>
                <w:b/>
                <w:bCs/>
              </w:rPr>
            </w:pPr>
          </w:p>
        </w:tc>
        <w:tc>
          <w:tcPr>
            <w:tcW w:w="868" w:type="pct"/>
            <w:shd w:val="clear" w:color="auto" w:fill="auto"/>
          </w:tcPr>
          <w:p w14:paraId="1CC65804"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002B61EE"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1B589E16"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75497FE6" w14:textId="77777777" w:rsidTr="00832DB4">
        <w:trPr>
          <w:trHeight w:val="192"/>
        </w:trPr>
        <w:tc>
          <w:tcPr>
            <w:tcW w:w="446" w:type="pct"/>
            <w:shd w:val="clear" w:color="auto" w:fill="auto"/>
          </w:tcPr>
          <w:p w14:paraId="1966D11C"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870D1FA" w14:textId="77777777" w:rsidR="00D720FD" w:rsidRPr="00D720FD" w:rsidRDefault="00D720FD" w:rsidP="00BB6631">
            <w:pPr>
              <w:spacing w:before="0"/>
              <w:rPr>
                <w:rFonts w:eastAsia="MS Mincho" w:cs="Arial"/>
                <w:b/>
                <w:bCs/>
              </w:rPr>
            </w:pPr>
          </w:p>
        </w:tc>
        <w:tc>
          <w:tcPr>
            <w:tcW w:w="868" w:type="pct"/>
            <w:shd w:val="clear" w:color="auto" w:fill="auto"/>
          </w:tcPr>
          <w:p w14:paraId="3B341D24"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594EC631"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3E163705"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5D42D91B" w14:textId="77777777" w:rsidTr="00832DB4">
        <w:trPr>
          <w:trHeight w:val="192"/>
        </w:trPr>
        <w:tc>
          <w:tcPr>
            <w:tcW w:w="446" w:type="pct"/>
            <w:shd w:val="clear" w:color="auto" w:fill="auto"/>
          </w:tcPr>
          <w:p w14:paraId="1FBC8687"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E81B925" w14:textId="77777777" w:rsidR="00D720FD" w:rsidRPr="00D720FD" w:rsidRDefault="00D720FD" w:rsidP="00BB6631">
            <w:pPr>
              <w:spacing w:before="0"/>
              <w:rPr>
                <w:rFonts w:eastAsia="MS Mincho" w:cs="Arial"/>
                <w:b/>
                <w:bCs/>
              </w:rPr>
            </w:pPr>
          </w:p>
        </w:tc>
        <w:tc>
          <w:tcPr>
            <w:tcW w:w="868" w:type="pct"/>
            <w:shd w:val="clear" w:color="auto" w:fill="auto"/>
          </w:tcPr>
          <w:p w14:paraId="71A87A95"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6773A488"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5A7BDFBA"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214E836C" w14:textId="77777777" w:rsidTr="00832DB4">
        <w:trPr>
          <w:trHeight w:val="192"/>
        </w:trPr>
        <w:tc>
          <w:tcPr>
            <w:tcW w:w="446" w:type="pct"/>
            <w:shd w:val="clear" w:color="auto" w:fill="auto"/>
          </w:tcPr>
          <w:p w14:paraId="688FC848"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6F036C70" w14:textId="77777777" w:rsidR="00D720FD" w:rsidRPr="00D720FD" w:rsidRDefault="00D720FD" w:rsidP="00BB6631">
            <w:pPr>
              <w:spacing w:before="0"/>
              <w:rPr>
                <w:rFonts w:eastAsia="MS Mincho" w:cs="Arial"/>
                <w:b/>
                <w:bCs/>
              </w:rPr>
            </w:pPr>
          </w:p>
        </w:tc>
        <w:tc>
          <w:tcPr>
            <w:tcW w:w="868" w:type="pct"/>
            <w:shd w:val="clear" w:color="auto" w:fill="auto"/>
          </w:tcPr>
          <w:p w14:paraId="7163EF4F"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21E095D3"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3FE07753"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1FCEA1CF" w14:textId="77777777" w:rsidTr="00832DB4">
        <w:trPr>
          <w:trHeight w:val="192"/>
        </w:trPr>
        <w:tc>
          <w:tcPr>
            <w:tcW w:w="446" w:type="pct"/>
            <w:shd w:val="clear" w:color="auto" w:fill="auto"/>
          </w:tcPr>
          <w:p w14:paraId="5C1478A9"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865CE9A" w14:textId="77777777" w:rsidR="00D720FD" w:rsidRPr="00D720FD" w:rsidRDefault="00D720FD" w:rsidP="00BB6631">
            <w:pPr>
              <w:spacing w:before="0"/>
              <w:rPr>
                <w:rFonts w:eastAsia="MS Mincho" w:cs="Arial"/>
                <w:b/>
                <w:bCs/>
              </w:rPr>
            </w:pPr>
          </w:p>
        </w:tc>
        <w:tc>
          <w:tcPr>
            <w:tcW w:w="868" w:type="pct"/>
            <w:shd w:val="clear" w:color="auto" w:fill="auto"/>
          </w:tcPr>
          <w:p w14:paraId="14B3B04E"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4C7F6951"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4EF81F1E"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1C4B9A37" w14:textId="77777777" w:rsidTr="00832DB4">
        <w:trPr>
          <w:trHeight w:val="192"/>
        </w:trPr>
        <w:tc>
          <w:tcPr>
            <w:tcW w:w="446" w:type="pct"/>
            <w:shd w:val="clear" w:color="auto" w:fill="auto"/>
          </w:tcPr>
          <w:p w14:paraId="552248DB"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F51DE6A" w14:textId="77777777" w:rsidR="00D720FD" w:rsidRPr="00D720FD" w:rsidRDefault="00D720FD" w:rsidP="00BB6631">
            <w:pPr>
              <w:spacing w:before="0"/>
              <w:rPr>
                <w:rFonts w:eastAsia="MS Mincho" w:cs="Arial"/>
                <w:b/>
                <w:bCs/>
              </w:rPr>
            </w:pPr>
          </w:p>
        </w:tc>
        <w:tc>
          <w:tcPr>
            <w:tcW w:w="868" w:type="pct"/>
            <w:shd w:val="clear" w:color="auto" w:fill="auto"/>
          </w:tcPr>
          <w:p w14:paraId="22CE4EB8"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5FAEA3E3"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49D21A66"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402F5778" w14:textId="77777777" w:rsidTr="00832DB4">
        <w:trPr>
          <w:trHeight w:val="192"/>
        </w:trPr>
        <w:tc>
          <w:tcPr>
            <w:tcW w:w="446" w:type="pct"/>
            <w:shd w:val="clear" w:color="auto" w:fill="auto"/>
          </w:tcPr>
          <w:p w14:paraId="1B67FDAF"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7F7BE3E8" w14:textId="77777777" w:rsidR="00D720FD" w:rsidRPr="00D720FD" w:rsidRDefault="00D720FD" w:rsidP="00BB6631">
            <w:pPr>
              <w:spacing w:before="0"/>
              <w:rPr>
                <w:rFonts w:eastAsia="MS Mincho" w:cs="Arial"/>
                <w:b/>
                <w:bCs/>
              </w:rPr>
            </w:pPr>
          </w:p>
        </w:tc>
        <w:tc>
          <w:tcPr>
            <w:tcW w:w="868" w:type="pct"/>
            <w:shd w:val="clear" w:color="auto" w:fill="auto"/>
          </w:tcPr>
          <w:p w14:paraId="4EE34A78"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00ACBBEF"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7DB2673C"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5E5587BF" w14:textId="77777777" w:rsidTr="00832DB4">
        <w:trPr>
          <w:trHeight w:val="192"/>
        </w:trPr>
        <w:tc>
          <w:tcPr>
            <w:tcW w:w="446" w:type="pct"/>
            <w:shd w:val="clear" w:color="auto" w:fill="auto"/>
          </w:tcPr>
          <w:p w14:paraId="733B608C"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47F3BF6A" w14:textId="77777777" w:rsidR="00D720FD" w:rsidRPr="00D720FD" w:rsidRDefault="00D720FD" w:rsidP="00BB6631">
            <w:pPr>
              <w:spacing w:before="0"/>
              <w:rPr>
                <w:rFonts w:eastAsia="MS Mincho" w:cs="Arial"/>
                <w:b/>
                <w:bCs/>
              </w:rPr>
            </w:pPr>
          </w:p>
        </w:tc>
        <w:tc>
          <w:tcPr>
            <w:tcW w:w="868" w:type="pct"/>
            <w:shd w:val="clear" w:color="auto" w:fill="auto"/>
          </w:tcPr>
          <w:p w14:paraId="6D03165A"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2A7D7A86"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2AD23C06" w14:textId="77777777" w:rsidR="00D720FD" w:rsidRPr="00D720FD" w:rsidRDefault="00D720FD" w:rsidP="00BB6631">
            <w:pPr>
              <w:tabs>
                <w:tab w:val="left" w:pos="8098"/>
              </w:tabs>
              <w:spacing w:before="0"/>
              <w:outlineLvl w:val="0"/>
              <w:rPr>
                <w:rFonts w:cs="Arial"/>
                <w:bCs/>
                <w:kern w:val="28"/>
                <w:highlight w:val="yellow"/>
              </w:rPr>
            </w:pPr>
          </w:p>
        </w:tc>
      </w:tr>
      <w:tr w:rsidR="00D720FD" w:rsidRPr="00D720FD" w14:paraId="36F1BBAC" w14:textId="77777777" w:rsidTr="00832DB4">
        <w:trPr>
          <w:trHeight w:val="192"/>
        </w:trPr>
        <w:tc>
          <w:tcPr>
            <w:tcW w:w="446" w:type="pct"/>
            <w:shd w:val="clear" w:color="auto" w:fill="auto"/>
          </w:tcPr>
          <w:p w14:paraId="124594DD" w14:textId="77777777" w:rsidR="00D720FD" w:rsidRPr="00D720FD" w:rsidRDefault="00D720FD" w:rsidP="000B5852">
            <w:pPr>
              <w:numPr>
                <w:ilvl w:val="0"/>
                <w:numId w:val="25"/>
              </w:numPr>
              <w:tabs>
                <w:tab w:val="left" w:pos="8098"/>
              </w:tabs>
              <w:spacing w:before="0"/>
              <w:jc w:val="left"/>
              <w:outlineLvl w:val="0"/>
              <w:rPr>
                <w:rFonts w:cs="Arial"/>
                <w:bCs/>
                <w:kern w:val="28"/>
              </w:rPr>
            </w:pPr>
          </w:p>
        </w:tc>
        <w:tc>
          <w:tcPr>
            <w:tcW w:w="1401" w:type="pct"/>
            <w:shd w:val="clear" w:color="auto" w:fill="auto"/>
          </w:tcPr>
          <w:p w14:paraId="126C9A09" w14:textId="77777777" w:rsidR="00D720FD" w:rsidRPr="00D720FD" w:rsidRDefault="00D720FD" w:rsidP="00BB6631">
            <w:pPr>
              <w:spacing w:before="0"/>
              <w:rPr>
                <w:rFonts w:eastAsia="MS Mincho" w:cs="Arial"/>
                <w:b/>
                <w:bCs/>
              </w:rPr>
            </w:pPr>
          </w:p>
        </w:tc>
        <w:tc>
          <w:tcPr>
            <w:tcW w:w="868" w:type="pct"/>
            <w:shd w:val="clear" w:color="auto" w:fill="auto"/>
          </w:tcPr>
          <w:p w14:paraId="6B5E0423" w14:textId="77777777" w:rsidR="00D720FD" w:rsidRPr="00D720FD" w:rsidRDefault="00D720FD" w:rsidP="00BB6631">
            <w:pPr>
              <w:tabs>
                <w:tab w:val="left" w:pos="8098"/>
              </w:tabs>
              <w:spacing w:before="0"/>
              <w:outlineLvl w:val="0"/>
              <w:rPr>
                <w:rFonts w:cs="Arial"/>
                <w:bCs/>
                <w:kern w:val="28"/>
                <w:highlight w:val="yellow"/>
              </w:rPr>
            </w:pPr>
          </w:p>
        </w:tc>
        <w:tc>
          <w:tcPr>
            <w:tcW w:w="1142" w:type="pct"/>
            <w:shd w:val="clear" w:color="auto" w:fill="auto"/>
          </w:tcPr>
          <w:p w14:paraId="10D1ADC0" w14:textId="77777777" w:rsidR="00D720FD" w:rsidRPr="00D720FD" w:rsidRDefault="00D720FD" w:rsidP="00BB6631">
            <w:pPr>
              <w:tabs>
                <w:tab w:val="left" w:pos="8098"/>
              </w:tabs>
              <w:spacing w:before="0"/>
              <w:outlineLvl w:val="0"/>
              <w:rPr>
                <w:rFonts w:cs="Arial"/>
                <w:bCs/>
                <w:kern w:val="28"/>
                <w:highlight w:val="yellow"/>
              </w:rPr>
            </w:pPr>
          </w:p>
        </w:tc>
        <w:tc>
          <w:tcPr>
            <w:tcW w:w="1142" w:type="pct"/>
          </w:tcPr>
          <w:p w14:paraId="57035C1D" w14:textId="77777777" w:rsidR="00D720FD" w:rsidRPr="00D720FD" w:rsidRDefault="00D720FD" w:rsidP="00BB6631">
            <w:pPr>
              <w:tabs>
                <w:tab w:val="left" w:pos="8098"/>
              </w:tabs>
              <w:spacing w:before="0"/>
              <w:outlineLvl w:val="0"/>
              <w:rPr>
                <w:rFonts w:cs="Arial"/>
                <w:bCs/>
                <w:kern w:val="28"/>
                <w:highlight w:val="yellow"/>
              </w:rPr>
            </w:pPr>
          </w:p>
        </w:tc>
      </w:tr>
    </w:tbl>
    <w:p w14:paraId="72B987FA" w14:textId="77777777" w:rsidR="00BB6631" w:rsidRPr="00D720FD" w:rsidRDefault="00BB6631" w:rsidP="00BB6631">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B6631" w:rsidRPr="00D720FD" w14:paraId="44CA444C" w14:textId="77777777" w:rsidTr="00BB6631">
        <w:trPr>
          <w:jc w:val="center"/>
        </w:trPr>
        <w:tc>
          <w:tcPr>
            <w:tcW w:w="3882" w:type="dxa"/>
          </w:tcPr>
          <w:p w14:paraId="52A2817F" w14:textId="77777777" w:rsidR="00BB6631" w:rsidRPr="00D720FD" w:rsidRDefault="00BB6631" w:rsidP="00BB6631">
            <w:pPr>
              <w:spacing w:before="0"/>
              <w:jc w:val="center"/>
              <w:rPr>
                <w:rFonts w:cs="Arial"/>
              </w:rPr>
            </w:pPr>
            <w:r w:rsidRPr="00D720FD">
              <w:rPr>
                <w:rFonts w:cs="Arial"/>
              </w:rPr>
              <w:t>Датум:</w:t>
            </w:r>
          </w:p>
        </w:tc>
        <w:tc>
          <w:tcPr>
            <w:tcW w:w="2127" w:type="dxa"/>
          </w:tcPr>
          <w:p w14:paraId="3F4ED2C2" w14:textId="77777777" w:rsidR="00BB6631" w:rsidRPr="00D720FD" w:rsidRDefault="00BB6631" w:rsidP="00BB6631">
            <w:pPr>
              <w:spacing w:before="0"/>
              <w:jc w:val="center"/>
              <w:rPr>
                <w:rFonts w:cs="Arial"/>
                <w:lang w:val="ru-RU"/>
              </w:rPr>
            </w:pPr>
          </w:p>
        </w:tc>
        <w:tc>
          <w:tcPr>
            <w:tcW w:w="4022" w:type="dxa"/>
          </w:tcPr>
          <w:p w14:paraId="4DF82C59" w14:textId="77777777" w:rsidR="00BB6631" w:rsidRPr="00D720FD" w:rsidRDefault="00BB6631" w:rsidP="00BB6631">
            <w:pPr>
              <w:spacing w:before="0"/>
              <w:jc w:val="center"/>
              <w:rPr>
                <w:rFonts w:cs="Arial"/>
                <w:lang w:val="ru-RU"/>
              </w:rPr>
            </w:pPr>
            <w:r w:rsidRPr="00D720FD">
              <w:rPr>
                <w:rFonts w:cs="Arial"/>
                <w:lang w:val="sr-Cyrl-CS"/>
              </w:rPr>
              <w:t>П</w:t>
            </w:r>
            <w:r w:rsidRPr="00D720FD">
              <w:rPr>
                <w:rFonts w:cs="Arial"/>
              </w:rPr>
              <w:t>онуђач</w:t>
            </w:r>
            <w:r w:rsidRPr="00D720FD">
              <w:rPr>
                <w:rFonts w:cs="Arial"/>
                <w:lang w:val="ru-RU"/>
              </w:rPr>
              <w:t>:</w:t>
            </w:r>
          </w:p>
        </w:tc>
      </w:tr>
      <w:tr w:rsidR="00BB6631" w:rsidRPr="00D720FD" w14:paraId="32F6F770" w14:textId="77777777" w:rsidTr="00BB6631">
        <w:trPr>
          <w:jc w:val="center"/>
        </w:trPr>
        <w:tc>
          <w:tcPr>
            <w:tcW w:w="3882" w:type="dxa"/>
          </w:tcPr>
          <w:p w14:paraId="1EAAFC04" w14:textId="77777777" w:rsidR="00BB6631" w:rsidRPr="00D720FD" w:rsidRDefault="00BB6631" w:rsidP="00BB6631">
            <w:pPr>
              <w:spacing w:before="0"/>
              <w:jc w:val="center"/>
              <w:rPr>
                <w:rFonts w:cs="Arial"/>
              </w:rPr>
            </w:pPr>
          </w:p>
        </w:tc>
        <w:tc>
          <w:tcPr>
            <w:tcW w:w="2127" w:type="dxa"/>
          </w:tcPr>
          <w:p w14:paraId="2092E837" w14:textId="77777777" w:rsidR="00BB6631" w:rsidRPr="00D720FD" w:rsidRDefault="00BB6631" w:rsidP="00BB6631">
            <w:pPr>
              <w:spacing w:before="0"/>
              <w:jc w:val="center"/>
              <w:rPr>
                <w:rFonts w:cs="Arial"/>
              </w:rPr>
            </w:pPr>
            <w:r w:rsidRPr="00D720FD">
              <w:rPr>
                <w:rFonts w:cs="Arial"/>
              </w:rPr>
              <w:t>М.П.</w:t>
            </w:r>
          </w:p>
        </w:tc>
        <w:tc>
          <w:tcPr>
            <w:tcW w:w="4022" w:type="dxa"/>
          </w:tcPr>
          <w:p w14:paraId="3EE359C0" w14:textId="77777777" w:rsidR="00BB6631" w:rsidRPr="00D720FD" w:rsidRDefault="00BB6631" w:rsidP="00BB6631">
            <w:pPr>
              <w:spacing w:before="0"/>
              <w:jc w:val="center"/>
              <w:rPr>
                <w:rFonts w:cs="Arial"/>
                <w:lang w:val="ru-RU"/>
              </w:rPr>
            </w:pPr>
          </w:p>
        </w:tc>
      </w:tr>
      <w:tr w:rsidR="00BB6631" w:rsidRPr="00D720FD" w14:paraId="1A9AB726" w14:textId="77777777" w:rsidTr="00BB6631">
        <w:trPr>
          <w:jc w:val="center"/>
        </w:trPr>
        <w:tc>
          <w:tcPr>
            <w:tcW w:w="3882" w:type="dxa"/>
            <w:tcBorders>
              <w:bottom w:val="single" w:sz="4" w:space="0" w:color="auto"/>
            </w:tcBorders>
          </w:tcPr>
          <w:p w14:paraId="477F519D" w14:textId="77777777" w:rsidR="00BB6631" w:rsidRPr="00D720FD" w:rsidRDefault="00BB6631" w:rsidP="00BB6631">
            <w:pPr>
              <w:spacing w:before="0"/>
              <w:jc w:val="center"/>
              <w:rPr>
                <w:rFonts w:cs="Arial"/>
              </w:rPr>
            </w:pPr>
          </w:p>
        </w:tc>
        <w:tc>
          <w:tcPr>
            <w:tcW w:w="2127" w:type="dxa"/>
          </w:tcPr>
          <w:p w14:paraId="7A6ACA46" w14:textId="77777777" w:rsidR="00BB6631" w:rsidRPr="00D720FD" w:rsidRDefault="00BB6631" w:rsidP="00BB6631">
            <w:pPr>
              <w:spacing w:before="0"/>
              <w:jc w:val="center"/>
              <w:rPr>
                <w:rFonts w:cs="Arial"/>
                <w:lang w:val="ru-RU"/>
              </w:rPr>
            </w:pPr>
          </w:p>
        </w:tc>
        <w:tc>
          <w:tcPr>
            <w:tcW w:w="4022" w:type="dxa"/>
            <w:tcBorders>
              <w:bottom w:val="single" w:sz="4" w:space="0" w:color="auto"/>
            </w:tcBorders>
          </w:tcPr>
          <w:p w14:paraId="6DDEE241" w14:textId="77777777" w:rsidR="00BB6631" w:rsidRPr="00D720FD" w:rsidRDefault="00BB6631" w:rsidP="00BB6631">
            <w:pPr>
              <w:spacing w:before="0"/>
              <w:jc w:val="center"/>
              <w:rPr>
                <w:rFonts w:cs="Arial"/>
                <w:lang w:val="ru-RU"/>
              </w:rPr>
            </w:pPr>
          </w:p>
        </w:tc>
      </w:tr>
      <w:tr w:rsidR="00BB6631" w:rsidRPr="00D720FD" w14:paraId="59911AA5" w14:textId="77777777" w:rsidTr="00BB6631">
        <w:trPr>
          <w:trHeight w:val="389"/>
          <w:jc w:val="center"/>
        </w:trPr>
        <w:tc>
          <w:tcPr>
            <w:tcW w:w="3882" w:type="dxa"/>
            <w:tcBorders>
              <w:top w:val="single" w:sz="4" w:space="0" w:color="auto"/>
            </w:tcBorders>
          </w:tcPr>
          <w:p w14:paraId="3C70F70F" w14:textId="77777777" w:rsidR="00BB6631" w:rsidRPr="00D720FD" w:rsidRDefault="00BB6631" w:rsidP="00BB6631">
            <w:pPr>
              <w:spacing w:before="0"/>
              <w:rPr>
                <w:rFonts w:cs="Arial"/>
              </w:rPr>
            </w:pPr>
          </w:p>
        </w:tc>
        <w:tc>
          <w:tcPr>
            <w:tcW w:w="2127" w:type="dxa"/>
          </w:tcPr>
          <w:p w14:paraId="54C2D483" w14:textId="77777777" w:rsidR="00BB6631" w:rsidRPr="00D720FD" w:rsidRDefault="00BB6631" w:rsidP="00BB6631">
            <w:pPr>
              <w:spacing w:before="0"/>
              <w:jc w:val="center"/>
              <w:rPr>
                <w:rFonts w:cs="Arial"/>
                <w:lang w:val="ru-RU"/>
              </w:rPr>
            </w:pPr>
          </w:p>
        </w:tc>
        <w:tc>
          <w:tcPr>
            <w:tcW w:w="4022" w:type="dxa"/>
            <w:tcBorders>
              <w:top w:val="single" w:sz="4" w:space="0" w:color="auto"/>
            </w:tcBorders>
          </w:tcPr>
          <w:p w14:paraId="515F8C2A" w14:textId="77777777" w:rsidR="00BB6631" w:rsidRPr="00D720FD" w:rsidRDefault="00BB6631" w:rsidP="00BB6631">
            <w:pPr>
              <w:spacing w:before="0"/>
              <w:jc w:val="center"/>
              <w:rPr>
                <w:rFonts w:cs="Arial"/>
                <w:lang w:val="ru-RU"/>
              </w:rPr>
            </w:pPr>
          </w:p>
        </w:tc>
      </w:tr>
    </w:tbl>
    <w:p w14:paraId="2EB821A8" w14:textId="77777777" w:rsidR="00BB6631" w:rsidRPr="00D720FD" w:rsidRDefault="00BB6631" w:rsidP="00BB6631">
      <w:pPr>
        <w:spacing w:before="0"/>
        <w:rPr>
          <w:rFonts w:cs="Arial"/>
          <w:b/>
          <w:i/>
          <w:lang w:val="sr-Cyrl-CS"/>
        </w:rPr>
      </w:pPr>
      <w:r w:rsidRPr="00D720FD">
        <w:rPr>
          <w:rFonts w:cs="Arial"/>
          <w:b/>
          <w:i/>
          <w:lang w:val="sr-Cyrl-CS"/>
        </w:rPr>
        <w:t>Напомена:</w:t>
      </w:r>
    </w:p>
    <w:p w14:paraId="68EFEB37" w14:textId="77777777" w:rsidR="00BB6631" w:rsidRPr="00D720FD" w:rsidRDefault="00BB6631" w:rsidP="00BB6631">
      <w:pPr>
        <w:pStyle w:val="KDKomentar"/>
        <w:spacing w:before="0"/>
        <w:rPr>
          <w:rFonts w:cs="Arial"/>
          <w:i w:val="0"/>
          <w:color w:val="auto"/>
          <w:sz w:val="22"/>
          <w:szCs w:val="22"/>
          <w:lang w:val="sr-Cyrl-CS"/>
        </w:rPr>
      </w:pPr>
      <w:r w:rsidRPr="00D720FD">
        <w:rPr>
          <w:rFonts w:eastAsia="TimesNewRomanPS-BoldMT" w:cs="Arial"/>
          <w:color w:val="auto"/>
          <w:sz w:val="22"/>
          <w:szCs w:val="22"/>
        </w:rPr>
        <w:t xml:space="preserve">-Уколико </w:t>
      </w:r>
      <w:r w:rsidRPr="00D720FD">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720FD">
        <w:rPr>
          <w:rFonts w:cs="Arial"/>
          <w:color w:val="auto"/>
          <w:sz w:val="22"/>
          <w:szCs w:val="22"/>
          <w:lang w:val="sr-Cyrl-CS"/>
        </w:rPr>
        <w:t xml:space="preserve">Изјава </w:t>
      </w:r>
      <w:r w:rsidRPr="00D720FD">
        <w:rPr>
          <w:rFonts w:cs="Arial"/>
          <w:color w:val="auto"/>
          <w:sz w:val="22"/>
          <w:szCs w:val="22"/>
        </w:rPr>
        <w:t>мора бити попуњена, потписана од стране овлашћеног лица</w:t>
      </w:r>
      <w:r w:rsidRPr="00D720FD">
        <w:rPr>
          <w:rFonts w:cs="Arial"/>
          <w:color w:val="auto"/>
          <w:sz w:val="22"/>
          <w:szCs w:val="22"/>
          <w:lang w:val="sr-Cyrl-CS"/>
        </w:rPr>
        <w:t xml:space="preserve"> за заступање</w:t>
      </w:r>
      <w:r w:rsidRPr="00D720FD">
        <w:rPr>
          <w:rFonts w:cs="Arial"/>
          <w:color w:val="auto"/>
          <w:sz w:val="22"/>
          <w:szCs w:val="22"/>
        </w:rPr>
        <w:t xml:space="preserve"> понуђача из групе понуђача и оверена печатом.</w:t>
      </w:r>
    </w:p>
    <w:p w14:paraId="571F9E3B" w14:textId="77777777" w:rsidR="00BB6631" w:rsidRPr="00D720FD" w:rsidRDefault="00BB6631" w:rsidP="00D720FD">
      <w:pPr>
        <w:rPr>
          <w:rFonts w:cs="Arial"/>
          <w:i/>
          <w:lang w:val="sr-Cyrl-CS"/>
        </w:rPr>
      </w:pPr>
      <w:r w:rsidRPr="00D720FD">
        <w:rPr>
          <w:rFonts w:cs="Arial"/>
          <w:i/>
          <w:lang w:val="sr-Cyrl-CS"/>
        </w:rPr>
        <w:t>Приликом подношења понуде овај образац копирати у потребном броју примерака.</w:t>
      </w:r>
    </w:p>
    <w:p w14:paraId="730623EF" w14:textId="77777777" w:rsidR="00BB6631" w:rsidRDefault="00BB6631">
      <w:pPr>
        <w:spacing w:before="0"/>
        <w:jc w:val="left"/>
        <w:rPr>
          <w:rFonts w:cs="Arial"/>
          <w:color w:val="00B0F0"/>
          <w:lang w:val="ru-RU"/>
        </w:rPr>
      </w:pPr>
    </w:p>
    <w:p w14:paraId="4D9D743F" w14:textId="77777777" w:rsidR="00832DB4" w:rsidRDefault="00832DB4">
      <w:pPr>
        <w:spacing w:before="0"/>
        <w:jc w:val="left"/>
        <w:rPr>
          <w:rFonts w:cs="Arial"/>
          <w:color w:val="00B0F0"/>
          <w:lang w:val="ru-RU"/>
        </w:rPr>
      </w:pPr>
    </w:p>
    <w:p w14:paraId="2C81686F" w14:textId="77777777" w:rsidR="00832DB4" w:rsidRDefault="00832DB4">
      <w:pPr>
        <w:spacing w:before="0"/>
        <w:jc w:val="left"/>
        <w:rPr>
          <w:rFonts w:cs="Arial"/>
          <w:color w:val="00B0F0"/>
          <w:lang w:val="ru-RU"/>
        </w:rPr>
      </w:pPr>
    </w:p>
    <w:p w14:paraId="7B90321A" w14:textId="77777777" w:rsidR="00832DB4" w:rsidRDefault="00832DB4">
      <w:pPr>
        <w:spacing w:before="0"/>
        <w:jc w:val="left"/>
        <w:rPr>
          <w:rFonts w:cs="Arial"/>
          <w:color w:val="00B0F0"/>
          <w:lang w:val="ru-RU"/>
        </w:rPr>
      </w:pPr>
    </w:p>
    <w:p w14:paraId="65DF1018" w14:textId="77777777" w:rsidR="00832DB4" w:rsidRPr="00A94BEB" w:rsidRDefault="00832DB4">
      <w:pPr>
        <w:spacing w:before="0"/>
        <w:jc w:val="left"/>
        <w:rPr>
          <w:rFonts w:cs="Arial"/>
          <w:color w:val="00B0F0"/>
          <w:lang w:val="ru-RU"/>
        </w:rPr>
      </w:pPr>
    </w:p>
    <w:p w14:paraId="39796447" w14:textId="77777777" w:rsidR="007E7BB8" w:rsidRPr="00A94BEB" w:rsidRDefault="007E7BB8" w:rsidP="00CE588A">
      <w:pPr>
        <w:pStyle w:val="KDObrazac"/>
        <w:spacing w:before="0"/>
        <w:rPr>
          <w:lang w:val="sr-Cyrl-RS"/>
        </w:rPr>
      </w:pPr>
      <w:r w:rsidRPr="00A94BEB">
        <w:t xml:space="preserve">ОБРАЗАЦ </w:t>
      </w:r>
      <w:r w:rsidR="00832DB4">
        <w:rPr>
          <w:lang w:val="sr-Latn-RS"/>
        </w:rPr>
        <w:t>8</w:t>
      </w:r>
      <w:r w:rsidR="00913B06" w:rsidRPr="00A94BEB">
        <w:rPr>
          <w:lang w:val="sr-Cyrl-RS"/>
        </w:rPr>
        <w:t>.</w:t>
      </w:r>
    </w:p>
    <w:p w14:paraId="0108BF6E" w14:textId="77777777" w:rsidR="007E7BB8" w:rsidRPr="00A94BEB" w:rsidRDefault="007E7BB8" w:rsidP="00CE588A">
      <w:pPr>
        <w:spacing w:before="0"/>
        <w:rPr>
          <w:rFonts w:cs="Arial"/>
          <w:lang w:val="sr-Cyrl-CS"/>
        </w:rPr>
      </w:pPr>
    </w:p>
    <w:p w14:paraId="47A484F3" w14:textId="77777777" w:rsidR="00DC1536" w:rsidRPr="00A94BEB" w:rsidRDefault="00DC1536" w:rsidP="00CE588A">
      <w:pPr>
        <w:spacing w:before="0"/>
        <w:jc w:val="center"/>
        <w:rPr>
          <w:rFonts w:cs="Arial"/>
          <w:b/>
        </w:rPr>
      </w:pPr>
    </w:p>
    <w:p w14:paraId="0D8D3BA4" w14:textId="77777777" w:rsidR="007E7BB8" w:rsidRPr="00A94BEB" w:rsidRDefault="007E7BB8" w:rsidP="00CE588A">
      <w:pPr>
        <w:spacing w:before="0"/>
        <w:jc w:val="center"/>
        <w:rPr>
          <w:rFonts w:cs="Arial"/>
          <w:b/>
        </w:rPr>
      </w:pPr>
      <w:r w:rsidRPr="00A94BEB">
        <w:rPr>
          <w:rFonts w:cs="Arial"/>
          <w:b/>
        </w:rPr>
        <w:t>ОБРАЗАЦ ТРОШКОВА ПРИПРЕМЕ ПОНУДЕ</w:t>
      </w:r>
    </w:p>
    <w:p w14:paraId="7E35CDF4" w14:textId="77777777" w:rsidR="00DC1536" w:rsidRPr="00A94BEB" w:rsidRDefault="00DC1536" w:rsidP="00CE588A">
      <w:pPr>
        <w:spacing w:before="0"/>
        <w:jc w:val="center"/>
        <w:rPr>
          <w:rFonts w:cs="Arial"/>
          <w:b/>
        </w:rPr>
      </w:pPr>
    </w:p>
    <w:p w14:paraId="712AFF80" w14:textId="0571F5E3" w:rsidR="007E7BB8" w:rsidRPr="00A94BEB" w:rsidRDefault="007E7BB8" w:rsidP="00CE588A">
      <w:pPr>
        <w:spacing w:before="0"/>
        <w:jc w:val="center"/>
        <w:rPr>
          <w:rFonts w:cs="Arial"/>
          <w:lang w:val="sr-Cyrl-RS"/>
        </w:rPr>
      </w:pPr>
      <w:proofErr w:type="gramStart"/>
      <w:r w:rsidRPr="00A94BEB">
        <w:rPr>
          <w:rFonts w:cs="Arial"/>
        </w:rPr>
        <w:t>за</w:t>
      </w:r>
      <w:proofErr w:type="gramEnd"/>
      <w:r w:rsidRPr="00A94BEB">
        <w:rPr>
          <w:rFonts w:cs="Arial"/>
        </w:rPr>
        <w:t xml:space="preserve"> јавну набавку добара:</w:t>
      </w:r>
      <w:r w:rsidR="00913B06" w:rsidRPr="00A94BEB">
        <w:rPr>
          <w:rFonts w:cs="Arial"/>
          <w:lang w:val="sr-Cyrl-RS"/>
        </w:rPr>
        <w:t xml:space="preserve"> </w:t>
      </w:r>
      <w:r w:rsidR="002774A7">
        <w:rPr>
          <w:rFonts w:cs="Arial"/>
          <w:lang w:val="sr-Latn-RS"/>
        </w:rPr>
        <w:t>Надоградња и унапређење виртуелног окружења у Дата центру</w:t>
      </w:r>
    </w:p>
    <w:p w14:paraId="1998C711" w14:textId="534BD146" w:rsidR="007E7BB8" w:rsidRPr="00A94BEB" w:rsidRDefault="007E7BB8" w:rsidP="00CE588A">
      <w:pPr>
        <w:spacing w:before="0"/>
        <w:jc w:val="center"/>
        <w:rPr>
          <w:rFonts w:cs="Arial"/>
          <w:lang w:val="sr-Cyrl-RS"/>
        </w:rPr>
      </w:pPr>
      <w:r w:rsidRPr="00A94BEB">
        <w:rPr>
          <w:rFonts w:cs="Arial"/>
        </w:rPr>
        <w:t>ЈН бр.</w:t>
      </w:r>
      <w:r w:rsidR="002774A7">
        <w:rPr>
          <w:rFonts w:cs="Arial"/>
          <w:lang w:val="sr-Cyrl-RS"/>
        </w:rPr>
        <w:t>ЈН/1000/0585/2017</w:t>
      </w:r>
    </w:p>
    <w:p w14:paraId="15198A81" w14:textId="77777777" w:rsidR="00DC1536" w:rsidRPr="00A94BEB" w:rsidRDefault="00DC1536" w:rsidP="00CE588A">
      <w:pPr>
        <w:spacing w:before="0"/>
        <w:jc w:val="center"/>
        <w:rPr>
          <w:rFonts w:cs="Arial"/>
          <w:lang w:val="sr-Cyrl-RS"/>
        </w:rPr>
      </w:pPr>
    </w:p>
    <w:p w14:paraId="0FE33A9A" w14:textId="77777777" w:rsidR="00DC1536" w:rsidRPr="00A94BEB" w:rsidRDefault="00DC1536" w:rsidP="00CE588A">
      <w:pPr>
        <w:spacing w:before="0"/>
        <w:jc w:val="center"/>
        <w:rPr>
          <w:rFonts w:cs="Arial"/>
          <w:lang w:val="sr-Cyrl-RS"/>
        </w:rPr>
      </w:pPr>
    </w:p>
    <w:p w14:paraId="1B4BE137" w14:textId="77777777" w:rsidR="007E7BB8" w:rsidRPr="00A94BEB" w:rsidRDefault="007E7BB8" w:rsidP="00CE588A">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90BC875" w14:textId="77777777" w:rsidR="007E7BB8" w:rsidRPr="00A94BEB" w:rsidRDefault="007E7BB8" w:rsidP="00CE588A">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A94BEB" w14:paraId="7332BC42" w14:textId="77777777" w:rsidTr="00913B06">
        <w:trPr>
          <w:trHeight w:val="749"/>
          <w:tblCellSpacing w:w="20" w:type="dxa"/>
        </w:trPr>
        <w:tc>
          <w:tcPr>
            <w:tcW w:w="2743" w:type="pct"/>
            <w:shd w:val="clear" w:color="auto" w:fill="auto"/>
            <w:vAlign w:val="center"/>
          </w:tcPr>
          <w:p w14:paraId="6416034C" w14:textId="77777777" w:rsidR="007E7BB8" w:rsidRPr="00A94BEB" w:rsidRDefault="007E7BB8" w:rsidP="00CE588A">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14:paraId="3B896FCC" w14:textId="77777777" w:rsidR="007E7BB8" w:rsidRPr="00A94BEB" w:rsidRDefault="007E7BB8" w:rsidP="00CE588A">
            <w:pPr>
              <w:spacing w:before="0"/>
              <w:rPr>
                <w:rFonts w:cs="Arial"/>
              </w:rPr>
            </w:pPr>
          </w:p>
          <w:p w14:paraId="2292C23F" w14:textId="77777777" w:rsidR="007E7BB8" w:rsidRPr="00A94BEB" w:rsidRDefault="007E7BB8" w:rsidP="00CE588A">
            <w:pPr>
              <w:spacing w:before="0"/>
              <w:rPr>
                <w:rFonts w:cs="Arial"/>
              </w:rPr>
            </w:pPr>
            <w:r w:rsidRPr="00A94BEB">
              <w:rPr>
                <w:rFonts w:cs="Arial"/>
              </w:rPr>
              <w:t xml:space="preserve">__________ динара </w:t>
            </w:r>
          </w:p>
        </w:tc>
      </w:tr>
      <w:tr w:rsidR="007E7BB8" w:rsidRPr="00A94BEB" w14:paraId="7F77F9B0" w14:textId="77777777" w:rsidTr="00913B06">
        <w:trPr>
          <w:trHeight w:val="307"/>
          <w:tblCellSpacing w:w="20" w:type="dxa"/>
        </w:trPr>
        <w:tc>
          <w:tcPr>
            <w:tcW w:w="2743" w:type="pct"/>
            <w:shd w:val="clear" w:color="auto" w:fill="auto"/>
            <w:vAlign w:val="center"/>
          </w:tcPr>
          <w:p w14:paraId="7C6D13DA" w14:textId="77777777" w:rsidR="007E7BB8" w:rsidRPr="00A94BEB" w:rsidRDefault="007E7BB8" w:rsidP="00CE588A">
            <w:pPr>
              <w:spacing w:before="0"/>
              <w:jc w:val="center"/>
              <w:rPr>
                <w:rFonts w:cs="Arial"/>
              </w:rPr>
            </w:pPr>
            <w:r w:rsidRPr="00A94BEB">
              <w:rPr>
                <w:rFonts w:cs="Arial"/>
              </w:rPr>
              <w:t>Укупни трошкови без ПДВ</w:t>
            </w:r>
          </w:p>
        </w:tc>
        <w:tc>
          <w:tcPr>
            <w:tcW w:w="2195" w:type="pct"/>
            <w:shd w:val="clear" w:color="auto" w:fill="auto"/>
          </w:tcPr>
          <w:p w14:paraId="7F9F9757" w14:textId="77777777" w:rsidR="007E7BB8" w:rsidRPr="00A94BEB" w:rsidRDefault="007E7BB8" w:rsidP="00CE588A">
            <w:pPr>
              <w:spacing w:before="0"/>
              <w:rPr>
                <w:rFonts w:cs="Arial"/>
              </w:rPr>
            </w:pPr>
          </w:p>
          <w:p w14:paraId="287DDC45" w14:textId="77777777" w:rsidR="007E7BB8" w:rsidRPr="00A94BEB" w:rsidRDefault="007E7BB8" w:rsidP="00CE588A">
            <w:pPr>
              <w:spacing w:before="0"/>
              <w:rPr>
                <w:rFonts w:cs="Arial"/>
              </w:rPr>
            </w:pPr>
            <w:r w:rsidRPr="00A94BEB">
              <w:rPr>
                <w:rFonts w:cs="Arial"/>
              </w:rPr>
              <w:t>__________ динара</w:t>
            </w:r>
          </w:p>
        </w:tc>
      </w:tr>
      <w:tr w:rsidR="007E7BB8" w:rsidRPr="00A94BEB" w14:paraId="2AB9D8AD" w14:textId="77777777" w:rsidTr="00913B06">
        <w:trPr>
          <w:trHeight w:val="433"/>
          <w:tblCellSpacing w:w="20" w:type="dxa"/>
        </w:trPr>
        <w:tc>
          <w:tcPr>
            <w:tcW w:w="2743" w:type="pct"/>
            <w:shd w:val="clear" w:color="auto" w:fill="auto"/>
            <w:vAlign w:val="center"/>
          </w:tcPr>
          <w:p w14:paraId="38B2BEBD" w14:textId="77777777" w:rsidR="007E7BB8" w:rsidRPr="00A94BEB" w:rsidRDefault="007E7BB8" w:rsidP="00CE588A">
            <w:pPr>
              <w:autoSpaceDE w:val="0"/>
              <w:autoSpaceDN w:val="0"/>
              <w:adjustRightInd w:val="0"/>
              <w:spacing w:before="0"/>
              <w:jc w:val="center"/>
              <w:rPr>
                <w:rFonts w:cs="Arial"/>
              </w:rPr>
            </w:pPr>
            <w:r w:rsidRPr="00A94BEB">
              <w:rPr>
                <w:rFonts w:cs="Arial"/>
              </w:rPr>
              <w:t>ПДВ</w:t>
            </w:r>
          </w:p>
        </w:tc>
        <w:tc>
          <w:tcPr>
            <w:tcW w:w="2195" w:type="pct"/>
            <w:shd w:val="clear" w:color="auto" w:fill="auto"/>
          </w:tcPr>
          <w:p w14:paraId="3C4C1E6B" w14:textId="77777777" w:rsidR="007E7BB8" w:rsidRPr="00A94BEB" w:rsidRDefault="007E7BB8" w:rsidP="00CE588A">
            <w:pPr>
              <w:spacing w:before="0"/>
              <w:rPr>
                <w:rFonts w:cs="Arial"/>
              </w:rPr>
            </w:pPr>
          </w:p>
          <w:p w14:paraId="4F37CCD5" w14:textId="77777777" w:rsidR="007E7BB8" w:rsidRPr="00A94BEB" w:rsidRDefault="007E7BB8" w:rsidP="00CE588A">
            <w:pPr>
              <w:spacing w:before="0"/>
              <w:rPr>
                <w:rFonts w:cs="Arial"/>
              </w:rPr>
            </w:pPr>
            <w:r w:rsidRPr="00A94BEB">
              <w:rPr>
                <w:rFonts w:cs="Arial"/>
              </w:rPr>
              <w:t>__________ динара</w:t>
            </w:r>
          </w:p>
        </w:tc>
      </w:tr>
      <w:tr w:rsidR="007E7BB8" w:rsidRPr="00A94BEB" w14:paraId="7B5CCA83" w14:textId="77777777" w:rsidTr="00913B06">
        <w:trPr>
          <w:trHeight w:val="190"/>
          <w:tblCellSpacing w:w="20" w:type="dxa"/>
        </w:trPr>
        <w:tc>
          <w:tcPr>
            <w:tcW w:w="2743" w:type="pct"/>
            <w:shd w:val="clear" w:color="auto" w:fill="auto"/>
          </w:tcPr>
          <w:p w14:paraId="36BA41C2" w14:textId="77777777" w:rsidR="007E7BB8" w:rsidRPr="00A94BEB" w:rsidRDefault="007E7BB8" w:rsidP="00CE588A">
            <w:pPr>
              <w:spacing w:before="0"/>
              <w:jc w:val="center"/>
              <w:rPr>
                <w:rFonts w:cs="Arial"/>
              </w:rPr>
            </w:pPr>
          </w:p>
          <w:p w14:paraId="2279924F" w14:textId="77777777" w:rsidR="007E7BB8" w:rsidRPr="00A94BEB" w:rsidRDefault="007E7BB8" w:rsidP="00CE588A">
            <w:pPr>
              <w:spacing w:before="0"/>
              <w:jc w:val="center"/>
              <w:rPr>
                <w:rFonts w:cs="Arial"/>
              </w:rPr>
            </w:pPr>
            <w:r w:rsidRPr="00A94BEB">
              <w:rPr>
                <w:rFonts w:cs="Arial"/>
              </w:rPr>
              <w:t>Укупни  трошкови са ПДВ</w:t>
            </w:r>
          </w:p>
        </w:tc>
        <w:tc>
          <w:tcPr>
            <w:tcW w:w="2195" w:type="pct"/>
            <w:shd w:val="clear" w:color="auto" w:fill="auto"/>
          </w:tcPr>
          <w:p w14:paraId="2CEEAA94" w14:textId="77777777" w:rsidR="007E7BB8" w:rsidRPr="00A94BEB" w:rsidRDefault="007E7BB8" w:rsidP="00CE588A">
            <w:pPr>
              <w:spacing w:before="0"/>
              <w:rPr>
                <w:rFonts w:cs="Arial"/>
              </w:rPr>
            </w:pPr>
          </w:p>
          <w:p w14:paraId="5B12CD5A" w14:textId="77777777" w:rsidR="007E7BB8" w:rsidRPr="00A94BEB" w:rsidRDefault="007E7BB8" w:rsidP="00CE588A">
            <w:pPr>
              <w:spacing w:before="0"/>
              <w:rPr>
                <w:rFonts w:cs="Arial"/>
              </w:rPr>
            </w:pPr>
            <w:r w:rsidRPr="00A94BEB">
              <w:rPr>
                <w:rFonts w:cs="Arial"/>
              </w:rPr>
              <w:t>__________ динара</w:t>
            </w:r>
          </w:p>
        </w:tc>
      </w:tr>
    </w:tbl>
    <w:p w14:paraId="31D1F51B" w14:textId="77777777" w:rsidR="007E7BB8" w:rsidRPr="00A94BEB" w:rsidRDefault="007E7BB8" w:rsidP="00CE588A">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EB4EDD7" w14:textId="77777777" w:rsidR="007E7BB8" w:rsidRPr="00A94BEB"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94BEB" w14:paraId="6EE229A4" w14:textId="77777777" w:rsidTr="00BE2EA9">
        <w:trPr>
          <w:jc w:val="center"/>
        </w:trPr>
        <w:tc>
          <w:tcPr>
            <w:tcW w:w="3882" w:type="dxa"/>
          </w:tcPr>
          <w:p w14:paraId="5E15338F" w14:textId="77777777" w:rsidR="007E7BB8" w:rsidRPr="00A94BEB" w:rsidRDefault="007E7BB8" w:rsidP="00CE588A">
            <w:pPr>
              <w:spacing w:before="0"/>
              <w:jc w:val="center"/>
              <w:rPr>
                <w:rFonts w:cs="Arial"/>
              </w:rPr>
            </w:pPr>
            <w:r w:rsidRPr="00A94BEB">
              <w:rPr>
                <w:rFonts w:cs="Arial"/>
              </w:rPr>
              <w:t>Датум:</w:t>
            </w:r>
          </w:p>
        </w:tc>
        <w:tc>
          <w:tcPr>
            <w:tcW w:w="2127" w:type="dxa"/>
          </w:tcPr>
          <w:p w14:paraId="6E67E8B6" w14:textId="77777777" w:rsidR="007E7BB8" w:rsidRPr="00A94BEB" w:rsidRDefault="007E7BB8" w:rsidP="00CE588A">
            <w:pPr>
              <w:spacing w:before="0"/>
              <w:jc w:val="center"/>
              <w:rPr>
                <w:rFonts w:cs="Arial"/>
                <w:lang w:val="ru-RU"/>
              </w:rPr>
            </w:pPr>
          </w:p>
        </w:tc>
        <w:tc>
          <w:tcPr>
            <w:tcW w:w="4022" w:type="dxa"/>
          </w:tcPr>
          <w:p w14:paraId="2357804F" w14:textId="77777777" w:rsidR="007E7BB8" w:rsidRPr="00A94BEB" w:rsidRDefault="007E7BB8" w:rsidP="00CE588A">
            <w:pPr>
              <w:spacing w:before="0"/>
              <w:jc w:val="center"/>
              <w:rPr>
                <w:rFonts w:cs="Arial"/>
                <w:lang w:val="sr-Cyrl-CS"/>
              </w:rPr>
            </w:pPr>
            <w:r w:rsidRPr="00A94BEB">
              <w:rPr>
                <w:rFonts w:cs="Arial"/>
                <w:lang w:val="sr-Cyrl-CS"/>
              </w:rPr>
              <w:t>П</w:t>
            </w:r>
            <w:r w:rsidRPr="00A94BEB">
              <w:rPr>
                <w:rFonts w:cs="Arial"/>
              </w:rPr>
              <w:t>онуђач</w:t>
            </w:r>
          </w:p>
        </w:tc>
      </w:tr>
      <w:tr w:rsidR="007E7BB8" w:rsidRPr="00A94BEB" w14:paraId="6987C310" w14:textId="77777777" w:rsidTr="00BE2EA9">
        <w:trPr>
          <w:jc w:val="center"/>
        </w:trPr>
        <w:tc>
          <w:tcPr>
            <w:tcW w:w="3882" w:type="dxa"/>
          </w:tcPr>
          <w:p w14:paraId="75647BB3" w14:textId="77777777" w:rsidR="007E7BB8" w:rsidRPr="00A94BEB" w:rsidRDefault="007E7BB8" w:rsidP="00CE588A">
            <w:pPr>
              <w:spacing w:before="0"/>
              <w:jc w:val="center"/>
              <w:rPr>
                <w:rFonts w:cs="Arial"/>
              </w:rPr>
            </w:pPr>
          </w:p>
        </w:tc>
        <w:tc>
          <w:tcPr>
            <w:tcW w:w="2127" w:type="dxa"/>
          </w:tcPr>
          <w:p w14:paraId="2AEA7D70" w14:textId="77777777" w:rsidR="007E7BB8" w:rsidRPr="00A94BEB" w:rsidRDefault="007E7BB8" w:rsidP="00CE588A">
            <w:pPr>
              <w:spacing w:before="0"/>
              <w:jc w:val="center"/>
              <w:rPr>
                <w:rFonts w:cs="Arial"/>
              </w:rPr>
            </w:pPr>
            <w:r w:rsidRPr="00A94BEB">
              <w:rPr>
                <w:rFonts w:cs="Arial"/>
              </w:rPr>
              <w:t>М.П.</w:t>
            </w:r>
          </w:p>
        </w:tc>
        <w:tc>
          <w:tcPr>
            <w:tcW w:w="4022" w:type="dxa"/>
          </w:tcPr>
          <w:p w14:paraId="00DAEB76" w14:textId="77777777" w:rsidR="007E7BB8" w:rsidRPr="00A94BEB" w:rsidRDefault="007E7BB8" w:rsidP="00CE588A">
            <w:pPr>
              <w:spacing w:before="0"/>
              <w:jc w:val="center"/>
              <w:rPr>
                <w:rFonts w:cs="Arial"/>
                <w:lang w:val="ru-RU"/>
              </w:rPr>
            </w:pPr>
          </w:p>
        </w:tc>
      </w:tr>
      <w:tr w:rsidR="007E7BB8" w:rsidRPr="00A94BEB" w14:paraId="7E7C324C" w14:textId="77777777" w:rsidTr="00BE2EA9">
        <w:trPr>
          <w:jc w:val="center"/>
        </w:trPr>
        <w:tc>
          <w:tcPr>
            <w:tcW w:w="3882" w:type="dxa"/>
            <w:tcBorders>
              <w:bottom w:val="single" w:sz="4" w:space="0" w:color="auto"/>
            </w:tcBorders>
          </w:tcPr>
          <w:p w14:paraId="18533BAC" w14:textId="77777777" w:rsidR="007E7BB8" w:rsidRPr="00A94BEB" w:rsidRDefault="007E7BB8" w:rsidP="00CE588A">
            <w:pPr>
              <w:spacing w:before="0"/>
              <w:jc w:val="center"/>
              <w:rPr>
                <w:rFonts w:cs="Arial"/>
              </w:rPr>
            </w:pPr>
          </w:p>
        </w:tc>
        <w:tc>
          <w:tcPr>
            <w:tcW w:w="2127" w:type="dxa"/>
          </w:tcPr>
          <w:p w14:paraId="4C24E1EB" w14:textId="77777777" w:rsidR="007E7BB8" w:rsidRPr="00A94BEB" w:rsidRDefault="007E7BB8" w:rsidP="00CE588A">
            <w:pPr>
              <w:spacing w:before="0"/>
              <w:jc w:val="center"/>
              <w:rPr>
                <w:rFonts w:cs="Arial"/>
                <w:lang w:val="ru-RU"/>
              </w:rPr>
            </w:pPr>
          </w:p>
        </w:tc>
        <w:tc>
          <w:tcPr>
            <w:tcW w:w="4022" w:type="dxa"/>
            <w:tcBorders>
              <w:bottom w:val="single" w:sz="4" w:space="0" w:color="auto"/>
            </w:tcBorders>
          </w:tcPr>
          <w:p w14:paraId="3DFBC332" w14:textId="77777777" w:rsidR="007E7BB8" w:rsidRPr="00A94BEB" w:rsidRDefault="007E7BB8" w:rsidP="00CE588A">
            <w:pPr>
              <w:spacing w:before="0"/>
              <w:jc w:val="center"/>
              <w:rPr>
                <w:rFonts w:cs="Arial"/>
                <w:lang w:val="ru-RU"/>
              </w:rPr>
            </w:pPr>
          </w:p>
        </w:tc>
      </w:tr>
      <w:tr w:rsidR="007E7BB8" w:rsidRPr="00A94BEB" w14:paraId="5374CD67" w14:textId="77777777" w:rsidTr="00BE2EA9">
        <w:trPr>
          <w:trHeight w:val="389"/>
          <w:jc w:val="center"/>
        </w:trPr>
        <w:tc>
          <w:tcPr>
            <w:tcW w:w="3882" w:type="dxa"/>
            <w:tcBorders>
              <w:top w:val="single" w:sz="4" w:space="0" w:color="auto"/>
            </w:tcBorders>
          </w:tcPr>
          <w:p w14:paraId="7DA28557" w14:textId="77777777" w:rsidR="007E7BB8" w:rsidRPr="00A94BEB" w:rsidRDefault="007E7BB8" w:rsidP="00CE588A">
            <w:pPr>
              <w:spacing w:before="0"/>
              <w:jc w:val="center"/>
              <w:rPr>
                <w:rFonts w:cs="Arial"/>
              </w:rPr>
            </w:pPr>
          </w:p>
        </w:tc>
        <w:tc>
          <w:tcPr>
            <w:tcW w:w="2127" w:type="dxa"/>
          </w:tcPr>
          <w:p w14:paraId="5EE264FF" w14:textId="77777777" w:rsidR="007E7BB8" w:rsidRPr="00A94BEB" w:rsidRDefault="007E7BB8" w:rsidP="00CE588A">
            <w:pPr>
              <w:spacing w:before="0"/>
              <w:jc w:val="center"/>
              <w:rPr>
                <w:rFonts w:cs="Arial"/>
                <w:lang w:val="ru-RU"/>
              </w:rPr>
            </w:pPr>
          </w:p>
        </w:tc>
        <w:tc>
          <w:tcPr>
            <w:tcW w:w="4022" w:type="dxa"/>
            <w:tcBorders>
              <w:top w:val="single" w:sz="4" w:space="0" w:color="auto"/>
            </w:tcBorders>
          </w:tcPr>
          <w:p w14:paraId="2E49775C" w14:textId="77777777" w:rsidR="007E7BB8" w:rsidRPr="00A94BEB" w:rsidRDefault="007E7BB8" w:rsidP="00CE588A">
            <w:pPr>
              <w:spacing w:before="0"/>
              <w:jc w:val="center"/>
              <w:rPr>
                <w:rFonts w:cs="Arial"/>
                <w:lang w:val="ru-RU"/>
              </w:rPr>
            </w:pPr>
          </w:p>
        </w:tc>
      </w:tr>
    </w:tbl>
    <w:p w14:paraId="42F8BF1C" w14:textId="77777777" w:rsidR="007E7BB8" w:rsidRPr="00A94BEB" w:rsidRDefault="007E7BB8" w:rsidP="00CE588A">
      <w:pPr>
        <w:tabs>
          <w:tab w:val="left" w:pos="0"/>
        </w:tabs>
        <w:spacing w:before="0"/>
        <w:rPr>
          <w:rFonts w:cs="Arial"/>
          <w:b/>
          <w:i/>
          <w:lang w:val="ru-RU"/>
        </w:rPr>
      </w:pPr>
      <w:r w:rsidRPr="00A94BEB">
        <w:rPr>
          <w:rFonts w:cs="Arial"/>
          <w:b/>
          <w:i/>
          <w:lang w:val="ru-RU"/>
        </w:rPr>
        <w:t>Напомена:</w:t>
      </w:r>
    </w:p>
    <w:p w14:paraId="5BC87514" w14:textId="77777777" w:rsidR="007E7BB8" w:rsidRPr="00A94BEB" w:rsidRDefault="007E7BB8" w:rsidP="00CE588A">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4406D4A" w14:textId="77777777" w:rsidR="007E7BB8" w:rsidRPr="00A94BEB" w:rsidRDefault="007E7BB8" w:rsidP="00CE588A">
      <w:pPr>
        <w:tabs>
          <w:tab w:val="left" w:pos="0"/>
        </w:tabs>
        <w:spacing w:before="0"/>
        <w:rPr>
          <w:rFonts w:cs="Arial"/>
          <w:i/>
          <w:lang w:val="ru-RU"/>
        </w:rPr>
      </w:pPr>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6AD6E60" w14:textId="77777777" w:rsidR="007E7BB8" w:rsidRPr="00A94BEB" w:rsidRDefault="007E7BB8" w:rsidP="00CE588A">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6701F15" w14:textId="77777777" w:rsidR="007E7BB8" w:rsidRPr="00A94BEB" w:rsidRDefault="007E7BB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6654A08" w14:textId="77777777" w:rsidR="00645816" w:rsidRPr="00A94BEB" w:rsidRDefault="007E7BB8" w:rsidP="00A02259">
      <w:pPr>
        <w:pStyle w:val="KDObrazac"/>
        <w:spacing w:before="0"/>
        <w:rPr>
          <w:lang w:val="sr-Cyrl-RS"/>
        </w:rPr>
      </w:pPr>
      <w:r w:rsidRPr="00A94BEB">
        <w:rPr>
          <w:lang w:val="sr-Latn-CS"/>
        </w:rPr>
        <w:br w:type="page"/>
      </w:r>
    </w:p>
    <w:p w14:paraId="26D61A35" w14:textId="77777777" w:rsidR="00645816" w:rsidRPr="00A94BEB" w:rsidRDefault="00645816">
      <w:pPr>
        <w:spacing w:before="0"/>
        <w:jc w:val="left"/>
        <w:rPr>
          <w:rFonts w:cs="Arial"/>
          <w:b/>
          <w:lang w:val="sr-Cyrl-RS"/>
        </w:rPr>
      </w:pPr>
    </w:p>
    <w:p w14:paraId="7A18AC10" w14:textId="2326CE4F" w:rsidR="009200C9" w:rsidRPr="00A94BEB" w:rsidRDefault="009200C9" w:rsidP="009200C9">
      <w:pPr>
        <w:pStyle w:val="KDObrazac"/>
        <w:spacing w:before="0"/>
        <w:rPr>
          <w:lang w:val="sr-Cyrl-RS"/>
        </w:rPr>
      </w:pPr>
      <w:r w:rsidRPr="00A94BEB">
        <w:t xml:space="preserve">ОБРАЗАЦ </w:t>
      </w:r>
      <w:r>
        <w:rPr>
          <w:lang w:val="sr-Cyrl-RS"/>
        </w:rPr>
        <w:t>9</w:t>
      </w:r>
      <w:r w:rsidRPr="00A94BEB">
        <w:rPr>
          <w:lang w:val="sr-Cyrl-RS"/>
        </w:rPr>
        <w:t>.</w:t>
      </w:r>
    </w:p>
    <w:p w14:paraId="13D1FE9D" w14:textId="77777777" w:rsidR="009200C9" w:rsidRDefault="009200C9" w:rsidP="00CE588A">
      <w:pPr>
        <w:pStyle w:val="KDObrazac"/>
        <w:spacing w:before="0"/>
        <w:rPr>
          <w:lang w:val="sr-Cyrl-RS"/>
        </w:rPr>
      </w:pPr>
    </w:p>
    <w:p w14:paraId="0723CD97" w14:textId="77777777" w:rsidR="009200C9" w:rsidRDefault="009200C9" w:rsidP="00CE588A">
      <w:pPr>
        <w:pStyle w:val="KDObrazac"/>
        <w:spacing w:before="0"/>
        <w:rPr>
          <w:lang w:val="sr-Cyrl-RS"/>
        </w:rPr>
      </w:pPr>
    </w:p>
    <w:p w14:paraId="5DC2B463" w14:textId="77777777" w:rsidR="009200C9" w:rsidRPr="009200C9" w:rsidRDefault="009200C9" w:rsidP="009200C9">
      <w:pPr>
        <w:suppressAutoHyphens/>
        <w:spacing w:before="0"/>
        <w:jc w:val="center"/>
        <w:outlineLvl w:val="0"/>
        <w:rPr>
          <w:rFonts w:cs="Arial"/>
          <w:b/>
          <w:sz w:val="24"/>
          <w:szCs w:val="24"/>
          <w:lang w:val="sr-Cyrl-CS" w:eastAsia="ar-SA"/>
        </w:rPr>
      </w:pPr>
      <w:bookmarkStart w:id="261" w:name="_Toc310433013"/>
      <w:bookmarkStart w:id="262" w:name="_Toc361395926"/>
      <w:bookmarkStart w:id="263" w:name="_Toc361395991"/>
      <w:bookmarkStart w:id="264" w:name="_Toc417400789"/>
      <w:bookmarkStart w:id="265" w:name="_Toc418507001"/>
      <w:bookmarkStart w:id="266" w:name="_Toc417402017"/>
      <w:r w:rsidRPr="009200C9">
        <w:rPr>
          <w:rFonts w:cs="Arial"/>
          <w:b/>
          <w:sz w:val="24"/>
          <w:szCs w:val="24"/>
          <w:lang w:val="sr-Cyrl-CS" w:eastAsia="ar-SA"/>
        </w:rPr>
        <w:t>ТЕРМИН ПЛАН ИСПОРУКЕ ДОБАРА – ОПРЕМЕ И ИЗВРШЕЊА УСЛУГЕ</w:t>
      </w:r>
      <w:bookmarkEnd w:id="261"/>
      <w:bookmarkEnd w:id="262"/>
      <w:bookmarkEnd w:id="263"/>
      <w:bookmarkEnd w:id="264"/>
      <w:bookmarkEnd w:id="265"/>
      <w:bookmarkEnd w:id="266"/>
    </w:p>
    <w:p w14:paraId="3B47BCDE" w14:textId="77777777" w:rsidR="009200C9" w:rsidRPr="009200C9" w:rsidRDefault="009200C9" w:rsidP="009200C9">
      <w:pPr>
        <w:tabs>
          <w:tab w:val="left" w:pos="360"/>
        </w:tabs>
        <w:suppressAutoHyphens/>
        <w:spacing w:before="0"/>
        <w:jc w:val="left"/>
        <w:rPr>
          <w:rFonts w:cs="Arial"/>
          <w:sz w:val="24"/>
          <w:szCs w:val="24"/>
          <w:lang w:val="sr-Cyrl-CS" w:eastAsia="ar-SA"/>
        </w:rPr>
      </w:pPr>
    </w:p>
    <w:tbl>
      <w:tblPr>
        <w:tblW w:w="5000" w:type="pct"/>
        <w:tblCellMar>
          <w:left w:w="72" w:type="dxa"/>
          <w:right w:w="72" w:type="dxa"/>
        </w:tblCellMar>
        <w:tblLook w:val="0000" w:firstRow="0" w:lastRow="0" w:firstColumn="0" w:lastColumn="0" w:noHBand="0" w:noVBand="0"/>
      </w:tblPr>
      <w:tblGrid>
        <w:gridCol w:w="414"/>
        <w:gridCol w:w="2548"/>
        <w:gridCol w:w="464"/>
        <w:gridCol w:w="464"/>
        <w:gridCol w:w="464"/>
        <w:gridCol w:w="464"/>
        <w:gridCol w:w="464"/>
        <w:gridCol w:w="464"/>
        <w:gridCol w:w="465"/>
        <w:gridCol w:w="465"/>
        <w:gridCol w:w="465"/>
        <w:gridCol w:w="465"/>
        <w:gridCol w:w="465"/>
        <w:gridCol w:w="465"/>
        <w:gridCol w:w="463"/>
      </w:tblGrid>
      <w:tr w:rsidR="009200C9" w:rsidRPr="009200C9" w14:paraId="37AA6971" w14:textId="77777777" w:rsidTr="009200C9">
        <w:trPr>
          <w:cantSplit/>
          <w:trHeight w:hRule="exact" w:val="397"/>
        </w:trPr>
        <w:tc>
          <w:tcPr>
            <w:tcW w:w="175" w:type="pct"/>
            <w:vMerge w:val="restart"/>
            <w:tcBorders>
              <w:top w:val="double" w:sz="4" w:space="0" w:color="auto"/>
              <w:left w:val="double" w:sz="4" w:space="0" w:color="auto"/>
            </w:tcBorders>
            <w:vAlign w:val="center"/>
          </w:tcPr>
          <w:p w14:paraId="4A256518" w14:textId="77777777" w:rsidR="009200C9" w:rsidRPr="009200C9" w:rsidRDefault="009200C9" w:rsidP="009200C9">
            <w:pPr>
              <w:tabs>
                <w:tab w:val="left" w:pos="360"/>
              </w:tabs>
              <w:suppressAutoHyphens/>
              <w:spacing w:before="0"/>
              <w:jc w:val="center"/>
              <w:rPr>
                <w:rFonts w:cs="Arial"/>
                <w:b/>
                <w:sz w:val="24"/>
                <w:szCs w:val="24"/>
                <w:lang w:val="sr-Cyrl-CS" w:eastAsia="ar-SA"/>
              </w:rPr>
            </w:pPr>
            <w:r w:rsidRPr="009200C9">
              <w:rPr>
                <w:rFonts w:cs="Arial"/>
                <w:b/>
                <w:sz w:val="24"/>
                <w:szCs w:val="24"/>
                <w:lang w:val="sr-Cyrl-CS" w:eastAsia="ar-SA"/>
              </w:rPr>
              <w:t>N°</w:t>
            </w:r>
          </w:p>
        </w:tc>
        <w:tc>
          <w:tcPr>
            <w:tcW w:w="1420" w:type="pct"/>
            <w:vMerge w:val="restart"/>
            <w:tcBorders>
              <w:top w:val="double" w:sz="4" w:space="0" w:color="auto"/>
              <w:left w:val="single" w:sz="6" w:space="0" w:color="auto"/>
            </w:tcBorders>
            <w:vAlign w:val="center"/>
          </w:tcPr>
          <w:p w14:paraId="17A41865" w14:textId="77777777" w:rsidR="009200C9" w:rsidRPr="009200C9" w:rsidRDefault="009200C9" w:rsidP="009200C9">
            <w:pPr>
              <w:tabs>
                <w:tab w:val="left" w:pos="360"/>
              </w:tabs>
              <w:suppressAutoHyphens/>
              <w:spacing w:before="0"/>
              <w:jc w:val="center"/>
              <w:rPr>
                <w:rFonts w:cs="Arial"/>
                <w:b/>
                <w:sz w:val="24"/>
                <w:szCs w:val="24"/>
                <w:lang w:val="sr-Cyrl-CS" w:eastAsia="ar-SA"/>
              </w:rPr>
            </w:pPr>
            <w:r w:rsidRPr="009200C9">
              <w:rPr>
                <w:rFonts w:cs="Arial"/>
                <w:b/>
                <w:sz w:val="24"/>
                <w:szCs w:val="24"/>
                <w:lang w:val="sr-Cyrl-CS" w:eastAsia="ar-SA"/>
              </w:rPr>
              <w:t>Активност</w:t>
            </w:r>
            <w:r w:rsidRPr="009200C9">
              <w:rPr>
                <w:rFonts w:cs="Arial"/>
                <w:sz w:val="24"/>
                <w:szCs w:val="24"/>
                <w:vertAlign w:val="superscript"/>
                <w:lang w:val="sr-Cyrl-CS" w:eastAsia="ar-SA"/>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0D48A9E5" w14:textId="77777777" w:rsidR="009200C9" w:rsidRPr="009200C9" w:rsidRDefault="009200C9" w:rsidP="009200C9">
            <w:pPr>
              <w:tabs>
                <w:tab w:val="left" w:pos="360"/>
              </w:tabs>
              <w:suppressAutoHyphens/>
              <w:spacing w:before="0"/>
              <w:jc w:val="center"/>
              <w:rPr>
                <w:rFonts w:cs="Arial"/>
                <w:b/>
                <w:sz w:val="24"/>
                <w:szCs w:val="24"/>
                <w:vertAlign w:val="superscript"/>
                <w:lang w:val="sr-Cyrl-CS" w:eastAsia="ar-SA"/>
              </w:rPr>
            </w:pPr>
            <w:r w:rsidRPr="009200C9">
              <w:rPr>
                <w:rFonts w:cs="Arial"/>
                <w:b/>
                <w:sz w:val="24"/>
                <w:szCs w:val="24"/>
                <w:lang w:val="sr-Cyrl-CS" w:eastAsia="ar-SA"/>
              </w:rPr>
              <w:t>Месеци</w:t>
            </w:r>
          </w:p>
        </w:tc>
      </w:tr>
      <w:tr w:rsidR="009200C9" w:rsidRPr="009200C9" w14:paraId="7FBFE16C" w14:textId="77777777" w:rsidTr="009200C9">
        <w:trPr>
          <w:cantSplit/>
          <w:trHeight w:hRule="exact" w:val="397"/>
        </w:trPr>
        <w:tc>
          <w:tcPr>
            <w:tcW w:w="175" w:type="pct"/>
            <w:vMerge/>
            <w:tcBorders>
              <w:left w:val="double" w:sz="4" w:space="0" w:color="auto"/>
              <w:bottom w:val="single" w:sz="12" w:space="0" w:color="auto"/>
            </w:tcBorders>
            <w:vAlign w:val="center"/>
          </w:tcPr>
          <w:p w14:paraId="1F9BF72F"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1420" w:type="pct"/>
            <w:vMerge/>
            <w:tcBorders>
              <w:left w:val="single" w:sz="6" w:space="0" w:color="auto"/>
              <w:bottom w:val="single" w:sz="12" w:space="0" w:color="auto"/>
            </w:tcBorders>
            <w:vAlign w:val="center"/>
          </w:tcPr>
          <w:p w14:paraId="3D668577"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211AF355"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21F5DA33"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6FC09397"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49EB097B"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58D796D0"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61C18F50"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59A3E387"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7F5C885B"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1BE814DB"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3174CA89"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688AAD5A"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single" w:sz="6" w:space="0" w:color="auto"/>
            </w:tcBorders>
            <w:vAlign w:val="center"/>
          </w:tcPr>
          <w:p w14:paraId="2B294FC1" w14:textId="77777777" w:rsidR="009200C9" w:rsidRPr="009200C9" w:rsidRDefault="009200C9" w:rsidP="009200C9">
            <w:pPr>
              <w:tabs>
                <w:tab w:val="left" w:pos="360"/>
              </w:tabs>
              <w:suppressAutoHyphens/>
              <w:spacing w:before="0"/>
              <w:jc w:val="center"/>
              <w:rPr>
                <w:rFonts w:cs="Arial"/>
                <w:b/>
                <w:sz w:val="24"/>
                <w:szCs w:val="24"/>
                <w:lang w:val="sr-Cyrl-CS" w:eastAsia="ar-SA"/>
              </w:rPr>
            </w:pPr>
          </w:p>
        </w:tc>
        <w:tc>
          <w:tcPr>
            <w:tcW w:w="262" w:type="pct"/>
            <w:tcBorders>
              <w:top w:val="single" w:sz="6" w:space="0" w:color="auto"/>
              <w:left w:val="single" w:sz="6" w:space="0" w:color="auto"/>
              <w:bottom w:val="single" w:sz="12" w:space="0" w:color="auto"/>
              <w:right w:val="double" w:sz="4" w:space="0" w:color="auto"/>
            </w:tcBorders>
            <w:vAlign w:val="center"/>
          </w:tcPr>
          <w:p w14:paraId="6AE574D4" w14:textId="77777777" w:rsidR="009200C9" w:rsidRPr="009200C9" w:rsidRDefault="009200C9" w:rsidP="009200C9">
            <w:pPr>
              <w:tabs>
                <w:tab w:val="left" w:pos="360"/>
              </w:tabs>
              <w:suppressAutoHyphens/>
              <w:spacing w:before="0"/>
              <w:jc w:val="center"/>
              <w:rPr>
                <w:rFonts w:cs="Arial"/>
                <w:b/>
                <w:sz w:val="24"/>
                <w:szCs w:val="24"/>
                <w:lang w:val="sr-Cyrl-CS" w:eastAsia="ar-SA"/>
              </w:rPr>
            </w:pPr>
            <w:r w:rsidRPr="009200C9">
              <w:rPr>
                <w:rFonts w:cs="Arial"/>
                <w:b/>
                <w:sz w:val="24"/>
                <w:szCs w:val="24"/>
                <w:lang w:val="sr-Cyrl-CS" w:eastAsia="ar-SA"/>
              </w:rPr>
              <w:t>n</w:t>
            </w:r>
          </w:p>
        </w:tc>
      </w:tr>
      <w:tr w:rsidR="009200C9" w:rsidRPr="009200C9" w14:paraId="36278995" w14:textId="77777777" w:rsidTr="009200C9">
        <w:tc>
          <w:tcPr>
            <w:tcW w:w="175" w:type="pct"/>
            <w:tcBorders>
              <w:top w:val="single" w:sz="12" w:space="0" w:color="auto"/>
              <w:left w:val="double" w:sz="4" w:space="0" w:color="auto"/>
              <w:bottom w:val="single" w:sz="6" w:space="0" w:color="auto"/>
            </w:tcBorders>
            <w:vAlign w:val="center"/>
          </w:tcPr>
          <w:p w14:paraId="7F37E889" w14:textId="77777777" w:rsidR="009200C9" w:rsidRPr="009200C9" w:rsidRDefault="009200C9" w:rsidP="009200C9">
            <w:pPr>
              <w:tabs>
                <w:tab w:val="left" w:pos="360"/>
              </w:tabs>
              <w:suppressAutoHyphens/>
              <w:spacing w:before="0"/>
              <w:jc w:val="center"/>
              <w:rPr>
                <w:rFonts w:cs="Arial"/>
                <w:sz w:val="24"/>
                <w:szCs w:val="24"/>
                <w:lang w:val="sr-Cyrl-CS" w:eastAsia="ar-SA"/>
              </w:rPr>
            </w:pPr>
            <w:r w:rsidRPr="009200C9">
              <w:rPr>
                <w:rFonts w:cs="Arial"/>
                <w:sz w:val="24"/>
                <w:szCs w:val="24"/>
                <w:lang w:val="sr-Cyrl-CS" w:eastAsia="ar-SA"/>
              </w:rPr>
              <w:t>1</w:t>
            </w:r>
          </w:p>
        </w:tc>
        <w:tc>
          <w:tcPr>
            <w:tcW w:w="1420" w:type="pct"/>
            <w:tcBorders>
              <w:top w:val="single" w:sz="12" w:space="0" w:color="auto"/>
              <w:left w:val="single" w:sz="6" w:space="0" w:color="auto"/>
              <w:bottom w:val="single" w:sz="6" w:space="0" w:color="auto"/>
            </w:tcBorders>
          </w:tcPr>
          <w:p w14:paraId="1EE0DD2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33913E7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6615590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5C04610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2F0BA92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6D64316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37C905A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35EAB69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086C111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34D9068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04DB90E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7653BCE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single" w:sz="6" w:space="0" w:color="auto"/>
            </w:tcBorders>
          </w:tcPr>
          <w:p w14:paraId="0583880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12" w:space="0" w:color="auto"/>
              <w:left w:val="single" w:sz="6" w:space="0" w:color="auto"/>
              <w:bottom w:val="single" w:sz="6" w:space="0" w:color="auto"/>
              <w:right w:val="double" w:sz="4" w:space="0" w:color="auto"/>
            </w:tcBorders>
          </w:tcPr>
          <w:p w14:paraId="22050899"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267F91D4" w14:textId="77777777" w:rsidTr="009200C9">
        <w:tc>
          <w:tcPr>
            <w:tcW w:w="175" w:type="pct"/>
            <w:tcBorders>
              <w:top w:val="single" w:sz="6" w:space="0" w:color="auto"/>
              <w:left w:val="double" w:sz="4" w:space="0" w:color="auto"/>
              <w:bottom w:val="single" w:sz="6" w:space="0" w:color="auto"/>
            </w:tcBorders>
            <w:vAlign w:val="center"/>
          </w:tcPr>
          <w:p w14:paraId="25D5F538" w14:textId="77777777" w:rsidR="009200C9" w:rsidRPr="009200C9" w:rsidRDefault="009200C9" w:rsidP="009200C9">
            <w:pPr>
              <w:tabs>
                <w:tab w:val="left" w:pos="360"/>
              </w:tabs>
              <w:suppressAutoHyphens/>
              <w:spacing w:before="0"/>
              <w:jc w:val="center"/>
              <w:rPr>
                <w:rFonts w:cs="Arial"/>
                <w:sz w:val="24"/>
                <w:szCs w:val="24"/>
                <w:lang w:val="sr-Cyrl-CS" w:eastAsia="ar-SA"/>
              </w:rPr>
            </w:pPr>
            <w:r w:rsidRPr="009200C9">
              <w:rPr>
                <w:rFonts w:cs="Arial"/>
                <w:sz w:val="24"/>
                <w:szCs w:val="24"/>
                <w:lang w:val="sr-Cyrl-CS" w:eastAsia="ar-SA"/>
              </w:rPr>
              <w:t>2</w:t>
            </w:r>
          </w:p>
        </w:tc>
        <w:tc>
          <w:tcPr>
            <w:tcW w:w="1420" w:type="pct"/>
            <w:tcBorders>
              <w:top w:val="single" w:sz="6" w:space="0" w:color="auto"/>
              <w:left w:val="single" w:sz="6" w:space="0" w:color="auto"/>
              <w:bottom w:val="single" w:sz="6" w:space="0" w:color="auto"/>
            </w:tcBorders>
          </w:tcPr>
          <w:p w14:paraId="1C2D21E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A79D25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E86208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A9AB03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B67DBD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A6AA70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897313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B477A6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030559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950E30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F21E3C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22BFC2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C75E44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31C3256D"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0690E0E2" w14:textId="77777777" w:rsidTr="009200C9">
        <w:tc>
          <w:tcPr>
            <w:tcW w:w="175" w:type="pct"/>
            <w:tcBorders>
              <w:top w:val="single" w:sz="6" w:space="0" w:color="auto"/>
              <w:left w:val="double" w:sz="4" w:space="0" w:color="auto"/>
              <w:bottom w:val="single" w:sz="6" w:space="0" w:color="auto"/>
            </w:tcBorders>
            <w:vAlign w:val="center"/>
          </w:tcPr>
          <w:p w14:paraId="070A3395" w14:textId="77777777" w:rsidR="009200C9" w:rsidRPr="009200C9" w:rsidRDefault="009200C9" w:rsidP="009200C9">
            <w:pPr>
              <w:tabs>
                <w:tab w:val="left" w:pos="360"/>
              </w:tabs>
              <w:suppressAutoHyphens/>
              <w:spacing w:before="0"/>
              <w:jc w:val="center"/>
              <w:rPr>
                <w:rFonts w:cs="Arial"/>
                <w:sz w:val="24"/>
                <w:szCs w:val="24"/>
                <w:lang w:val="sr-Cyrl-CS" w:eastAsia="ar-SA"/>
              </w:rPr>
            </w:pPr>
            <w:r w:rsidRPr="009200C9">
              <w:rPr>
                <w:rFonts w:cs="Arial"/>
                <w:sz w:val="24"/>
                <w:szCs w:val="24"/>
                <w:lang w:val="sr-Cyrl-CS" w:eastAsia="ar-SA"/>
              </w:rPr>
              <w:t>3</w:t>
            </w:r>
          </w:p>
        </w:tc>
        <w:tc>
          <w:tcPr>
            <w:tcW w:w="1420" w:type="pct"/>
            <w:tcBorders>
              <w:top w:val="single" w:sz="6" w:space="0" w:color="auto"/>
              <w:left w:val="single" w:sz="6" w:space="0" w:color="auto"/>
              <w:bottom w:val="single" w:sz="6" w:space="0" w:color="auto"/>
            </w:tcBorders>
          </w:tcPr>
          <w:p w14:paraId="2D698C2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531C64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18F4D2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190C5F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A06551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FFA2E9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BDA205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A184A8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0F0067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334F2E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156479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604C83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080DEF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6AF65111"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78637136" w14:textId="77777777" w:rsidTr="009200C9">
        <w:tc>
          <w:tcPr>
            <w:tcW w:w="175" w:type="pct"/>
            <w:tcBorders>
              <w:top w:val="single" w:sz="6" w:space="0" w:color="auto"/>
              <w:left w:val="double" w:sz="4" w:space="0" w:color="auto"/>
              <w:bottom w:val="single" w:sz="6" w:space="0" w:color="auto"/>
            </w:tcBorders>
            <w:vAlign w:val="center"/>
          </w:tcPr>
          <w:p w14:paraId="7F0FE5BC" w14:textId="77777777" w:rsidR="009200C9" w:rsidRPr="009200C9" w:rsidRDefault="009200C9" w:rsidP="009200C9">
            <w:pPr>
              <w:tabs>
                <w:tab w:val="left" w:pos="360"/>
              </w:tabs>
              <w:suppressAutoHyphens/>
              <w:spacing w:before="0"/>
              <w:jc w:val="center"/>
              <w:rPr>
                <w:rFonts w:cs="Arial"/>
                <w:sz w:val="24"/>
                <w:szCs w:val="24"/>
                <w:lang w:val="sr-Cyrl-CS" w:eastAsia="ar-SA"/>
              </w:rPr>
            </w:pPr>
            <w:r w:rsidRPr="009200C9">
              <w:rPr>
                <w:rFonts w:cs="Arial"/>
                <w:sz w:val="24"/>
                <w:szCs w:val="24"/>
                <w:lang w:val="sr-Cyrl-CS" w:eastAsia="ar-SA"/>
              </w:rPr>
              <w:t>4</w:t>
            </w:r>
          </w:p>
        </w:tc>
        <w:tc>
          <w:tcPr>
            <w:tcW w:w="1420" w:type="pct"/>
            <w:tcBorders>
              <w:top w:val="single" w:sz="6" w:space="0" w:color="auto"/>
              <w:left w:val="single" w:sz="6" w:space="0" w:color="auto"/>
              <w:bottom w:val="single" w:sz="6" w:space="0" w:color="auto"/>
            </w:tcBorders>
          </w:tcPr>
          <w:p w14:paraId="1FED60E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0AA235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A1B137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BC6286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C07BF8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04C1B1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2B7911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7466D2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3D77CA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CD56DE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2E5237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B8E2DB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87CF37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7C94ED60"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047E5FD7" w14:textId="77777777" w:rsidTr="009200C9">
        <w:tc>
          <w:tcPr>
            <w:tcW w:w="175" w:type="pct"/>
            <w:tcBorders>
              <w:top w:val="single" w:sz="6" w:space="0" w:color="auto"/>
              <w:left w:val="double" w:sz="4" w:space="0" w:color="auto"/>
              <w:bottom w:val="single" w:sz="6" w:space="0" w:color="auto"/>
            </w:tcBorders>
            <w:vAlign w:val="center"/>
          </w:tcPr>
          <w:p w14:paraId="19FB0FD8" w14:textId="77777777" w:rsidR="009200C9" w:rsidRPr="009200C9" w:rsidRDefault="009200C9" w:rsidP="009200C9">
            <w:pPr>
              <w:tabs>
                <w:tab w:val="left" w:pos="360"/>
              </w:tabs>
              <w:suppressAutoHyphens/>
              <w:spacing w:before="0"/>
              <w:jc w:val="center"/>
              <w:rPr>
                <w:rFonts w:cs="Arial"/>
                <w:sz w:val="24"/>
                <w:szCs w:val="24"/>
                <w:lang w:val="sr-Cyrl-CS" w:eastAsia="ar-SA"/>
              </w:rPr>
            </w:pPr>
            <w:r w:rsidRPr="009200C9">
              <w:rPr>
                <w:rFonts w:cs="Arial"/>
                <w:sz w:val="24"/>
                <w:szCs w:val="24"/>
                <w:lang w:val="sr-Cyrl-CS" w:eastAsia="ar-SA"/>
              </w:rPr>
              <w:t>5</w:t>
            </w:r>
          </w:p>
        </w:tc>
        <w:tc>
          <w:tcPr>
            <w:tcW w:w="1420" w:type="pct"/>
            <w:tcBorders>
              <w:top w:val="single" w:sz="6" w:space="0" w:color="auto"/>
              <w:left w:val="single" w:sz="6" w:space="0" w:color="auto"/>
              <w:bottom w:val="single" w:sz="6" w:space="0" w:color="auto"/>
            </w:tcBorders>
          </w:tcPr>
          <w:p w14:paraId="4F9B823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BE08E3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0BDB4D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8CE9D0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96AECF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612586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8D69E5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C84720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0173FE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6FB2DB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D1603E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09F70E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FBB478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6EB3D850"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6B4573B4" w14:textId="77777777" w:rsidTr="009200C9">
        <w:tc>
          <w:tcPr>
            <w:tcW w:w="175" w:type="pct"/>
            <w:tcBorders>
              <w:top w:val="single" w:sz="6" w:space="0" w:color="auto"/>
              <w:left w:val="double" w:sz="4" w:space="0" w:color="auto"/>
              <w:bottom w:val="single" w:sz="6" w:space="0" w:color="auto"/>
            </w:tcBorders>
            <w:vAlign w:val="center"/>
          </w:tcPr>
          <w:p w14:paraId="7F2F686F"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58C6666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E5375D4" w14:textId="77777777" w:rsidR="009200C9" w:rsidRPr="009200C9" w:rsidRDefault="009200C9" w:rsidP="009200C9">
            <w:pPr>
              <w:tabs>
                <w:tab w:val="left" w:pos="360"/>
                <w:tab w:val="center" w:pos="4320"/>
                <w:tab w:val="right" w:pos="864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2DC1BE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1268D1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EFF52B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414380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6B54C4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43C892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1656D2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B19A43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1BEE35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3258F4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2F7440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12F8BBB3"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7CBA1503" w14:textId="77777777" w:rsidTr="009200C9">
        <w:tc>
          <w:tcPr>
            <w:tcW w:w="175" w:type="pct"/>
            <w:tcBorders>
              <w:top w:val="single" w:sz="6" w:space="0" w:color="auto"/>
              <w:left w:val="double" w:sz="4" w:space="0" w:color="auto"/>
              <w:bottom w:val="single" w:sz="6" w:space="0" w:color="auto"/>
            </w:tcBorders>
            <w:vAlign w:val="center"/>
          </w:tcPr>
          <w:p w14:paraId="6274AAA3"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30C31EE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88689F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C68C6F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AA4D41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068FCD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6B9EFA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62B77D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CA23AD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6B836F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421EBD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4605FF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04EFCB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142053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2CCE2DA6"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53D7CC35" w14:textId="77777777" w:rsidTr="009200C9">
        <w:tc>
          <w:tcPr>
            <w:tcW w:w="175" w:type="pct"/>
            <w:tcBorders>
              <w:top w:val="single" w:sz="6" w:space="0" w:color="auto"/>
              <w:left w:val="double" w:sz="4" w:space="0" w:color="auto"/>
              <w:bottom w:val="single" w:sz="6" w:space="0" w:color="auto"/>
            </w:tcBorders>
            <w:vAlign w:val="center"/>
          </w:tcPr>
          <w:p w14:paraId="09C520E2"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6A8B3D4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ABA384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50D450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91DB33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37071F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BD0BA5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18887F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DD621E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AE01DD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2E6C44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A04066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7772D2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20D36A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6FF63839"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489ED227" w14:textId="77777777" w:rsidTr="009200C9">
        <w:tc>
          <w:tcPr>
            <w:tcW w:w="175" w:type="pct"/>
            <w:tcBorders>
              <w:top w:val="single" w:sz="6" w:space="0" w:color="auto"/>
              <w:left w:val="double" w:sz="4" w:space="0" w:color="auto"/>
              <w:bottom w:val="single" w:sz="6" w:space="0" w:color="auto"/>
            </w:tcBorders>
            <w:vAlign w:val="center"/>
          </w:tcPr>
          <w:p w14:paraId="18C1DD81"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605B65F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D62C4B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121651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930F21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5C3123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79E05D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452143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BDE746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0242E8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71A5AE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91DD93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922B42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366E7B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5DD4D290"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4EA84B20" w14:textId="77777777" w:rsidTr="009200C9">
        <w:tc>
          <w:tcPr>
            <w:tcW w:w="175" w:type="pct"/>
            <w:tcBorders>
              <w:top w:val="single" w:sz="6" w:space="0" w:color="auto"/>
              <w:left w:val="double" w:sz="4" w:space="0" w:color="auto"/>
              <w:bottom w:val="single" w:sz="6" w:space="0" w:color="auto"/>
            </w:tcBorders>
            <w:vAlign w:val="center"/>
          </w:tcPr>
          <w:p w14:paraId="0FF0F4F8"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29F2768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5BB02B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264449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BA7C5A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E5629A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A88CCE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D2A711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0418D1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DCFAB3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2E8257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EF105F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F7EAB1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977AEA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1F74608A"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0E063488" w14:textId="77777777" w:rsidTr="009200C9">
        <w:tc>
          <w:tcPr>
            <w:tcW w:w="175" w:type="pct"/>
            <w:tcBorders>
              <w:top w:val="single" w:sz="6" w:space="0" w:color="auto"/>
              <w:left w:val="double" w:sz="4" w:space="0" w:color="auto"/>
              <w:bottom w:val="single" w:sz="6" w:space="0" w:color="auto"/>
            </w:tcBorders>
            <w:vAlign w:val="center"/>
          </w:tcPr>
          <w:p w14:paraId="2956DEEC"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04B2C47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9282D6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5627AE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E12738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4E7842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0C65C4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4D011C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D45BE6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7A746F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75A7D1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57DFC3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D42165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B5EBB5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5C463FB0"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530FF825" w14:textId="77777777" w:rsidTr="009200C9">
        <w:tc>
          <w:tcPr>
            <w:tcW w:w="175" w:type="pct"/>
            <w:tcBorders>
              <w:top w:val="single" w:sz="6" w:space="0" w:color="auto"/>
              <w:left w:val="double" w:sz="4" w:space="0" w:color="auto"/>
              <w:bottom w:val="single" w:sz="6" w:space="0" w:color="auto"/>
            </w:tcBorders>
            <w:vAlign w:val="center"/>
          </w:tcPr>
          <w:p w14:paraId="1F1A06F9"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448A2F7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44B93C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2708E2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309969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1E278A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83B135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D62539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02C9C6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A799E4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6BA92E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EA2010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80E5F5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A6C080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4D7D1809"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50EC3135" w14:textId="77777777" w:rsidTr="009200C9">
        <w:tc>
          <w:tcPr>
            <w:tcW w:w="175" w:type="pct"/>
            <w:tcBorders>
              <w:top w:val="single" w:sz="6" w:space="0" w:color="auto"/>
              <w:left w:val="double" w:sz="4" w:space="0" w:color="auto"/>
              <w:bottom w:val="single" w:sz="6" w:space="0" w:color="auto"/>
            </w:tcBorders>
            <w:vAlign w:val="center"/>
          </w:tcPr>
          <w:p w14:paraId="26AF8C58"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37A7CAD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B1D366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ABDE6C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24AA7A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50E58D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273A35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94D71D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B15BC1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BDCCC6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099E79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B56DF8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ECA1D2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ACC41B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29021BAB"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3867197D" w14:textId="77777777" w:rsidTr="009200C9">
        <w:tc>
          <w:tcPr>
            <w:tcW w:w="175" w:type="pct"/>
            <w:tcBorders>
              <w:top w:val="single" w:sz="6" w:space="0" w:color="auto"/>
              <w:left w:val="double" w:sz="4" w:space="0" w:color="auto"/>
              <w:bottom w:val="single" w:sz="6" w:space="0" w:color="auto"/>
            </w:tcBorders>
            <w:vAlign w:val="center"/>
          </w:tcPr>
          <w:p w14:paraId="1028A00A"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019054B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90D882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72C299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4435AE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703537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5A6E11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E16F54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1CD1D7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4F0CC5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4DC7C6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99E325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4FF390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E3ADB0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22F1FC41"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614ABBC0" w14:textId="77777777" w:rsidTr="009200C9">
        <w:tc>
          <w:tcPr>
            <w:tcW w:w="175" w:type="pct"/>
            <w:tcBorders>
              <w:top w:val="single" w:sz="6" w:space="0" w:color="auto"/>
              <w:left w:val="double" w:sz="4" w:space="0" w:color="auto"/>
              <w:bottom w:val="single" w:sz="6" w:space="0" w:color="auto"/>
            </w:tcBorders>
            <w:vAlign w:val="center"/>
          </w:tcPr>
          <w:p w14:paraId="66499C03"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30F3037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5D9E1E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2BC085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29834F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435A9C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9BEDEE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A7B2DA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293F7D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197396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182503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F4CAE2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BC26D1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CDF80B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0559CE44"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51789A2C" w14:textId="77777777" w:rsidTr="009200C9">
        <w:tc>
          <w:tcPr>
            <w:tcW w:w="175" w:type="pct"/>
            <w:tcBorders>
              <w:top w:val="single" w:sz="6" w:space="0" w:color="auto"/>
              <w:left w:val="double" w:sz="4" w:space="0" w:color="auto"/>
              <w:bottom w:val="single" w:sz="6" w:space="0" w:color="auto"/>
            </w:tcBorders>
            <w:vAlign w:val="center"/>
          </w:tcPr>
          <w:p w14:paraId="0B11A5AC"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3F0D60B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F4362C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7307B0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9EB969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DFE59F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1CED4B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6C344D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C3526E8"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E22563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65358B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67E8C2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FD314F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FD9654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120E8107"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18C53B77" w14:textId="77777777" w:rsidTr="009200C9">
        <w:tc>
          <w:tcPr>
            <w:tcW w:w="175" w:type="pct"/>
            <w:tcBorders>
              <w:top w:val="single" w:sz="6" w:space="0" w:color="auto"/>
              <w:left w:val="double" w:sz="4" w:space="0" w:color="auto"/>
              <w:bottom w:val="single" w:sz="6" w:space="0" w:color="auto"/>
            </w:tcBorders>
            <w:vAlign w:val="center"/>
          </w:tcPr>
          <w:p w14:paraId="1ABF5F68" w14:textId="77777777" w:rsidR="009200C9" w:rsidRPr="009200C9" w:rsidRDefault="009200C9" w:rsidP="009200C9">
            <w:pPr>
              <w:tabs>
                <w:tab w:val="left" w:pos="360"/>
              </w:tabs>
              <w:suppressAutoHyphens/>
              <w:spacing w:before="0"/>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3ABBCEF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1FF4CF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A398AC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C8D103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AB2E7D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C75EEB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354A04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0949E2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40831A8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09D82E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5B404A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5622621D"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01ADEB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21DF90DD"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02299FC6" w14:textId="77777777" w:rsidTr="009200C9">
        <w:tc>
          <w:tcPr>
            <w:tcW w:w="175" w:type="pct"/>
            <w:tcBorders>
              <w:top w:val="single" w:sz="6" w:space="0" w:color="auto"/>
              <w:left w:val="double" w:sz="4" w:space="0" w:color="auto"/>
              <w:bottom w:val="single" w:sz="6" w:space="0" w:color="auto"/>
            </w:tcBorders>
            <w:vAlign w:val="center"/>
          </w:tcPr>
          <w:p w14:paraId="6187098A" w14:textId="77777777" w:rsidR="009200C9" w:rsidRPr="009200C9" w:rsidRDefault="009200C9" w:rsidP="009200C9">
            <w:pPr>
              <w:tabs>
                <w:tab w:val="left" w:pos="360"/>
              </w:tabs>
              <w:suppressAutoHyphens/>
              <w:spacing w:before="0"/>
              <w:ind w:left="-25"/>
              <w:jc w:val="center"/>
              <w:rPr>
                <w:rFonts w:cs="Arial"/>
                <w:sz w:val="24"/>
                <w:szCs w:val="24"/>
                <w:lang w:val="sr-Cyrl-CS" w:eastAsia="ar-SA"/>
              </w:rPr>
            </w:pPr>
          </w:p>
        </w:tc>
        <w:tc>
          <w:tcPr>
            <w:tcW w:w="1420" w:type="pct"/>
            <w:tcBorders>
              <w:top w:val="single" w:sz="6" w:space="0" w:color="auto"/>
              <w:left w:val="single" w:sz="6" w:space="0" w:color="auto"/>
              <w:bottom w:val="single" w:sz="6" w:space="0" w:color="auto"/>
            </w:tcBorders>
          </w:tcPr>
          <w:p w14:paraId="1485CDA6" w14:textId="77777777" w:rsidR="009200C9" w:rsidRPr="009200C9" w:rsidRDefault="009200C9" w:rsidP="009200C9">
            <w:pPr>
              <w:tabs>
                <w:tab w:val="left" w:pos="360"/>
              </w:tabs>
              <w:suppressAutoHyphens/>
              <w:spacing w:before="0"/>
              <w:ind w:left="-25"/>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C2F1CF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6770A64"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FD6966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656270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224C19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7247E1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3E066BA9"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175CFF6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65BFA19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03A6B8AF"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2E07C61A"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single" w:sz="6" w:space="0" w:color="auto"/>
            </w:tcBorders>
          </w:tcPr>
          <w:p w14:paraId="7B479395"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single" w:sz="6" w:space="0" w:color="auto"/>
              <w:right w:val="double" w:sz="4" w:space="0" w:color="auto"/>
            </w:tcBorders>
          </w:tcPr>
          <w:p w14:paraId="03F5A78E"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r w:rsidR="009200C9" w:rsidRPr="009200C9" w14:paraId="729DD71B" w14:textId="77777777" w:rsidTr="009200C9">
        <w:tc>
          <w:tcPr>
            <w:tcW w:w="175" w:type="pct"/>
            <w:tcBorders>
              <w:top w:val="single" w:sz="6" w:space="0" w:color="auto"/>
              <w:left w:val="double" w:sz="4" w:space="0" w:color="auto"/>
              <w:bottom w:val="double" w:sz="4" w:space="0" w:color="auto"/>
            </w:tcBorders>
            <w:vAlign w:val="center"/>
          </w:tcPr>
          <w:p w14:paraId="11E3105A" w14:textId="77777777" w:rsidR="009200C9" w:rsidRPr="009200C9" w:rsidRDefault="009200C9" w:rsidP="009200C9">
            <w:pPr>
              <w:tabs>
                <w:tab w:val="left" w:pos="360"/>
              </w:tabs>
              <w:suppressAutoHyphens/>
              <w:spacing w:before="0"/>
              <w:ind w:left="-25"/>
              <w:jc w:val="center"/>
              <w:rPr>
                <w:rFonts w:cs="Arial"/>
                <w:sz w:val="24"/>
                <w:szCs w:val="24"/>
                <w:lang w:val="sr-Cyrl-CS" w:eastAsia="ar-SA"/>
              </w:rPr>
            </w:pPr>
            <w:r w:rsidRPr="009200C9">
              <w:rPr>
                <w:rFonts w:cs="Arial"/>
                <w:sz w:val="24"/>
                <w:szCs w:val="24"/>
                <w:lang w:val="sr-Cyrl-CS" w:eastAsia="ar-SA"/>
              </w:rPr>
              <w:t>n</w:t>
            </w:r>
          </w:p>
        </w:tc>
        <w:tc>
          <w:tcPr>
            <w:tcW w:w="1420" w:type="pct"/>
            <w:tcBorders>
              <w:top w:val="single" w:sz="6" w:space="0" w:color="auto"/>
              <w:left w:val="single" w:sz="6" w:space="0" w:color="auto"/>
              <w:bottom w:val="double" w:sz="4" w:space="0" w:color="auto"/>
            </w:tcBorders>
          </w:tcPr>
          <w:p w14:paraId="4EF7009F" w14:textId="77777777" w:rsidR="009200C9" w:rsidRPr="009200C9" w:rsidRDefault="009200C9" w:rsidP="009200C9">
            <w:pPr>
              <w:tabs>
                <w:tab w:val="left" w:pos="360"/>
              </w:tabs>
              <w:suppressAutoHyphens/>
              <w:spacing w:before="0"/>
              <w:ind w:left="-25"/>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74DFBFE1"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46D11F1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5FA17A42"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50DC20D3"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27E4193E"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74A92A2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18C2F0B6"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0999482B"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58724920"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336C309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58919E4C"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single" w:sz="6" w:space="0" w:color="auto"/>
            </w:tcBorders>
          </w:tcPr>
          <w:p w14:paraId="6572AA57" w14:textId="77777777" w:rsidR="009200C9" w:rsidRPr="009200C9" w:rsidRDefault="009200C9" w:rsidP="009200C9">
            <w:pPr>
              <w:tabs>
                <w:tab w:val="left" w:pos="360"/>
              </w:tabs>
              <w:suppressAutoHyphens/>
              <w:spacing w:before="0"/>
              <w:jc w:val="left"/>
              <w:rPr>
                <w:rFonts w:cs="Arial"/>
                <w:sz w:val="24"/>
                <w:szCs w:val="24"/>
                <w:lang w:val="sr-Cyrl-CS" w:eastAsia="ar-SA"/>
              </w:rPr>
            </w:pPr>
          </w:p>
        </w:tc>
        <w:tc>
          <w:tcPr>
            <w:tcW w:w="262" w:type="pct"/>
            <w:tcBorders>
              <w:top w:val="single" w:sz="6" w:space="0" w:color="auto"/>
              <w:left w:val="single" w:sz="6" w:space="0" w:color="auto"/>
              <w:bottom w:val="double" w:sz="4" w:space="0" w:color="auto"/>
              <w:right w:val="double" w:sz="4" w:space="0" w:color="auto"/>
            </w:tcBorders>
          </w:tcPr>
          <w:p w14:paraId="7AFDB88C" w14:textId="77777777" w:rsidR="009200C9" w:rsidRPr="009200C9" w:rsidRDefault="009200C9" w:rsidP="009200C9">
            <w:pPr>
              <w:tabs>
                <w:tab w:val="left" w:pos="360"/>
              </w:tabs>
              <w:suppressAutoHyphens/>
              <w:spacing w:before="0"/>
              <w:jc w:val="left"/>
              <w:rPr>
                <w:rFonts w:cs="Arial"/>
                <w:sz w:val="24"/>
                <w:szCs w:val="24"/>
                <w:lang w:val="sr-Cyrl-CS" w:eastAsia="ar-SA"/>
              </w:rPr>
            </w:pPr>
          </w:p>
        </w:tc>
      </w:tr>
    </w:tbl>
    <w:p w14:paraId="2C521794" w14:textId="77777777" w:rsidR="009200C9" w:rsidRPr="009200C9" w:rsidRDefault="009200C9" w:rsidP="009200C9">
      <w:pPr>
        <w:tabs>
          <w:tab w:val="left" w:pos="426"/>
        </w:tabs>
        <w:suppressAutoHyphens/>
        <w:spacing w:before="0"/>
        <w:ind w:left="426" w:hanging="426"/>
        <w:jc w:val="left"/>
        <w:rPr>
          <w:rFonts w:cs="Arial"/>
          <w:sz w:val="24"/>
          <w:szCs w:val="24"/>
          <w:lang w:val="sr-Cyrl-CS" w:eastAsia="ar-SA"/>
        </w:rPr>
      </w:pPr>
    </w:p>
    <w:p w14:paraId="645F4A7A" w14:textId="77777777" w:rsidR="009200C9" w:rsidRPr="009200C9" w:rsidRDefault="009200C9" w:rsidP="009200C9">
      <w:pPr>
        <w:numPr>
          <w:ilvl w:val="0"/>
          <w:numId w:val="41"/>
        </w:numPr>
        <w:tabs>
          <w:tab w:val="left" w:pos="426"/>
        </w:tabs>
        <w:suppressAutoHyphens/>
        <w:spacing w:before="0"/>
        <w:ind w:left="714" w:hanging="357"/>
        <w:contextualSpacing/>
        <w:jc w:val="left"/>
        <w:rPr>
          <w:rFonts w:eastAsia="Calibri"/>
          <w:sz w:val="24"/>
          <w:lang w:val="sr-Latn-CS"/>
        </w:rPr>
      </w:pPr>
      <w:r w:rsidRPr="009200C9">
        <w:rPr>
          <w:rFonts w:eastAsia="Calibri"/>
          <w:sz w:val="24"/>
          <w:lang w:val="sr-Latn-CS"/>
        </w:rPr>
        <w:t>назначити све главне активности које су утврђене приликом испоруке добара и извршења услуга</w:t>
      </w:r>
    </w:p>
    <w:p w14:paraId="36B90FA0" w14:textId="77777777" w:rsidR="009200C9" w:rsidRPr="009200C9" w:rsidRDefault="009200C9" w:rsidP="009200C9">
      <w:pPr>
        <w:suppressAutoHyphens/>
        <w:spacing w:before="240"/>
        <w:rPr>
          <w:rFonts w:cs="Arial"/>
          <w:sz w:val="24"/>
          <w:szCs w:val="24"/>
          <w:lang w:val="sr-Cyrl-CS" w:eastAsia="ar-SA"/>
        </w:rPr>
      </w:pPr>
      <w:r w:rsidRPr="009200C9">
        <w:rPr>
          <w:rFonts w:cs="Arial"/>
          <w:sz w:val="24"/>
          <w:szCs w:val="24"/>
          <w:lang w:val="sr-Cyrl-CS" w:eastAsia="ar-SA"/>
        </w:rPr>
        <w:t>Напомена: По потреби термин план се може се проширити / модификовати додавањем потребног броја колона и редова.</w:t>
      </w:r>
    </w:p>
    <w:p w14:paraId="749936C7" w14:textId="77777777" w:rsidR="009200C9" w:rsidRPr="009200C9" w:rsidRDefault="009200C9" w:rsidP="009200C9">
      <w:pPr>
        <w:tabs>
          <w:tab w:val="left" w:pos="426"/>
        </w:tabs>
        <w:suppressAutoHyphens/>
        <w:spacing w:before="0"/>
        <w:ind w:left="360"/>
        <w:rPr>
          <w:rFonts w:cs="Arial"/>
          <w:sz w:val="24"/>
          <w:szCs w:val="24"/>
          <w:lang w:val="sr-Cyrl-CS" w:eastAsia="ar-SA"/>
        </w:rPr>
      </w:pPr>
    </w:p>
    <w:p w14:paraId="34D75F56" w14:textId="77777777" w:rsidR="009200C9" w:rsidRPr="009200C9" w:rsidRDefault="009200C9" w:rsidP="009200C9">
      <w:pPr>
        <w:suppressAutoHyphens/>
        <w:spacing w:before="0"/>
        <w:jc w:val="right"/>
        <w:rPr>
          <w:rFonts w:cs="Arial"/>
          <w:b/>
          <w:sz w:val="24"/>
          <w:szCs w:val="24"/>
          <w:lang w:val="sr-Cyrl-CS" w:eastAsia="ar-SA"/>
        </w:rPr>
      </w:pPr>
    </w:p>
    <w:p w14:paraId="45714793" w14:textId="77777777" w:rsidR="009200C9" w:rsidRPr="009200C9" w:rsidRDefault="009200C9" w:rsidP="009200C9">
      <w:pPr>
        <w:suppressAutoHyphens/>
        <w:spacing w:before="0"/>
        <w:jc w:val="right"/>
        <w:rPr>
          <w:rFonts w:cs="Arial"/>
          <w:b/>
          <w:sz w:val="24"/>
          <w:szCs w:val="24"/>
          <w:lang w:val="sr-Cyrl-CS" w:eastAsia="ar-SA"/>
        </w:rPr>
      </w:pPr>
    </w:p>
    <w:p w14:paraId="25D3AA5F" w14:textId="77777777" w:rsidR="009200C9" w:rsidRPr="009200C9" w:rsidRDefault="009200C9" w:rsidP="009200C9">
      <w:pPr>
        <w:suppressAutoHyphens/>
        <w:spacing w:before="0"/>
        <w:jc w:val="right"/>
        <w:rPr>
          <w:rFonts w:cs="Arial"/>
          <w:b/>
          <w:sz w:val="24"/>
          <w:szCs w:val="24"/>
          <w:lang w:val="sr-Cyrl-CS" w:eastAsia="ar-SA"/>
        </w:rPr>
      </w:pPr>
    </w:p>
    <w:p w14:paraId="443BBB6E" w14:textId="77777777" w:rsidR="009200C9" w:rsidRPr="009200C9" w:rsidRDefault="009200C9" w:rsidP="009200C9">
      <w:pPr>
        <w:suppressAutoHyphens/>
        <w:spacing w:before="0"/>
        <w:jc w:val="right"/>
        <w:rPr>
          <w:rFonts w:cs="Arial"/>
          <w:b/>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9200C9" w:rsidRPr="009200C9" w14:paraId="12F769E5" w14:textId="77777777" w:rsidTr="009200C9">
        <w:trPr>
          <w:jc w:val="center"/>
        </w:trPr>
        <w:tc>
          <w:tcPr>
            <w:tcW w:w="3652" w:type="dxa"/>
          </w:tcPr>
          <w:p w14:paraId="42923849" w14:textId="77777777" w:rsidR="009200C9" w:rsidRPr="009200C9" w:rsidRDefault="009200C9" w:rsidP="009200C9">
            <w:pPr>
              <w:suppressAutoHyphens/>
              <w:spacing w:before="0"/>
              <w:jc w:val="center"/>
              <w:rPr>
                <w:rFonts w:cs="Arial"/>
                <w:sz w:val="24"/>
                <w:szCs w:val="24"/>
                <w:lang w:val="sr-Cyrl-CS" w:eastAsia="ar-SA"/>
              </w:rPr>
            </w:pPr>
            <w:r w:rsidRPr="009200C9">
              <w:rPr>
                <w:rFonts w:cs="Arial"/>
                <w:sz w:val="24"/>
                <w:szCs w:val="24"/>
                <w:lang w:val="sr-Cyrl-CS" w:eastAsia="ar-SA"/>
              </w:rPr>
              <w:t>Датум:</w:t>
            </w:r>
          </w:p>
        </w:tc>
        <w:tc>
          <w:tcPr>
            <w:tcW w:w="1985" w:type="dxa"/>
          </w:tcPr>
          <w:p w14:paraId="7E8633BD" w14:textId="77777777" w:rsidR="009200C9" w:rsidRPr="009200C9" w:rsidRDefault="009200C9" w:rsidP="009200C9">
            <w:pPr>
              <w:suppressAutoHyphens/>
              <w:spacing w:before="0"/>
              <w:jc w:val="center"/>
              <w:rPr>
                <w:rFonts w:cs="Arial"/>
                <w:sz w:val="24"/>
                <w:szCs w:val="24"/>
                <w:lang w:val="sr-Cyrl-CS" w:eastAsia="ar-SA"/>
              </w:rPr>
            </w:pPr>
            <w:r w:rsidRPr="009200C9">
              <w:rPr>
                <w:rFonts w:cs="Arial"/>
                <w:sz w:val="24"/>
                <w:szCs w:val="24"/>
                <w:lang w:val="sr-Cyrl-CS" w:eastAsia="ar-SA"/>
              </w:rPr>
              <w:t>М.П.</w:t>
            </w:r>
          </w:p>
        </w:tc>
        <w:tc>
          <w:tcPr>
            <w:tcW w:w="3782" w:type="dxa"/>
          </w:tcPr>
          <w:p w14:paraId="7D7BD716" w14:textId="77777777" w:rsidR="009200C9" w:rsidRPr="009200C9" w:rsidRDefault="009200C9" w:rsidP="009200C9">
            <w:pPr>
              <w:suppressAutoHyphens/>
              <w:spacing w:before="0"/>
              <w:jc w:val="center"/>
              <w:rPr>
                <w:rFonts w:cs="Arial"/>
                <w:sz w:val="24"/>
                <w:szCs w:val="24"/>
                <w:lang w:val="sr-Cyrl-CS" w:eastAsia="ar-SA"/>
              </w:rPr>
            </w:pPr>
            <w:r w:rsidRPr="009200C9">
              <w:rPr>
                <w:rFonts w:cs="Arial"/>
                <w:sz w:val="24"/>
                <w:szCs w:val="24"/>
                <w:lang w:val="sr-Cyrl-CS" w:eastAsia="ar-SA"/>
              </w:rPr>
              <w:t>Понуђач:</w:t>
            </w:r>
          </w:p>
        </w:tc>
      </w:tr>
      <w:tr w:rsidR="009200C9" w:rsidRPr="009200C9" w14:paraId="47FF4601" w14:textId="77777777" w:rsidTr="009200C9">
        <w:trPr>
          <w:jc w:val="center"/>
        </w:trPr>
        <w:tc>
          <w:tcPr>
            <w:tcW w:w="3652" w:type="dxa"/>
            <w:vAlign w:val="center"/>
          </w:tcPr>
          <w:p w14:paraId="38A63642" w14:textId="77777777" w:rsidR="009200C9" w:rsidRPr="009200C9" w:rsidRDefault="009200C9" w:rsidP="009200C9">
            <w:pPr>
              <w:suppressAutoHyphens/>
              <w:spacing w:before="0"/>
              <w:rPr>
                <w:rFonts w:cs="Arial"/>
                <w:sz w:val="24"/>
                <w:szCs w:val="24"/>
                <w:lang w:val="sr-Cyrl-CS" w:eastAsia="ar-SA"/>
              </w:rPr>
            </w:pPr>
          </w:p>
        </w:tc>
        <w:tc>
          <w:tcPr>
            <w:tcW w:w="1985" w:type="dxa"/>
            <w:vAlign w:val="center"/>
          </w:tcPr>
          <w:p w14:paraId="5B7C4111" w14:textId="77777777" w:rsidR="009200C9" w:rsidRPr="009200C9" w:rsidRDefault="009200C9" w:rsidP="009200C9">
            <w:pPr>
              <w:suppressAutoHyphens/>
              <w:spacing w:before="0"/>
              <w:rPr>
                <w:rFonts w:cs="Arial"/>
                <w:sz w:val="24"/>
                <w:szCs w:val="24"/>
                <w:lang w:val="sr-Cyrl-CS" w:eastAsia="ar-SA"/>
              </w:rPr>
            </w:pPr>
          </w:p>
        </w:tc>
        <w:tc>
          <w:tcPr>
            <w:tcW w:w="3782" w:type="dxa"/>
            <w:vAlign w:val="center"/>
          </w:tcPr>
          <w:p w14:paraId="48D900C4" w14:textId="77777777" w:rsidR="009200C9" w:rsidRPr="009200C9" w:rsidRDefault="009200C9" w:rsidP="009200C9">
            <w:pPr>
              <w:suppressAutoHyphens/>
              <w:spacing w:before="0"/>
              <w:rPr>
                <w:rFonts w:cs="Arial"/>
                <w:sz w:val="24"/>
                <w:szCs w:val="24"/>
                <w:lang w:val="sr-Cyrl-CS" w:eastAsia="ar-SA"/>
              </w:rPr>
            </w:pPr>
          </w:p>
        </w:tc>
      </w:tr>
      <w:tr w:rsidR="009200C9" w:rsidRPr="009200C9" w14:paraId="4136D884" w14:textId="77777777" w:rsidTr="009200C9">
        <w:trPr>
          <w:jc w:val="center"/>
        </w:trPr>
        <w:tc>
          <w:tcPr>
            <w:tcW w:w="3652" w:type="dxa"/>
            <w:tcBorders>
              <w:bottom w:val="single" w:sz="4" w:space="0" w:color="auto"/>
            </w:tcBorders>
            <w:vAlign w:val="center"/>
          </w:tcPr>
          <w:p w14:paraId="272D764C" w14:textId="77777777" w:rsidR="009200C9" w:rsidRPr="009200C9" w:rsidRDefault="009200C9" w:rsidP="009200C9">
            <w:pPr>
              <w:suppressAutoHyphens/>
              <w:spacing w:before="0"/>
              <w:rPr>
                <w:rFonts w:cs="Arial"/>
                <w:sz w:val="24"/>
                <w:szCs w:val="24"/>
                <w:lang w:val="sr-Cyrl-CS" w:eastAsia="ar-SA"/>
              </w:rPr>
            </w:pPr>
          </w:p>
        </w:tc>
        <w:tc>
          <w:tcPr>
            <w:tcW w:w="1985" w:type="dxa"/>
            <w:vAlign w:val="center"/>
          </w:tcPr>
          <w:p w14:paraId="16200499" w14:textId="77777777" w:rsidR="009200C9" w:rsidRPr="009200C9" w:rsidRDefault="009200C9" w:rsidP="009200C9">
            <w:pPr>
              <w:suppressAutoHyphens/>
              <w:spacing w:before="0"/>
              <w:rPr>
                <w:rFonts w:cs="Arial"/>
                <w:sz w:val="24"/>
                <w:szCs w:val="24"/>
                <w:lang w:val="sr-Cyrl-CS" w:eastAsia="ar-SA"/>
              </w:rPr>
            </w:pPr>
          </w:p>
        </w:tc>
        <w:tc>
          <w:tcPr>
            <w:tcW w:w="3782" w:type="dxa"/>
            <w:tcBorders>
              <w:bottom w:val="single" w:sz="4" w:space="0" w:color="auto"/>
            </w:tcBorders>
            <w:vAlign w:val="center"/>
          </w:tcPr>
          <w:p w14:paraId="655D23E4" w14:textId="77777777" w:rsidR="009200C9" w:rsidRPr="009200C9" w:rsidRDefault="009200C9" w:rsidP="009200C9">
            <w:pPr>
              <w:suppressAutoHyphens/>
              <w:spacing w:before="0"/>
              <w:rPr>
                <w:rFonts w:cs="Arial"/>
                <w:sz w:val="24"/>
                <w:szCs w:val="24"/>
                <w:lang w:val="sr-Cyrl-CS" w:eastAsia="ar-SA"/>
              </w:rPr>
            </w:pPr>
          </w:p>
        </w:tc>
      </w:tr>
    </w:tbl>
    <w:p w14:paraId="701D0F00" w14:textId="77777777" w:rsidR="009200C9" w:rsidRPr="009200C9" w:rsidRDefault="009200C9" w:rsidP="009200C9">
      <w:pPr>
        <w:suppressAutoHyphens/>
        <w:spacing w:before="0"/>
        <w:jc w:val="right"/>
        <w:rPr>
          <w:rFonts w:cs="Arial"/>
          <w:b/>
          <w:sz w:val="24"/>
          <w:szCs w:val="24"/>
          <w:lang w:val="sr-Cyrl-CS" w:eastAsia="ar-SA"/>
        </w:rPr>
      </w:pPr>
    </w:p>
    <w:p w14:paraId="3D359A35" w14:textId="25D5650B" w:rsidR="009200C9" w:rsidRDefault="009200C9" w:rsidP="009200C9">
      <w:pPr>
        <w:pStyle w:val="KDObrazac"/>
        <w:spacing w:before="0"/>
        <w:jc w:val="both"/>
        <w:rPr>
          <w:lang w:val="sr-Cyrl-RS"/>
        </w:rPr>
      </w:pPr>
      <w:r w:rsidRPr="009200C9">
        <w:rPr>
          <w:rFonts w:ascii="Times New Roman" w:hAnsi="Times New Roman" w:cs="Times New Roman"/>
          <w:b w:val="0"/>
          <w:sz w:val="24"/>
          <w:szCs w:val="20"/>
          <w:lang w:val="sr-Cyrl-CS" w:eastAsia="ar-SA"/>
        </w:rPr>
        <w:br w:type="page"/>
      </w:r>
    </w:p>
    <w:p w14:paraId="18EB287C" w14:textId="77777777" w:rsidR="009200C9" w:rsidRDefault="009200C9" w:rsidP="00CE588A">
      <w:pPr>
        <w:pStyle w:val="KDObrazac"/>
        <w:spacing w:before="0"/>
        <w:rPr>
          <w:lang w:val="sr-Cyrl-RS"/>
        </w:rPr>
      </w:pPr>
    </w:p>
    <w:p w14:paraId="49940843" w14:textId="77777777" w:rsidR="009200C9" w:rsidRDefault="009200C9" w:rsidP="00CE588A">
      <w:pPr>
        <w:pStyle w:val="KDObrazac"/>
        <w:spacing w:before="0"/>
        <w:rPr>
          <w:lang w:val="sr-Cyrl-RS"/>
        </w:rPr>
      </w:pPr>
    </w:p>
    <w:p w14:paraId="2A86F3FD" w14:textId="77777777" w:rsidR="009200C9" w:rsidRDefault="009200C9" w:rsidP="00CE588A">
      <w:pPr>
        <w:pStyle w:val="KDObrazac"/>
        <w:spacing w:before="0"/>
        <w:rPr>
          <w:lang w:val="sr-Cyrl-RS"/>
        </w:rPr>
      </w:pPr>
    </w:p>
    <w:p w14:paraId="4AE93DC9" w14:textId="69FBEF40" w:rsidR="009200C9" w:rsidRDefault="009200C9" w:rsidP="00CE588A">
      <w:pPr>
        <w:pStyle w:val="KDObrazac"/>
        <w:spacing w:before="0"/>
        <w:rPr>
          <w:lang w:val="sr-Cyrl-RS"/>
        </w:rPr>
      </w:pPr>
      <w:r>
        <w:rPr>
          <w:lang w:val="sr-Cyrl-RS"/>
        </w:rPr>
        <w:t>Образац 10</w:t>
      </w:r>
    </w:p>
    <w:p w14:paraId="3E277D97" w14:textId="77777777" w:rsidR="009200C9" w:rsidRDefault="009200C9" w:rsidP="00CE588A">
      <w:pPr>
        <w:pStyle w:val="KDObrazac"/>
        <w:spacing w:before="0"/>
        <w:rPr>
          <w:lang w:val="sr-Cyrl-RS"/>
        </w:rPr>
      </w:pPr>
    </w:p>
    <w:p w14:paraId="1264A21C" w14:textId="6E2D5F9E" w:rsidR="009200C9" w:rsidRPr="00BF0F72" w:rsidRDefault="009200C9" w:rsidP="00BF0F72">
      <w:pPr>
        <w:pStyle w:val="KDObrazac"/>
        <w:jc w:val="center"/>
      </w:pPr>
      <w:r w:rsidRPr="009200C9">
        <w:rPr>
          <w:lang w:val="sr-Cyrl-CS"/>
        </w:rPr>
        <w:t>Изјав</w:t>
      </w:r>
      <w:r w:rsidRPr="009200C9">
        <w:t>a</w:t>
      </w:r>
      <w:r w:rsidRPr="009200C9">
        <w:rPr>
          <w:lang w:val="sr-Cyrl-CS"/>
        </w:rPr>
        <w:t xml:space="preserve"> сагласности понуђеног решења са техничким захтевима</w:t>
      </w:r>
      <w:r w:rsidRPr="009200C9">
        <w:rPr>
          <w:lang w:val="sr-Cyrl-RS"/>
        </w:rPr>
        <w:t xml:space="preserve"> наведеним у поглављу </w:t>
      </w:r>
      <w:r w:rsidR="00BF0F72" w:rsidRPr="00BF0F72">
        <w:t>2. ТЕХНИЧК</w:t>
      </w:r>
      <w:r w:rsidR="00BF0F72" w:rsidRPr="00BF0F72">
        <w:rPr>
          <w:lang w:val="sr-Cyrl-RS"/>
        </w:rPr>
        <w:t>А</w:t>
      </w:r>
      <w:r w:rsidR="00BF0F72" w:rsidRPr="00BF0F72">
        <w:t xml:space="preserve"> </w:t>
      </w:r>
      <w:proofErr w:type="gramStart"/>
      <w:r w:rsidR="00BF0F72" w:rsidRPr="00BF0F72">
        <w:rPr>
          <w:lang w:val="sr-Cyrl-RS"/>
        </w:rPr>
        <w:t>СПЕЦИФИКАЦИЈА</w:t>
      </w:r>
      <w:r w:rsidR="00BF0F72" w:rsidRPr="00BF0F72">
        <w:t xml:space="preserve"> </w:t>
      </w:r>
      <w:r w:rsidR="00BF0F72">
        <w:rPr>
          <w:lang w:val="sr-Cyrl-RS"/>
        </w:rPr>
        <w:t xml:space="preserve"> -</w:t>
      </w:r>
      <w:proofErr w:type="gramEnd"/>
      <w:r w:rsidR="00BF0F72">
        <w:rPr>
          <w:lang w:val="sr-Cyrl-RS"/>
        </w:rPr>
        <w:t xml:space="preserve"> </w:t>
      </w:r>
      <w:r w:rsidR="00BF0F72" w:rsidRPr="00BF0F72">
        <w:rPr>
          <w:lang w:val="sr-Cyrl-RS"/>
        </w:rPr>
        <w:t>ВРСТА, ТЕХНИЧКЕ КАРАКТЕРИСТИКЕ И СПЕЦИФИКАЦИЈА ДОБАРА-ОПРЕМЕ И ПРАТЕЋИХ УСЛУГА ПРЕДМЕТНЕ ЈАВНЕ НАБАВКЕ</w:t>
      </w:r>
    </w:p>
    <w:p w14:paraId="39ABD032" w14:textId="77777777" w:rsidR="009200C9" w:rsidRPr="009200C9" w:rsidRDefault="009200C9" w:rsidP="009200C9">
      <w:pPr>
        <w:pStyle w:val="KDObrazac"/>
        <w:jc w:val="both"/>
        <w:rPr>
          <w:b w:val="0"/>
          <w:lang w:val="sr-Cyrl-CS"/>
        </w:rPr>
      </w:pPr>
      <w:r w:rsidRPr="009200C9">
        <w:rPr>
          <w:b w:val="0"/>
          <w:lang w:val="sr-Cyrl-CS"/>
        </w:rPr>
        <w:t>Понуђач је дужан да у поље „Сагласност“ наведе једну од понуђених опција: „Сагласан“, „Несагласан“ или „Нотирано“.</w:t>
      </w:r>
    </w:p>
    <w:p w14:paraId="0F5EE56C" w14:textId="77777777" w:rsidR="009200C9" w:rsidRPr="009200C9" w:rsidRDefault="009200C9" w:rsidP="009200C9">
      <w:pPr>
        <w:pStyle w:val="KDObrazac"/>
        <w:jc w:val="both"/>
        <w:rPr>
          <w:b w:val="0"/>
          <w:lang w:val="sr-Cyrl-CS"/>
        </w:rPr>
      </w:pPr>
      <w:r w:rsidRPr="009200C9">
        <w:rPr>
          <w:b w:val="0"/>
          <w:lang w:val="sr-Cyrl-CS"/>
        </w:rPr>
        <w:t>Понуђач је дужан да у поље „Референца“ наведе референцу на техничку спецификацију и цену где се недвосмислено види да је одговарајућа карактеристика укључена у понуђено решење и урачуната у укупну цену.</w:t>
      </w:r>
    </w:p>
    <w:p w14:paraId="46941489" w14:textId="77777777" w:rsidR="009200C9" w:rsidRPr="009200C9" w:rsidRDefault="009200C9" w:rsidP="009200C9">
      <w:pPr>
        <w:pStyle w:val="KDObrazac"/>
        <w:rPr>
          <w:lang w:val="sr-Cyrl-CS"/>
        </w:rPr>
      </w:pPr>
    </w:p>
    <w:tbl>
      <w:tblPr>
        <w:tblW w:w="10548" w:type="dxa"/>
        <w:tblInd w:w="-460" w:type="dxa"/>
        <w:tblLook w:val="04A0" w:firstRow="1" w:lastRow="0" w:firstColumn="1" w:lastColumn="0" w:noHBand="0" w:noVBand="1"/>
      </w:tblPr>
      <w:tblGrid>
        <w:gridCol w:w="601"/>
        <w:gridCol w:w="411"/>
        <w:gridCol w:w="578"/>
        <w:gridCol w:w="1858"/>
        <w:gridCol w:w="578"/>
        <w:gridCol w:w="1284"/>
        <w:gridCol w:w="578"/>
        <w:gridCol w:w="1434"/>
        <w:gridCol w:w="578"/>
        <w:gridCol w:w="2108"/>
        <w:gridCol w:w="578"/>
      </w:tblGrid>
      <w:tr w:rsidR="009200C9" w:rsidRPr="009200C9" w14:paraId="6FBF16CA" w14:textId="77777777" w:rsidTr="009200C9">
        <w:trPr>
          <w:gridAfter w:val="1"/>
          <w:wAfter w:w="578" w:type="dxa"/>
          <w:trHeight w:val="390"/>
        </w:trPr>
        <w:tc>
          <w:tcPr>
            <w:tcW w:w="974" w:type="dxa"/>
            <w:gridSpan w:val="2"/>
            <w:tcBorders>
              <w:top w:val="single" w:sz="8" w:space="0" w:color="auto"/>
              <w:left w:val="single" w:sz="8" w:space="0" w:color="auto"/>
              <w:bottom w:val="single" w:sz="8" w:space="0" w:color="auto"/>
              <w:right w:val="single" w:sz="8" w:space="0" w:color="auto"/>
            </w:tcBorders>
            <w:shd w:val="clear" w:color="000000" w:fill="95B3D7"/>
            <w:noWrap/>
            <w:vAlign w:val="bottom"/>
            <w:hideMark/>
          </w:tcPr>
          <w:p w14:paraId="39E49D5E" w14:textId="77777777" w:rsidR="009200C9" w:rsidRPr="009200C9" w:rsidRDefault="009200C9" w:rsidP="009200C9">
            <w:pPr>
              <w:pStyle w:val="KDObrazac"/>
            </w:pPr>
            <w:r w:rsidRPr="009200C9">
              <w:t>Број</w:t>
            </w:r>
          </w:p>
        </w:tc>
        <w:tc>
          <w:tcPr>
            <w:tcW w:w="2436"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1275F193" w14:textId="77777777" w:rsidR="009200C9" w:rsidRPr="009200C9" w:rsidRDefault="009200C9" w:rsidP="009200C9">
            <w:pPr>
              <w:pStyle w:val="KDObrazac"/>
            </w:pPr>
            <w:r w:rsidRPr="009200C9">
              <w:t>Опис</w:t>
            </w:r>
          </w:p>
        </w:tc>
        <w:tc>
          <w:tcPr>
            <w:tcW w:w="1862"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51C14062" w14:textId="77777777" w:rsidR="009200C9" w:rsidRPr="009200C9" w:rsidRDefault="009200C9" w:rsidP="009200C9">
            <w:pPr>
              <w:pStyle w:val="KDObrazac"/>
            </w:pPr>
            <w:r w:rsidRPr="009200C9">
              <w:t>Сагласност</w:t>
            </w:r>
          </w:p>
        </w:tc>
        <w:tc>
          <w:tcPr>
            <w:tcW w:w="2012"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7DCFE157" w14:textId="77777777" w:rsidR="009200C9" w:rsidRPr="009200C9" w:rsidRDefault="009200C9" w:rsidP="009200C9">
            <w:pPr>
              <w:pStyle w:val="KDObrazac"/>
            </w:pPr>
            <w:r w:rsidRPr="009200C9">
              <w:t>Коментар</w:t>
            </w:r>
          </w:p>
        </w:tc>
        <w:tc>
          <w:tcPr>
            <w:tcW w:w="2686"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2B04BC78" w14:textId="77777777" w:rsidR="009200C9" w:rsidRPr="009200C9" w:rsidRDefault="009200C9" w:rsidP="009200C9">
            <w:pPr>
              <w:pStyle w:val="KDObrazac"/>
            </w:pPr>
            <w:r w:rsidRPr="009200C9">
              <w:t>Референца</w:t>
            </w:r>
          </w:p>
        </w:tc>
      </w:tr>
      <w:tr w:rsidR="009200C9" w:rsidRPr="009200C9" w14:paraId="45301DFA" w14:textId="77777777" w:rsidTr="009200C9">
        <w:trPr>
          <w:gridAfter w:val="1"/>
          <w:wAfter w:w="578" w:type="dxa"/>
          <w:trHeight w:val="315"/>
        </w:trPr>
        <w:tc>
          <w:tcPr>
            <w:tcW w:w="974"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10DA435D" w14:textId="77777777" w:rsidR="009200C9" w:rsidRPr="009200C9" w:rsidRDefault="009200C9" w:rsidP="009200C9">
            <w:pPr>
              <w:pStyle w:val="KDObrazac"/>
              <w:rPr>
                <w:lang w:val="sr-Cyrl-RS"/>
              </w:rPr>
            </w:pPr>
            <w:r w:rsidRPr="009200C9">
              <w:rPr>
                <w:lang w:val="sr-Cyrl-CS"/>
              </w:rPr>
              <w:t>5.</w:t>
            </w:r>
            <w:r w:rsidRPr="009200C9">
              <w:rPr>
                <w:lang w:val="sr-Cyrl-RS"/>
              </w:rPr>
              <w:t>1</w:t>
            </w:r>
          </w:p>
        </w:tc>
        <w:tc>
          <w:tcPr>
            <w:tcW w:w="8996" w:type="dxa"/>
            <w:gridSpan w:val="8"/>
            <w:tcBorders>
              <w:top w:val="nil"/>
              <w:left w:val="nil"/>
              <w:bottom w:val="single" w:sz="4" w:space="0" w:color="auto"/>
              <w:right w:val="single" w:sz="8" w:space="0" w:color="000000"/>
            </w:tcBorders>
            <w:shd w:val="clear" w:color="000000" w:fill="BFBFBF"/>
            <w:noWrap/>
            <w:vAlign w:val="bottom"/>
            <w:hideMark/>
          </w:tcPr>
          <w:p w14:paraId="2057038E" w14:textId="77777777" w:rsidR="009200C9" w:rsidRPr="009200C9" w:rsidRDefault="009200C9" w:rsidP="009200C9">
            <w:pPr>
              <w:pStyle w:val="KDObrazac"/>
              <w:rPr>
                <w:lang w:val="sr-Cyrl-CS"/>
              </w:rPr>
            </w:pPr>
            <w:r w:rsidRPr="009200C9">
              <w:rPr>
                <w:lang w:val="sr-Cyrl-RS"/>
              </w:rPr>
              <w:t>Увод</w:t>
            </w:r>
          </w:p>
        </w:tc>
      </w:tr>
      <w:tr w:rsidR="009200C9" w:rsidRPr="009200C9" w14:paraId="7EAE6E20"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1FACCEB" w14:textId="77777777" w:rsidR="009200C9" w:rsidRPr="009200C9" w:rsidRDefault="009200C9" w:rsidP="009200C9">
            <w:pPr>
              <w:pStyle w:val="KDObrazac"/>
              <w:rPr>
                <w:lang w:val="sr-Cyrl-CS"/>
              </w:rPr>
            </w:pPr>
            <w:r w:rsidRPr="009200C9">
              <w:rPr>
                <w:lang w:val="sr-Cyrl-CS"/>
              </w:rPr>
              <w:t>5.</w:t>
            </w:r>
            <w:r w:rsidRPr="009200C9">
              <w:rPr>
                <w:lang w:val="sr-Cyrl-RS"/>
              </w:rPr>
              <w:t>1</w:t>
            </w:r>
            <w:r w:rsidRPr="009200C9">
              <w:rPr>
                <w:lang w:val="sr-Cyrl-CS"/>
              </w:rPr>
              <w:t>.1</w:t>
            </w:r>
          </w:p>
        </w:tc>
        <w:tc>
          <w:tcPr>
            <w:tcW w:w="2436" w:type="dxa"/>
            <w:gridSpan w:val="2"/>
            <w:tcBorders>
              <w:top w:val="nil"/>
              <w:left w:val="nil"/>
              <w:bottom w:val="single" w:sz="4" w:space="0" w:color="auto"/>
              <w:right w:val="single" w:sz="4" w:space="0" w:color="auto"/>
            </w:tcBorders>
            <w:shd w:val="clear" w:color="auto" w:fill="auto"/>
            <w:noWrap/>
            <w:vAlign w:val="bottom"/>
          </w:tcPr>
          <w:p w14:paraId="6D94500D"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DCFE626"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5BBD4181"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0686DBE4" w14:textId="77777777" w:rsidR="009200C9" w:rsidRPr="009200C9" w:rsidRDefault="009200C9" w:rsidP="009200C9">
            <w:pPr>
              <w:pStyle w:val="KDObrazac"/>
            </w:pPr>
          </w:p>
        </w:tc>
      </w:tr>
      <w:tr w:rsidR="009200C9" w:rsidRPr="009200C9" w14:paraId="05B90DCE"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4C3B997" w14:textId="77777777" w:rsidR="009200C9" w:rsidRPr="009200C9" w:rsidRDefault="009200C9" w:rsidP="009200C9">
            <w:pPr>
              <w:pStyle w:val="KDObrazac"/>
              <w:rPr>
                <w:lang w:val="sr-Cyrl-CS"/>
              </w:rPr>
            </w:pPr>
            <w:r w:rsidRPr="009200C9">
              <w:rPr>
                <w:lang w:val="sr-Cyrl-CS"/>
              </w:rPr>
              <w:t>5.</w:t>
            </w:r>
            <w:r w:rsidRPr="009200C9">
              <w:rPr>
                <w:lang w:val="sr-Cyrl-RS"/>
              </w:rPr>
              <w:t>1</w:t>
            </w:r>
            <w:r w:rsidRPr="009200C9">
              <w:rPr>
                <w:lang w:val="sr-Cyrl-CS"/>
              </w:rPr>
              <w:t>.</w:t>
            </w:r>
            <w:r w:rsidRPr="009200C9">
              <w:rPr>
                <w:lang w:val="sr-Cyrl-RS"/>
              </w:rPr>
              <w:t>2</w:t>
            </w:r>
          </w:p>
        </w:tc>
        <w:tc>
          <w:tcPr>
            <w:tcW w:w="2436" w:type="dxa"/>
            <w:gridSpan w:val="2"/>
            <w:tcBorders>
              <w:top w:val="nil"/>
              <w:left w:val="nil"/>
              <w:bottom w:val="single" w:sz="4" w:space="0" w:color="auto"/>
              <w:right w:val="single" w:sz="4" w:space="0" w:color="auto"/>
            </w:tcBorders>
            <w:shd w:val="clear" w:color="auto" w:fill="auto"/>
            <w:noWrap/>
            <w:vAlign w:val="bottom"/>
          </w:tcPr>
          <w:p w14:paraId="63B381FD"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88EA039"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12A59855"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75D19E76" w14:textId="77777777" w:rsidR="009200C9" w:rsidRPr="009200C9" w:rsidRDefault="009200C9" w:rsidP="009200C9">
            <w:pPr>
              <w:pStyle w:val="KDObrazac"/>
            </w:pPr>
          </w:p>
        </w:tc>
      </w:tr>
      <w:tr w:rsidR="009200C9" w:rsidRPr="009200C9" w14:paraId="544E6DD5"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75351E8" w14:textId="77777777" w:rsidR="009200C9" w:rsidRPr="009200C9" w:rsidRDefault="009200C9" w:rsidP="009200C9">
            <w:pPr>
              <w:pStyle w:val="KDObrazac"/>
              <w:rPr>
                <w:lang w:val="sr-Cyrl-CS"/>
              </w:rPr>
            </w:pPr>
            <w:r w:rsidRPr="009200C9">
              <w:rPr>
                <w:lang w:val="sr-Cyrl-CS"/>
              </w:rPr>
              <w:t>5.</w:t>
            </w:r>
            <w:r w:rsidRPr="009200C9">
              <w:rPr>
                <w:lang w:val="sr-Cyrl-RS"/>
              </w:rPr>
              <w:t>1</w:t>
            </w:r>
            <w:r w:rsidRPr="009200C9">
              <w:rPr>
                <w:lang w:val="sr-Cyrl-CS"/>
              </w:rPr>
              <w:t>.</w:t>
            </w:r>
            <w:r w:rsidRPr="009200C9">
              <w:rPr>
                <w:lang w:val="sr-Cyrl-RS"/>
              </w:rPr>
              <w:t>3</w:t>
            </w:r>
          </w:p>
        </w:tc>
        <w:tc>
          <w:tcPr>
            <w:tcW w:w="2436" w:type="dxa"/>
            <w:gridSpan w:val="2"/>
            <w:tcBorders>
              <w:top w:val="nil"/>
              <w:left w:val="nil"/>
              <w:bottom w:val="single" w:sz="4" w:space="0" w:color="auto"/>
              <w:right w:val="single" w:sz="4" w:space="0" w:color="auto"/>
            </w:tcBorders>
            <w:shd w:val="clear" w:color="auto" w:fill="auto"/>
            <w:noWrap/>
            <w:vAlign w:val="bottom"/>
          </w:tcPr>
          <w:p w14:paraId="427A025B"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DB92510"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22CFC602"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17EC037C" w14:textId="77777777" w:rsidR="009200C9" w:rsidRPr="009200C9" w:rsidRDefault="009200C9" w:rsidP="009200C9">
            <w:pPr>
              <w:pStyle w:val="KDObrazac"/>
            </w:pPr>
          </w:p>
        </w:tc>
      </w:tr>
      <w:tr w:rsidR="009200C9" w:rsidRPr="009200C9" w14:paraId="523099D5"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FD870A6" w14:textId="77777777" w:rsidR="009200C9" w:rsidRPr="009200C9" w:rsidRDefault="009200C9" w:rsidP="009200C9">
            <w:pPr>
              <w:pStyle w:val="KDObrazac"/>
              <w:rPr>
                <w:lang w:val="sr-Cyrl-CS"/>
              </w:rPr>
            </w:pPr>
            <w:r w:rsidRPr="009200C9">
              <w:rPr>
                <w:lang w:val="sr-Cyrl-CS"/>
              </w:rPr>
              <w:t>5.</w:t>
            </w:r>
            <w:r w:rsidRPr="009200C9">
              <w:rPr>
                <w:lang w:val="sr-Cyrl-RS"/>
              </w:rPr>
              <w:t>1</w:t>
            </w:r>
            <w:r w:rsidRPr="009200C9">
              <w:rPr>
                <w:lang w:val="sr-Cyrl-CS"/>
              </w:rPr>
              <w:t>.</w:t>
            </w:r>
            <w:r w:rsidRPr="009200C9">
              <w:rPr>
                <w:lang w:val="sr-Cyrl-RS"/>
              </w:rPr>
              <w:t>4</w:t>
            </w:r>
          </w:p>
        </w:tc>
        <w:tc>
          <w:tcPr>
            <w:tcW w:w="2436" w:type="dxa"/>
            <w:gridSpan w:val="2"/>
            <w:tcBorders>
              <w:top w:val="nil"/>
              <w:left w:val="nil"/>
              <w:bottom w:val="single" w:sz="4" w:space="0" w:color="auto"/>
              <w:right w:val="single" w:sz="4" w:space="0" w:color="auto"/>
            </w:tcBorders>
            <w:shd w:val="clear" w:color="auto" w:fill="auto"/>
            <w:noWrap/>
            <w:vAlign w:val="bottom"/>
          </w:tcPr>
          <w:p w14:paraId="0D667C34"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FB79FF2"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327FE493"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6F70B730" w14:textId="77777777" w:rsidR="009200C9" w:rsidRPr="009200C9" w:rsidRDefault="009200C9" w:rsidP="009200C9">
            <w:pPr>
              <w:pStyle w:val="KDObrazac"/>
            </w:pPr>
          </w:p>
        </w:tc>
      </w:tr>
      <w:tr w:rsidR="009200C9" w:rsidRPr="009200C9" w14:paraId="72B4BD7D"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D8A61B6" w14:textId="77777777" w:rsidR="009200C9" w:rsidRPr="009200C9" w:rsidRDefault="009200C9" w:rsidP="009200C9">
            <w:pPr>
              <w:pStyle w:val="KDObrazac"/>
              <w:rPr>
                <w:lang w:val="sr-Cyrl-CS"/>
              </w:rPr>
            </w:pPr>
            <w:r w:rsidRPr="009200C9">
              <w:rPr>
                <w:lang w:val="sr-Cyrl-CS"/>
              </w:rPr>
              <w:t>5.</w:t>
            </w:r>
            <w:r w:rsidRPr="009200C9">
              <w:rPr>
                <w:lang w:val="sr-Cyrl-RS"/>
              </w:rPr>
              <w:t>1</w:t>
            </w:r>
            <w:r w:rsidRPr="009200C9">
              <w:rPr>
                <w:lang w:val="sr-Cyrl-CS"/>
              </w:rPr>
              <w:t>.</w:t>
            </w:r>
            <w:r w:rsidRPr="009200C9">
              <w:rPr>
                <w:lang w:val="sr-Cyrl-RS"/>
              </w:rPr>
              <w:t>5</w:t>
            </w:r>
          </w:p>
        </w:tc>
        <w:tc>
          <w:tcPr>
            <w:tcW w:w="2436" w:type="dxa"/>
            <w:gridSpan w:val="2"/>
            <w:tcBorders>
              <w:top w:val="nil"/>
              <w:left w:val="nil"/>
              <w:bottom w:val="single" w:sz="4" w:space="0" w:color="auto"/>
              <w:right w:val="single" w:sz="4" w:space="0" w:color="auto"/>
            </w:tcBorders>
            <w:shd w:val="clear" w:color="auto" w:fill="auto"/>
            <w:noWrap/>
            <w:vAlign w:val="bottom"/>
          </w:tcPr>
          <w:p w14:paraId="30D35B16"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75A17E9"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165412F9"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32689F51" w14:textId="77777777" w:rsidR="009200C9" w:rsidRPr="009200C9" w:rsidRDefault="009200C9" w:rsidP="009200C9">
            <w:pPr>
              <w:pStyle w:val="KDObrazac"/>
            </w:pPr>
          </w:p>
        </w:tc>
      </w:tr>
      <w:tr w:rsidR="009200C9" w:rsidRPr="009200C9" w14:paraId="0BA9006B"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AD6672A" w14:textId="77777777" w:rsidR="009200C9" w:rsidRPr="009200C9" w:rsidRDefault="009200C9" w:rsidP="009200C9">
            <w:pPr>
              <w:pStyle w:val="KDObrazac"/>
              <w:rPr>
                <w:lang w:val="sr-Cyrl-CS"/>
              </w:rPr>
            </w:pPr>
            <w:r w:rsidRPr="009200C9">
              <w:rPr>
                <w:lang w:val="sr-Cyrl-CS"/>
              </w:rPr>
              <w:t>5.</w:t>
            </w:r>
            <w:r w:rsidRPr="009200C9">
              <w:rPr>
                <w:lang w:val="sr-Cyrl-RS"/>
              </w:rPr>
              <w:t>1</w:t>
            </w:r>
            <w:r w:rsidRPr="009200C9">
              <w:rPr>
                <w:lang w:val="sr-Cyrl-CS"/>
              </w:rPr>
              <w:t>.</w:t>
            </w:r>
            <w:r w:rsidRPr="009200C9">
              <w:rPr>
                <w:lang w:val="sr-Cyrl-RS"/>
              </w:rPr>
              <w:t>6</w:t>
            </w:r>
          </w:p>
        </w:tc>
        <w:tc>
          <w:tcPr>
            <w:tcW w:w="2436" w:type="dxa"/>
            <w:gridSpan w:val="2"/>
            <w:tcBorders>
              <w:top w:val="nil"/>
              <w:left w:val="nil"/>
              <w:bottom w:val="single" w:sz="4" w:space="0" w:color="auto"/>
              <w:right w:val="single" w:sz="4" w:space="0" w:color="auto"/>
            </w:tcBorders>
            <w:shd w:val="clear" w:color="auto" w:fill="auto"/>
            <w:noWrap/>
            <w:vAlign w:val="bottom"/>
          </w:tcPr>
          <w:p w14:paraId="2E406863"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7F1654B"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02C7EB75"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4AA088B2" w14:textId="77777777" w:rsidR="009200C9" w:rsidRPr="009200C9" w:rsidRDefault="009200C9" w:rsidP="009200C9">
            <w:pPr>
              <w:pStyle w:val="KDObrazac"/>
            </w:pPr>
          </w:p>
        </w:tc>
      </w:tr>
      <w:tr w:rsidR="009200C9" w:rsidRPr="009200C9" w14:paraId="7DD18916" w14:textId="77777777" w:rsidTr="009200C9">
        <w:trPr>
          <w:gridAfter w:val="1"/>
          <w:wAfter w:w="578" w:type="dxa"/>
          <w:trHeight w:val="315"/>
        </w:trPr>
        <w:tc>
          <w:tcPr>
            <w:tcW w:w="974"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6D81B4A0" w14:textId="77777777" w:rsidR="009200C9" w:rsidRPr="009200C9" w:rsidRDefault="009200C9" w:rsidP="009200C9">
            <w:pPr>
              <w:pStyle w:val="KDObrazac"/>
              <w:rPr>
                <w:lang w:val="sr-Cyrl-CS"/>
              </w:rPr>
            </w:pPr>
            <w:r w:rsidRPr="009200C9">
              <w:rPr>
                <w:lang w:val="sr-Cyrl-CS"/>
              </w:rPr>
              <w:t>5.2</w:t>
            </w:r>
          </w:p>
        </w:tc>
        <w:tc>
          <w:tcPr>
            <w:tcW w:w="8996" w:type="dxa"/>
            <w:gridSpan w:val="8"/>
            <w:tcBorders>
              <w:top w:val="nil"/>
              <w:left w:val="nil"/>
              <w:bottom w:val="single" w:sz="4" w:space="0" w:color="auto"/>
              <w:right w:val="single" w:sz="8" w:space="0" w:color="000000"/>
            </w:tcBorders>
            <w:shd w:val="clear" w:color="000000" w:fill="BFBFBF"/>
            <w:noWrap/>
            <w:vAlign w:val="bottom"/>
            <w:hideMark/>
          </w:tcPr>
          <w:p w14:paraId="23FB6154" w14:textId="77777777" w:rsidR="009200C9" w:rsidRPr="009200C9" w:rsidRDefault="009200C9" w:rsidP="009200C9">
            <w:pPr>
              <w:pStyle w:val="KDObrazac"/>
              <w:rPr>
                <w:lang w:val="sr-Cyrl-CS"/>
              </w:rPr>
            </w:pPr>
            <w:r w:rsidRPr="009200C9">
              <w:rPr>
                <w:lang w:val="sr-Cyrl-CS"/>
              </w:rPr>
              <w:t>Постојећа ИТ инфраструктура</w:t>
            </w:r>
          </w:p>
        </w:tc>
      </w:tr>
      <w:tr w:rsidR="009200C9" w:rsidRPr="009200C9" w14:paraId="40744A1D"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A850C52" w14:textId="77777777" w:rsidR="009200C9" w:rsidRPr="009200C9" w:rsidRDefault="009200C9" w:rsidP="009200C9">
            <w:pPr>
              <w:pStyle w:val="KDObrazac"/>
              <w:rPr>
                <w:lang w:val="sr-Cyrl-CS"/>
              </w:rPr>
            </w:pPr>
            <w:r w:rsidRPr="009200C9">
              <w:rPr>
                <w:lang w:val="sr-Cyrl-CS"/>
              </w:rPr>
              <w:t>5.2.1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D36A565"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473D3FC"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A98182D"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7E467F0" w14:textId="77777777" w:rsidR="009200C9" w:rsidRPr="009200C9" w:rsidRDefault="009200C9" w:rsidP="009200C9">
            <w:pPr>
              <w:pStyle w:val="KDObrazac"/>
            </w:pPr>
            <w:r w:rsidRPr="009200C9">
              <w:t> </w:t>
            </w:r>
          </w:p>
        </w:tc>
      </w:tr>
      <w:tr w:rsidR="009200C9" w:rsidRPr="009200C9" w14:paraId="0ED2B1F8"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84C11E7" w14:textId="77777777" w:rsidR="009200C9" w:rsidRPr="009200C9" w:rsidRDefault="009200C9" w:rsidP="009200C9">
            <w:pPr>
              <w:pStyle w:val="KDObrazac"/>
              <w:rPr>
                <w:lang w:val="sr-Cyrl-CS"/>
              </w:rPr>
            </w:pPr>
            <w:r w:rsidRPr="009200C9">
              <w:rPr>
                <w:lang w:val="sr-Cyrl-CS"/>
              </w:rPr>
              <w:t>5.2.2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29579CD1"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127C5DC"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0DDE4ACA"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23E7CDE6" w14:textId="77777777" w:rsidR="009200C9" w:rsidRPr="009200C9" w:rsidRDefault="009200C9" w:rsidP="009200C9">
            <w:pPr>
              <w:pStyle w:val="KDObrazac"/>
            </w:pPr>
            <w:r w:rsidRPr="009200C9">
              <w:t> </w:t>
            </w:r>
          </w:p>
        </w:tc>
      </w:tr>
      <w:tr w:rsidR="009200C9" w:rsidRPr="009200C9" w14:paraId="48E729C1"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44024086" w14:textId="77777777" w:rsidR="009200C9" w:rsidRPr="009200C9" w:rsidRDefault="009200C9" w:rsidP="009200C9">
            <w:pPr>
              <w:pStyle w:val="KDObrazac"/>
              <w:rPr>
                <w:lang w:val="sr-Cyrl-CS"/>
              </w:rPr>
            </w:pPr>
            <w:r w:rsidRPr="009200C9">
              <w:rPr>
                <w:lang w:val="sr-Cyrl-CS"/>
              </w:rPr>
              <w:t>5.2.3</w:t>
            </w:r>
          </w:p>
        </w:tc>
        <w:tc>
          <w:tcPr>
            <w:tcW w:w="2436" w:type="dxa"/>
            <w:gridSpan w:val="2"/>
            <w:tcBorders>
              <w:top w:val="nil"/>
              <w:left w:val="nil"/>
              <w:bottom w:val="single" w:sz="4" w:space="0" w:color="auto"/>
              <w:right w:val="single" w:sz="4" w:space="0" w:color="auto"/>
            </w:tcBorders>
            <w:shd w:val="clear" w:color="auto" w:fill="auto"/>
            <w:noWrap/>
            <w:vAlign w:val="bottom"/>
          </w:tcPr>
          <w:p w14:paraId="25722ED2"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87AF579"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1027EBDE"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66904D02" w14:textId="77777777" w:rsidR="009200C9" w:rsidRPr="009200C9" w:rsidRDefault="009200C9" w:rsidP="009200C9">
            <w:pPr>
              <w:pStyle w:val="KDObrazac"/>
            </w:pPr>
          </w:p>
        </w:tc>
      </w:tr>
      <w:tr w:rsidR="009200C9" w:rsidRPr="009200C9" w14:paraId="6467BD02"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739BDC2" w14:textId="77777777" w:rsidR="009200C9" w:rsidRPr="009200C9" w:rsidRDefault="009200C9" w:rsidP="009200C9">
            <w:pPr>
              <w:pStyle w:val="KDObrazac"/>
              <w:rPr>
                <w:lang w:val="sr-Cyrl-CS"/>
              </w:rPr>
            </w:pPr>
            <w:r w:rsidRPr="009200C9">
              <w:rPr>
                <w:lang w:val="sr-Cyrl-CS"/>
              </w:rPr>
              <w:t>5</w:t>
            </w:r>
            <w:r w:rsidRPr="009200C9">
              <w:t>.</w:t>
            </w:r>
            <w:r w:rsidRPr="009200C9">
              <w:rPr>
                <w:lang w:val="sr-Cyrl-CS"/>
              </w:rPr>
              <w:t>3</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2D31A3DA" w14:textId="77777777" w:rsidR="009200C9" w:rsidRPr="009200C9" w:rsidRDefault="009200C9" w:rsidP="009200C9">
            <w:pPr>
              <w:pStyle w:val="KDObrazac"/>
            </w:pPr>
            <w:r w:rsidRPr="009200C9">
              <w:t>Технички захтеви</w:t>
            </w:r>
          </w:p>
        </w:tc>
      </w:tr>
      <w:tr w:rsidR="009200C9" w:rsidRPr="009200C9" w14:paraId="660F1789"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ACAD542" w14:textId="77777777" w:rsidR="009200C9" w:rsidRPr="009200C9" w:rsidRDefault="009200C9" w:rsidP="009200C9">
            <w:pPr>
              <w:pStyle w:val="KDObrazac"/>
            </w:pPr>
            <w:r w:rsidRPr="009200C9">
              <w:rPr>
                <w:lang w:val="sr-Cyrl-CS"/>
              </w:rPr>
              <w:t>5.3</w:t>
            </w:r>
            <w:r w:rsidRPr="009200C9">
              <w:t>.1</w:t>
            </w:r>
          </w:p>
        </w:tc>
        <w:tc>
          <w:tcPr>
            <w:tcW w:w="2436" w:type="dxa"/>
            <w:gridSpan w:val="2"/>
            <w:tcBorders>
              <w:top w:val="nil"/>
              <w:left w:val="nil"/>
              <w:bottom w:val="single" w:sz="4" w:space="0" w:color="auto"/>
              <w:right w:val="single" w:sz="4" w:space="0" w:color="auto"/>
            </w:tcBorders>
            <w:shd w:val="clear" w:color="auto" w:fill="auto"/>
            <w:noWrap/>
            <w:vAlign w:val="bottom"/>
          </w:tcPr>
          <w:p w14:paraId="52643585"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966028F"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097D2096"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2057DEE7" w14:textId="77777777" w:rsidR="009200C9" w:rsidRPr="009200C9" w:rsidRDefault="009200C9" w:rsidP="009200C9">
            <w:pPr>
              <w:pStyle w:val="KDObrazac"/>
            </w:pPr>
          </w:p>
        </w:tc>
      </w:tr>
      <w:tr w:rsidR="009200C9" w:rsidRPr="009200C9" w14:paraId="1822E3C7"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C06D7E1" w14:textId="77777777" w:rsidR="009200C9" w:rsidRPr="009200C9" w:rsidRDefault="009200C9" w:rsidP="009200C9">
            <w:pPr>
              <w:pStyle w:val="KDObrazac"/>
            </w:pPr>
            <w:r w:rsidRPr="009200C9">
              <w:rPr>
                <w:lang w:val="sr-Cyrl-CS"/>
              </w:rPr>
              <w:t>5.3</w:t>
            </w:r>
            <w:r w:rsidRPr="009200C9">
              <w:t>.2</w:t>
            </w:r>
          </w:p>
        </w:tc>
        <w:tc>
          <w:tcPr>
            <w:tcW w:w="2436" w:type="dxa"/>
            <w:gridSpan w:val="2"/>
            <w:tcBorders>
              <w:top w:val="nil"/>
              <w:left w:val="nil"/>
              <w:bottom w:val="single" w:sz="4" w:space="0" w:color="auto"/>
              <w:right w:val="single" w:sz="4" w:space="0" w:color="auto"/>
            </w:tcBorders>
            <w:shd w:val="clear" w:color="auto" w:fill="auto"/>
            <w:noWrap/>
            <w:vAlign w:val="bottom"/>
          </w:tcPr>
          <w:p w14:paraId="5D94CF45"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0E05FB6"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2AC49432"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52761C27" w14:textId="77777777" w:rsidR="009200C9" w:rsidRPr="009200C9" w:rsidRDefault="009200C9" w:rsidP="009200C9">
            <w:pPr>
              <w:pStyle w:val="KDObrazac"/>
            </w:pPr>
          </w:p>
        </w:tc>
      </w:tr>
      <w:tr w:rsidR="009200C9" w:rsidRPr="009200C9" w14:paraId="4FE42255"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D891A72" w14:textId="77777777" w:rsidR="009200C9" w:rsidRPr="009200C9" w:rsidRDefault="009200C9" w:rsidP="009200C9">
            <w:pPr>
              <w:pStyle w:val="KDObrazac"/>
            </w:pPr>
            <w:r w:rsidRPr="009200C9">
              <w:rPr>
                <w:lang w:val="sr-Cyrl-CS"/>
              </w:rPr>
              <w:t>5.3</w:t>
            </w:r>
            <w:r w:rsidRPr="009200C9">
              <w:t>.3</w:t>
            </w:r>
          </w:p>
        </w:tc>
        <w:tc>
          <w:tcPr>
            <w:tcW w:w="2436" w:type="dxa"/>
            <w:gridSpan w:val="2"/>
            <w:tcBorders>
              <w:top w:val="nil"/>
              <w:left w:val="nil"/>
              <w:bottom w:val="single" w:sz="4" w:space="0" w:color="auto"/>
              <w:right w:val="single" w:sz="4" w:space="0" w:color="auto"/>
            </w:tcBorders>
            <w:shd w:val="clear" w:color="auto" w:fill="auto"/>
            <w:noWrap/>
            <w:vAlign w:val="bottom"/>
          </w:tcPr>
          <w:p w14:paraId="5FC83006"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1DE74141"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4BBF23BE"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7ECB14A6" w14:textId="77777777" w:rsidR="009200C9" w:rsidRPr="009200C9" w:rsidRDefault="009200C9" w:rsidP="009200C9">
            <w:pPr>
              <w:pStyle w:val="KDObrazac"/>
            </w:pPr>
          </w:p>
        </w:tc>
      </w:tr>
      <w:tr w:rsidR="009200C9" w:rsidRPr="009200C9" w14:paraId="0C599AC2"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E0604CC" w14:textId="77777777" w:rsidR="009200C9" w:rsidRPr="009200C9" w:rsidRDefault="009200C9" w:rsidP="009200C9">
            <w:pPr>
              <w:pStyle w:val="KDObrazac"/>
            </w:pPr>
            <w:r w:rsidRPr="009200C9">
              <w:rPr>
                <w:lang w:val="sr-Cyrl-CS"/>
              </w:rPr>
              <w:t>5.3</w:t>
            </w:r>
            <w:r w:rsidRPr="009200C9">
              <w:t>.4</w:t>
            </w:r>
          </w:p>
        </w:tc>
        <w:tc>
          <w:tcPr>
            <w:tcW w:w="2436" w:type="dxa"/>
            <w:gridSpan w:val="2"/>
            <w:tcBorders>
              <w:top w:val="nil"/>
              <w:left w:val="nil"/>
              <w:bottom w:val="single" w:sz="4" w:space="0" w:color="auto"/>
              <w:right w:val="single" w:sz="4" w:space="0" w:color="auto"/>
            </w:tcBorders>
            <w:shd w:val="clear" w:color="auto" w:fill="auto"/>
            <w:noWrap/>
            <w:vAlign w:val="bottom"/>
          </w:tcPr>
          <w:p w14:paraId="47F2F1DB"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4E354031"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6BEC6546"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66F62796" w14:textId="77777777" w:rsidR="009200C9" w:rsidRPr="009200C9" w:rsidRDefault="009200C9" w:rsidP="009200C9">
            <w:pPr>
              <w:pStyle w:val="KDObrazac"/>
            </w:pPr>
          </w:p>
        </w:tc>
      </w:tr>
      <w:tr w:rsidR="009200C9" w:rsidRPr="009200C9" w14:paraId="4F6613DC"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492C237" w14:textId="77777777" w:rsidR="009200C9" w:rsidRPr="009200C9" w:rsidRDefault="009200C9" w:rsidP="009200C9">
            <w:pPr>
              <w:pStyle w:val="KDObrazac"/>
            </w:pPr>
            <w:r w:rsidRPr="009200C9">
              <w:rPr>
                <w:lang w:val="sr-Cyrl-CS"/>
              </w:rPr>
              <w:t>5.3</w:t>
            </w:r>
            <w:r w:rsidRPr="009200C9">
              <w:t>.5</w:t>
            </w:r>
          </w:p>
        </w:tc>
        <w:tc>
          <w:tcPr>
            <w:tcW w:w="2436" w:type="dxa"/>
            <w:gridSpan w:val="2"/>
            <w:tcBorders>
              <w:top w:val="nil"/>
              <w:left w:val="nil"/>
              <w:bottom w:val="single" w:sz="4" w:space="0" w:color="auto"/>
              <w:right w:val="single" w:sz="4" w:space="0" w:color="auto"/>
            </w:tcBorders>
            <w:shd w:val="clear" w:color="auto" w:fill="auto"/>
            <w:noWrap/>
            <w:vAlign w:val="bottom"/>
          </w:tcPr>
          <w:p w14:paraId="6D31AB98"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590CA7A"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3EB45F4C"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28B8AA32" w14:textId="77777777" w:rsidR="009200C9" w:rsidRPr="009200C9" w:rsidRDefault="009200C9" w:rsidP="009200C9">
            <w:pPr>
              <w:pStyle w:val="KDObrazac"/>
            </w:pPr>
          </w:p>
        </w:tc>
      </w:tr>
      <w:tr w:rsidR="009200C9" w:rsidRPr="009200C9" w14:paraId="43CBD5AE"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A14B4A4" w14:textId="77777777" w:rsidR="009200C9" w:rsidRPr="009200C9" w:rsidRDefault="009200C9" w:rsidP="009200C9">
            <w:pPr>
              <w:pStyle w:val="KDObrazac"/>
            </w:pPr>
            <w:r w:rsidRPr="009200C9">
              <w:rPr>
                <w:lang w:val="sr-Cyrl-CS"/>
              </w:rPr>
              <w:t>5.3</w:t>
            </w:r>
            <w:r w:rsidRPr="009200C9">
              <w:t>.6</w:t>
            </w:r>
          </w:p>
        </w:tc>
        <w:tc>
          <w:tcPr>
            <w:tcW w:w="2436" w:type="dxa"/>
            <w:gridSpan w:val="2"/>
            <w:tcBorders>
              <w:top w:val="nil"/>
              <w:left w:val="nil"/>
              <w:bottom w:val="single" w:sz="4" w:space="0" w:color="auto"/>
              <w:right w:val="single" w:sz="4" w:space="0" w:color="auto"/>
            </w:tcBorders>
            <w:shd w:val="clear" w:color="auto" w:fill="auto"/>
            <w:noWrap/>
            <w:vAlign w:val="bottom"/>
          </w:tcPr>
          <w:p w14:paraId="2762C9A0"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13DDD4FF"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4040F442"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16E7559B" w14:textId="77777777" w:rsidR="009200C9" w:rsidRPr="009200C9" w:rsidRDefault="009200C9" w:rsidP="009200C9">
            <w:pPr>
              <w:pStyle w:val="KDObrazac"/>
            </w:pPr>
          </w:p>
        </w:tc>
      </w:tr>
      <w:tr w:rsidR="009200C9" w:rsidRPr="009200C9" w14:paraId="3BEBE85D"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DD13ACA" w14:textId="77777777" w:rsidR="009200C9" w:rsidRPr="009200C9" w:rsidRDefault="009200C9" w:rsidP="009200C9">
            <w:pPr>
              <w:pStyle w:val="KDObrazac"/>
              <w:rPr>
                <w:lang w:val="sr-Cyrl-CS"/>
              </w:rPr>
            </w:pPr>
            <w:r w:rsidRPr="009200C9">
              <w:rPr>
                <w:lang w:val="sr-Cyrl-CS"/>
              </w:rPr>
              <w:t>5.3</w:t>
            </w:r>
            <w:r w:rsidRPr="009200C9">
              <w:t>.7</w:t>
            </w:r>
          </w:p>
        </w:tc>
        <w:tc>
          <w:tcPr>
            <w:tcW w:w="2436" w:type="dxa"/>
            <w:gridSpan w:val="2"/>
            <w:tcBorders>
              <w:top w:val="nil"/>
              <w:left w:val="nil"/>
              <w:bottom w:val="single" w:sz="4" w:space="0" w:color="auto"/>
              <w:right w:val="single" w:sz="4" w:space="0" w:color="auto"/>
            </w:tcBorders>
            <w:shd w:val="clear" w:color="auto" w:fill="auto"/>
            <w:noWrap/>
            <w:vAlign w:val="bottom"/>
          </w:tcPr>
          <w:p w14:paraId="5EC95BA1"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DCD2041"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715B459C"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558A765E" w14:textId="77777777" w:rsidR="009200C9" w:rsidRPr="009200C9" w:rsidRDefault="009200C9" w:rsidP="009200C9">
            <w:pPr>
              <w:pStyle w:val="KDObrazac"/>
            </w:pPr>
          </w:p>
        </w:tc>
      </w:tr>
      <w:tr w:rsidR="009200C9" w:rsidRPr="009200C9" w14:paraId="7A30EC78"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43E070F" w14:textId="77777777" w:rsidR="009200C9" w:rsidRPr="009200C9" w:rsidRDefault="009200C9" w:rsidP="009200C9">
            <w:pPr>
              <w:pStyle w:val="KDObrazac"/>
              <w:rPr>
                <w:lang w:val="sr-Cyrl-CS"/>
              </w:rPr>
            </w:pPr>
            <w:r w:rsidRPr="009200C9">
              <w:rPr>
                <w:lang w:val="sr-Cyrl-CS"/>
              </w:rPr>
              <w:t>5.3</w:t>
            </w:r>
            <w:r w:rsidRPr="009200C9">
              <w:t>.8</w:t>
            </w:r>
          </w:p>
        </w:tc>
        <w:tc>
          <w:tcPr>
            <w:tcW w:w="2436" w:type="dxa"/>
            <w:gridSpan w:val="2"/>
            <w:tcBorders>
              <w:top w:val="nil"/>
              <w:left w:val="nil"/>
              <w:bottom w:val="single" w:sz="4" w:space="0" w:color="auto"/>
              <w:right w:val="single" w:sz="4" w:space="0" w:color="auto"/>
            </w:tcBorders>
            <w:shd w:val="clear" w:color="auto" w:fill="auto"/>
            <w:noWrap/>
            <w:vAlign w:val="bottom"/>
          </w:tcPr>
          <w:p w14:paraId="3AA1AB08" w14:textId="77777777" w:rsidR="009200C9" w:rsidRPr="009200C9" w:rsidRDefault="009200C9" w:rsidP="009200C9">
            <w:pPr>
              <w:pStyle w:val="KDObrazac"/>
              <w:rPr>
                <w:lang w:val="sr-Cyrl-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72B30EA"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7F006722"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4D81734B" w14:textId="77777777" w:rsidR="009200C9" w:rsidRPr="009200C9" w:rsidRDefault="009200C9" w:rsidP="009200C9">
            <w:pPr>
              <w:pStyle w:val="KDObrazac"/>
            </w:pPr>
          </w:p>
        </w:tc>
      </w:tr>
      <w:tr w:rsidR="009200C9" w:rsidRPr="009200C9" w14:paraId="7406A8B3"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41ECAAD5" w14:textId="77777777" w:rsidR="009200C9" w:rsidRPr="009200C9" w:rsidRDefault="009200C9" w:rsidP="009200C9">
            <w:pPr>
              <w:pStyle w:val="KDObrazac"/>
              <w:rPr>
                <w:lang w:val="sr-Cyrl-CS"/>
              </w:rPr>
            </w:pPr>
            <w:r w:rsidRPr="009200C9">
              <w:rPr>
                <w:lang w:val="sr-Cyrl-CS"/>
              </w:rPr>
              <w:t>5</w:t>
            </w:r>
            <w:r w:rsidRPr="009200C9">
              <w:t>.</w:t>
            </w:r>
            <w:r w:rsidRPr="009200C9">
              <w:rPr>
                <w:lang w:val="sr-Cyrl-CS"/>
              </w:rPr>
              <w:t>4</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2F62954E" w14:textId="77777777" w:rsidR="009200C9" w:rsidRPr="009200C9" w:rsidRDefault="009200C9" w:rsidP="009200C9">
            <w:pPr>
              <w:pStyle w:val="KDObrazac"/>
              <w:rPr>
                <w:lang w:val="sr-Cyrl-CS"/>
              </w:rPr>
            </w:pPr>
            <w:r w:rsidRPr="009200C9">
              <w:rPr>
                <w:lang w:val="sr-Cyrl-CS"/>
              </w:rPr>
              <w:t xml:space="preserve">Спецификација </w:t>
            </w:r>
            <w:r w:rsidRPr="009200C9">
              <w:rPr>
                <w:lang w:val="sr-Cyrl-RS"/>
              </w:rPr>
              <w:t>добара-</w:t>
            </w:r>
            <w:r w:rsidRPr="009200C9">
              <w:rPr>
                <w:lang w:val="sr-Cyrl-CS"/>
              </w:rPr>
              <w:t>опреме</w:t>
            </w:r>
          </w:p>
        </w:tc>
      </w:tr>
      <w:tr w:rsidR="009200C9" w:rsidRPr="009200C9" w14:paraId="5EE361E9"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E82D34A" w14:textId="77777777" w:rsidR="009200C9" w:rsidRPr="009200C9" w:rsidRDefault="009200C9" w:rsidP="009200C9">
            <w:pPr>
              <w:pStyle w:val="KDObrazac"/>
              <w:rPr>
                <w:lang w:val="sr-Cyrl-CS"/>
              </w:rPr>
            </w:pPr>
            <w:r w:rsidRPr="009200C9">
              <w:rPr>
                <w:lang w:val="sr-Cyrl-CS"/>
              </w:rPr>
              <w:t>5.4</w:t>
            </w:r>
            <w:r w:rsidRPr="009200C9">
              <w:t>.1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3BF085E4"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154D44A9"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504FD026"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20F129F5" w14:textId="77777777" w:rsidR="009200C9" w:rsidRPr="009200C9" w:rsidRDefault="009200C9" w:rsidP="009200C9">
            <w:pPr>
              <w:pStyle w:val="KDObrazac"/>
            </w:pPr>
            <w:r w:rsidRPr="009200C9">
              <w:t> </w:t>
            </w:r>
          </w:p>
        </w:tc>
      </w:tr>
      <w:tr w:rsidR="009200C9" w:rsidRPr="009200C9" w14:paraId="35716141"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430138A" w14:textId="77777777" w:rsidR="009200C9" w:rsidRPr="009200C9" w:rsidRDefault="009200C9" w:rsidP="009200C9">
            <w:pPr>
              <w:pStyle w:val="KDObrazac"/>
            </w:pPr>
            <w:r w:rsidRPr="009200C9">
              <w:rPr>
                <w:lang w:val="sr-Cyrl-CS"/>
              </w:rPr>
              <w:t>5.4</w:t>
            </w:r>
            <w:r w:rsidRPr="009200C9">
              <w:t>.2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536A848D"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386BF2E2"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2051A3E4"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770928DB" w14:textId="77777777" w:rsidR="009200C9" w:rsidRPr="009200C9" w:rsidRDefault="009200C9" w:rsidP="009200C9">
            <w:pPr>
              <w:pStyle w:val="KDObrazac"/>
            </w:pPr>
            <w:r w:rsidRPr="009200C9">
              <w:t> </w:t>
            </w:r>
          </w:p>
        </w:tc>
      </w:tr>
      <w:tr w:rsidR="009200C9" w:rsidRPr="009200C9" w14:paraId="5FA38EA4"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9ACD2A7" w14:textId="77777777" w:rsidR="009200C9" w:rsidRPr="009200C9" w:rsidRDefault="009200C9" w:rsidP="009200C9">
            <w:pPr>
              <w:pStyle w:val="KDObrazac"/>
            </w:pPr>
            <w:r w:rsidRPr="009200C9">
              <w:rPr>
                <w:lang w:val="sr-Cyrl-CS"/>
              </w:rPr>
              <w:t>5.4</w:t>
            </w:r>
            <w:r w:rsidRPr="009200C9">
              <w:t>.3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561A3AEA"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7531293"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58FC7D00"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9543C8B" w14:textId="77777777" w:rsidR="009200C9" w:rsidRPr="009200C9" w:rsidRDefault="009200C9" w:rsidP="009200C9">
            <w:pPr>
              <w:pStyle w:val="KDObrazac"/>
            </w:pPr>
            <w:r w:rsidRPr="009200C9">
              <w:t> </w:t>
            </w:r>
          </w:p>
        </w:tc>
      </w:tr>
      <w:tr w:rsidR="009200C9" w:rsidRPr="009200C9" w14:paraId="37D54481"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0A403DE" w14:textId="77777777" w:rsidR="009200C9" w:rsidRPr="009200C9" w:rsidRDefault="009200C9" w:rsidP="009200C9">
            <w:pPr>
              <w:pStyle w:val="KDObrazac"/>
            </w:pPr>
            <w:r w:rsidRPr="009200C9">
              <w:rPr>
                <w:lang w:val="sr-Cyrl-CS"/>
              </w:rPr>
              <w:lastRenderedPageBreak/>
              <w:t>5.4</w:t>
            </w:r>
            <w:r w:rsidRPr="009200C9">
              <w:t>.4</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4F3530C4"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69CB63B"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0507C5E9"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16403245" w14:textId="77777777" w:rsidR="009200C9" w:rsidRPr="009200C9" w:rsidRDefault="009200C9" w:rsidP="009200C9">
            <w:pPr>
              <w:pStyle w:val="KDObrazac"/>
            </w:pPr>
            <w:r w:rsidRPr="009200C9">
              <w:t> </w:t>
            </w:r>
          </w:p>
        </w:tc>
      </w:tr>
      <w:tr w:rsidR="009200C9" w:rsidRPr="009200C9" w14:paraId="52D0FAB8" w14:textId="77777777" w:rsidTr="009200C9">
        <w:trPr>
          <w:gridAfter w:val="1"/>
          <w:wAfter w:w="578" w:type="dxa"/>
          <w:trHeight w:val="258"/>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BB1CEA0" w14:textId="77777777" w:rsidR="009200C9" w:rsidRPr="009200C9" w:rsidRDefault="009200C9" w:rsidP="009200C9">
            <w:pPr>
              <w:pStyle w:val="KDObrazac"/>
              <w:rPr>
                <w:lang w:val="sr-Cyrl-CS"/>
              </w:rPr>
            </w:pPr>
            <w:r w:rsidRPr="009200C9">
              <w:rPr>
                <w:lang w:val="sr-Cyrl-CS"/>
              </w:rPr>
              <w:t>5.4</w:t>
            </w:r>
            <w:r w:rsidRPr="009200C9">
              <w:t>.5</w:t>
            </w:r>
          </w:p>
        </w:tc>
        <w:tc>
          <w:tcPr>
            <w:tcW w:w="2436" w:type="dxa"/>
            <w:gridSpan w:val="2"/>
            <w:tcBorders>
              <w:top w:val="nil"/>
              <w:left w:val="nil"/>
              <w:bottom w:val="single" w:sz="4" w:space="0" w:color="auto"/>
              <w:right w:val="single" w:sz="4" w:space="0" w:color="auto"/>
            </w:tcBorders>
            <w:shd w:val="clear" w:color="auto" w:fill="auto"/>
            <w:vAlign w:val="bottom"/>
            <w:hideMark/>
          </w:tcPr>
          <w:p w14:paraId="3F5087B9"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F739582"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03B52C6"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5EE358C2" w14:textId="77777777" w:rsidR="009200C9" w:rsidRPr="009200C9" w:rsidRDefault="009200C9" w:rsidP="009200C9">
            <w:pPr>
              <w:pStyle w:val="KDObrazac"/>
            </w:pPr>
          </w:p>
        </w:tc>
      </w:tr>
      <w:tr w:rsidR="009200C9" w:rsidRPr="009200C9" w14:paraId="67125214"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62F426E" w14:textId="77777777" w:rsidR="009200C9" w:rsidRPr="009200C9" w:rsidRDefault="009200C9" w:rsidP="009200C9">
            <w:pPr>
              <w:pStyle w:val="KDObrazac"/>
              <w:rPr>
                <w:lang w:val="sr-Cyrl-CS"/>
              </w:rPr>
            </w:pPr>
            <w:r w:rsidRPr="009200C9">
              <w:rPr>
                <w:lang w:val="sr-Cyrl-CS"/>
              </w:rPr>
              <w:t>5.4</w:t>
            </w:r>
            <w:r w:rsidRPr="009200C9">
              <w:t>.6</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4E144AC7"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7B85A5CE"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5136D728"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FE8F52B" w14:textId="77777777" w:rsidR="009200C9" w:rsidRPr="009200C9" w:rsidRDefault="009200C9" w:rsidP="009200C9">
            <w:pPr>
              <w:pStyle w:val="KDObrazac"/>
            </w:pPr>
            <w:r w:rsidRPr="009200C9">
              <w:t> </w:t>
            </w:r>
          </w:p>
        </w:tc>
      </w:tr>
      <w:tr w:rsidR="009200C9" w:rsidRPr="009200C9" w14:paraId="59651564"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4E3B2D7" w14:textId="77777777" w:rsidR="009200C9" w:rsidRPr="009200C9" w:rsidRDefault="009200C9" w:rsidP="009200C9">
            <w:pPr>
              <w:pStyle w:val="KDObrazac"/>
            </w:pPr>
            <w:r w:rsidRPr="009200C9">
              <w:rPr>
                <w:lang w:val="sr-Cyrl-CS"/>
              </w:rPr>
              <w:t>5.4</w:t>
            </w:r>
            <w:r w:rsidRPr="009200C9">
              <w:t>.7</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6E50B952"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9E2691D"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DE74DC8"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5D9FE019" w14:textId="77777777" w:rsidR="009200C9" w:rsidRPr="009200C9" w:rsidRDefault="009200C9" w:rsidP="009200C9">
            <w:pPr>
              <w:pStyle w:val="KDObrazac"/>
            </w:pPr>
            <w:r w:rsidRPr="009200C9">
              <w:t> </w:t>
            </w:r>
          </w:p>
        </w:tc>
      </w:tr>
      <w:tr w:rsidR="009200C9" w:rsidRPr="009200C9" w14:paraId="065851FD"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5F29644" w14:textId="77777777" w:rsidR="009200C9" w:rsidRPr="009200C9" w:rsidRDefault="009200C9" w:rsidP="009200C9">
            <w:pPr>
              <w:pStyle w:val="KDObrazac"/>
            </w:pPr>
            <w:r w:rsidRPr="009200C9">
              <w:rPr>
                <w:lang w:val="sr-Cyrl-CS"/>
              </w:rPr>
              <w:t>5.4</w:t>
            </w:r>
            <w:r w:rsidRPr="009200C9">
              <w:t>.8</w:t>
            </w:r>
          </w:p>
        </w:tc>
        <w:tc>
          <w:tcPr>
            <w:tcW w:w="2436" w:type="dxa"/>
            <w:gridSpan w:val="2"/>
            <w:tcBorders>
              <w:top w:val="nil"/>
              <w:left w:val="nil"/>
              <w:bottom w:val="single" w:sz="4" w:space="0" w:color="auto"/>
              <w:right w:val="single" w:sz="4" w:space="0" w:color="auto"/>
            </w:tcBorders>
            <w:shd w:val="clear" w:color="auto" w:fill="auto"/>
            <w:noWrap/>
            <w:vAlign w:val="bottom"/>
          </w:tcPr>
          <w:p w14:paraId="167B68A0"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17698543"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462A2B97"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5AD707EF" w14:textId="77777777" w:rsidR="009200C9" w:rsidRPr="009200C9" w:rsidRDefault="009200C9" w:rsidP="009200C9">
            <w:pPr>
              <w:pStyle w:val="KDObrazac"/>
            </w:pPr>
          </w:p>
        </w:tc>
      </w:tr>
      <w:tr w:rsidR="009200C9" w:rsidRPr="009200C9" w14:paraId="0C03001B"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54E1B8C" w14:textId="77777777" w:rsidR="009200C9" w:rsidRPr="009200C9" w:rsidRDefault="009200C9" w:rsidP="009200C9">
            <w:pPr>
              <w:pStyle w:val="KDObrazac"/>
            </w:pPr>
            <w:r w:rsidRPr="009200C9">
              <w:rPr>
                <w:lang w:val="sr-Cyrl-CS"/>
              </w:rPr>
              <w:t>5.4</w:t>
            </w:r>
            <w:r w:rsidRPr="009200C9">
              <w:t>.9</w:t>
            </w:r>
          </w:p>
        </w:tc>
        <w:tc>
          <w:tcPr>
            <w:tcW w:w="2436" w:type="dxa"/>
            <w:gridSpan w:val="2"/>
            <w:tcBorders>
              <w:top w:val="nil"/>
              <w:left w:val="nil"/>
              <w:bottom w:val="single" w:sz="4" w:space="0" w:color="auto"/>
              <w:right w:val="single" w:sz="4" w:space="0" w:color="auto"/>
            </w:tcBorders>
            <w:shd w:val="clear" w:color="auto" w:fill="auto"/>
            <w:noWrap/>
            <w:vAlign w:val="bottom"/>
          </w:tcPr>
          <w:p w14:paraId="20838C06"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719F8490"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0FAD85F8"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0EF9461A" w14:textId="77777777" w:rsidR="009200C9" w:rsidRPr="009200C9" w:rsidRDefault="009200C9" w:rsidP="009200C9">
            <w:pPr>
              <w:pStyle w:val="KDObrazac"/>
            </w:pPr>
          </w:p>
        </w:tc>
      </w:tr>
      <w:tr w:rsidR="009200C9" w:rsidRPr="009200C9" w14:paraId="35FA273D"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A27C92C" w14:textId="77777777" w:rsidR="009200C9" w:rsidRPr="009200C9" w:rsidRDefault="009200C9" w:rsidP="009200C9">
            <w:pPr>
              <w:pStyle w:val="KDObrazac"/>
            </w:pPr>
            <w:r w:rsidRPr="009200C9">
              <w:rPr>
                <w:lang w:val="sr-Cyrl-CS"/>
              </w:rPr>
              <w:t>5.4</w:t>
            </w:r>
            <w:r w:rsidRPr="009200C9">
              <w:t>.10</w:t>
            </w:r>
          </w:p>
        </w:tc>
        <w:tc>
          <w:tcPr>
            <w:tcW w:w="2436" w:type="dxa"/>
            <w:gridSpan w:val="2"/>
            <w:tcBorders>
              <w:top w:val="nil"/>
              <w:left w:val="nil"/>
              <w:bottom w:val="single" w:sz="4" w:space="0" w:color="auto"/>
              <w:right w:val="single" w:sz="4" w:space="0" w:color="auto"/>
            </w:tcBorders>
            <w:shd w:val="clear" w:color="auto" w:fill="auto"/>
            <w:noWrap/>
            <w:vAlign w:val="bottom"/>
          </w:tcPr>
          <w:p w14:paraId="135D9420"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08083BC3"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3EE95ACB"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194CE501" w14:textId="77777777" w:rsidR="009200C9" w:rsidRPr="009200C9" w:rsidRDefault="009200C9" w:rsidP="009200C9">
            <w:pPr>
              <w:pStyle w:val="KDObrazac"/>
            </w:pPr>
          </w:p>
        </w:tc>
      </w:tr>
      <w:tr w:rsidR="009200C9" w:rsidRPr="009200C9" w14:paraId="477841C8"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8C01AC3" w14:textId="77777777" w:rsidR="009200C9" w:rsidRPr="009200C9" w:rsidRDefault="009200C9" w:rsidP="009200C9">
            <w:pPr>
              <w:pStyle w:val="KDObrazac"/>
            </w:pPr>
            <w:r w:rsidRPr="009200C9">
              <w:rPr>
                <w:lang w:val="sr-Cyrl-CS"/>
              </w:rPr>
              <w:t>5.4</w:t>
            </w:r>
            <w:r w:rsidRPr="009200C9">
              <w:t>.11</w:t>
            </w:r>
          </w:p>
        </w:tc>
        <w:tc>
          <w:tcPr>
            <w:tcW w:w="2436" w:type="dxa"/>
            <w:gridSpan w:val="2"/>
            <w:tcBorders>
              <w:top w:val="nil"/>
              <w:left w:val="nil"/>
              <w:bottom w:val="single" w:sz="4" w:space="0" w:color="auto"/>
              <w:right w:val="single" w:sz="4" w:space="0" w:color="auto"/>
            </w:tcBorders>
            <w:shd w:val="clear" w:color="auto" w:fill="auto"/>
            <w:noWrap/>
            <w:vAlign w:val="bottom"/>
          </w:tcPr>
          <w:p w14:paraId="5CCF8F3E"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21B726A6"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0A528214"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1A54EF97" w14:textId="77777777" w:rsidR="009200C9" w:rsidRPr="009200C9" w:rsidRDefault="009200C9" w:rsidP="009200C9">
            <w:pPr>
              <w:pStyle w:val="KDObrazac"/>
            </w:pPr>
          </w:p>
        </w:tc>
      </w:tr>
      <w:tr w:rsidR="009200C9" w:rsidRPr="009200C9" w14:paraId="2FE2867B"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B806BE5" w14:textId="77777777" w:rsidR="009200C9" w:rsidRPr="009200C9" w:rsidRDefault="009200C9" w:rsidP="009200C9">
            <w:pPr>
              <w:pStyle w:val="KDObrazac"/>
            </w:pPr>
            <w:r w:rsidRPr="009200C9">
              <w:rPr>
                <w:lang w:val="sr-Cyrl-CS"/>
              </w:rPr>
              <w:t>5.4</w:t>
            </w:r>
            <w:r w:rsidRPr="009200C9">
              <w:t>.12</w:t>
            </w:r>
          </w:p>
        </w:tc>
        <w:tc>
          <w:tcPr>
            <w:tcW w:w="2436" w:type="dxa"/>
            <w:gridSpan w:val="2"/>
            <w:tcBorders>
              <w:top w:val="nil"/>
              <w:left w:val="nil"/>
              <w:bottom w:val="single" w:sz="4" w:space="0" w:color="auto"/>
              <w:right w:val="single" w:sz="4" w:space="0" w:color="auto"/>
            </w:tcBorders>
            <w:shd w:val="clear" w:color="auto" w:fill="auto"/>
            <w:noWrap/>
            <w:vAlign w:val="bottom"/>
          </w:tcPr>
          <w:p w14:paraId="38B83304"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0D89FFFD"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022E5718"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46CFE073" w14:textId="77777777" w:rsidR="009200C9" w:rsidRPr="009200C9" w:rsidRDefault="009200C9" w:rsidP="009200C9">
            <w:pPr>
              <w:pStyle w:val="KDObrazac"/>
            </w:pPr>
          </w:p>
        </w:tc>
      </w:tr>
      <w:tr w:rsidR="009200C9" w:rsidRPr="009200C9" w14:paraId="5B7603DB"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04DD9FA" w14:textId="77777777" w:rsidR="009200C9" w:rsidRPr="009200C9" w:rsidRDefault="009200C9" w:rsidP="009200C9">
            <w:pPr>
              <w:pStyle w:val="KDObrazac"/>
            </w:pPr>
            <w:r w:rsidRPr="009200C9">
              <w:rPr>
                <w:lang w:val="sr-Cyrl-CS"/>
              </w:rPr>
              <w:t>5.4</w:t>
            </w:r>
            <w:r w:rsidRPr="009200C9">
              <w:t>.13</w:t>
            </w:r>
          </w:p>
        </w:tc>
        <w:tc>
          <w:tcPr>
            <w:tcW w:w="2436" w:type="dxa"/>
            <w:gridSpan w:val="2"/>
            <w:tcBorders>
              <w:top w:val="nil"/>
              <w:left w:val="nil"/>
              <w:bottom w:val="single" w:sz="4" w:space="0" w:color="auto"/>
              <w:right w:val="single" w:sz="4" w:space="0" w:color="auto"/>
            </w:tcBorders>
            <w:shd w:val="clear" w:color="auto" w:fill="auto"/>
            <w:noWrap/>
            <w:vAlign w:val="bottom"/>
          </w:tcPr>
          <w:p w14:paraId="65B0159F"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2F3A71BE"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702A5EF6"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2489F483" w14:textId="77777777" w:rsidR="009200C9" w:rsidRPr="009200C9" w:rsidRDefault="009200C9" w:rsidP="009200C9">
            <w:pPr>
              <w:pStyle w:val="KDObrazac"/>
            </w:pPr>
          </w:p>
        </w:tc>
      </w:tr>
      <w:tr w:rsidR="009200C9" w:rsidRPr="009200C9" w14:paraId="22374126"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97EC039" w14:textId="77777777" w:rsidR="009200C9" w:rsidRPr="009200C9" w:rsidRDefault="009200C9" w:rsidP="009200C9">
            <w:pPr>
              <w:pStyle w:val="KDObrazac"/>
            </w:pPr>
            <w:r w:rsidRPr="009200C9">
              <w:rPr>
                <w:lang w:val="sr-Cyrl-CS"/>
              </w:rPr>
              <w:t>5.4</w:t>
            </w:r>
            <w:r w:rsidRPr="009200C9">
              <w:t>.14</w:t>
            </w:r>
          </w:p>
        </w:tc>
        <w:tc>
          <w:tcPr>
            <w:tcW w:w="2436" w:type="dxa"/>
            <w:gridSpan w:val="2"/>
            <w:tcBorders>
              <w:top w:val="nil"/>
              <w:left w:val="nil"/>
              <w:bottom w:val="single" w:sz="4" w:space="0" w:color="auto"/>
              <w:right w:val="single" w:sz="4" w:space="0" w:color="auto"/>
            </w:tcBorders>
            <w:shd w:val="clear" w:color="auto" w:fill="auto"/>
            <w:noWrap/>
            <w:vAlign w:val="bottom"/>
          </w:tcPr>
          <w:p w14:paraId="6EA13879"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3A007E22"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3FF3A1B6"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008FA846" w14:textId="77777777" w:rsidR="009200C9" w:rsidRPr="009200C9" w:rsidRDefault="009200C9" w:rsidP="009200C9">
            <w:pPr>
              <w:pStyle w:val="KDObrazac"/>
            </w:pPr>
          </w:p>
        </w:tc>
      </w:tr>
      <w:tr w:rsidR="009200C9" w:rsidRPr="009200C9" w14:paraId="6FFDF322"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3CCB1FBB" w14:textId="77777777" w:rsidR="009200C9" w:rsidRPr="009200C9" w:rsidRDefault="009200C9" w:rsidP="009200C9">
            <w:pPr>
              <w:pStyle w:val="KDObrazac"/>
            </w:pPr>
            <w:r w:rsidRPr="009200C9">
              <w:rPr>
                <w:lang w:val="sr-Cyrl-CS"/>
              </w:rPr>
              <w:t>5.4</w:t>
            </w:r>
            <w:r w:rsidRPr="009200C9">
              <w:t>.15</w:t>
            </w:r>
          </w:p>
        </w:tc>
        <w:tc>
          <w:tcPr>
            <w:tcW w:w="2436" w:type="dxa"/>
            <w:gridSpan w:val="2"/>
            <w:tcBorders>
              <w:top w:val="nil"/>
              <w:left w:val="nil"/>
              <w:bottom w:val="single" w:sz="4" w:space="0" w:color="auto"/>
              <w:right w:val="single" w:sz="4" w:space="0" w:color="auto"/>
            </w:tcBorders>
            <w:shd w:val="clear" w:color="auto" w:fill="auto"/>
            <w:noWrap/>
            <w:vAlign w:val="bottom"/>
          </w:tcPr>
          <w:p w14:paraId="578D0E81"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59724A9F"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10A594D9"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3B4C0F91" w14:textId="77777777" w:rsidR="009200C9" w:rsidRPr="009200C9" w:rsidRDefault="009200C9" w:rsidP="009200C9">
            <w:pPr>
              <w:pStyle w:val="KDObrazac"/>
            </w:pPr>
          </w:p>
        </w:tc>
      </w:tr>
      <w:tr w:rsidR="009200C9" w:rsidRPr="009200C9" w14:paraId="63D2D910"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C6547CC" w14:textId="77777777" w:rsidR="009200C9" w:rsidRPr="009200C9" w:rsidRDefault="009200C9" w:rsidP="009200C9">
            <w:pPr>
              <w:pStyle w:val="KDObrazac"/>
            </w:pPr>
            <w:r w:rsidRPr="009200C9">
              <w:rPr>
                <w:lang w:val="sr-Cyrl-CS"/>
              </w:rPr>
              <w:t>5.4</w:t>
            </w:r>
            <w:r w:rsidRPr="009200C9">
              <w:t>.16</w:t>
            </w:r>
          </w:p>
        </w:tc>
        <w:tc>
          <w:tcPr>
            <w:tcW w:w="2436" w:type="dxa"/>
            <w:gridSpan w:val="2"/>
            <w:tcBorders>
              <w:top w:val="nil"/>
              <w:left w:val="nil"/>
              <w:bottom w:val="single" w:sz="4" w:space="0" w:color="auto"/>
              <w:right w:val="single" w:sz="4" w:space="0" w:color="auto"/>
            </w:tcBorders>
            <w:shd w:val="clear" w:color="auto" w:fill="auto"/>
            <w:noWrap/>
            <w:vAlign w:val="bottom"/>
          </w:tcPr>
          <w:p w14:paraId="54806567"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5CBF09D7"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27E96CC0"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40FDCDF4" w14:textId="77777777" w:rsidR="009200C9" w:rsidRPr="009200C9" w:rsidRDefault="009200C9" w:rsidP="009200C9">
            <w:pPr>
              <w:pStyle w:val="KDObrazac"/>
            </w:pPr>
          </w:p>
        </w:tc>
      </w:tr>
      <w:tr w:rsidR="009200C9" w:rsidRPr="009200C9" w14:paraId="22E1F0CB"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ADE2955" w14:textId="77777777" w:rsidR="009200C9" w:rsidRPr="009200C9" w:rsidRDefault="009200C9" w:rsidP="009200C9">
            <w:pPr>
              <w:pStyle w:val="KDObrazac"/>
            </w:pPr>
            <w:r w:rsidRPr="009200C9">
              <w:rPr>
                <w:lang w:val="sr-Cyrl-CS"/>
              </w:rPr>
              <w:t>5.4</w:t>
            </w:r>
            <w:r w:rsidRPr="009200C9">
              <w:t>.17</w:t>
            </w:r>
          </w:p>
        </w:tc>
        <w:tc>
          <w:tcPr>
            <w:tcW w:w="2436" w:type="dxa"/>
            <w:gridSpan w:val="2"/>
            <w:tcBorders>
              <w:top w:val="nil"/>
              <w:left w:val="nil"/>
              <w:bottom w:val="single" w:sz="4" w:space="0" w:color="auto"/>
              <w:right w:val="single" w:sz="4" w:space="0" w:color="auto"/>
            </w:tcBorders>
            <w:shd w:val="clear" w:color="auto" w:fill="auto"/>
            <w:noWrap/>
            <w:vAlign w:val="bottom"/>
          </w:tcPr>
          <w:p w14:paraId="27E478A6"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02F538D2"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149192D4"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2FBA8DE2" w14:textId="77777777" w:rsidR="009200C9" w:rsidRPr="009200C9" w:rsidRDefault="009200C9" w:rsidP="009200C9">
            <w:pPr>
              <w:pStyle w:val="KDObrazac"/>
            </w:pPr>
          </w:p>
        </w:tc>
      </w:tr>
      <w:tr w:rsidR="009200C9" w:rsidRPr="009200C9" w14:paraId="6AB2DF78"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0DF5F7B" w14:textId="77777777" w:rsidR="009200C9" w:rsidRPr="009200C9" w:rsidRDefault="009200C9" w:rsidP="009200C9">
            <w:pPr>
              <w:pStyle w:val="KDObrazac"/>
              <w:rPr>
                <w:lang w:val="sr-Cyrl-CS"/>
              </w:rPr>
            </w:pPr>
            <w:r w:rsidRPr="009200C9">
              <w:rPr>
                <w:lang w:val="sr-Cyrl-CS"/>
              </w:rPr>
              <w:t>5.4</w:t>
            </w:r>
            <w:r w:rsidRPr="009200C9">
              <w:t>.1</w:t>
            </w:r>
            <w:r w:rsidRPr="009200C9">
              <w:rPr>
                <w:lang w:val="sr-Cyrl-CS"/>
              </w:rPr>
              <w:t>8</w:t>
            </w:r>
          </w:p>
        </w:tc>
        <w:tc>
          <w:tcPr>
            <w:tcW w:w="2436" w:type="dxa"/>
            <w:gridSpan w:val="2"/>
            <w:tcBorders>
              <w:top w:val="nil"/>
              <w:left w:val="nil"/>
              <w:bottom w:val="single" w:sz="4" w:space="0" w:color="auto"/>
              <w:right w:val="single" w:sz="4" w:space="0" w:color="auto"/>
            </w:tcBorders>
            <w:shd w:val="clear" w:color="auto" w:fill="auto"/>
            <w:noWrap/>
            <w:vAlign w:val="bottom"/>
          </w:tcPr>
          <w:p w14:paraId="245ED351"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64DD97E6"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24194BB7"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797A7A4D" w14:textId="77777777" w:rsidR="009200C9" w:rsidRPr="009200C9" w:rsidRDefault="009200C9" w:rsidP="009200C9">
            <w:pPr>
              <w:pStyle w:val="KDObrazac"/>
            </w:pPr>
          </w:p>
        </w:tc>
      </w:tr>
      <w:tr w:rsidR="009200C9" w:rsidRPr="009200C9" w14:paraId="202002C0"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B33F667" w14:textId="77777777" w:rsidR="009200C9" w:rsidRPr="009200C9" w:rsidRDefault="009200C9" w:rsidP="009200C9">
            <w:pPr>
              <w:pStyle w:val="KDObrazac"/>
              <w:rPr>
                <w:lang w:val="sr-Cyrl-CS"/>
              </w:rPr>
            </w:pPr>
            <w:r w:rsidRPr="009200C9">
              <w:rPr>
                <w:lang w:val="sr-Cyrl-CS"/>
              </w:rPr>
              <w:t>5.4</w:t>
            </w:r>
            <w:r w:rsidRPr="009200C9">
              <w:t>.1</w:t>
            </w:r>
            <w:r w:rsidRPr="009200C9">
              <w:rPr>
                <w:lang w:val="sr-Cyrl-CS"/>
              </w:rPr>
              <w:t>9</w:t>
            </w:r>
          </w:p>
        </w:tc>
        <w:tc>
          <w:tcPr>
            <w:tcW w:w="2436" w:type="dxa"/>
            <w:gridSpan w:val="2"/>
            <w:tcBorders>
              <w:top w:val="nil"/>
              <w:left w:val="nil"/>
              <w:bottom w:val="single" w:sz="4" w:space="0" w:color="auto"/>
              <w:right w:val="single" w:sz="4" w:space="0" w:color="auto"/>
            </w:tcBorders>
            <w:shd w:val="clear" w:color="auto" w:fill="auto"/>
            <w:noWrap/>
            <w:vAlign w:val="bottom"/>
          </w:tcPr>
          <w:p w14:paraId="4380B844"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3C29E371"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2E073E9E"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66FA01B2" w14:textId="77777777" w:rsidR="009200C9" w:rsidRPr="009200C9" w:rsidRDefault="009200C9" w:rsidP="009200C9">
            <w:pPr>
              <w:pStyle w:val="KDObrazac"/>
            </w:pPr>
          </w:p>
        </w:tc>
      </w:tr>
      <w:tr w:rsidR="009200C9" w:rsidRPr="009200C9" w14:paraId="20E17A25"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716479C" w14:textId="77777777" w:rsidR="009200C9" w:rsidRPr="009200C9" w:rsidRDefault="009200C9" w:rsidP="009200C9">
            <w:pPr>
              <w:pStyle w:val="KDObrazac"/>
              <w:rPr>
                <w:lang w:val="sr-Cyrl-CS"/>
              </w:rPr>
            </w:pPr>
            <w:r w:rsidRPr="009200C9">
              <w:rPr>
                <w:lang w:val="sr-Cyrl-CS"/>
              </w:rPr>
              <w:t>5.4.20</w:t>
            </w:r>
          </w:p>
        </w:tc>
        <w:tc>
          <w:tcPr>
            <w:tcW w:w="2436" w:type="dxa"/>
            <w:gridSpan w:val="2"/>
            <w:tcBorders>
              <w:top w:val="nil"/>
              <w:left w:val="nil"/>
              <w:bottom w:val="single" w:sz="4" w:space="0" w:color="auto"/>
              <w:right w:val="single" w:sz="4" w:space="0" w:color="auto"/>
            </w:tcBorders>
            <w:shd w:val="clear" w:color="auto" w:fill="auto"/>
            <w:noWrap/>
            <w:vAlign w:val="bottom"/>
          </w:tcPr>
          <w:p w14:paraId="7CC5E690"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4F2B19AC"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4384C2F6"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57382B49" w14:textId="77777777" w:rsidR="009200C9" w:rsidRPr="009200C9" w:rsidRDefault="009200C9" w:rsidP="009200C9">
            <w:pPr>
              <w:pStyle w:val="KDObrazac"/>
            </w:pPr>
          </w:p>
        </w:tc>
      </w:tr>
      <w:tr w:rsidR="009200C9" w:rsidRPr="009200C9" w14:paraId="466534FA"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517A321" w14:textId="77777777" w:rsidR="009200C9" w:rsidRPr="009200C9" w:rsidRDefault="009200C9" w:rsidP="009200C9">
            <w:pPr>
              <w:pStyle w:val="KDObrazac"/>
              <w:rPr>
                <w:lang w:val="sr-Cyrl-CS"/>
              </w:rPr>
            </w:pPr>
            <w:r w:rsidRPr="009200C9">
              <w:rPr>
                <w:lang w:val="sr-Cyrl-CS"/>
              </w:rPr>
              <w:t>5.4</w:t>
            </w:r>
            <w:r w:rsidRPr="009200C9">
              <w:t>.21</w:t>
            </w:r>
          </w:p>
        </w:tc>
        <w:tc>
          <w:tcPr>
            <w:tcW w:w="2436" w:type="dxa"/>
            <w:gridSpan w:val="2"/>
            <w:tcBorders>
              <w:top w:val="nil"/>
              <w:left w:val="nil"/>
              <w:bottom w:val="single" w:sz="4" w:space="0" w:color="auto"/>
              <w:right w:val="single" w:sz="4" w:space="0" w:color="auto"/>
            </w:tcBorders>
            <w:shd w:val="clear" w:color="auto" w:fill="auto"/>
            <w:noWrap/>
            <w:vAlign w:val="bottom"/>
          </w:tcPr>
          <w:p w14:paraId="76D9D99D"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1E7E57D2"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6FFBC976"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296C9A39" w14:textId="77777777" w:rsidR="009200C9" w:rsidRPr="009200C9" w:rsidRDefault="009200C9" w:rsidP="009200C9">
            <w:pPr>
              <w:pStyle w:val="KDObrazac"/>
            </w:pPr>
          </w:p>
        </w:tc>
      </w:tr>
      <w:tr w:rsidR="009200C9" w:rsidRPr="009200C9" w14:paraId="04760243"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33AE4478" w14:textId="77777777" w:rsidR="009200C9" w:rsidRPr="009200C9" w:rsidRDefault="009200C9" w:rsidP="009200C9">
            <w:pPr>
              <w:pStyle w:val="KDObrazac"/>
              <w:rPr>
                <w:lang w:val="sr-Cyrl-CS"/>
              </w:rPr>
            </w:pPr>
            <w:r w:rsidRPr="009200C9">
              <w:rPr>
                <w:lang w:val="sr-Cyrl-CS"/>
              </w:rPr>
              <w:t>5.4</w:t>
            </w:r>
            <w:r w:rsidRPr="009200C9">
              <w:t>.22</w:t>
            </w:r>
          </w:p>
        </w:tc>
        <w:tc>
          <w:tcPr>
            <w:tcW w:w="2436" w:type="dxa"/>
            <w:gridSpan w:val="2"/>
            <w:tcBorders>
              <w:top w:val="nil"/>
              <w:left w:val="nil"/>
              <w:bottom w:val="single" w:sz="4" w:space="0" w:color="auto"/>
              <w:right w:val="single" w:sz="4" w:space="0" w:color="auto"/>
            </w:tcBorders>
            <w:shd w:val="clear" w:color="auto" w:fill="auto"/>
            <w:noWrap/>
            <w:vAlign w:val="bottom"/>
          </w:tcPr>
          <w:p w14:paraId="3F858DC7"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019CF180"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7CE965AE"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20EECE88" w14:textId="77777777" w:rsidR="009200C9" w:rsidRPr="009200C9" w:rsidRDefault="009200C9" w:rsidP="009200C9">
            <w:pPr>
              <w:pStyle w:val="KDObrazac"/>
            </w:pPr>
          </w:p>
        </w:tc>
      </w:tr>
      <w:tr w:rsidR="009200C9" w:rsidRPr="009200C9" w14:paraId="0AE2C883"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3E41896D" w14:textId="77777777" w:rsidR="009200C9" w:rsidRPr="009200C9" w:rsidRDefault="009200C9" w:rsidP="009200C9">
            <w:pPr>
              <w:pStyle w:val="KDObrazac"/>
              <w:rPr>
                <w:lang w:val="sr-Cyrl-CS"/>
              </w:rPr>
            </w:pPr>
            <w:r w:rsidRPr="009200C9">
              <w:rPr>
                <w:lang w:val="sr-Cyrl-CS"/>
              </w:rPr>
              <w:t>5.4</w:t>
            </w:r>
            <w:r w:rsidRPr="009200C9">
              <w:t>.23</w:t>
            </w:r>
          </w:p>
        </w:tc>
        <w:tc>
          <w:tcPr>
            <w:tcW w:w="2436" w:type="dxa"/>
            <w:gridSpan w:val="2"/>
            <w:tcBorders>
              <w:top w:val="nil"/>
              <w:left w:val="nil"/>
              <w:bottom w:val="single" w:sz="4" w:space="0" w:color="auto"/>
              <w:right w:val="single" w:sz="4" w:space="0" w:color="auto"/>
            </w:tcBorders>
            <w:shd w:val="clear" w:color="auto" w:fill="auto"/>
            <w:noWrap/>
            <w:vAlign w:val="bottom"/>
          </w:tcPr>
          <w:p w14:paraId="7341E034"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41432147"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47607A55"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5B41EB0A" w14:textId="77777777" w:rsidR="009200C9" w:rsidRPr="009200C9" w:rsidRDefault="009200C9" w:rsidP="009200C9">
            <w:pPr>
              <w:pStyle w:val="KDObrazac"/>
            </w:pPr>
          </w:p>
        </w:tc>
      </w:tr>
      <w:tr w:rsidR="009200C9" w:rsidRPr="009200C9" w14:paraId="749BD0E5"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3932EFF4" w14:textId="77777777" w:rsidR="009200C9" w:rsidRPr="009200C9" w:rsidRDefault="009200C9" w:rsidP="009200C9">
            <w:pPr>
              <w:pStyle w:val="KDObrazac"/>
              <w:rPr>
                <w:lang w:val="sr-Cyrl-CS"/>
              </w:rPr>
            </w:pPr>
            <w:r w:rsidRPr="009200C9">
              <w:rPr>
                <w:lang w:val="sr-Cyrl-CS"/>
              </w:rPr>
              <w:t>5.4</w:t>
            </w:r>
            <w:r w:rsidRPr="009200C9">
              <w:t>.24</w:t>
            </w:r>
          </w:p>
        </w:tc>
        <w:tc>
          <w:tcPr>
            <w:tcW w:w="2436" w:type="dxa"/>
            <w:gridSpan w:val="2"/>
            <w:tcBorders>
              <w:top w:val="nil"/>
              <w:left w:val="nil"/>
              <w:bottom w:val="single" w:sz="4" w:space="0" w:color="auto"/>
              <w:right w:val="single" w:sz="4" w:space="0" w:color="auto"/>
            </w:tcBorders>
            <w:shd w:val="clear" w:color="auto" w:fill="auto"/>
            <w:noWrap/>
            <w:vAlign w:val="bottom"/>
          </w:tcPr>
          <w:p w14:paraId="722C3D7A"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263F695B"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69B9A198"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117946BF" w14:textId="77777777" w:rsidR="009200C9" w:rsidRPr="009200C9" w:rsidRDefault="009200C9" w:rsidP="009200C9">
            <w:pPr>
              <w:pStyle w:val="KDObrazac"/>
            </w:pPr>
          </w:p>
        </w:tc>
      </w:tr>
      <w:tr w:rsidR="009200C9" w:rsidRPr="009200C9" w14:paraId="4DE60EE2"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8A9D449" w14:textId="77777777" w:rsidR="009200C9" w:rsidRPr="009200C9" w:rsidRDefault="009200C9" w:rsidP="009200C9">
            <w:pPr>
              <w:pStyle w:val="KDObrazac"/>
              <w:rPr>
                <w:lang w:val="sr-Cyrl-CS"/>
              </w:rPr>
            </w:pPr>
            <w:r w:rsidRPr="009200C9">
              <w:rPr>
                <w:lang w:val="sr-Cyrl-CS"/>
              </w:rPr>
              <w:t>5.4</w:t>
            </w:r>
            <w:r w:rsidRPr="009200C9">
              <w:t>.25</w:t>
            </w:r>
          </w:p>
        </w:tc>
        <w:tc>
          <w:tcPr>
            <w:tcW w:w="2436" w:type="dxa"/>
            <w:gridSpan w:val="2"/>
            <w:tcBorders>
              <w:top w:val="nil"/>
              <w:left w:val="nil"/>
              <w:bottom w:val="single" w:sz="4" w:space="0" w:color="auto"/>
              <w:right w:val="single" w:sz="4" w:space="0" w:color="auto"/>
            </w:tcBorders>
            <w:shd w:val="clear" w:color="auto" w:fill="auto"/>
            <w:noWrap/>
            <w:vAlign w:val="bottom"/>
          </w:tcPr>
          <w:p w14:paraId="4641A7FF"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5FD6B34F"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4AA9B717"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6BE1BB94" w14:textId="77777777" w:rsidR="009200C9" w:rsidRPr="009200C9" w:rsidRDefault="009200C9" w:rsidP="009200C9">
            <w:pPr>
              <w:pStyle w:val="KDObrazac"/>
            </w:pPr>
          </w:p>
        </w:tc>
      </w:tr>
      <w:tr w:rsidR="009200C9" w:rsidRPr="009200C9" w14:paraId="50D68255"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DD5C028" w14:textId="77777777" w:rsidR="009200C9" w:rsidRPr="009200C9" w:rsidRDefault="009200C9" w:rsidP="009200C9">
            <w:pPr>
              <w:pStyle w:val="KDObrazac"/>
              <w:rPr>
                <w:lang w:val="sr-Cyrl-CS"/>
              </w:rPr>
            </w:pPr>
            <w:r w:rsidRPr="009200C9">
              <w:rPr>
                <w:lang w:val="sr-Cyrl-CS"/>
              </w:rPr>
              <w:t>5.4.26</w:t>
            </w:r>
          </w:p>
        </w:tc>
        <w:tc>
          <w:tcPr>
            <w:tcW w:w="2436" w:type="dxa"/>
            <w:gridSpan w:val="2"/>
            <w:tcBorders>
              <w:top w:val="nil"/>
              <w:left w:val="nil"/>
              <w:bottom w:val="single" w:sz="4" w:space="0" w:color="auto"/>
              <w:right w:val="single" w:sz="4" w:space="0" w:color="auto"/>
            </w:tcBorders>
            <w:shd w:val="clear" w:color="auto" w:fill="auto"/>
            <w:noWrap/>
            <w:vAlign w:val="bottom"/>
          </w:tcPr>
          <w:p w14:paraId="5C398004" w14:textId="77777777" w:rsidR="009200C9" w:rsidRPr="009200C9" w:rsidRDefault="009200C9" w:rsidP="009200C9">
            <w:pPr>
              <w:pStyle w:val="KDObrazac"/>
            </w:pPr>
          </w:p>
        </w:tc>
        <w:tc>
          <w:tcPr>
            <w:tcW w:w="1862" w:type="dxa"/>
            <w:gridSpan w:val="2"/>
            <w:tcBorders>
              <w:top w:val="nil"/>
              <w:left w:val="nil"/>
              <w:bottom w:val="single" w:sz="4" w:space="0" w:color="auto"/>
              <w:right w:val="single" w:sz="4" w:space="0" w:color="auto"/>
            </w:tcBorders>
            <w:shd w:val="clear" w:color="auto" w:fill="auto"/>
            <w:noWrap/>
            <w:vAlign w:val="bottom"/>
          </w:tcPr>
          <w:p w14:paraId="24F11037" w14:textId="77777777" w:rsidR="009200C9" w:rsidRPr="009200C9" w:rsidRDefault="009200C9" w:rsidP="009200C9">
            <w:pPr>
              <w:pStyle w:val="KDObrazac"/>
            </w:pPr>
          </w:p>
        </w:tc>
        <w:tc>
          <w:tcPr>
            <w:tcW w:w="2012" w:type="dxa"/>
            <w:gridSpan w:val="2"/>
            <w:tcBorders>
              <w:top w:val="nil"/>
              <w:left w:val="nil"/>
              <w:bottom w:val="single" w:sz="4" w:space="0" w:color="auto"/>
              <w:right w:val="single" w:sz="4" w:space="0" w:color="auto"/>
            </w:tcBorders>
            <w:shd w:val="clear" w:color="auto" w:fill="auto"/>
            <w:noWrap/>
            <w:vAlign w:val="bottom"/>
          </w:tcPr>
          <w:p w14:paraId="4F07E3FF" w14:textId="77777777" w:rsidR="009200C9" w:rsidRPr="009200C9" w:rsidRDefault="009200C9" w:rsidP="009200C9">
            <w:pPr>
              <w:pStyle w:val="KDObrazac"/>
            </w:pPr>
          </w:p>
        </w:tc>
        <w:tc>
          <w:tcPr>
            <w:tcW w:w="2686" w:type="dxa"/>
            <w:gridSpan w:val="2"/>
            <w:tcBorders>
              <w:top w:val="nil"/>
              <w:left w:val="nil"/>
              <w:bottom w:val="single" w:sz="4" w:space="0" w:color="auto"/>
              <w:right w:val="single" w:sz="8" w:space="0" w:color="auto"/>
            </w:tcBorders>
            <w:shd w:val="clear" w:color="auto" w:fill="auto"/>
            <w:noWrap/>
            <w:vAlign w:val="bottom"/>
          </w:tcPr>
          <w:p w14:paraId="7CC29B8E" w14:textId="77777777" w:rsidR="009200C9" w:rsidRPr="009200C9" w:rsidRDefault="009200C9" w:rsidP="009200C9">
            <w:pPr>
              <w:pStyle w:val="KDObrazac"/>
            </w:pPr>
          </w:p>
        </w:tc>
      </w:tr>
      <w:tr w:rsidR="009200C9" w:rsidRPr="009200C9" w14:paraId="28D549F9"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5052D883" w14:textId="77777777" w:rsidR="009200C9" w:rsidRPr="009200C9" w:rsidRDefault="009200C9" w:rsidP="009200C9">
            <w:pPr>
              <w:pStyle w:val="KDObrazac"/>
              <w:rPr>
                <w:lang w:val="sr-Cyrl-CS"/>
              </w:rPr>
            </w:pPr>
            <w:r w:rsidRPr="009200C9">
              <w:rPr>
                <w:lang w:val="sr-Cyrl-CS"/>
              </w:rPr>
              <w:t>5</w:t>
            </w:r>
            <w:r w:rsidRPr="009200C9">
              <w:t>.</w:t>
            </w:r>
            <w:r w:rsidRPr="009200C9">
              <w:rPr>
                <w:lang w:val="sr-Cyrl-CS"/>
              </w:rPr>
              <w:t>5</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1548E712" w14:textId="77777777" w:rsidR="009200C9" w:rsidRPr="009200C9" w:rsidRDefault="009200C9" w:rsidP="009200C9">
            <w:pPr>
              <w:pStyle w:val="KDObrazac"/>
              <w:rPr>
                <w:lang w:val="sr-Cyrl-CS"/>
              </w:rPr>
            </w:pPr>
            <w:r w:rsidRPr="009200C9">
              <w:rPr>
                <w:lang w:val="sr-Cyrl-CS"/>
              </w:rPr>
              <w:t>Спецификација услуга</w:t>
            </w:r>
          </w:p>
        </w:tc>
      </w:tr>
      <w:tr w:rsidR="009200C9" w:rsidRPr="009200C9" w14:paraId="09E97D9F"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1983A449" w14:textId="77777777" w:rsidR="009200C9" w:rsidRPr="009200C9" w:rsidRDefault="009200C9" w:rsidP="009200C9">
            <w:pPr>
              <w:pStyle w:val="KDObrazac"/>
            </w:pPr>
          </w:p>
        </w:tc>
        <w:tc>
          <w:tcPr>
            <w:tcW w:w="8996" w:type="dxa"/>
            <w:gridSpan w:val="8"/>
            <w:tcBorders>
              <w:top w:val="nil"/>
              <w:left w:val="nil"/>
              <w:bottom w:val="single" w:sz="4" w:space="0" w:color="auto"/>
              <w:right w:val="single" w:sz="8" w:space="0" w:color="auto"/>
            </w:tcBorders>
            <w:shd w:val="clear" w:color="auto" w:fill="auto"/>
            <w:noWrap/>
            <w:vAlign w:val="bottom"/>
            <w:hideMark/>
          </w:tcPr>
          <w:p w14:paraId="6A423B4A" w14:textId="77777777" w:rsidR="009200C9" w:rsidRPr="009200C9" w:rsidRDefault="009200C9" w:rsidP="009200C9">
            <w:pPr>
              <w:pStyle w:val="KDObrazac"/>
            </w:pPr>
            <w:r w:rsidRPr="009200C9">
              <w:t>Испорука опреме</w:t>
            </w:r>
          </w:p>
        </w:tc>
      </w:tr>
      <w:tr w:rsidR="009200C9" w:rsidRPr="009200C9" w14:paraId="3DD82EF1"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D84FA47" w14:textId="77777777" w:rsidR="009200C9" w:rsidRPr="009200C9" w:rsidRDefault="009200C9" w:rsidP="009200C9">
            <w:pPr>
              <w:pStyle w:val="KDObrazac"/>
            </w:pPr>
            <w:r w:rsidRPr="009200C9">
              <w:rPr>
                <w:lang w:val="sr-Cyrl-CS"/>
              </w:rPr>
              <w:t>5.5</w:t>
            </w:r>
            <w:r w:rsidRPr="009200C9">
              <w:t>.1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51825480" w14:textId="77777777" w:rsidR="009200C9" w:rsidRPr="009200C9" w:rsidRDefault="009200C9" w:rsidP="009200C9">
            <w:pPr>
              <w:pStyle w:val="KDObrazac"/>
            </w:pPr>
            <w:r w:rsidRPr="009200C9">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FF0A31F"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DAE8FF7"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4CD5B6F2" w14:textId="77777777" w:rsidR="009200C9" w:rsidRPr="009200C9" w:rsidRDefault="009200C9" w:rsidP="009200C9">
            <w:pPr>
              <w:pStyle w:val="KDObrazac"/>
            </w:pPr>
            <w:r w:rsidRPr="009200C9">
              <w:t> </w:t>
            </w:r>
          </w:p>
        </w:tc>
      </w:tr>
      <w:tr w:rsidR="009200C9" w:rsidRPr="009200C9" w14:paraId="122E9BB3"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98DA2E7" w14:textId="77777777" w:rsidR="009200C9" w:rsidRPr="009200C9" w:rsidRDefault="009200C9" w:rsidP="009200C9">
            <w:pPr>
              <w:pStyle w:val="KDObrazac"/>
            </w:pPr>
          </w:p>
        </w:tc>
        <w:tc>
          <w:tcPr>
            <w:tcW w:w="8996" w:type="dxa"/>
            <w:gridSpan w:val="8"/>
            <w:tcBorders>
              <w:top w:val="nil"/>
              <w:left w:val="nil"/>
              <w:bottom w:val="single" w:sz="4" w:space="0" w:color="auto"/>
              <w:right w:val="single" w:sz="8" w:space="0" w:color="auto"/>
            </w:tcBorders>
            <w:shd w:val="clear" w:color="auto" w:fill="auto"/>
            <w:noWrap/>
            <w:vAlign w:val="bottom"/>
            <w:hideMark/>
          </w:tcPr>
          <w:p w14:paraId="39AF391B" w14:textId="77777777" w:rsidR="009200C9" w:rsidRPr="009200C9" w:rsidRDefault="009200C9" w:rsidP="009200C9">
            <w:pPr>
              <w:pStyle w:val="KDObrazac"/>
            </w:pPr>
            <w:r w:rsidRPr="009200C9">
              <w:t>Пријем Опреме</w:t>
            </w:r>
          </w:p>
        </w:tc>
      </w:tr>
      <w:tr w:rsidR="009200C9" w:rsidRPr="009200C9" w14:paraId="2B67849F"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117E22B" w14:textId="77777777" w:rsidR="009200C9" w:rsidRPr="009200C9" w:rsidRDefault="009200C9" w:rsidP="009200C9">
            <w:pPr>
              <w:pStyle w:val="KDObrazac"/>
              <w:rPr>
                <w:lang w:val="sr-Cyrl-CS"/>
              </w:rPr>
            </w:pPr>
            <w:r w:rsidRPr="009200C9">
              <w:rPr>
                <w:lang w:val="sr-Cyrl-CS"/>
              </w:rPr>
              <w:t>5.5.2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2C4C51AE" w14:textId="77777777" w:rsidR="009200C9" w:rsidRPr="009200C9" w:rsidRDefault="009200C9" w:rsidP="009200C9">
            <w:pPr>
              <w:pStyle w:val="KDObrazac"/>
            </w:pPr>
            <w:r w:rsidRPr="009200C9">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6E653AF"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4D252163"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247EB160" w14:textId="77777777" w:rsidR="009200C9" w:rsidRPr="009200C9" w:rsidRDefault="009200C9" w:rsidP="009200C9">
            <w:pPr>
              <w:pStyle w:val="KDObrazac"/>
            </w:pPr>
            <w:r w:rsidRPr="009200C9">
              <w:t> </w:t>
            </w:r>
          </w:p>
        </w:tc>
      </w:tr>
      <w:tr w:rsidR="009200C9" w:rsidRPr="009200C9" w14:paraId="3764209D"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578BF2" w14:textId="77777777" w:rsidR="009200C9" w:rsidRPr="009200C9" w:rsidRDefault="009200C9" w:rsidP="009200C9">
            <w:pPr>
              <w:pStyle w:val="KDObrazac"/>
              <w:rPr>
                <w:lang w:val="sr-Cyrl-CS"/>
              </w:rPr>
            </w:pPr>
            <w:r w:rsidRPr="009200C9">
              <w:rPr>
                <w:lang w:val="sr-Cyrl-CS"/>
              </w:rPr>
              <w:t>5.5.3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62A0A7FE" w14:textId="77777777" w:rsidR="009200C9" w:rsidRPr="009200C9" w:rsidRDefault="009200C9" w:rsidP="009200C9">
            <w:pPr>
              <w:pStyle w:val="KDObrazac"/>
            </w:pPr>
            <w:r w:rsidRPr="009200C9">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8599663" w14:textId="77777777" w:rsidR="009200C9" w:rsidRPr="009200C9" w:rsidRDefault="009200C9" w:rsidP="009200C9">
            <w:pPr>
              <w:pStyle w:val="KDObrazac"/>
            </w:pPr>
            <w:r w:rsidRPr="009200C9">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2FEB2902" w14:textId="77777777" w:rsidR="009200C9" w:rsidRPr="009200C9" w:rsidRDefault="009200C9" w:rsidP="009200C9">
            <w:pPr>
              <w:pStyle w:val="KDObrazac"/>
            </w:pPr>
            <w:r w:rsidRPr="009200C9">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B9111C8" w14:textId="77777777" w:rsidR="009200C9" w:rsidRPr="009200C9" w:rsidRDefault="009200C9" w:rsidP="009200C9">
            <w:pPr>
              <w:pStyle w:val="KDObrazac"/>
            </w:pPr>
            <w:r w:rsidRPr="009200C9">
              <w:t> </w:t>
            </w:r>
          </w:p>
        </w:tc>
      </w:tr>
      <w:tr w:rsidR="009200C9" w:rsidRPr="009200C9" w14:paraId="34725498"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174403B9" w14:textId="77777777" w:rsidR="009200C9" w:rsidRPr="009200C9" w:rsidRDefault="009200C9" w:rsidP="009200C9">
            <w:pPr>
              <w:pStyle w:val="KDObrazac"/>
            </w:pPr>
          </w:p>
        </w:tc>
        <w:tc>
          <w:tcPr>
            <w:tcW w:w="8996"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274F9E22" w14:textId="77777777" w:rsidR="009200C9" w:rsidRPr="009200C9" w:rsidRDefault="009200C9" w:rsidP="009200C9">
            <w:pPr>
              <w:pStyle w:val="KDObrazac"/>
            </w:pPr>
            <w:r w:rsidRPr="009200C9">
              <w:t>Процедура пријема и контрола квалитета</w:t>
            </w:r>
          </w:p>
        </w:tc>
      </w:tr>
      <w:tr w:rsidR="009200C9" w:rsidRPr="009200C9" w14:paraId="7FA8E5FC"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hideMark/>
          </w:tcPr>
          <w:p w14:paraId="212427AF" w14:textId="77777777" w:rsidR="009200C9" w:rsidRPr="009200C9" w:rsidRDefault="009200C9" w:rsidP="009200C9">
            <w:pPr>
              <w:pStyle w:val="KDObrazac"/>
            </w:pPr>
            <w:r w:rsidRPr="009200C9">
              <w:rPr>
                <w:lang w:val="sr-Cyrl-CS"/>
              </w:rPr>
              <w:t>5.5.4</w:t>
            </w:r>
          </w:p>
        </w:tc>
        <w:tc>
          <w:tcPr>
            <w:tcW w:w="2436" w:type="dxa"/>
            <w:gridSpan w:val="2"/>
            <w:tcBorders>
              <w:top w:val="nil"/>
              <w:left w:val="nil"/>
              <w:bottom w:val="single" w:sz="8" w:space="0" w:color="auto"/>
              <w:right w:val="single" w:sz="4" w:space="0" w:color="auto"/>
            </w:tcBorders>
            <w:shd w:val="clear" w:color="auto" w:fill="auto"/>
            <w:noWrap/>
            <w:vAlign w:val="bottom"/>
            <w:hideMark/>
          </w:tcPr>
          <w:p w14:paraId="03131D99" w14:textId="77777777" w:rsidR="009200C9" w:rsidRPr="009200C9" w:rsidRDefault="009200C9" w:rsidP="009200C9">
            <w:pPr>
              <w:pStyle w:val="KDObrazac"/>
            </w:pPr>
            <w:r w:rsidRPr="009200C9">
              <w:t> </w:t>
            </w:r>
          </w:p>
        </w:tc>
        <w:tc>
          <w:tcPr>
            <w:tcW w:w="1862" w:type="dxa"/>
            <w:gridSpan w:val="2"/>
            <w:tcBorders>
              <w:top w:val="nil"/>
              <w:left w:val="nil"/>
              <w:bottom w:val="single" w:sz="8" w:space="0" w:color="auto"/>
              <w:right w:val="single" w:sz="4" w:space="0" w:color="auto"/>
            </w:tcBorders>
            <w:shd w:val="clear" w:color="auto" w:fill="auto"/>
            <w:noWrap/>
            <w:vAlign w:val="bottom"/>
            <w:hideMark/>
          </w:tcPr>
          <w:p w14:paraId="0F6332D4" w14:textId="77777777" w:rsidR="009200C9" w:rsidRPr="009200C9" w:rsidRDefault="009200C9" w:rsidP="009200C9">
            <w:pPr>
              <w:pStyle w:val="KDObrazac"/>
            </w:pPr>
            <w:r w:rsidRPr="009200C9">
              <w:t> </w:t>
            </w:r>
          </w:p>
        </w:tc>
        <w:tc>
          <w:tcPr>
            <w:tcW w:w="2012" w:type="dxa"/>
            <w:gridSpan w:val="2"/>
            <w:tcBorders>
              <w:top w:val="nil"/>
              <w:left w:val="nil"/>
              <w:bottom w:val="single" w:sz="8" w:space="0" w:color="auto"/>
              <w:right w:val="single" w:sz="4" w:space="0" w:color="auto"/>
            </w:tcBorders>
            <w:shd w:val="clear" w:color="auto" w:fill="auto"/>
            <w:noWrap/>
            <w:vAlign w:val="bottom"/>
            <w:hideMark/>
          </w:tcPr>
          <w:p w14:paraId="6BA1A3FD" w14:textId="77777777" w:rsidR="009200C9" w:rsidRPr="009200C9" w:rsidRDefault="009200C9" w:rsidP="009200C9">
            <w:pPr>
              <w:pStyle w:val="KDObrazac"/>
            </w:pPr>
            <w:r w:rsidRPr="009200C9">
              <w:t> </w:t>
            </w:r>
          </w:p>
        </w:tc>
        <w:tc>
          <w:tcPr>
            <w:tcW w:w="2686" w:type="dxa"/>
            <w:gridSpan w:val="2"/>
            <w:tcBorders>
              <w:top w:val="nil"/>
              <w:left w:val="nil"/>
              <w:bottom w:val="single" w:sz="8" w:space="0" w:color="auto"/>
              <w:right w:val="single" w:sz="8" w:space="0" w:color="auto"/>
            </w:tcBorders>
            <w:shd w:val="clear" w:color="auto" w:fill="auto"/>
            <w:noWrap/>
            <w:vAlign w:val="bottom"/>
            <w:hideMark/>
          </w:tcPr>
          <w:p w14:paraId="331D21DD" w14:textId="77777777" w:rsidR="009200C9" w:rsidRPr="009200C9" w:rsidRDefault="009200C9" w:rsidP="009200C9">
            <w:pPr>
              <w:pStyle w:val="KDObrazac"/>
            </w:pPr>
            <w:r w:rsidRPr="009200C9">
              <w:t> </w:t>
            </w:r>
          </w:p>
        </w:tc>
      </w:tr>
      <w:tr w:rsidR="009200C9" w:rsidRPr="009200C9" w14:paraId="25BD592C"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D8BF86D" w14:textId="77777777" w:rsidR="009200C9" w:rsidRPr="009200C9" w:rsidRDefault="009200C9" w:rsidP="009200C9">
            <w:pPr>
              <w:pStyle w:val="KDObrazac"/>
            </w:pPr>
            <w:r w:rsidRPr="009200C9">
              <w:t>5.5.5</w:t>
            </w:r>
          </w:p>
        </w:tc>
        <w:tc>
          <w:tcPr>
            <w:tcW w:w="2436" w:type="dxa"/>
            <w:gridSpan w:val="2"/>
            <w:tcBorders>
              <w:top w:val="nil"/>
              <w:left w:val="nil"/>
              <w:bottom w:val="single" w:sz="8" w:space="0" w:color="auto"/>
              <w:right w:val="single" w:sz="4" w:space="0" w:color="auto"/>
            </w:tcBorders>
            <w:shd w:val="clear" w:color="auto" w:fill="auto"/>
            <w:noWrap/>
            <w:vAlign w:val="bottom"/>
          </w:tcPr>
          <w:p w14:paraId="4DC61516" w14:textId="77777777" w:rsidR="009200C9" w:rsidRPr="009200C9" w:rsidRDefault="009200C9" w:rsidP="009200C9">
            <w:pPr>
              <w:pStyle w:val="KDObrazac"/>
            </w:pPr>
          </w:p>
        </w:tc>
        <w:tc>
          <w:tcPr>
            <w:tcW w:w="1862" w:type="dxa"/>
            <w:gridSpan w:val="2"/>
            <w:tcBorders>
              <w:top w:val="nil"/>
              <w:left w:val="nil"/>
              <w:bottom w:val="single" w:sz="8" w:space="0" w:color="auto"/>
              <w:right w:val="single" w:sz="4" w:space="0" w:color="auto"/>
            </w:tcBorders>
            <w:shd w:val="clear" w:color="auto" w:fill="auto"/>
            <w:noWrap/>
            <w:vAlign w:val="bottom"/>
          </w:tcPr>
          <w:p w14:paraId="4323BC44" w14:textId="77777777" w:rsidR="009200C9" w:rsidRPr="009200C9" w:rsidRDefault="009200C9" w:rsidP="009200C9">
            <w:pPr>
              <w:pStyle w:val="KDObrazac"/>
            </w:pPr>
          </w:p>
        </w:tc>
        <w:tc>
          <w:tcPr>
            <w:tcW w:w="2012" w:type="dxa"/>
            <w:gridSpan w:val="2"/>
            <w:tcBorders>
              <w:top w:val="nil"/>
              <w:left w:val="nil"/>
              <w:bottom w:val="single" w:sz="8" w:space="0" w:color="auto"/>
              <w:right w:val="single" w:sz="4" w:space="0" w:color="auto"/>
            </w:tcBorders>
            <w:shd w:val="clear" w:color="auto" w:fill="auto"/>
            <w:noWrap/>
            <w:vAlign w:val="bottom"/>
          </w:tcPr>
          <w:p w14:paraId="4CFA5D49"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noWrap/>
            <w:vAlign w:val="bottom"/>
          </w:tcPr>
          <w:p w14:paraId="3BD99887" w14:textId="77777777" w:rsidR="009200C9" w:rsidRPr="009200C9" w:rsidRDefault="009200C9" w:rsidP="009200C9">
            <w:pPr>
              <w:pStyle w:val="KDObrazac"/>
            </w:pPr>
          </w:p>
        </w:tc>
      </w:tr>
      <w:tr w:rsidR="009200C9" w:rsidRPr="009200C9" w14:paraId="0FC893DA"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C12B690" w14:textId="77777777" w:rsidR="009200C9" w:rsidRPr="009200C9" w:rsidRDefault="009200C9" w:rsidP="009200C9">
            <w:pPr>
              <w:pStyle w:val="KDObrazac"/>
            </w:pPr>
            <w:r w:rsidRPr="009200C9">
              <w:t>5.5.6</w:t>
            </w:r>
          </w:p>
        </w:tc>
        <w:tc>
          <w:tcPr>
            <w:tcW w:w="2436" w:type="dxa"/>
            <w:gridSpan w:val="2"/>
            <w:tcBorders>
              <w:top w:val="nil"/>
              <w:left w:val="nil"/>
              <w:bottom w:val="single" w:sz="8" w:space="0" w:color="auto"/>
              <w:right w:val="single" w:sz="4" w:space="0" w:color="auto"/>
            </w:tcBorders>
            <w:shd w:val="clear" w:color="auto" w:fill="auto"/>
            <w:noWrap/>
            <w:vAlign w:val="bottom"/>
          </w:tcPr>
          <w:p w14:paraId="24F29A64" w14:textId="77777777" w:rsidR="009200C9" w:rsidRPr="009200C9" w:rsidRDefault="009200C9" w:rsidP="009200C9">
            <w:pPr>
              <w:pStyle w:val="KDObrazac"/>
            </w:pPr>
          </w:p>
        </w:tc>
        <w:tc>
          <w:tcPr>
            <w:tcW w:w="1862" w:type="dxa"/>
            <w:gridSpan w:val="2"/>
            <w:tcBorders>
              <w:top w:val="nil"/>
              <w:left w:val="nil"/>
              <w:bottom w:val="single" w:sz="8" w:space="0" w:color="auto"/>
              <w:right w:val="single" w:sz="4" w:space="0" w:color="auto"/>
            </w:tcBorders>
            <w:shd w:val="clear" w:color="auto" w:fill="auto"/>
            <w:noWrap/>
            <w:vAlign w:val="bottom"/>
          </w:tcPr>
          <w:p w14:paraId="0A19AD59" w14:textId="77777777" w:rsidR="009200C9" w:rsidRPr="009200C9" w:rsidRDefault="009200C9" w:rsidP="009200C9">
            <w:pPr>
              <w:pStyle w:val="KDObrazac"/>
            </w:pPr>
          </w:p>
        </w:tc>
        <w:tc>
          <w:tcPr>
            <w:tcW w:w="2012" w:type="dxa"/>
            <w:gridSpan w:val="2"/>
            <w:tcBorders>
              <w:top w:val="nil"/>
              <w:left w:val="nil"/>
              <w:bottom w:val="single" w:sz="8" w:space="0" w:color="auto"/>
              <w:right w:val="single" w:sz="4" w:space="0" w:color="auto"/>
            </w:tcBorders>
            <w:shd w:val="clear" w:color="auto" w:fill="auto"/>
            <w:noWrap/>
            <w:vAlign w:val="bottom"/>
          </w:tcPr>
          <w:p w14:paraId="161BD998"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noWrap/>
            <w:vAlign w:val="bottom"/>
          </w:tcPr>
          <w:p w14:paraId="457760C7" w14:textId="77777777" w:rsidR="009200C9" w:rsidRPr="009200C9" w:rsidRDefault="009200C9" w:rsidP="009200C9">
            <w:pPr>
              <w:pStyle w:val="KDObrazac"/>
            </w:pPr>
          </w:p>
        </w:tc>
      </w:tr>
      <w:tr w:rsidR="009200C9" w:rsidRPr="009200C9" w14:paraId="1347A77A"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CDCD8B5" w14:textId="77777777" w:rsidR="009200C9" w:rsidRPr="009200C9" w:rsidRDefault="009200C9" w:rsidP="009200C9">
            <w:pPr>
              <w:pStyle w:val="KDObrazac"/>
              <w:rPr>
                <w:lang w:val="sr-Cyrl-CS"/>
              </w:rPr>
            </w:pPr>
            <w:r w:rsidRPr="009200C9">
              <w:rPr>
                <w:lang w:val="sr-Cyrl-CS"/>
              </w:rPr>
              <w:t>5.5.7</w:t>
            </w:r>
          </w:p>
        </w:tc>
        <w:tc>
          <w:tcPr>
            <w:tcW w:w="2436" w:type="dxa"/>
            <w:gridSpan w:val="2"/>
            <w:tcBorders>
              <w:top w:val="nil"/>
              <w:left w:val="nil"/>
              <w:bottom w:val="single" w:sz="8" w:space="0" w:color="auto"/>
              <w:right w:val="single" w:sz="4" w:space="0" w:color="auto"/>
            </w:tcBorders>
            <w:shd w:val="clear" w:color="auto" w:fill="auto"/>
            <w:noWrap/>
            <w:vAlign w:val="bottom"/>
          </w:tcPr>
          <w:p w14:paraId="5F72484E" w14:textId="77777777" w:rsidR="009200C9" w:rsidRPr="009200C9" w:rsidRDefault="009200C9" w:rsidP="009200C9">
            <w:pPr>
              <w:pStyle w:val="KDObrazac"/>
            </w:pPr>
          </w:p>
        </w:tc>
        <w:tc>
          <w:tcPr>
            <w:tcW w:w="1862" w:type="dxa"/>
            <w:gridSpan w:val="2"/>
            <w:tcBorders>
              <w:top w:val="nil"/>
              <w:left w:val="nil"/>
              <w:bottom w:val="single" w:sz="8" w:space="0" w:color="auto"/>
              <w:right w:val="single" w:sz="4" w:space="0" w:color="auto"/>
            </w:tcBorders>
            <w:shd w:val="clear" w:color="auto" w:fill="auto"/>
            <w:noWrap/>
            <w:vAlign w:val="bottom"/>
          </w:tcPr>
          <w:p w14:paraId="3E4CCD26" w14:textId="77777777" w:rsidR="009200C9" w:rsidRPr="009200C9" w:rsidRDefault="009200C9" w:rsidP="009200C9">
            <w:pPr>
              <w:pStyle w:val="KDObrazac"/>
            </w:pPr>
          </w:p>
        </w:tc>
        <w:tc>
          <w:tcPr>
            <w:tcW w:w="2012" w:type="dxa"/>
            <w:gridSpan w:val="2"/>
            <w:tcBorders>
              <w:top w:val="nil"/>
              <w:left w:val="nil"/>
              <w:bottom w:val="single" w:sz="8" w:space="0" w:color="auto"/>
              <w:right w:val="single" w:sz="4" w:space="0" w:color="auto"/>
            </w:tcBorders>
            <w:shd w:val="clear" w:color="auto" w:fill="auto"/>
            <w:noWrap/>
            <w:vAlign w:val="bottom"/>
          </w:tcPr>
          <w:p w14:paraId="23670B77"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noWrap/>
            <w:vAlign w:val="bottom"/>
          </w:tcPr>
          <w:p w14:paraId="432F93D8" w14:textId="77777777" w:rsidR="009200C9" w:rsidRPr="009200C9" w:rsidRDefault="009200C9" w:rsidP="009200C9">
            <w:pPr>
              <w:pStyle w:val="KDObrazac"/>
            </w:pPr>
          </w:p>
        </w:tc>
      </w:tr>
      <w:tr w:rsidR="009200C9" w:rsidRPr="009200C9" w14:paraId="14A4363F"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EF0BD46" w14:textId="77777777" w:rsidR="009200C9" w:rsidRPr="009200C9" w:rsidRDefault="009200C9" w:rsidP="009200C9">
            <w:pPr>
              <w:pStyle w:val="KDObrazac"/>
            </w:pPr>
          </w:p>
        </w:tc>
        <w:tc>
          <w:tcPr>
            <w:tcW w:w="8996" w:type="dxa"/>
            <w:gridSpan w:val="8"/>
            <w:tcBorders>
              <w:top w:val="nil"/>
              <w:left w:val="nil"/>
              <w:bottom w:val="single" w:sz="8" w:space="0" w:color="auto"/>
              <w:right w:val="single" w:sz="8" w:space="0" w:color="auto"/>
            </w:tcBorders>
            <w:shd w:val="clear" w:color="auto" w:fill="auto"/>
            <w:noWrap/>
            <w:vAlign w:val="bottom"/>
          </w:tcPr>
          <w:p w14:paraId="349A0AFC" w14:textId="77777777" w:rsidR="009200C9" w:rsidRPr="009200C9" w:rsidRDefault="009200C9" w:rsidP="009200C9">
            <w:pPr>
              <w:pStyle w:val="KDObrazac"/>
              <w:rPr>
                <w:lang w:val="sr-Cyrl-RS"/>
              </w:rPr>
            </w:pPr>
            <w:r w:rsidRPr="009200C9">
              <w:t xml:space="preserve">Инсталација, </w:t>
            </w:r>
            <w:r w:rsidRPr="009200C9">
              <w:rPr>
                <w:lang w:val="sr-Cyrl-RS"/>
              </w:rPr>
              <w:t xml:space="preserve">интеграција, </w:t>
            </w:r>
            <w:r w:rsidRPr="009200C9">
              <w:t>имплементација, тестирање и пуштање у рад опреме</w:t>
            </w:r>
            <w:r w:rsidRPr="009200C9">
              <w:rPr>
                <w:lang w:val="sr-Cyrl-RS"/>
              </w:rPr>
              <w:t xml:space="preserve"> и система</w:t>
            </w:r>
          </w:p>
        </w:tc>
      </w:tr>
      <w:tr w:rsidR="009200C9" w:rsidRPr="009200C9" w14:paraId="3F7BD02A"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AC1DA69" w14:textId="77777777" w:rsidR="009200C9" w:rsidRPr="009200C9" w:rsidRDefault="009200C9" w:rsidP="009200C9">
            <w:pPr>
              <w:pStyle w:val="KDObrazac"/>
              <w:rPr>
                <w:lang w:val="sr-Cyrl-CS"/>
              </w:rPr>
            </w:pPr>
            <w:r w:rsidRPr="009200C9">
              <w:rPr>
                <w:lang w:val="sr-Cyrl-CS"/>
              </w:rPr>
              <w:lastRenderedPageBreak/>
              <w:t>5.5.8</w:t>
            </w:r>
          </w:p>
        </w:tc>
        <w:tc>
          <w:tcPr>
            <w:tcW w:w="2436" w:type="dxa"/>
            <w:gridSpan w:val="2"/>
            <w:tcBorders>
              <w:top w:val="nil"/>
              <w:left w:val="nil"/>
              <w:bottom w:val="single" w:sz="8" w:space="0" w:color="auto"/>
              <w:right w:val="single" w:sz="8" w:space="0" w:color="auto"/>
            </w:tcBorders>
            <w:shd w:val="clear" w:color="auto" w:fill="auto"/>
            <w:noWrap/>
            <w:vAlign w:val="bottom"/>
          </w:tcPr>
          <w:p w14:paraId="79E4F1F1"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5F2297DF"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4D292073"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3DCEBED5" w14:textId="77777777" w:rsidR="009200C9" w:rsidRPr="009200C9" w:rsidRDefault="009200C9" w:rsidP="009200C9">
            <w:pPr>
              <w:pStyle w:val="KDObrazac"/>
            </w:pPr>
          </w:p>
        </w:tc>
      </w:tr>
      <w:tr w:rsidR="009200C9" w:rsidRPr="009200C9" w14:paraId="6378EAE8"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BEDAC7C" w14:textId="77777777" w:rsidR="009200C9" w:rsidRPr="009200C9" w:rsidRDefault="009200C9" w:rsidP="009200C9">
            <w:pPr>
              <w:pStyle w:val="KDObrazac"/>
            </w:pPr>
            <w:r w:rsidRPr="009200C9">
              <w:t>5.5.9</w:t>
            </w:r>
          </w:p>
        </w:tc>
        <w:tc>
          <w:tcPr>
            <w:tcW w:w="2436" w:type="dxa"/>
            <w:gridSpan w:val="2"/>
            <w:tcBorders>
              <w:top w:val="nil"/>
              <w:left w:val="nil"/>
              <w:bottom w:val="single" w:sz="8" w:space="0" w:color="auto"/>
              <w:right w:val="single" w:sz="8" w:space="0" w:color="auto"/>
            </w:tcBorders>
            <w:shd w:val="clear" w:color="auto" w:fill="auto"/>
            <w:noWrap/>
            <w:vAlign w:val="bottom"/>
          </w:tcPr>
          <w:p w14:paraId="37FEC0A1"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4330A114"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3BA045C5"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0EA177AD" w14:textId="77777777" w:rsidR="009200C9" w:rsidRPr="009200C9" w:rsidRDefault="009200C9" w:rsidP="009200C9">
            <w:pPr>
              <w:pStyle w:val="KDObrazac"/>
            </w:pPr>
          </w:p>
        </w:tc>
      </w:tr>
      <w:tr w:rsidR="009200C9" w:rsidRPr="009200C9" w14:paraId="2BCF037B"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0D8B5ED" w14:textId="77777777" w:rsidR="009200C9" w:rsidRPr="009200C9" w:rsidRDefault="009200C9" w:rsidP="009200C9">
            <w:pPr>
              <w:pStyle w:val="KDObrazac"/>
              <w:rPr>
                <w:lang w:val="sr-Cyrl-CS"/>
              </w:rPr>
            </w:pPr>
            <w:r w:rsidRPr="009200C9">
              <w:t>5.5.10</w:t>
            </w:r>
          </w:p>
        </w:tc>
        <w:tc>
          <w:tcPr>
            <w:tcW w:w="2436" w:type="dxa"/>
            <w:gridSpan w:val="2"/>
            <w:tcBorders>
              <w:top w:val="nil"/>
              <w:left w:val="nil"/>
              <w:bottom w:val="single" w:sz="8" w:space="0" w:color="auto"/>
              <w:right w:val="single" w:sz="8" w:space="0" w:color="auto"/>
            </w:tcBorders>
            <w:shd w:val="clear" w:color="auto" w:fill="auto"/>
            <w:noWrap/>
            <w:vAlign w:val="bottom"/>
          </w:tcPr>
          <w:p w14:paraId="04C8114E"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0A4C8666"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34CCBF36"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2DD05163" w14:textId="77777777" w:rsidR="009200C9" w:rsidRPr="009200C9" w:rsidRDefault="009200C9" w:rsidP="009200C9">
            <w:pPr>
              <w:pStyle w:val="KDObrazac"/>
            </w:pPr>
          </w:p>
        </w:tc>
      </w:tr>
      <w:tr w:rsidR="009200C9" w:rsidRPr="009200C9" w14:paraId="58148428"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FC54838" w14:textId="77777777" w:rsidR="009200C9" w:rsidRPr="009200C9" w:rsidRDefault="009200C9" w:rsidP="009200C9">
            <w:pPr>
              <w:pStyle w:val="KDObrazac"/>
            </w:pPr>
            <w:r w:rsidRPr="009200C9">
              <w:t>5.5.10.1</w:t>
            </w:r>
          </w:p>
        </w:tc>
        <w:tc>
          <w:tcPr>
            <w:tcW w:w="2436" w:type="dxa"/>
            <w:gridSpan w:val="2"/>
            <w:tcBorders>
              <w:top w:val="nil"/>
              <w:left w:val="nil"/>
              <w:bottom w:val="single" w:sz="8" w:space="0" w:color="auto"/>
              <w:right w:val="single" w:sz="8" w:space="0" w:color="auto"/>
            </w:tcBorders>
            <w:shd w:val="clear" w:color="auto" w:fill="auto"/>
            <w:noWrap/>
            <w:vAlign w:val="bottom"/>
          </w:tcPr>
          <w:p w14:paraId="0E707193"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0AC1D718"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49655A28"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50409157" w14:textId="77777777" w:rsidR="009200C9" w:rsidRPr="009200C9" w:rsidRDefault="009200C9" w:rsidP="009200C9">
            <w:pPr>
              <w:pStyle w:val="KDObrazac"/>
            </w:pPr>
          </w:p>
        </w:tc>
      </w:tr>
      <w:tr w:rsidR="009200C9" w:rsidRPr="009200C9" w14:paraId="0520AA0D"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61ECC4C" w14:textId="77777777" w:rsidR="009200C9" w:rsidRPr="009200C9" w:rsidRDefault="009200C9" w:rsidP="009200C9">
            <w:pPr>
              <w:pStyle w:val="KDObrazac"/>
            </w:pPr>
            <w:r w:rsidRPr="009200C9">
              <w:t>5.5.10.2</w:t>
            </w:r>
          </w:p>
        </w:tc>
        <w:tc>
          <w:tcPr>
            <w:tcW w:w="2436" w:type="dxa"/>
            <w:gridSpan w:val="2"/>
            <w:tcBorders>
              <w:top w:val="nil"/>
              <w:left w:val="nil"/>
              <w:bottom w:val="single" w:sz="8" w:space="0" w:color="auto"/>
              <w:right w:val="single" w:sz="8" w:space="0" w:color="auto"/>
            </w:tcBorders>
            <w:shd w:val="clear" w:color="auto" w:fill="auto"/>
            <w:noWrap/>
            <w:vAlign w:val="bottom"/>
          </w:tcPr>
          <w:p w14:paraId="06904A51"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687FBC92"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07722142"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407289E3" w14:textId="77777777" w:rsidR="009200C9" w:rsidRPr="009200C9" w:rsidRDefault="009200C9" w:rsidP="009200C9">
            <w:pPr>
              <w:pStyle w:val="KDObrazac"/>
            </w:pPr>
          </w:p>
        </w:tc>
      </w:tr>
      <w:tr w:rsidR="009200C9" w:rsidRPr="009200C9" w14:paraId="7583E8C3"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1286D5E" w14:textId="77777777" w:rsidR="009200C9" w:rsidRPr="009200C9" w:rsidRDefault="009200C9" w:rsidP="009200C9">
            <w:pPr>
              <w:pStyle w:val="KDObrazac"/>
            </w:pPr>
            <w:r w:rsidRPr="009200C9">
              <w:t>5.5.11</w:t>
            </w:r>
          </w:p>
        </w:tc>
        <w:tc>
          <w:tcPr>
            <w:tcW w:w="2436" w:type="dxa"/>
            <w:gridSpan w:val="2"/>
            <w:tcBorders>
              <w:top w:val="nil"/>
              <w:left w:val="nil"/>
              <w:bottom w:val="single" w:sz="8" w:space="0" w:color="auto"/>
              <w:right w:val="single" w:sz="8" w:space="0" w:color="auto"/>
            </w:tcBorders>
            <w:shd w:val="clear" w:color="auto" w:fill="auto"/>
            <w:noWrap/>
            <w:vAlign w:val="bottom"/>
          </w:tcPr>
          <w:p w14:paraId="16F89547"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59838E5F"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26F9BA97"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5577F1CB" w14:textId="77777777" w:rsidR="009200C9" w:rsidRPr="009200C9" w:rsidRDefault="009200C9" w:rsidP="009200C9">
            <w:pPr>
              <w:pStyle w:val="KDObrazac"/>
            </w:pPr>
          </w:p>
        </w:tc>
      </w:tr>
      <w:tr w:rsidR="009200C9" w:rsidRPr="009200C9" w14:paraId="6A872921"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0856FE2" w14:textId="77777777" w:rsidR="009200C9" w:rsidRPr="009200C9" w:rsidRDefault="009200C9" w:rsidP="009200C9">
            <w:pPr>
              <w:pStyle w:val="KDObrazac"/>
            </w:pPr>
            <w:r w:rsidRPr="009200C9">
              <w:t>5.5.12</w:t>
            </w:r>
          </w:p>
        </w:tc>
        <w:tc>
          <w:tcPr>
            <w:tcW w:w="2436" w:type="dxa"/>
            <w:gridSpan w:val="2"/>
            <w:tcBorders>
              <w:top w:val="nil"/>
              <w:left w:val="nil"/>
              <w:bottom w:val="single" w:sz="8" w:space="0" w:color="auto"/>
              <w:right w:val="single" w:sz="8" w:space="0" w:color="auto"/>
            </w:tcBorders>
            <w:shd w:val="clear" w:color="auto" w:fill="auto"/>
            <w:noWrap/>
            <w:vAlign w:val="bottom"/>
          </w:tcPr>
          <w:p w14:paraId="7A22126E"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082A044B"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4EF36E50"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6BDBCE53" w14:textId="77777777" w:rsidR="009200C9" w:rsidRPr="009200C9" w:rsidRDefault="009200C9" w:rsidP="009200C9">
            <w:pPr>
              <w:pStyle w:val="KDObrazac"/>
            </w:pPr>
          </w:p>
        </w:tc>
      </w:tr>
      <w:tr w:rsidR="009200C9" w:rsidRPr="009200C9" w14:paraId="54435DE0"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E41D53E" w14:textId="77777777" w:rsidR="009200C9" w:rsidRPr="009200C9" w:rsidRDefault="009200C9" w:rsidP="009200C9">
            <w:pPr>
              <w:pStyle w:val="KDObrazac"/>
            </w:pPr>
            <w:r w:rsidRPr="009200C9">
              <w:t>5.5.13</w:t>
            </w:r>
          </w:p>
        </w:tc>
        <w:tc>
          <w:tcPr>
            <w:tcW w:w="2436" w:type="dxa"/>
            <w:gridSpan w:val="2"/>
            <w:tcBorders>
              <w:top w:val="nil"/>
              <w:left w:val="nil"/>
              <w:bottom w:val="single" w:sz="8" w:space="0" w:color="auto"/>
              <w:right w:val="single" w:sz="8" w:space="0" w:color="auto"/>
            </w:tcBorders>
            <w:shd w:val="clear" w:color="auto" w:fill="auto"/>
            <w:noWrap/>
            <w:vAlign w:val="bottom"/>
          </w:tcPr>
          <w:p w14:paraId="1E9E87D6"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42CDEE30"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71379248"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7BF3D51B" w14:textId="77777777" w:rsidR="009200C9" w:rsidRPr="009200C9" w:rsidRDefault="009200C9" w:rsidP="009200C9">
            <w:pPr>
              <w:pStyle w:val="KDObrazac"/>
            </w:pPr>
          </w:p>
        </w:tc>
      </w:tr>
      <w:tr w:rsidR="009200C9" w:rsidRPr="009200C9" w14:paraId="5F9680FC"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77537F6" w14:textId="77777777" w:rsidR="009200C9" w:rsidRPr="009200C9" w:rsidRDefault="009200C9" w:rsidP="009200C9">
            <w:pPr>
              <w:pStyle w:val="KDObrazac"/>
            </w:pPr>
            <w:r w:rsidRPr="009200C9">
              <w:t>5.5.14</w:t>
            </w:r>
          </w:p>
        </w:tc>
        <w:tc>
          <w:tcPr>
            <w:tcW w:w="2436" w:type="dxa"/>
            <w:gridSpan w:val="2"/>
            <w:tcBorders>
              <w:top w:val="nil"/>
              <w:left w:val="nil"/>
              <w:bottom w:val="single" w:sz="8" w:space="0" w:color="auto"/>
              <w:right w:val="single" w:sz="8" w:space="0" w:color="auto"/>
            </w:tcBorders>
            <w:shd w:val="clear" w:color="auto" w:fill="auto"/>
            <w:noWrap/>
            <w:vAlign w:val="bottom"/>
          </w:tcPr>
          <w:p w14:paraId="26F0AD30"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7A30D596"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3E7EE2D0"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24D02134" w14:textId="77777777" w:rsidR="009200C9" w:rsidRPr="009200C9" w:rsidRDefault="009200C9" w:rsidP="009200C9">
            <w:pPr>
              <w:pStyle w:val="KDObrazac"/>
            </w:pPr>
          </w:p>
        </w:tc>
      </w:tr>
      <w:tr w:rsidR="009200C9" w:rsidRPr="009200C9" w14:paraId="54ABC002"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BDF2D1F" w14:textId="77777777" w:rsidR="009200C9" w:rsidRPr="009200C9" w:rsidRDefault="009200C9" w:rsidP="009200C9">
            <w:pPr>
              <w:pStyle w:val="KDObrazac"/>
            </w:pPr>
            <w:r w:rsidRPr="009200C9">
              <w:t>5.5.15</w:t>
            </w:r>
          </w:p>
        </w:tc>
        <w:tc>
          <w:tcPr>
            <w:tcW w:w="2436" w:type="dxa"/>
            <w:gridSpan w:val="2"/>
            <w:tcBorders>
              <w:top w:val="nil"/>
              <w:left w:val="nil"/>
              <w:bottom w:val="single" w:sz="8" w:space="0" w:color="auto"/>
              <w:right w:val="single" w:sz="8" w:space="0" w:color="auto"/>
            </w:tcBorders>
            <w:shd w:val="clear" w:color="auto" w:fill="auto"/>
            <w:noWrap/>
            <w:vAlign w:val="bottom"/>
          </w:tcPr>
          <w:p w14:paraId="2BD2D57B"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525493A5"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11B0F11E"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4C1ECD03" w14:textId="77777777" w:rsidR="009200C9" w:rsidRPr="009200C9" w:rsidRDefault="009200C9" w:rsidP="009200C9">
            <w:pPr>
              <w:pStyle w:val="KDObrazac"/>
            </w:pPr>
          </w:p>
        </w:tc>
      </w:tr>
      <w:tr w:rsidR="009200C9" w:rsidRPr="009200C9" w14:paraId="76C7493A"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BF1F759" w14:textId="77777777" w:rsidR="009200C9" w:rsidRPr="009200C9" w:rsidRDefault="009200C9" w:rsidP="009200C9">
            <w:pPr>
              <w:pStyle w:val="KDObrazac"/>
            </w:pPr>
          </w:p>
        </w:tc>
        <w:tc>
          <w:tcPr>
            <w:tcW w:w="8996" w:type="dxa"/>
            <w:gridSpan w:val="8"/>
            <w:tcBorders>
              <w:top w:val="nil"/>
              <w:left w:val="nil"/>
              <w:bottom w:val="single" w:sz="8" w:space="0" w:color="auto"/>
              <w:right w:val="single" w:sz="8" w:space="0" w:color="auto"/>
            </w:tcBorders>
            <w:shd w:val="clear" w:color="auto" w:fill="auto"/>
            <w:noWrap/>
            <w:vAlign w:val="bottom"/>
          </w:tcPr>
          <w:p w14:paraId="6CAAFD60" w14:textId="77777777" w:rsidR="009200C9" w:rsidRPr="009200C9" w:rsidRDefault="009200C9" w:rsidP="009200C9">
            <w:pPr>
              <w:pStyle w:val="KDObrazac"/>
            </w:pPr>
            <w:r w:rsidRPr="009200C9">
              <w:t>Испорука техничке документације</w:t>
            </w:r>
          </w:p>
        </w:tc>
      </w:tr>
      <w:tr w:rsidR="009200C9" w:rsidRPr="009200C9" w14:paraId="33732A7A"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65131ED" w14:textId="77777777" w:rsidR="009200C9" w:rsidRPr="009200C9" w:rsidRDefault="009200C9" w:rsidP="009200C9">
            <w:pPr>
              <w:pStyle w:val="KDObrazac"/>
              <w:rPr>
                <w:lang w:val="sr-Cyrl-CS"/>
              </w:rPr>
            </w:pPr>
            <w:r w:rsidRPr="009200C9">
              <w:rPr>
                <w:lang w:val="sr-Cyrl-CS"/>
              </w:rPr>
              <w:t>5.5.1</w:t>
            </w:r>
            <w:r w:rsidRPr="009200C9">
              <w:rPr>
                <w:lang w:val="sr-Cyrl-RS"/>
              </w:rPr>
              <w:t>6</w:t>
            </w:r>
          </w:p>
        </w:tc>
        <w:tc>
          <w:tcPr>
            <w:tcW w:w="2436" w:type="dxa"/>
            <w:gridSpan w:val="2"/>
            <w:tcBorders>
              <w:top w:val="nil"/>
              <w:left w:val="nil"/>
              <w:bottom w:val="single" w:sz="8" w:space="0" w:color="auto"/>
              <w:right w:val="single" w:sz="8" w:space="0" w:color="auto"/>
            </w:tcBorders>
            <w:shd w:val="clear" w:color="auto" w:fill="auto"/>
            <w:noWrap/>
            <w:vAlign w:val="bottom"/>
          </w:tcPr>
          <w:p w14:paraId="03F534AE"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70F2BA0B"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2AD83919"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44134CB9" w14:textId="77777777" w:rsidR="009200C9" w:rsidRPr="009200C9" w:rsidRDefault="009200C9" w:rsidP="009200C9">
            <w:pPr>
              <w:pStyle w:val="KDObrazac"/>
            </w:pPr>
          </w:p>
        </w:tc>
      </w:tr>
      <w:tr w:rsidR="009200C9" w:rsidRPr="009200C9" w14:paraId="75969711"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43158EB" w14:textId="77777777" w:rsidR="009200C9" w:rsidRPr="009200C9" w:rsidRDefault="009200C9" w:rsidP="009200C9">
            <w:pPr>
              <w:pStyle w:val="KDObrazac"/>
            </w:pPr>
            <w:r w:rsidRPr="009200C9">
              <w:t>5.5.1</w:t>
            </w:r>
            <w:r w:rsidRPr="009200C9">
              <w:rPr>
                <w:lang w:val="sr-Cyrl-RS"/>
              </w:rPr>
              <w:t>7</w:t>
            </w:r>
          </w:p>
        </w:tc>
        <w:tc>
          <w:tcPr>
            <w:tcW w:w="2436" w:type="dxa"/>
            <w:gridSpan w:val="2"/>
            <w:tcBorders>
              <w:top w:val="nil"/>
              <w:left w:val="nil"/>
              <w:bottom w:val="single" w:sz="8" w:space="0" w:color="auto"/>
              <w:right w:val="single" w:sz="8" w:space="0" w:color="auto"/>
            </w:tcBorders>
            <w:shd w:val="clear" w:color="auto" w:fill="auto"/>
            <w:noWrap/>
            <w:vAlign w:val="bottom"/>
          </w:tcPr>
          <w:p w14:paraId="542D1DF7"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61E36A77"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6C7839FC"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5B5561D2" w14:textId="77777777" w:rsidR="009200C9" w:rsidRPr="009200C9" w:rsidRDefault="009200C9" w:rsidP="009200C9">
            <w:pPr>
              <w:pStyle w:val="KDObrazac"/>
            </w:pPr>
          </w:p>
        </w:tc>
      </w:tr>
      <w:tr w:rsidR="009200C9" w:rsidRPr="009200C9" w14:paraId="23BC04BD"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D2E68F4" w14:textId="77777777" w:rsidR="009200C9" w:rsidRPr="009200C9" w:rsidRDefault="009200C9" w:rsidP="009200C9">
            <w:pPr>
              <w:pStyle w:val="KDObrazac"/>
            </w:pPr>
          </w:p>
        </w:tc>
        <w:tc>
          <w:tcPr>
            <w:tcW w:w="8996" w:type="dxa"/>
            <w:gridSpan w:val="8"/>
            <w:tcBorders>
              <w:top w:val="nil"/>
              <w:left w:val="nil"/>
              <w:bottom w:val="single" w:sz="8" w:space="0" w:color="auto"/>
              <w:right w:val="single" w:sz="8" w:space="0" w:color="auto"/>
            </w:tcBorders>
            <w:shd w:val="clear" w:color="auto" w:fill="auto"/>
            <w:noWrap/>
            <w:vAlign w:val="bottom"/>
          </w:tcPr>
          <w:p w14:paraId="687D2331" w14:textId="77777777" w:rsidR="009200C9" w:rsidRPr="009200C9" w:rsidRDefault="009200C9" w:rsidP="009200C9">
            <w:pPr>
              <w:pStyle w:val="KDObrazac"/>
            </w:pPr>
            <w:r w:rsidRPr="009200C9">
              <w:t>Динамика реализације пројекта</w:t>
            </w:r>
          </w:p>
        </w:tc>
      </w:tr>
      <w:tr w:rsidR="009200C9" w:rsidRPr="009200C9" w14:paraId="1D11E413"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F0E9CC0" w14:textId="77777777" w:rsidR="009200C9" w:rsidRPr="009200C9" w:rsidRDefault="009200C9" w:rsidP="009200C9">
            <w:pPr>
              <w:pStyle w:val="KDObrazac"/>
              <w:rPr>
                <w:lang w:val="sr-Cyrl-CS"/>
              </w:rPr>
            </w:pPr>
            <w:r w:rsidRPr="009200C9">
              <w:rPr>
                <w:lang w:val="sr-Cyrl-CS"/>
              </w:rPr>
              <w:t>5.5.1</w:t>
            </w:r>
            <w:r w:rsidRPr="009200C9">
              <w:rPr>
                <w:lang w:val="sr-Cyrl-RS"/>
              </w:rPr>
              <w:t>8</w:t>
            </w:r>
          </w:p>
        </w:tc>
        <w:tc>
          <w:tcPr>
            <w:tcW w:w="2436" w:type="dxa"/>
            <w:gridSpan w:val="2"/>
            <w:tcBorders>
              <w:top w:val="nil"/>
              <w:left w:val="nil"/>
              <w:bottom w:val="single" w:sz="8" w:space="0" w:color="auto"/>
              <w:right w:val="single" w:sz="8" w:space="0" w:color="auto"/>
            </w:tcBorders>
            <w:shd w:val="clear" w:color="auto" w:fill="auto"/>
            <w:noWrap/>
            <w:vAlign w:val="bottom"/>
          </w:tcPr>
          <w:p w14:paraId="6EA066A3"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1A8E62D8"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6372B409"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4271A69E" w14:textId="77777777" w:rsidR="009200C9" w:rsidRPr="009200C9" w:rsidRDefault="009200C9" w:rsidP="009200C9">
            <w:pPr>
              <w:pStyle w:val="KDObrazac"/>
            </w:pPr>
          </w:p>
        </w:tc>
      </w:tr>
      <w:tr w:rsidR="009200C9" w:rsidRPr="009200C9" w14:paraId="1690154A"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2677D3A" w14:textId="77777777" w:rsidR="009200C9" w:rsidRPr="009200C9" w:rsidRDefault="009200C9" w:rsidP="009200C9">
            <w:pPr>
              <w:pStyle w:val="KDObrazac"/>
              <w:rPr>
                <w:lang w:val="sr-Cyrl-CS"/>
              </w:rPr>
            </w:pPr>
            <w:r w:rsidRPr="009200C9">
              <w:rPr>
                <w:lang w:val="sr-Cyrl-CS"/>
              </w:rPr>
              <w:t>5.5.1</w:t>
            </w:r>
            <w:r w:rsidRPr="009200C9">
              <w:rPr>
                <w:lang w:val="sr-Cyrl-RS"/>
              </w:rPr>
              <w:t>9</w:t>
            </w:r>
          </w:p>
        </w:tc>
        <w:tc>
          <w:tcPr>
            <w:tcW w:w="2436" w:type="dxa"/>
            <w:gridSpan w:val="2"/>
            <w:tcBorders>
              <w:top w:val="nil"/>
              <w:left w:val="nil"/>
              <w:bottom w:val="single" w:sz="8" w:space="0" w:color="auto"/>
              <w:right w:val="single" w:sz="8" w:space="0" w:color="auto"/>
            </w:tcBorders>
            <w:shd w:val="clear" w:color="auto" w:fill="auto"/>
            <w:noWrap/>
            <w:vAlign w:val="bottom"/>
          </w:tcPr>
          <w:p w14:paraId="673BE91E" w14:textId="77777777" w:rsidR="009200C9" w:rsidRPr="009200C9" w:rsidRDefault="009200C9" w:rsidP="009200C9">
            <w:pPr>
              <w:pStyle w:val="KDObrazac"/>
            </w:pPr>
          </w:p>
        </w:tc>
        <w:tc>
          <w:tcPr>
            <w:tcW w:w="1862" w:type="dxa"/>
            <w:gridSpan w:val="2"/>
            <w:tcBorders>
              <w:top w:val="nil"/>
              <w:left w:val="nil"/>
              <w:bottom w:val="single" w:sz="8" w:space="0" w:color="auto"/>
              <w:right w:val="single" w:sz="8" w:space="0" w:color="auto"/>
            </w:tcBorders>
            <w:shd w:val="clear" w:color="auto" w:fill="auto"/>
            <w:vAlign w:val="bottom"/>
          </w:tcPr>
          <w:p w14:paraId="006B15F2" w14:textId="77777777" w:rsidR="009200C9" w:rsidRPr="009200C9" w:rsidRDefault="009200C9" w:rsidP="009200C9">
            <w:pPr>
              <w:pStyle w:val="KDObrazac"/>
            </w:pPr>
          </w:p>
        </w:tc>
        <w:tc>
          <w:tcPr>
            <w:tcW w:w="2012" w:type="dxa"/>
            <w:gridSpan w:val="2"/>
            <w:tcBorders>
              <w:top w:val="nil"/>
              <w:left w:val="nil"/>
              <w:bottom w:val="single" w:sz="8" w:space="0" w:color="auto"/>
              <w:right w:val="single" w:sz="8" w:space="0" w:color="auto"/>
            </w:tcBorders>
            <w:shd w:val="clear" w:color="auto" w:fill="auto"/>
            <w:vAlign w:val="bottom"/>
          </w:tcPr>
          <w:p w14:paraId="27358390" w14:textId="77777777" w:rsidR="009200C9" w:rsidRPr="009200C9" w:rsidRDefault="009200C9" w:rsidP="009200C9">
            <w:pPr>
              <w:pStyle w:val="KDObrazac"/>
            </w:pPr>
          </w:p>
        </w:tc>
        <w:tc>
          <w:tcPr>
            <w:tcW w:w="2686" w:type="dxa"/>
            <w:gridSpan w:val="2"/>
            <w:tcBorders>
              <w:top w:val="nil"/>
              <w:left w:val="nil"/>
              <w:bottom w:val="single" w:sz="8" w:space="0" w:color="auto"/>
              <w:right w:val="single" w:sz="8" w:space="0" w:color="auto"/>
            </w:tcBorders>
            <w:shd w:val="clear" w:color="auto" w:fill="auto"/>
            <w:vAlign w:val="bottom"/>
          </w:tcPr>
          <w:p w14:paraId="4B04E9F4" w14:textId="77777777" w:rsidR="009200C9" w:rsidRPr="009200C9" w:rsidRDefault="009200C9" w:rsidP="009200C9">
            <w:pPr>
              <w:pStyle w:val="KDObrazac"/>
            </w:pPr>
          </w:p>
        </w:tc>
      </w:tr>
      <w:tr w:rsidR="009200C9" w:rsidRPr="009200C9" w14:paraId="50341DA9" w14:textId="77777777" w:rsidTr="009200C9">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308D795F" w14:textId="77777777" w:rsidR="009200C9" w:rsidRPr="009200C9" w:rsidRDefault="009200C9" w:rsidP="009200C9">
            <w:pPr>
              <w:pStyle w:val="KDObrazac"/>
              <w:rPr>
                <w:lang w:val="sr-Cyrl-CS"/>
              </w:rPr>
            </w:pPr>
            <w:r w:rsidRPr="009200C9">
              <w:rPr>
                <w:lang w:val="sr-Cyrl-CS"/>
              </w:rPr>
              <w:t>5</w:t>
            </w:r>
            <w:r w:rsidRPr="009200C9">
              <w:t>.</w:t>
            </w:r>
            <w:r w:rsidRPr="009200C9">
              <w:rPr>
                <w:lang w:val="sr-Cyrl-CS"/>
              </w:rPr>
              <w:t>6</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3E7601E9" w14:textId="77777777" w:rsidR="009200C9" w:rsidRPr="009200C9" w:rsidRDefault="009200C9" w:rsidP="009200C9">
            <w:pPr>
              <w:pStyle w:val="KDObrazac"/>
              <w:rPr>
                <w:lang w:val="sr-Cyrl-CS"/>
              </w:rPr>
            </w:pPr>
            <w:r w:rsidRPr="009200C9">
              <w:rPr>
                <w:lang w:val="sr-Cyrl-CS"/>
              </w:rPr>
              <w:t>Техничка подршка</w:t>
            </w:r>
          </w:p>
        </w:tc>
      </w:tr>
      <w:tr w:rsidR="009200C9" w:rsidRPr="009200C9" w14:paraId="130165E3"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A62CA50" w14:textId="77777777" w:rsidR="009200C9" w:rsidRPr="009200C9" w:rsidRDefault="009200C9" w:rsidP="009200C9">
            <w:pPr>
              <w:pStyle w:val="KDObrazac"/>
              <w:rPr>
                <w:lang w:val="sr-Cyrl-CS"/>
              </w:rPr>
            </w:pPr>
            <w:r w:rsidRPr="009200C9">
              <w:rPr>
                <w:lang w:val="sr-Cyrl-CS"/>
              </w:rPr>
              <w:t>5.6.1</w:t>
            </w:r>
          </w:p>
        </w:tc>
        <w:tc>
          <w:tcPr>
            <w:tcW w:w="2436" w:type="dxa"/>
            <w:gridSpan w:val="2"/>
            <w:tcBorders>
              <w:top w:val="nil"/>
              <w:left w:val="nil"/>
              <w:bottom w:val="single" w:sz="8" w:space="0" w:color="auto"/>
              <w:right w:val="single" w:sz="8" w:space="0" w:color="auto"/>
            </w:tcBorders>
            <w:shd w:val="clear" w:color="auto" w:fill="auto"/>
            <w:noWrap/>
            <w:vAlign w:val="bottom"/>
          </w:tcPr>
          <w:p w14:paraId="3AF84ACF"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625AC8D4"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4FD760DB"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14AB845B" w14:textId="77777777" w:rsidR="009200C9" w:rsidRPr="009200C9" w:rsidRDefault="009200C9" w:rsidP="009200C9">
            <w:pPr>
              <w:pStyle w:val="KDObrazac"/>
              <w:rPr>
                <w:lang w:val="sr-Cyrl-CS"/>
              </w:rPr>
            </w:pPr>
          </w:p>
        </w:tc>
      </w:tr>
      <w:tr w:rsidR="009200C9" w:rsidRPr="009200C9" w14:paraId="75459800"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7AE6C3D" w14:textId="77777777" w:rsidR="009200C9" w:rsidRPr="009200C9" w:rsidRDefault="009200C9" w:rsidP="009200C9">
            <w:pPr>
              <w:pStyle w:val="KDObrazac"/>
              <w:rPr>
                <w:lang w:val="sr-Cyrl-CS"/>
              </w:rPr>
            </w:pPr>
            <w:r w:rsidRPr="009200C9">
              <w:rPr>
                <w:lang w:val="sr-Cyrl-CS"/>
              </w:rPr>
              <w:t>5.6.2</w:t>
            </w:r>
          </w:p>
        </w:tc>
        <w:tc>
          <w:tcPr>
            <w:tcW w:w="2436" w:type="dxa"/>
            <w:gridSpan w:val="2"/>
            <w:tcBorders>
              <w:top w:val="nil"/>
              <w:left w:val="nil"/>
              <w:bottom w:val="single" w:sz="8" w:space="0" w:color="auto"/>
              <w:right w:val="single" w:sz="8" w:space="0" w:color="auto"/>
            </w:tcBorders>
            <w:shd w:val="clear" w:color="auto" w:fill="auto"/>
            <w:noWrap/>
            <w:vAlign w:val="bottom"/>
          </w:tcPr>
          <w:p w14:paraId="397B3188"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46281249"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0A52593C"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1435F6B1" w14:textId="77777777" w:rsidR="009200C9" w:rsidRPr="009200C9" w:rsidRDefault="009200C9" w:rsidP="009200C9">
            <w:pPr>
              <w:pStyle w:val="KDObrazac"/>
              <w:rPr>
                <w:lang w:val="sr-Cyrl-CS"/>
              </w:rPr>
            </w:pPr>
          </w:p>
        </w:tc>
      </w:tr>
      <w:tr w:rsidR="009200C9" w:rsidRPr="009200C9" w14:paraId="11358263"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9E51E95" w14:textId="77777777" w:rsidR="009200C9" w:rsidRPr="009200C9" w:rsidRDefault="009200C9" w:rsidP="009200C9">
            <w:pPr>
              <w:pStyle w:val="KDObrazac"/>
              <w:rPr>
                <w:lang w:val="sr-Cyrl-CS"/>
              </w:rPr>
            </w:pPr>
            <w:r w:rsidRPr="009200C9">
              <w:rPr>
                <w:lang w:val="sr-Cyrl-CS"/>
              </w:rPr>
              <w:t>5.6.3</w:t>
            </w:r>
          </w:p>
        </w:tc>
        <w:tc>
          <w:tcPr>
            <w:tcW w:w="2436" w:type="dxa"/>
            <w:gridSpan w:val="2"/>
            <w:tcBorders>
              <w:top w:val="nil"/>
              <w:left w:val="nil"/>
              <w:bottom w:val="single" w:sz="8" w:space="0" w:color="auto"/>
              <w:right w:val="single" w:sz="8" w:space="0" w:color="auto"/>
            </w:tcBorders>
            <w:shd w:val="clear" w:color="auto" w:fill="auto"/>
            <w:noWrap/>
            <w:vAlign w:val="bottom"/>
          </w:tcPr>
          <w:p w14:paraId="35D2E0DE"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76097AF6"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64BF3929"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1700B53C" w14:textId="77777777" w:rsidR="009200C9" w:rsidRPr="009200C9" w:rsidRDefault="009200C9" w:rsidP="009200C9">
            <w:pPr>
              <w:pStyle w:val="KDObrazac"/>
              <w:rPr>
                <w:lang w:val="sr-Cyrl-CS"/>
              </w:rPr>
            </w:pPr>
          </w:p>
        </w:tc>
      </w:tr>
      <w:tr w:rsidR="009200C9" w:rsidRPr="009200C9" w14:paraId="4BAF724A"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4CD7BD4C" w14:textId="77777777" w:rsidR="009200C9" w:rsidRPr="009200C9" w:rsidRDefault="009200C9" w:rsidP="009200C9">
            <w:pPr>
              <w:pStyle w:val="KDObrazac"/>
              <w:rPr>
                <w:lang w:val="sr-Cyrl-CS"/>
              </w:rPr>
            </w:pPr>
            <w:r w:rsidRPr="009200C9">
              <w:rPr>
                <w:lang w:val="sr-Cyrl-CS"/>
              </w:rPr>
              <w:t>5.6.4</w:t>
            </w:r>
          </w:p>
        </w:tc>
        <w:tc>
          <w:tcPr>
            <w:tcW w:w="2436" w:type="dxa"/>
            <w:gridSpan w:val="2"/>
            <w:tcBorders>
              <w:top w:val="nil"/>
              <w:left w:val="nil"/>
              <w:bottom w:val="single" w:sz="8" w:space="0" w:color="auto"/>
              <w:right w:val="single" w:sz="8" w:space="0" w:color="auto"/>
            </w:tcBorders>
            <w:shd w:val="clear" w:color="auto" w:fill="auto"/>
            <w:noWrap/>
            <w:vAlign w:val="bottom"/>
          </w:tcPr>
          <w:p w14:paraId="0B85E255"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2A488290"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3AC5A42E"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4B3858B2" w14:textId="77777777" w:rsidR="009200C9" w:rsidRPr="009200C9" w:rsidRDefault="009200C9" w:rsidP="009200C9">
            <w:pPr>
              <w:pStyle w:val="KDObrazac"/>
              <w:rPr>
                <w:lang w:val="sr-Cyrl-CS"/>
              </w:rPr>
            </w:pPr>
          </w:p>
        </w:tc>
      </w:tr>
      <w:tr w:rsidR="009200C9" w:rsidRPr="009200C9" w14:paraId="4D8DD9BE"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4C0619E" w14:textId="77777777" w:rsidR="009200C9" w:rsidRPr="009200C9" w:rsidRDefault="009200C9" w:rsidP="009200C9">
            <w:pPr>
              <w:pStyle w:val="KDObrazac"/>
              <w:rPr>
                <w:lang w:val="sr-Cyrl-CS"/>
              </w:rPr>
            </w:pPr>
            <w:r w:rsidRPr="009200C9">
              <w:rPr>
                <w:lang w:val="sr-Cyrl-CS"/>
              </w:rPr>
              <w:t>5.6.5</w:t>
            </w:r>
          </w:p>
        </w:tc>
        <w:tc>
          <w:tcPr>
            <w:tcW w:w="2436" w:type="dxa"/>
            <w:gridSpan w:val="2"/>
            <w:tcBorders>
              <w:top w:val="nil"/>
              <w:left w:val="nil"/>
              <w:bottom w:val="single" w:sz="8" w:space="0" w:color="auto"/>
              <w:right w:val="single" w:sz="8" w:space="0" w:color="auto"/>
            </w:tcBorders>
            <w:shd w:val="clear" w:color="auto" w:fill="auto"/>
            <w:noWrap/>
            <w:vAlign w:val="bottom"/>
          </w:tcPr>
          <w:p w14:paraId="036DB0FC"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222B6B12"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76B75BDD"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734C34AE" w14:textId="77777777" w:rsidR="009200C9" w:rsidRPr="009200C9" w:rsidRDefault="009200C9" w:rsidP="009200C9">
            <w:pPr>
              <w:pStyle w:val="KDObrazac"/>
              <w:rPr>
                <w:lang w:val="sr-Cyrl-CS"/>
              </w:rPr>
            </w:pPr>
          </w:p>
        </w:tc>
      </w:tr>
      <w:tr w:rsidR="009200C9" w:rsidRPr="009200C9" w14:paraId="7E155756"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5E72277" w14:textId="77777777" w:rsidR="009200C9" w:rsidRPr="009200C9" w:rsidRDefault="009200C9" w:rsidP="009200C9">
            <w:pPr>
              <w:pStyle w:val="KDObrazac"/>
              <w:rPr>
                <w:lang w:val="sr-Cyrl-CS"/>
              </w:rPr>
            </w:pPr>
            <w:r w:rsidRPr="009200C9">
              <w:rPr>
                <w:lang w:val="sr-Cyrl-CS"/>
              </w:rPr>
              <w:t>5.6.6</w:t>
            </w:r>
          </w:p>
        </w:tc>
        <w:tc>
          <w:tcPr>
            <w:tcW w:w="2436" w:type="dxa"/>
            <w:gridSpan w:val="2"/>
            <w:tcBorders>
              <w:top w:val="nil"/>
              <w:left w:val="nil"/>
              <w:bottom w:val="single" w:sz="8" w:space="0" w:color="auto"/>
              <w:right w:val="single" w:sz="8" w:space="0" w:color="auto"/>
            </w:tcBorders>
            <w:shd w:val="clear" w:color="auto" w:fill="auto"/>
            <w:noWrap/>
            <w:vAlign w:val="bottom"/>
          </w:tcPr>
          <w:p w14:paraId="1F222445"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7BD63A43"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64861C51"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07F9328F" w14:textId="77777777" w:rsidR="009200C9" w:rsidRPr="009200C9" w:rsidRDefault="009200C9" w:rsidP="009200C9">
            <w:pPr>
              <w:pStyle w:val="KDObrazac"/>
              <w:rPr>
                <w:lang w:val="sr-Cyrl-CS"/>
              </w:rPr>
            </w:pPr>
          </w:p>
        </w:tc>
      </w:tr>
      <w:tr w:rsidR="009200C9" w:rsidRPr="009200C9" w14:paraId="4D5525D1"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3C471B6" w14:textId="77777777" w:rsidR="009200C9" w:rsidRPr="009200C9" w:rsidRDefault="009200C9" w:rsidP="009200C9">
            <w:pPr>
              <w:pStyle w:val="KDObrazac"/>
              <w:rPr>
                <w:lang w:val="sr-Cyrl-CS"/>
              </w:rPr>
            </w:pPr>
            <w:r w:rsidRPr="009200C9">
              <w:rPr>
                <w:lang w:val="sr-Cyrl-CS"/>
              </w:rPr>
              <w:t>5.6.7</w:t>
            </w:r>
          </w:p>
        </w:tc>
        <w:tc>
          <w:tcPr>
            <w:tcW w:w="2436" w:type="dxa"/>
            <w:gridSpan w:val="2"/>
            <w:tcBorders>
              <w:top w:val="nil"/>
              <w:left w:val="nil"/>
              <w:bottom w:val="single" w:sz="8" w:space="0" w:color="auto"/>
              <w:right w:val="single" w:sz="8" w:space="0" w:color="auto"/>
            </w:tcBorders>
            <w:shd w:val="clear" w:color="auto" w:fill="auto"/>
            <w:noWrap/>
            <w:vAlign w:val="bottom"/>
          </w:tcPr>
          <w:p w14:paraId="724B0325"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42C48CD7"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095BEB40"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265CB33E" w14:textId="77777777" w:rsidR="009200C9" w:rsidRPr="009200C9" w:rsidRDefault="009200C9" w:rsidP="009200C9">
            <w:pPr>
              <w:pStyle w:val="KDObrazac"/>
              <w:rPr>
                <w:lang w:val="sr-Cyrl-CS"/>
              </w:rPr>
            </w:pPr>
          </w:p>
        </w:tc>
      </w:tr>
      <w:tr w:rsidR="009200C9" w:rsidRPr="009200C9" w14:paraId="7BB148E5" w14:textId="77777777" w:rsidTr="009200C9">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698AA07" w14:textId="77777777" w:rsidR="009200C9" w:rsidRPr="009200C9" w:rsidRDefault="009200C9" w:rsidP="009200C9">
            <w:pPr>
              <w:pStyle w:val="KDObrazac"/>
              <w:rPr>
                <w:lang w:val="sr-Cyrl-CS"/>
              </w:rPr>
            </w:pPr>
            <w:r w:rsidRPr="009200C9">
              <w:rPr>
                <w:lang w:val="sr-Cyrl-CS"/>
              </w:rPr>
              <w:t>5.6.8</w:t>
            </w:r>
          </w:p>
        </w:tc>
        <w:tc>
          <w:tcPr>
            <w:tcW w:w="2436" w:type="dxa"/>
            <w:gridSpan w:val="2"/>
            <w:tcBorders>
              <w:top w:val="nil"/>
              <w:left w:val="nil"/>
              <w:bottom w:val="single" w:sz="8" w:space="0" w:color="auto"/>
              <w:right w:val="single" w:sz="8" w:space="0" w:color="auto"/>
            </w:tcBorders>
            <w:shd w:val="clear" w:color="auto" w:fill="auto"/>
            <w:noWrap/>
            <w:vAlign w:val="bottom"/>
          </w:tcPr>
          <w:p w14:paraId="39BFA5FC" w14:textId="77777777" w:rsidR="009200C9" w:rsidRPr="009200C9" w:rsidRDefault="009200C9" w:rsidP="009200C9">
            <w:pPr>
              <w:pStyle w:val="KDObrazac"/>
              <w:rPr>
                <w:lang w:val="sr-Cyrl-CS"/>
              </w:rPr>
            </w:pPr>
          </w:p>
        </w:tc>
        <w:tc>
          <w:tcPr>
            <w:tcW w:w="1862" w:type="dxa"/>
            <w:gridSpan w:val="2"/>
            <w:tcBorders>
              <w:top w:val="nil"/>
              <w:left w:val="nil"/>
              <w:bottom w:val="single" w:sz="8" w:space="0" w:color="auto"/>
              <w:right w:val="single" w:sz="8" w:space="0" w:color="auto"/>
            </w:tcBorders>
            <w:shd w:val="clear" w:color="auto" w:fill="auto"/>
            <w:vAlign w:val="bottom"/>
          </w:tcPr>
          <w:p w14:paraId="084F8D6A" w14:textId="77777777" w:rsidR="009200C9" w:rsidRPr="009200C9" w:rsidRDefault="009200C9" w:rsidP="009200C9">
            <w:pPr>
              <w:pStyle w:val="KDObrazac"/>
              <w:rPr>
                <w:lang w:val="sr-Cyrl-CS"/>
              </w:rPr>
            </w:pPr>
          </w:p>
        </w:tc>
        <w:tc>
          <w:tcPr>
            <w:tcW w:w="2012" w:type="dxa"/>
            <w:gridSpan w:val="2"/>
            <w:tcBorders>
              <w:top w:val="nil"/>
              <w:left w:val="nil"/>
              <w:bottom w:val="single" w:sz="8" w:space="0" w:color="auto"/>
              <w:right w:val="single" w:sz="8" w:space="0" w:color="auto"/>
            </w:tcBorders>
            <w:shd w:val="clear" w:color="auto" w:fill="auto"/>
            <w:vAlign w:val="bottom"/>
          </w:tcPr>
          <w:p w14:paraId="6EF0DF51" w14:textId="77777777" w:rsidR="009200C9" w:rsidRPr="009200C9" w:rsidRDefault="009200C9" w:rsidP="009200C9">
            <w:pPr>
              <w:pStyle w:val="KDObrazac"/>
              <w:rPr>
                <w:lang w:val="sr-Cyrl-CS"/>
              </w:rPr>
            </w:pPr>
          </w:p>
        </w:tc>
        <w:tc>
          <w:tcPr>
            <w:tcW w:w="2686" w:type="dxa"/>
            <w:gridSpan w:val="2"/>
            <w:tcBorders>
              <w:top w:val="nil"/>
              <w:left w:val="nil"/>
              <w:bottom w:val="single" w:sz="8" w:space="0" w:color="auto"/>
              <w:right w:val="single" w:sz="8" w:space="0" w:color="auto"/>
            </w:tcBorders>
            <w:shd w:val="clear" w:color="auto" w:fill="auto"/>
            <w:vAlign w:val="bottom"/>
          </w:tcPr>
          <w:p w14:paraId="29B40F07" w14:textId="77777777" w:rsidR="009200C9" w:rsidRPr="009200C9" w:rsidRDefault="009200C9" w:rsidP="009200C9">
            <w:pPr>
              <w:pStyle w:val="KDObrazac"/>
              <w:rPr>
                <w:lang w:val="sr-Cyrl-CS"/>
              </w:rPr>
            </w:pPr>
          </w:p>
        </w:tc>
      </w:tr>
      <w:tr w:rsidR="009200C9" w:rsidRPr="009200C9" w14:paraId="281AEF93" w14:textId="77777777" w:rsidTr="009200C9">
        <w:trPr>
          <w:gridBefore w:val="1"/>
          <w:wBefore w:w="578" w:type="dxa"/>
          <w:trHeight w:val="300"/>
        </w:trPr>
        <w:tc>
          <w:tcPr>
            <w:tcW w:w="974" w:type="dxa"/>
            <w:gridSpan w:val="2"/>
            <w:tcBorders>
              <w:top w:val="nil"/>
              <w:left w:val="nil"/>
              <w:bottom w:val="nil"/>
              <w:right w:val="nil"/>
            </w:tcBorders>
            <w:shd w:val="clear" w:color="auto" w:fill="auto"/>
            <w:noWrap/>
            <w:vAlign w:val="bottom"/>
            <w:hideMark/>
          </w:tcPr>
          <w:p w14:paraId="5B4672B9" w14:textId="77777777" w:rsidR="009200C9" w:rsidRPr="009200C9" w:rsidRDefault="009200C9" w:rsidP="009200C9">
            <w:pPr>
              <w:pStyle w:val="KDObrazac"/>
            </w:pPr>
          </w:p>
        </w:tc>
        <w:tc>
          <w:tcPr>
            <w:tcW w:w="2436" w:type="dxa"/>
            <w:gridSpan w:val="2"/>
            <w:tcBorders>
              <w:top w:val="nil"/>
              <w:left w:val="nil"/>
              <w:bottom w:val="nil"/>
              <w:right w:val="nil"/>
            </w:tcBorders>
            <w:shd w:val="clear" w:color="auto" w:fill="auto"/>
            <w:noWrap/>
            <w:vAlign w:val="bottom"/>
            <w:hideMark/>
          </w:tcPr>
          <w:p w14:paraId="38AC1506" w14:textId="77777777" w:rsidR="009200C9" w:rsidRPr="009200C9" w:rsidRDefault="009200C9" w:rsidP="009200C9">
            <w:pPr>
              <w:pStyle w:val="KDObrazac"/>
            </w:pPr>
          </w:p>
        </w:tc>
        <w:tc>
          <w:tcPr>
            <w:tcW w:w="1862" w:type="dxa"/>
            <w:gridSpan w:val="2"/>
            <w:tcBorders>
              <w:top w:val="nil"/>
              <w:left w:val="nil"/>
              <w:bottom w:val="nil"/>
              <w:right w:val="nil"/>
            </w:tcBorders>
            <w:shd w:val="clear" w:color="auto" w:fill="auto"/>
            <w:noWrap/>
            <w:vAlign w:val="bottom"/>
            <w:hideMark/>
          </w:tcPr>
          <w:p w14:paraId="3CAF5DA6" w14:textId="77777777" w:rsidR="009200C9" w:rsidRPr="009200C9" w:rsidRDefault="009200C9" w:rsidP="009200C9">
            <w:pPr>
              <w:pStyle w:val="KDObrazac"/>
            </w:pPr>
          </w:p>
        </w:tc>
        <w:tc>
          <w:tcPr>
            <w:tcW w:w="2012" w:type="dxa"/>
            <w:gridSpan w:val="2"/>
            <w:tcBorders>
              <w:top w:val="nil"/>
              <w:left w:val="nil"/>
              <w:bottom w:val="nil"/>
              <w:right w:val="nil"/>
            </w:tcBorders>
            <w:shd w:val="clear" w:color="auto" w:fill="auto"/>
            <w:noWrap/>
            <w:vAlign w:val="bottom"/>
            <w:hideMark/>
          </w:tcPr>
          <w:p w14:paraId="2EA8744F" w14:textId="77777777" w:rsidR="009200C9" w:rsidRPr="009200C9" w:rsidRDefault="009200C9" w:rsidP="009200C9">
            <w:pPr>
              <w:pStyle w:val="KDObrazac"/>
            </w:pPr>
          </w:p>
        </w:tc>
        <w:tc>
          <w:tcPr>
            <w:tcW w:w="2686" w:type="dxa"/>
            <w:gridSpan w:val="2"/>
            <w:tcBorders>
              <w:top w:val="nil"/>
              <w:left w:val="nil"/>
              <w:bottom w:val="nil"/>
              <w:right w:val="nil"/>
            </w:tcBorders>
            <w:shd w:val="clear" w:color="auto" w:fill="auto"/>
            <w:noWrap/>
            <w:vAlign w:val="bottom"/>
            <w:hideMark/>
          </w:tcPr>
          <w:p w14:paraId="0F82CDB9" w14:textId="77777777" w:rsidR="009200C9" w:rsidRPr="009200C9" w:rsidRDefault="009200C9" w:rsidP="009200C9">
            <w:pPr>
              <w:pStyle w:val="KDObrazac"/>
            </w:pPr>
          </w:p>
        </w:tc>
      </w:tr>
      <w:tr w:rsidR="009200C9" w:rsidRPr="009200C9" w14:paraId="2FAFBABA" w14:textId="77777777" w:rsidTr="009200C9">
        <w:trPr>
          <w:gridBefore w:val="1"/>
          <w:wBefore w:w="578" w:type="dxa"/>
          <w:trHeight w:val="300"/>
        </w:trPr>
        <w:tc>
          <w:tcPr>
            <w:tcW w:w="974" w:type="dxa"/>
            <w:gridSpan w:val="2"/>
            <w:tcBorders>
              <w:top w:val="nil"/>
              <w:left w:val="nil"/>
              <w:bottom w:val="nil"/>
              <w:right w:val="nil"/>
            </w:tcBorders>
            <w:shd w:val="clear" w:color="auto" w:fill="auto"/>
            <w:noWrap/>
            <w:vAlign w:val="bottom"/>
          </w:tcPr>
          <w:p w14:paraId="2C65AB2D" w14:textId="77777777" w:rsidR="009200C9" w:rsidRPr="009200C9" w:rsidRDefault="009200C9" w:rsidP="009200C9">
            <w:pPr>
              <w:pStyle w:val="KDObrazac"/>
            </w:pPr>
          </w:p>
        </w:tc>
        <w:tc>
          <w:tcPr>
            <w:tcW w:w="2436" w:type="dxa"/>
            <w:gridSpan w:val="2"/>
            <w:tcBorders>
              <w:top w:val="nil"/>
              <w:left w:val="nil"/>
              <w:bottom w:val="nil"/>
              <w:right w:val="nil"/>
            </w:tcBorders>
            <w:shd w:val="clear" w:color="auto" w:fill="auto"/>
            <w:noWrap/>
            <w:vAlign w:val="bottom"/>
          </w:tcPr>
          <w:p w14:paraId="5364AFD8" w14:textId="77777777" w:rsidR="009200C9" w:rsidRPr="009200C9" w:rsidRDefault="009200C9" w:rsidP="009200C9">
            <w:pPr>
              <w:pStyle w:val="KDObrazac"/>
            </w:pPr>
          </w:p>
        </w:tc>
        <w:tc>
          <w:tcPr>
            <w:tcW w:w="1862" w:type="dxa"/>
            <w:gridSpan w:val="2"/>
            <w:tcBorders>
              <w:top w:val="nil"/>
              <w:left w:val="nil"/>
              <w:bottom w:val="nil"/>
              <w:right w:val="nil"/>
            </w:tcBorders>
            <w:shd w:val="clear" w:color="auto" w:fill="auto"/>
            <w:noWrap/>
            <w:vAlign w:val="bottom"/>
          </w:tcPr>
          <w:p w14:paraId="58BACAC8" w14:textId="77777777" w:rsidR="009200C9" w:rsidRPr="009200C9" w:rsidRDefault="009200C9" w:rsidP="009200C9">
            <w:pPr>
              <w:pStyle w:val="KDObrazac"/>
            </w:pPr>
          </w:p>
        </w:tc>
        <w:tc>
          <w:tcPr>
            <w:tcW w:w="2012" w:type="dxa"/>
            <w:gridSpan w:val="2"/>
            <w:tcBorders>
              <w:top w:val="nil"/>
              <w:left w:val="nil"/>
              <w:bottom w:val="nil"/>
              <w:right w:val="nil"/>
            </w:tcBorders>
            <w:shd w:val="clear" w:color="auto" w:fill="auto"/>
            <w:noWrap/>
            <w:vAlign w:val="bottom"/>
          </w:tcPr>
          <w:p w14:paraId="11024848" w14:textId="77777777" w:rsidR="009200C9" w:rsidRPr="009200C9" w:rsidRDefault="009200C9" w:rsidP="009200C9">
            <w:pPr>
              <w:pStyle w:val="KDObrazac"/>
            </w:pPr>
          </w:p>
        </w:tc>
        <w:tc>
          <w:tcPr>
            <w:tcW w:w="2686" w:type="dxa"/>
            <w:gridSpan w:val="2"/>
            <w:tcBorders>
              <w:top w:val="nil"/>
              <w:left w:val="nil"/>
              <w:bottom w:val="nil"/>
              <w:right w:val="nil"/>
            </w:tcBorders>
            <w:shd w:val="clear" w:color="auto" w:fill="auto"/>
            <w:noWrap/>
            <w:vAlign w:val="bottom"/>
          </w:tcPr>
          <w:p w14:paraId="1F9B9BAB" w14:textId="77777777" w:rsidR="009200C9" w:rsidRPr="009200C9" w:rsidRDefault="009200C9" w:rsidP="009200C9">
            <w:pPr>
              <w:pStyle w:val="KDObrazac"/>
            </w:pPr>
          </w:p>
        </w:tc>
      </w:tr>
    </w:tbl>
    <w:p w14:paraId="039B2F9D" w14:textId="77777777" w:rsidR="009200C9" w:rsidRPr="009200C9" w:rsidRDefault="009200C9" w:rsidP="009200C9">
      <w:pPr>
        <w:pStyle w:val="KDObrazac"/>
        <w:rPr>
          <w:lang w:val="sr-Cyrl-CS"/>
        </w:rPr>
      </w:pPr>
      <w:r w:rsidRPr="009200C9">
        <w:rPr>
          <w:lang w:val="sr-Cyrl-CS"/>
        </w:rPr>
        <w:tab/>
        <w:t>Датум:</w:t>
      </w:r>
      <w:r w:rsidRPr="009200C9">
        <w:rPr>
          <w:lang w:val="sr-Cyrl-CS"/>
        </w:rPr>
        <w:tab/>
      </w:r>
      <w:r w:rsidRPr="009200C9">
        <w:rPr>
          <w:lang w:val="sr-Cyrl-CS"/>
        </w:rPr>
        <w:tab/>
      </w:r>
      <w:r w:rsidRPr="009200C9">
        <w:rPr>
          <w:lang w:val="sr-Cyrl-CS"/>
        </w:rPr>
        <w:tab/>
      </w:r>
      <w:r w:rsidRPr="009200C9">
        <w:rPr>
          <w:lang w:val="sr-Cyrl-CS"/>
        </w:rPr>
        <w:tab/>
        <w:t>М.П.</w:t>
      </w:r>
      <w:r w:rsidRPr="009200C9">
        <w:rPr>
          <w:lang w:val="sr-Cyrl-CS"/>
        </w:rPr>
        <w:tab/>
      </w:r>
      <w:r w:rsidRPr="009200C9">
        <w:rPr>
          <w:lang w:val="sr-Cyrl-CS"/>
        </w:rPr>
        <w:tab/>
      </w:r>
      <w:r w:rsidRPr="009200C9">
        <w:rPr>
          <w:lang w:val="sr-Cyrl-CS"/>
        </w:rPr>
        <w:tab/>
      </w:r>
      <w:r w:rsidRPr="009200C9">
        <w:rPr>
          <w:lang w:val="sr-Cyrl-CS"/>
        </w:rPr>
        <w:tab/>
        <w:t>Понуђач:</w:t>
      </w:r>
    </w:p>
    <w:p w14:paraId="737E5CCB" w14:textId="77777777" w:rsidR="009200C9" w:rsidRPr="009200C9" w:rsidRDefault="009200C9" w:rsidP="009200C9">
      <w:pPr>
        <w:pStyle w:val="KDObrazac"/>
        <w:rPr>
          <w:lang w:val="sr-Cyrl-CS"/>
        </w:rPr>
      </w:pPr>
    </w:p>
    <w:p w14:paraId="51BAD1E1" w14:textId="77777777" w:rsidR="009200C9" w:rsidRPr="009200C9" w:rsidRDefault="009200C9" w:rsidP="009200C9">
      <w:pPr>
        <w:pStyle w:val="KDObrazac"/>
        <w:rPr>
          <w:lang w:val="sr-Cyrl-CS"/>
        </w:rPr>
      </w:pPr>
    </w:p>
    <w:p w14:paraId="07128194" w14:textId="77777777" w:rsidR="009200C9" w:rsidRPr="009200C9" w:rsidRDefault="009200C9" w:rsidP="009200C9">
      <w:pPr>
        <w:pStyle w:val="KDObrazac"/>
        <w:rPr>
          <w:lang w:val="sr-Cyrl-CS"/>
        </w:rPr>
      </w:pPr>
      <w:r w:rsidRPr="009200C9">
        <w:rPr>
          <w:lang w:val="sr-Cyrl-CS"/>
        </w:rPr>
        <w:t>__________________</w:t>
      </w:r>
      <w:r w:rsidRPr="009200C9">
        <w:rPr>
          <w:lang w:val="sr-Cyrl-CS"/>
        </w:rPr>
        <w:tab/>
      </w:r>
      <w:r w:rsidRPr="009200C9">
        <w:rPr>
          <w:lang w:val="sr-Cyrl-CS"/>
        </w:rPr>
        <w:tab/>
      </w:r>
      <w:r w:rsidRPr="009200C9">
        <w:rPr>
          <w:lang w:val="sr-Cyrl-CS"/>
        </w:rPr>
        <w:tab/>
      </w:r>
      <w:r w:rsidRPr="009200C9">
        <w:rPr>
          <w:lang w:val="sr-Cyrl-CS"/>
        </w:rPr>
        <w:tab/>
      </w:r>
      <w:r w:rsidRPr="009200C9">
        <w:rPr>
          <w:lang w:val="sr-Cyrl-CS"/>
        </w:rPr>
        <w:tab/>
      </w:r>
      <w:r w:rsidRPr="009200C9">
        <w:rPr>
          <w:lang w:val="sr-Cyrl-CS"/>
        </w:rPr>
        <w:tab/>
        <w:t>___________________</w:t>
      </w:r>
    </w:p>
    <w:p w14:paraId="539D95CE" w14:textId="757A1BF7" w:rsidR="009200C9" w:rsidRPr="00336853" w:rsidRDefault="009200C9" w:rsidP="00336853">
      <w:pPr>
        <w:pStyle w:val="KDObrazac"/>
        <w:rPr>
          <w:lang w:val="sr-Cyrl-CS"/>
        </w:rPr>
      </w:pPr>
      <w:r w:rsidRPr="009200C9">
        <w:rPr>
          <w:lang w:val="sr-Cyrl-CS"/>
        </w:rPr>
        <w:br w:type="page"/>
      </w:r>
    </w:p>
    <w:p w14:paraId="7EB81C1F" w14:textId="0D6AC1E8" w:rsidR="00925E05" w:rsidRPr="00A94BEB" w:rsidRDefault="00925E05" w:rsidP="00CE588A">
      <w:pPr>
        <w:pStyle w:val="KDObrazac"/>
        <w:spacing w:before="0"/>
        <w:rPr>
          <w:lang w:val="sr-Cyrl-RS"/>
        </w:rPr>
      </w:pPr>
      <w:r w:rsidRPr="00A94BEB">
        <w:rPr>
          <w:lang w:val="sr-Cyrl-RS"/>
        </w:rPr>
        <w:lastRenderedPageBreak/>
        <w:t xml:space="preserve">ПРИЛОГ </w:t>
      </w:r>
      <w:r w:rsidRPr="00A94BEB">
        <w:t xml:space="preserve"> </w:t>
      </w:r>
      <w:r w:rsidR="00913B06" w:rsidRPr="00A94BEB">
        <w:rPr>
          <w:lang w:val="sr-Cyrl-RS"/>
        </w:rPr>
        <w:t>1.</w:t>
      </w:r>
    </w:p>
    <w:p w14:paraId="781BCC4A" w14:textId="77777777" w:rsidR="00932668" w:rsidRPr="00A94BEB" w:rsidRDefault="00932668" w:rsidP="00CE588A">
      <w:pPr>
        <w:pStyle w:val="NoSpacing"/>
        <w:suppressAutoHyphens w:val="0"/>
        <w:spacing w:before="0"/>
        <w:jc w:val="center"/>
        <w:rPr>
          <w:rFonts w:cs="Arial"/>
          <w:sz w:val="22"/>
          <w:szCs w:val="22"/>
          <w:lang w:val="sr-Latn-CS"/>
        </w:rPr>
      </w:pPr>
    </w:p>
    <w:p w14:paraId="5D793CF9" w14:textId="77777777" w:rsidR="00932668" w:rsidRPr="00A94BEB" w:rsidRDefault="00932668" w:rsidP="00CE588A">
      <w:pPr>
        <w:pStyle w:val="NoSpacing"/>
        <w:suppressAutoHyphens w:val="0"/>
        <w:spacing w:before="0"/>
        <w:jc w:val="center"/>
        <w:rPr>
          <w:rFonts w:cs="Arial"/>
          <w:sz w:val="22"/>
          <w:szCs w:val="22"/>
          <w:lang w:val="sr-Latn-CS"/>
        </w:rPr>
      </w:pPr>
    </w:p>
    <w:p w14:paraId="0F2513AC" w14:textId="77777777" w:rsidR="00932668" w:rsidRPr="00A94BEB" w:rsidRDefault="00932668" w:rsidP="00CE588A">
      <w:pPr>
        <w:pStyle w:val="NoSpacing"/>
        <w:suppressAutoHyphens w:val="0"/>
        <w:spacing w:before="0"/>
        <w:jc w:val="center"/>
        <w:rPr>
          <w:rFonts w:cs="Arial"/>
          <w:b/>
          <w:sz w:val="22"/>
          <w:szCs w:val="22"/>
        </w:rPr>
      </w:pPr>
      <w:r w:rsidRPr="00A94BEB">
        <w:rPr>
          <w:rFonts w:cs="Arial"/>
          <w:b/>
          <w:sz w:val="22"/>
          <w:szCs w:val="22"/>
        </w:rPr>
        <w:t>СПОРАЗУМ  УЧЕСНИКА ЗАЈЕДНИЧКЕ ПОНУДЕ</w:t>
      </w:r>
    </w:p>
    <w:p w14:paraId="1C706097" w14:textId="77777777" w:rsidR="00932668" w:rsidRPr="00A94BEB" w:rsidRDefault="00932668" w:rsidP="00CE588A">
      <w:pPr>
        <w:pStyle w:val="NoSpacing"/>
        <w:suppressAutoHyphens w:val="0"/>
        <w:spacing w:before="0"/>
        <w:jc w:val="center"/>
        <w:rPr>
          <w:rFonts w:cs="Arial"/>
          <w:b/>
          <w:sz w:val="22"/>
          <w:szCs w:val="22"/>
        </w:rPr>
      </w:pPr>
    </w:p>
    <w:p w14:paraId="1E362FB0" w14:textId="77777777" w:rsidR="00932668" w:rsidRPr="00A94BEB" w:rsidRDefault="00932668" w:rsidP="00CE588A">
      <w:pPr>
        <w:pStyle w:val="NoSpacing"/>
        <w:spacing w:before="0"/>
        <w:rPr>
          <w:rFonts w:cs="Arial"/>
          <w:i/>
          <w:sz w:val="22"/>
          <w:szCs w:val="22"/>
        </w:rPr>
      </w:pPr>
      <w:r w:rsidRPr="00A94BEB">
        <w:rPr>
          <w:rFonts w:cs="Arial"/>
          <w:i/>
          <w:sz w:val="22"/>
          <w:szCs w:val="22"/>
        </w:rPr>
        <w:t xml:space="preserve">На основу члана 81. Закона о јавним набавкама </w:t>
      </w:r>
      <w:r w:rsidRPr="00A94BEB">
        <w:rPr>
          <w:rFonts w:eastAsia="TimesNewRomanPSMT" w:cs="Arial"/>
          <w:i/>
          <w:sz w:val="22"/>
          <w:szCs w:val="22"/>
          <w:lang w:val="ru-RU" w:eastAsia="en-US"/>
        </w:rPr>
        <w:t xml:space="preserve">(„Сл. </w:t>
      </w:r>
      <w:r w:rsidRPr="00A94BEB">
        <w:rPr>
          <w:rFonts w:eastAsia="TimesNewRomanPSMT" w:cs="Arial"/>
          <w:i/>
          <w:sz w:val="22"/>
          <w:szCs w:val="22"/>
          <w:lang w:val="sr-Cyrl-RS" w:eastAsia="en-US"/>
        </w:rPr>
        <w:t>г</w:t>
      </w:r>
      <w:r w:rsidRPr="00A94BEB">
        <w:rPr>
          <w:rFonts w:eastAsia="TimesNewRomanPSMT" w:cs="Arial"/>
          <w:i/>
          <w:sz w:val="22"/>
          <w:szCs w:val="22"/>
          <w:lang w:val="ru-RU" w:eastAsia="en-US"/>
        </w:rPr>
        <w:t>ласник РС” бр. 1</w:t>
      </w:r>
      <w:r w:rsidRPr="00A94BEB">
        <w:rPr>
          <w:rFonts w:eastAsia="TimesNewRomanPSMT" w:cs="Arial"/>
          <w:i/>
          <w:sz w:val="22"/>
          <w:szCs w:val="22"/>
          <w:lang w:val="sr-Cyrl-RS" w:eastAsia="en-US"/>
        </w:rPr>
        <w:t>24</w:t>
      </w:r>
      <w:r w:rsidRPr="00A94BEB">
        <w:rPr>
          <w:rFonts w:eastAsia="TimesNewRomanPSMT" w:cs="Arial"/>
          <w:i/>
          <w:sz w:val="22"/>
          <w:szCs w:val="22"/>
          <w:lang w:val="ru-RU" w:eastAsia="en-US"/>
        </w:rPr>
        <w:t>/20</w:t>
      </w:r>
      <w:r w:rsidRPr="00A94BEB">
        <w:rPr>
          <w:rFonts w:eastAsia="TimesNewRomanPSMT" w:cs="Arial"/>
          <w:i/>
          <w:sz w:val="22"/>
          <w:szCs w:val="22"/>
          <w:lang w:val="sr-Cyrl-RS" w:eastAsia="en-US"/>
        </w:rPr>
        <w:t>12</w:t>
      </w:r>
      <w:r w:rsidRPr="00A94BEB">
        <w:rPr>
          <w:rFonts w:eastAsia="TimesNewRomanPSMT" w:cs="Arial"/>
          <w:i/>
          <w:sz w:val="22"/>
          <w:szCs w:val="22"/>
          <w:lang w:val="ru-RU" w:eastAsia="en-US"/>
        </w:rPr>
        <w:t>, 14/15, 68/15</w:t>
      </w:r>
      <w:r w:rsidRPr="00A94BE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94BEB" w14:paraId="2BCF123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FD03A92" w14:textId="77777777" w:rsidR="00932668" w:rsidRPr="00A94BEB" w:rsidRDefault="00932668" w:rsidP="00CE588A">
            <w:pPr>
              <w:pStyle w:val="NoSpacing"/>
              <w:spacing w:before="0"/>
              <w:rPr>
                <w:rFonts w:cs="Arial"/>
                <w:sz w:val="22"/>
                <w:szCs w:val="22"/>
              </w:rPr>
            </w:pPr>
            <w:r w:rsidRPr="00A94BE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263BF65" w14:textId="77777777" w:rsidR="00932668" w:rsidRPr="00A94BEB" w:rsidRDefault="00932668" w:rsidP="00CE588A">
            <w:pPr>
              <w:pStyle w:val="NoSpacing"/>
              <w:spacing w:before="0"/>
              <w:rPr>
                <w:rFonts w:cs="Arial"/>
                <w:sz w:val="22"/>
                <w:szCs w:val="22"/>
              </w:rPr>
            </w:pPr>
            <w:r w:rsidRPr="00A94BEB">
              <w:rPr>
                <w:rFonts w:cs="Arial"/>
                <w:sz w:val="22"/>
                <w:szCs w:val="22"/>
              </w:rPr>
              <w:t>НАЗИВ И СЕДИШТЕ ЧЛАНА ГРУПЕ ПОНУЂАЧА</w:t>
            </w:r>
          </w:p>
          <w:p w14:paraId="17B23CB1" w14:textId="77777777" w:rsidR="00932668" w:rsidRPr="00A94BEB" w:rsidRDefault="00932668" w:rsidP="00CE588A">
            <w:pPr>
              <w:pStyle w:val="NoSpacing"/>
              <w:spacing w:before="0"/>
              <w:rPr>
                <w:rFonts w:cs="Arial"/>
                <w:sz w:val="22"/>
                <w:szCs w:val="22"/>
              </w:rPr>
            </w:pPr>
          </w:p>
        </w:tc>
      </w:tr>
      <w:tr w:rsidR="00932668" w:rsidRPr="00A94BEB" w14:paraId="283CD22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1FA9F7F" w14:textId="77777777" w:rsidR="00932668" w:rsidRPr="00A94BEB" w:rsidRDefault="00932668" w:rsidP="00CE588A">
            <w:pPr>
              <w:pStyle w:val="NoSpacing"/>
              <w:spacing w:before="0"/>
              <w:rPr>
                <w:rFonts w:cs="Arial"/>
                <w:i/>
                <w:sz w:val="22"/>
                <w:szCs w:val="22"/>
              </w:rPr>
            </w:pPr>
            <w:r w:rsidRPr="00A94BEB">
              <w:rPr>
                <w:rFonts w:cs="Arial"/>
                <w:i/>
                <w:sz w:val="22"/>
                <w:szCs w:val="22"/>
              </w:rPr>
              <w:t>1. Члан</w:t>
            </w:r>
            <w:r w:rsidRPr="00A94BEB">
              <w:rPr>
                <w:rFonts w:cs="Arial"/>
                <w:i/>
                <w:sz w:val="22"/>
                <w:szCs w:val="22"/>
                <w:lang w:val="sr-Cyrl-RS"/>
              </w:rPr>
              <w:t>у</w:t>
            </w:r>
            <w:r w:rsidRPr="00A94BE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6C5AAF8" w14:textId="77777777" w:rsidR="00932668" w:rsidRPr="00A94BEB" w:rsidRDefault="00932668" w:rsidP="00CE588A">
            <w:pPr>
              <w:pStyle w:val="NoSpacing"/>
              <w:spacing w:before="0"/>
              <w:rPr>
                <w:rFonts w:cs="Arial"/>
                <w:sz w:val="22"/>
                <w:szCs w:val="22"/>
              </w:rPr>
            </w:pPr>
          </w:p>
        </w:tc>
      </w:tr>
      <w:tr w:rsidR="00932668" w:rsidRPr="00A94BEB" w14:paraId="21F5E5C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056BE6B" w14:textId="77777777" w:rsidR="00932668" w:rsidRPr="00A94BEB" w:rsidRDefault="00932668" w:rsidP="00CE588A">
            <w:pPr>
              <w:pStyle w:val="NoSpacing"/>
              <w:spacing w:before="0"/>
              <w:rPr>
                <w:rFonts w:cs="Arial"/>
                <w:i/>
                <w:sz w:val="22"/>
                <w:szCs w:val="22"/>
              </w:rPr>
            </w:pPr>
            <w:r w:rsidRPr="00A94BEB">
              <w:rPr>
                <w:rFonts w:cs="Arial"/>
                <w:i/>
                <w:sz w:val="22"/>
                <w:szCs w:val="22"/>
                <w:lang w:val="sr-Cyrl-RS"/>
              </w:rPr>
              <w:t>2.</w:t>
            </w:r>
            <w:r w:rsidRPr="00A94BEB">
              <w:rPr>
                <w:rFonts w:cs="Arial"/>
                <w:i/>
                <w:sz w:val="22"/>
                <w:szCs w:val="22"/>
              </w:rPr>
              <w:t xml:space="preserve"> O</w:t>
            </w:r>
            <w:r w:rsidRPr="00A94BEB">
              <w:rPr>
                <w:rFonts w:cs="Arial"/>
                <w:i/>
                <w:sz w:val="22"/>
                <w:szCs w:val="22"/>
                <w:lang w:val="sr-Cyrl-RS"/>
              </w:rPr>
              <w:t>пис послова</w:t>
            </w:r>
            <w:r w:rsidRPr="00A94BEB">
              <w:rPr>
                <w:rFonts w:cs="Arial"/>
                <w:i/>
                <w:sz w:val="22"/>
                <w:szCs w:val="22"/>
              </w:rPr>
              <w:t xml:space="preserve"> сваког од понуђача из групе понуђача </w:t>
            </w:r>
            <w:r w:rsidRPr="00A94BEB">
              <w:rPr>
                <w:rFonts w:cs="Arial"/>
                <w:i/>
                <w:sz w:val="22"/>
                <w:szCs w:val="22"/>
                <w:lang w:val="sr-Cyrl-RS"/>
              </w:rPr>
              <w:t>у</w:t>
            </w:r>
            <w:r w:rsidRPr="00A94BEB">
              <w:rPr>
                <w:rFonts w:cs="Arial"/>
                <w:i/>
                <w:sz w:val="22"/>
                <w:szCs w:val="22"/>
              </w:rPr>
              <w:t xml:space="preserve"> извршењ</w:t>
            </w:r>
            <w:r w:rsidRPr="00A94BEB">
              <w:rPr>
                <w:rFonts w:cs="Arial"/>
                <w:i/>
                <w:sz w:val="22"/>
                <w:szCs w:val="22"/>
                <w:lang w:val="sr-Cyrl-RS"/>
              </w:rPr>
              <w:t>у</w:t>
            </w:r>
            <w:r w:rsidRPr="00A94BEB">
              <w:rPr>
                <w:rFonts w:cs="Arial"/>
                <w:i/>
                <w:sz w:val="22"/>
                <w:szCs w:val="22"/>
              </w:rPr>
              <w:t xml:space="preserve"> уговора:</w:t>
            </w:r>
          </w:p>
          <w:p w14:paraId="5AD3D4B4" w14:textId="77777777" w:rsidR="00932668" w:rsidRPr="00A94BEB" w:rsidRDefault="00932668" w:rsidP="00CE588A">
            <w:pPr>
              <w:pStyle w:val="NoSpacing"/>
              <w:spacing w:before="0"/>
              <w:rPr>
                <w:rFonts w:cs="Arial"/>
                <w:i/>
                <w:sz w:val="22"/>
                <w:szCs w:val="22"/>
                <w:lang w:val="sr-Cyrl-RS"/>
              </w:rPr>
            </w:pPr>
          </w:p>
          <w:p w14:paraId="0B93E253" w14:textId="77777777" w:rsidR="00932668" w:rsidRPr="00A94BEB" w:rsidRDefault="00932668" w:rsidP="00CE588A">
            <w:pPr>
              <w:pStyle w:val="NoSpacing"/>
              <w:spacing w:before="0"/>
              <w:rPr>
                <w:rFonts w:cs="Arial"/>
                <w:i/>
                <w:sz w:val="22"/>
                <w:szCs w:val="22"/>
                <w:lang w:val="sr-Cyrl-RS"/>
              </w:rPr>
            </w:pPr>
          </w:p>
          <w:p w14:paraId="435E30F7" w14:textId="77777777" w:rsidR="00932668" w:rsidRPr="00A94BEB"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F895105" w14:textId="77777777" w:rsidR="00932668" w:rsidRPr="00A94BEB" w:rsidRDefault="00932668" w:rsidP="00CE588A">
            <w:pPr>
              <w:pStyle w:val="NoSpacing"/>
              <w:spacing w:before="0"/>
              <w:rPr>
                <w:rFonts w:cs="Arial"/>
                <w:sz w:val="22"/>
                <w:szCs w:val="22"/>
              </w:rPr>
            </w:pPr>
          </w:p>
        </w:tc>
      </w:tr>
      <w:tr w:rsidR="00932668" w:rsidRPr="00A94BEB" w14:paraId="514928A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17C4579" w14:textId="77777777" w:rsidR="00932668" w:rsidRPr="00A94BEB" w:rsidRDefault="00932668" w:rsidP="00CE588A">
            <w:pPr>
              <w:pStyle w:val="NoSpacing"/>
              <w:spacing w:before="0"/>
              <w:rPr>
                <w:rFonts w:cs="Arial"/>
                <w:i/>
                <w:sz w:val="22"/>
                <w:szCs w:val="22"/>
                <w:lang w:val="sr-Cyrl-RS"/>
              </w:rPr>
            </w:pPr>
            <w:r w:rsidRPr="00A94BEB">
              <w:rPr>
                <w:rFonts w:cs="Arial"/>
                <w:i/>
                <w:sz w:val="22"/>
                <w:szCs w:val="22"/>
                <w:lang w:val="sr-Cyrl-RS"/>
              </w:rPr>
              <w:t>3.Друго:</w:t>
            </w:r>
          </w:p>
          <w:p w14:paraId="478238C7" w14:textId="77777777" w:rsidR="00932668" w:rsidRPr="00A94BEB" w:rsidRDefault="00932668" w:rsidP="00CE588A">
            <w:pPr>
              <w:pStyle w:val="NoSpacing"/>
              <w:spacing w:before="0"/>
              <w:rPr>
                <w:rFonts w:cs="Arial"/>
                <w:i/>
                <w:sz w:val="22"/>
                <w:szCs w:val="22"/>
                <w:lang w:val="sr-Cyrl-RS"/>
              </w:rPr>
            </w:pPr>
          </w:p>
          <w:p w14:paraId="69C91404" w14:textId="77777777" w:rsidR="00932668" w:rsidRPr="00A94BEB" w:rsidRDefault="00932668" w:rsidP="00CE588A">
            <w:pPr>
              <w:pStyle w:val="NoSpacing"/>
              <w:spacing w:before="0"/>
              <w:rPr>
                <w:rFonts w:cs="Arial"/>
                <w:i/>
                <w:sz w:val="22"/>
                <w:szCs w:val="22"/>
                <w:lang w:val="sr-Cyrl-RS"/>
              </w:rPr>
            </w:pPr>
          </w:p>
          <w:p w14:paraId="6211C29B" w14:textId="77777777" w:rsidR="00932668" w:rsidRPr="00A94BEB" w:rsidRDefault="00932668" w:rsidP="00CE588A">
            <w:pPr>
              <w:pStyle w:val="NoSpacing"/>
              <w:spacing w:before="0"/>
              <w:rPr>
                <w:rFonts w:cs="Arial"/>
                <w:i/>
                <w:sz w:val="22"/>
                <w:szCs w:val="22"/>
                <w:lang w:val="sr-Cyrl-RS"/>
              </w:rPr>
            </w:pPr>
          </w:p>
          <w:p w14:paraId="5E639663" w14:textId="77777777" w:rsidR="00932668" w:rsidRPr="00A94BEB" w:rsidRDefault="00932668" w:rsidP="00CE588A">
            <w:pPr>
              <w:pStyle w:val="NoSpacing"/>
              <w:spacing w:before="0"/>
              <w:rPr>
                <w:rFonts w:cs="Arial"/>
                <w:i/>
                <w:sz w:val="22"/>
                <w:szCs w:val="22"/>
                <w:lang w:val="sr-Cyrl-RS"/>
              </w:rPr>
            </w:pPr>
          </w:p>
          <w:p w14:paraId="2D8D4B41" w14:textId="77777777" w:rsidR="00932668" w:rsidRPr="00A94BEB"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08CB6AF" w14:textId="77777777" w:rsidR="00932668" w:rsidRPr="00A94BEB" w:rsidRDefault="00932668" w:rsidP="00CE588A">
            <w:pPr>
              <w:pStyle w:val="NoSpacing"/>
              <w:spacing w:before="0"/>
              <w:rPr>
                <w:rFonts w:cs="Arial"/>
                <w:sz w:val="22"/>
                <w:szCs w:val="22"/>
              </w:rPr>
            </w:pPr>
          </w:p>
        </w:tc>
      </w:tr>
    </w:tbl>
    <w:p w14:paraId="7EA9304F" w14:textId="77777777" w:rsidR="00932668" w:rsidRPr="00A94BEB" w:rsidRDefault="00932668" w:rsidP="00CE588A">
      <w:pPr>
        <w:tabs>
          <w:tab w:val="num" w:pos="360"/>
        </w:tabs>
        <w:spacing w:before="0"/>
        <w:rPr>
          <w:rFonts w:cs="Arial"/>
          <w:i/>
          <w:spacing w:val="2"/>
          <w:lang w:val="sr-Cyrl-RS"/>
        </w:rPr>
      </w:pPr>
    </w:p>
    <w:p w14:paraId="3BAF35E5" w14:textId="77777777"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Потпис одговорног лица члана групе понуђача:</w:t>
      </w:r>
    </w:p>
    <w:p w14:paraId="4BB35AF2" w14:textId="77777777"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______________________</w:t>
      </w:r>
    </w:p>
    <w:p w14:paraId="3AB4DE11" w14:textId="77777777" w:rsidR="00932668" w:rsidRPr="00A94BEB" w:rsidRDefault="00932668" w:rsidP="00CE588A">
      <w:pPr>
        <w:tabs>
          <w:tab w:val="num" w:pos="360"/>
        </w:tabs>
        <w:spacing w:before="0"/>
        <w:rPr>
          <w:rFonts w:cs="Arial"/>
          <w:i/>
          <w:lang w:val="sr-Cyrl-CS"/>
        </w:rPr>
      </w:pPr>
      <w:r w:rsidRPr="00A94BEB">
        <w:rPr>
          <w:rFonts w:cs="Arial"/>
          <w:i/>
          <w:lang w:val="sr-Cyrl-CS"/>
        </w:rPr>
        <w:t xml:space="preserve">                                       м.п.</w:t>
      </w:r>
    </w:p>
    <w:p w14:paraId="47B7F815" w14:textId="77777777"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Потпис одговорног лица члана групе понуђача:</w:t>
      </w:r>
    </w:p>
    <w:p w14:paraId="77B52986" w14:textId="77777777"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______________________</w:t>
      </w:r>
    </w:p>
    <w:p w14:paraId="7C06E918" w14:textId="77777777" w:rsidR="00932668" w:rsidRPr="00A94BEB" w:rsidRDefault="00932668" w:rsidP="00CE588A">
      <w:pPr>
        <w:tabs>
          <w:tab w:val="num" w:pos="360"/>
        </w:tabs>
        <w:spacing w:before="0"/>
        <w:rPr>
          <w:rFonts w:cs="Arial"/>
          <w:i/>
          <w:lang w:val="sr-Cyrl-CS"/>
        </w:rPr>
      </w:pPr>
      <w:r w:rsidRPr="00A94BEB">
        <w:rPr>
          <w:rFonts w:cs="Arial"/>
          <w:i/>
          <w:lang w:val="sr-Cyrl-CS"/>
        </w:rPr>
        <w:t xml:space="preserve">                                       м.п.</w:t>
      </w:r>
    </w:p>
    <w:p w14:paraId="302941D2" w14:textId="77777777" w:rsidR="00932668" w:rsidRPr="00A94BEB" w:rsidRDefault="00932668" w:rsidP="00CE588A">
      <w:pPr>
        <w:spacing w:before="0"/>
        <w:rPr>
          <w:rFonts w:cs="Arial"/>
          <w:spacing w:val="4"/>
          <w:lang w:val="sr-Cyrl-RS"/>
        </w:rPr>
      </w:pPr>
      <w:r w:rsidRPr="00A94BEB">
        <w:rPr>
          <w:rFonts w:cs="Arial"/>
          <w:lang w:val="sr-Cyrl-CS"/>
        </w:rPr>
        <w:t xml:space="preserve">        </w:t>
      </w:r>
      <w:r w:rsidRPr="00A94BEB">
        <w:rPr>
          <w:rFonts w:cs="Arial"/>
          <w:spacing w:val="4"/>
          <w:lang w:val="sr-Cyrl-CS"/>
        </w:rPr>
        <w:t xml:space="preserve">Датум:                                                                                                  </w:t>
      </w:r>
      <w:r w:rsidRPr="00A94BEB">
        <w:rPr>
          <w:rFonts w:cs="Arial"/>
          <w:spacing w:val="2"/>
          <w:lang w:val="sr-Latn-CS"/>
        </w:rPr>
        <w:t xml:space="preserve">    </w:t>
      </w:r>
    </w:p>
    <w:p w14:paraId="39CED1C2" w14:textId="77777777" w:rsidR="00932668" w:rsidRPr="00A94BEB" w:rsidRDefault="00932668" w:rsidP="00CE588A">
      <w:pPr>
        <w:tabs>
          <w:tab w:val="num" w:pos="360"/>
        </w:tabs>
        <w:spacing w:before="0"/>
        <w:rPr>
          <w:rFonts w:cs="Arial"/>
          <w:spacing w:val="2"/>
          <w:lang w:val="sr-Cyrl-RS"/>
        </w:rPr>
      </w:pPr>
      <w:r w:rsidRPr="00A94BEB">
        <w:rPr>
          <w:rFonts w:cs="Arial"/>
          <w:spacing w:val="2"/>
          <w:lang w:val="sr-Cyrl-CS"/>
        </w:rPr>
        <w:t xml:space="preserve">___________                                     </w:t>
      </w:r>
      <w:r w:rsidRPr="00A94BEB">
        <w:rPr>
          <w:rFonts w:cs="Arial"/>
          <w:spacing w:val="2"/>
          <w:lang w:val="sr-Latn-CS"/>
        </w:rPr>
        <w:t xml:space="preserve">                  </w:t>
      </w:r>
    </w:p>
    <w:p w14:paraId="4E51C95B" w14:textId="77777777" w:rsidR="00DC1536" w:rsidRPr="00A94BEB" w:rsidRDefault="00DC1536">
      <w:pPr>
        <w:spacing w:before="0"/>
        <w:jc w:val="left"/>
        <w:rPr>
          <w:rFonts w:cs="Arial"/>
          <w:b/>
          <w:lang w:val="sr-Cyrl-CS"/>
        </w:rPr>
      </w:pPr>
      <w:r w:rsidRPr="00A94BEB">
        <w:rPr>
          <w:rFonts w:cs="Arial"/>
          <w:b/>
          <w:lang w:val="sr-Cyrl-CS"/>
        </w:rPr>
        <w:br w:type="page"/>
      </w:r>
    </w:p>
    <w:p w14:paraId="32A685A5" w14:textId="77777777" w:rsidR="00B740FF" w:rsidRPr="00A94BEB" w:rsidRDefault="00913B06" w:rsidP="00CE588A">
      <w:pPr>
        <w:spacing w:before="0"/>
        <w:jc w:val="right"/>
        <w:rPr>
          <w:rFonts w:cs="Arial"/>
          <w:b/>
          <w:lang w:val="sr-Cyrl-RS"/>
        </w:rPr>
      </w:pPr>
      <w:r w:rsidRPr="00A94BEB">
        <w:rPr>
          <w:rFonts w:cs="Arial"/>
          <w:b/>
          <w:lang w:val="sr-Cyrl-CS"/>
        </w:rPr>
        <w:lastRenderedPageBreak/>
        <w:t>ПРИЛ</w:t>
      </w:r>
      <w:r w:rsidR="00B740FF" w:rsidRPr="00A94BEB">
        <w:rPr>
          <w:rFonts w:cs="Arial"/>
          <w:b/>
          <w:lang w:val="sr-Cyrl-CS"/>
        </w:rPr>
        <w:t xml:space="preserve">ОГ </w:t>
      </w:r>
      <w:r w:rsidRPr="00A94BEB">
        <w:rPr>
          <w:rFonts w:cs="Arial"/>
          <w:b/>
          <w:lang w:val="sr-Cyrl-CS"/>
        </w:rPr>
        <w:t>2.</w:t>
      </w:r>
    </w:p>
    <w:p w14:paraId="3961DFC3" w14:textId="77777777" w:rsidR="00B740FF" w:rsidRPr="00711FFD" w:rsidRDefault="00B740FF" w:rsidP="00CE588A">
      <w:pPr>
        <w:spacing w:before="0"/>
        <w:jc w:val="center"/>
        <w:rPr>
          <w:rFonts w:cs="Arial"/>
          <w:b/>
          <w:lang w:val="sr-Cyrl-CS"/>
        </w:rPr>
      </w:pPr>
    </w:p>
    <w:p w14:paraId="7AD206FD" w14:textId="77777777" w:rsidR="00B740FF" w:rsidRPr="00711FFD" w:rsidRDefault="00B740FF" w:rsidP="00A02259">
      <w:pPr>
        <w:spacing w:before="0"/>
        <w:jc w:val="center"/>
        <w:rPr>
          <w:rFonts w:cs="Arial"/>
          <w:lang w:val="ru-RU"/>
        </w:rPr>
      </w:pPr>
      <w:r w:rsidRPr="00711FFD">
        <w:rPr>
          <w:rFonts w:cs="Arial"/>
          <w:lang w:val="sr-Cyrl-CS"/>
        </w:rPr>
        <w:t xml:space="preserve">ЗАПИСНИК О </w:t>
      </w:r>
      <w:r w:rsidR="00A02259" w:rsidRPr="00711FFD">
        <w:rPr>
          <w:rFonts w:cs="Arial"/>
          <w:lang w:val="sr-Cyrl-RS"/>
        </w:rPr>
        <w:t xml:space="preserve">ИЗВРШЕНОМ КВАЛИТАТИВНО-КВАНТИТАТИВНОМ ПРИЈЕМУ </w:t>
      </w:r>
    </w:p>
    <w:p w14:paraId="66631F3B" w14:textId="77777777" w:rsidR="00B740FF" w:rsidRPr="00711FFD" w:rsidRDefault="00B740FF" w:rsidP="00CE588A">
      <w:pPr>
        <w:spacing w:before="0"/>
        <w:rPr>
          <w:rFonts w:cs="Arial"/>
          <w:lang w:val="ru-RU"/>
        </w:rPr>
      </w:pPr>
      <w:r w:rsidRPr="00711FFD">
        <w:rPr>
          <w:rFonts w:cs="Arial"/>
          <w:lang w:val="ru-RU"/>
        </w:rPr>
        <w:tab/>
      </w:r>
      <w:r w:rsidRPr="00711FFD">
        <w:rPr>
          <w:rFonts w:cs="Arial"/>
          <w:lang w:val="ru-RU"/>
        </w:rPr>
        <w:tab/>
      </w:r>
      <w:r w:rsidRPr="00711FFD">
        <w:rPr>
          <w:rFonts w:cs="Arial"/>
          <w:lang w:val="ru-RU"/>
        </w:rPr>
        <w:tab/>
        <w:t>Датум</w:t>
      </w:r>
      <w:r w:rsidRPr="00711FFD">
        <w:rPr>
          <w:rFonts w:cs="Arial"/>
          <w:lang w:val="sr-Cyrl-RS"/>
        </w:rPr>
        <w:t xml:space="preserve"> </w:t>
      </w:r>
      <w:r w:rsidRPr="00711FFD">
        <w:rPr>
          <w:rFonts w:cs="Arial"/>
          <w:lang w:val="ru-RU"/>
        </w:rPr>
        <w:t>___________</w:t>
      </w:r>
    </w:p>
    <w:p w14:paraId="03B1F613" w14:textId="77777777" w:rsidR="00B740FF" w:rsidRPr="00711FFD" w:rsidRDefault="00B740FF" w:rsidP="00CE588A">
      <w:pPr>
        <w:spacing w:before="0"/>
        <w:ind w:left="1440" w:firstLine="720"/>
        <w:rPr>
          <w:rFonts w:cs="Arial"/>
        </w:rPr>
      </w:pPr>
    </w:p>
    <w:p w14:paraId="5D39EFFF" w14:textId="77777777" w:rsidR="00B740FF" w:rsidRPr="00711FFD" w:rsidRDefault="00B740FF" w:rsidP="00CE588A">
      <w:pPr>
        <w:spacing w:before="0"/>
        <w:rPr>
          <w:rFonts w:cs="Arial"/>
          <w:lang w:val="ru-RU"/>
        </w:rPr>
      </w:pPr>
      <w:r w:rsidRPr="00711FFD">
        <w:rPr>
          <w:rFonts w:cs="Arial"/>
          <w:lang w:val="ru-RU"/>
        </w:rPr>
        <w:tab/>
      </w:r>
      <w:r w:rsidRPr="00711FFD">
        <w:rPr>
          <w:rFonts w:cs="Arial"/>
          <w:lang w:val="sr-Cyrl-RS"/>
        </w:rPr>
        <w:t>ПРОДАВАЦ:</w:t>
      </w:r>
      <w:r w:rsidRPr="00711FFD">
        <w:rPr>
          <w:rFonts w:cs="Arial"/>
          <w:lang w:val="ru-RU"/>
        </w:rPr>
        <w:tab/>
      </w:r>
      <w:r w:rsidRPr="00711FFD">
        <w:rPr>
          <w:rFonts w:cs="Arial"/>
          <w:lang w:val="ru-RU"/>
        </w:rPr>
        <w:tab/>
      </w:r>
      <w:r w:rsidRPr="00711FFD">
        <w:rPr>
          <w:rFonts w:cs="Arial"/>
          <w:lang w:val="ru-RU"/>
        </w:rPr>
        <w:tab/>
      </w:r>
      <w:r w:rsidRPr="00711FFD">
        <w:rPr>
          <w:rFonts w:cs="Arial"/>
          <w:lang w:val="ru-RU"/>
        </w:rPr>
        <w:tab/>
        <w:t xml:space="preserve">                             КУПАЦ:</w:t>
      </w:r>
    </w:p>
    <w:p w14:paraId="12B8F337" w14:textId="77777777" w:rsidR="00B740FF" w:rsidRPr="00711FFD" w:rsidRDefault="00B740FF" w:rsidP="00CE588A">
      <w:pPr>
        <w:spacing w:before="0"/>
        <w:rPr>
          <w:rFonts w:cs="Arial"/>
          <w:lang w:val="ru-RU"/>
        </w:rPr>
      </w:pPr>
      <w:r w:rsidRPr="00711FFD">
        <w:rPr>
          <w:rFonts w:cs="Arial"/>
          <w:lang w:val="sr-Latn-RS"/>
        </w:rPr>
        <w:t xml:space="preserve"> </w:t>
      </w:r>
      <w:r w:rsidRPr="00711FFD">
        <w:rPr>
          <w:rFonts w:cs="Arial"/>
          <w:lang w:val="ru-RU"/>
        </w:rPr>
        <w:t>___________________________                               ____________________________</w:t>
      </w:r>
    </w:p>
    <w:p w14:paraId="5C5735D5" w14:textId="77777777" w:rsidR="00B740FF" w:rsidRPr="00711FFD" w:rsidRDefault="00B740FF" w:rsidP="00CE588A">
      <w:pPr>
        <w:spacing w:before="0"/>
        <w:rPr>
          <w:rFonts w:cs="Arial"/>
          <w:lang w:val="sr-Cyrl-RS"/>
        </w:rPr>
      </w:pPr>
      <w:r w:rsidRPr="00711FFD">
        <w:rPr>
          <w:rFonts w:cs="Arial"/>
          <w:lang w:val="sr-Latn-RS"/>
        </w:rPr>
        <w:t xml:space="preserve">    </w:t>
      </w:r>
      <w:r w:rsidRPr="00711FFD">
        <w:rPr>
          <w:rFonts w:cs="Arial"/>
          <w:lang w:val="ru-RU"/>
        </w:rPr>
        <w:t xml:space="preserve">(Назив правног  лица)    </w:t>
      </w:r>
      <w:r w:rsidRPr="00711FFD">
        <w:rPr>
          <w:rFonts w:cs="Arial"/>
          <w:lang w:val="ru-RU"/>
        </w:rPr>
        <w:tab/>
        <w:t xml:space="preserve">      </w:t>
      </w:r>
      <w:r w:rsidRPr="00711FFD">
        <w:rPr>
          <w:rFonts w:cs="Arial"/>
          <w:lang w:val="sr-Latn-RS"/>
        </w:rPr>
        <w:t xml:space="preserve">    </w:t>
      </w:r>
      <w:r w:rsidRPr="00711FFD">
        <w:rPr>
          <w:rFonts w:cs="Arial"/>
          <w:lang w:val="ru-RU"/>
        </w:rPr>
        <w:t xml:space="preserve">(Назив организационог дела </w:t>
      </w:r>
      <w:r w:rsidRPr="00711FFD">
        <w:rPr>
          <w:rFonts w:cs="Arial"/>
          <w:lang w:val="sr-Cyrl-RS"/>
        </w:rPr>
        <w:t>ЈП ЕПС)</w:t>
      </w:r>
    </w:p>
    <w:p w14:paraId="18B916B4" w14:textId="77777777" w:rsidR="00B740FF" w:rsidRPr="00711FFD" w:rsidRDefault="00B740FF" w:rsidP="00CE588A">
      <w:pPr>
        <w:spacing w:before="0"/>
        <w:rPr>
          <w:rFonts w:cs="Arial"/>
          <w:lang w:val="ru-RU"/>
        </w:rPr>
      </w:pPr>
    </w:p>
    <w:p w14:paraId="0FA8C791" w14:textId="77777777" w:rsidR="00B740FF" w:rsidRPr="00711FFD" w:rsidRDefault="00B740FF" w:rsidP="00CE588A">
      <w:pPr>
        <w:spacing w:before="0"/>
        <w:rPr>
          <w:rFonts w:cs="Arial"/>
          <w:lang w:val="ru-RU"/>
        </w:rPr>
      </w:pPr>
      <w:r w:rsidRPr="00711FFD">
        <w:rPr>
          <w:rFonts w:cs="Arial"/>
          <w:lang w:val="ru-RU"/>
        </w:rPr>
        <w:t xml:space="preserve">___________________________          </w:t>
      </w:r>
      <w:r w:rsidRPr="00711FFD">
        <w:rPr>
          <w:rFonts w:cs="Arial"/>
          <w:lang w:val="ru-RU"/>
        </w:rPr>
        <w:tab/>
      </w:r>
      <w:r w:rsidRPr="00711FFD">
        <w:rPr>
          <w:rFonts w:cs="Arial"/>
          <w:lang w:val="ru-RU"/>
        </w:rPr>
        <w:tab/>
        <w:t>_____________________________</w:t>
      </w:r>
    </w:p>
    <w:p w14:paraId="58FCC6CA" w14:textId="77777777" w:rsidR="00B740FF" w:rsidRPr="00711FFD" w:rsidRDefault="00B740FF" w:rsidP="00CE588A">
      <w:pPr>
        <w:spacing w:before="0"/>
        <w:rPr>
          <w:rFonts w:cs="Arial"/>
          <w:lang w:val="ru-RU"/>
        </w:rPr>
      </w:pPr>
      <w:r w:rsidRPr="00711FFD">
        <w:rPr>
          <w:rFonts w:cs="Arial"/>
          <w:lang w:val="ru-RU"/>
        </w:rPr>
        <w:t xml:space="preserve">   (Адреса правног  лица) </w:t>
      </w:r>
      <w:r w:rsidRPr="00711FFD">
        <w:rPr>
          <w:rFonts w:cs="Arial"/>
          <w:lang w:val="ru-RU"/>
        </w:rPr>
        <w:tab/>
      </w:r>
      <w:r w:rsidRPr="00711FFD">
        <w:rPr>
          <w:rFonts w:cs="Arial"/>
          <w:lang w:val="ru-RU"/>
        </w:rPr>
        <w:tab/>
        <w:t xml:space="preserve">    </w:t>
      </w:r>
      <w:r w:rsidRPr="00711FFD">
        <w:rPr>
          <w:rFonts w:cs="Arial"/>
          <w:lang w:val="sr-Latn-RS"/>
        </w:rPr>
        <w:t xml:space="preserve">   </w:t>
      </w:r>
      <w:r w:rsidRPr="00711FFD">
        <w:rPr>
          <w:rFonts w:cs="Arial"/>
          <w:lang w:val="ru-RU"/>
        </w:rPr>
        <w:t xml:space="preserve">(Адреса организационог дела </w:t>
      </w:r>
      <w:r w:rsidRPr="00711FFD">
        <w:rPr>
          <w:rFonts w:cs="Arial"/>
          <w:lang w:val="sr-Cyrl-RS"/>
        </w:rPr>
        <w:t>ЈП ЕПС</w:t>
      </w:r>
      <w:r w:rsidRPr="00711FFD">
        <w:rPr>
          <w:rFonts w:cs="Arial"/>
          <w:lang w:val="ru-RU"/>
        </w:rPr>
        <w:t>)</w:t>
      </w:r>
    </w:p>
    <w:p w14:paraId="7463074D" w14:textId="77777777" w:rsidR="00B740FF" w:rsidRPr="00711FFD" w:rsidRDefault="00B740FF" w:rsidP="00CE588A">
      <w:pPr>
        <w:spacing w:before="0"/>
        <w:rPr>
          <w:rFonts w:cs="Arial"/>
          <w:lang w:val="ru-RU"/>
        </w:rPr>
      </w:pPr>
    </w:p>
    <w:p w14:paraId="161BFF99" w14:textId="77777777" w:rsidR="00B740FF" w:rsidRPr="00711FFD" w:rsidRDefault="00B740FF" w:rsidP="00CE588A">
      <w:pPr>
        <w:spacing w:before="0"/>
        <w:rPr>
          <w:rFonts w:cs="Arial"/>
          <w:lang w:val="ru-RU"/>
        </w:rPr>
      </w:pPr>
    </w:p>
    <w:p w14:paraId="4B295657" w14:textId="77777777" w:rsidR="00B740FF" w:rsidRPr="00711FFD" w:rsidRDefault="00B740FF" w:rsidP="00CE588A">
      <w:pPr>
        <w:spacing w:before="0"/>
        <w:rPr>
          <w:rFonts w:cs="Arial"/>
          <w:lang w:val="sr-Cyrl-RS"/>
        </w:rPr>
      </w:pPr>
      <w:r w:rsidRPr="00711FFD">
        <w:rPr>
          <w:rFonts w:cs="Arial"/>
          <w:lang w:val="ru-RU"/>
        </w:rPr>
        <w:t>Број Уговора/Датум:      __________________________________________</w:t>
      </w:r>
    </w:p>
    <w:p w14:paraId="0BE22592" w14:textId="77777777" w:rsidR="00B740FF" w:rsidRPr="00711FFD" w:rsidRDefault="00711FFD" w:rsidP="00CE588A">
      <w:pPr>
        <w:spacing w:before="0"/>
        <w:rPr>
          <w:rFonts w:cs="Arial"/>
          <w:lang w:val="ru-RU"/>
        </w:rPr>
      </w:pPr>
      <w:r w:rsidRPr="00711FFD">
        <w:rPr>
          <w:rFonts w:cs="Arial"/>
          <w:lang w:val="ru-RU"/>
        </w:rPr>
        <w:t>Место испоруке</w:t>
      </w:r>
      <w:r w:rsidR="00B740FF" w:rsidRPr="00711FFD">
        <w:rPr>
          <w:rFonts w:cs="Arial"/>
          <w:lang w:val="ru-RU"/>
        </w:rPr>
        <w:t xml:space="preserve">/ Место трошка </w:t>
      </w:r>
      <w:r w:rsidR="00B740FF" w:rsidRPr="00711FFD">
        <w:rPr>
          <w:rFonts w:cs="Arial"/>
          <w:vertAlign w:val="superscript"/>
          <w:lang w:val="ru-RU"/>
        </w:rPr>
        <w:t>1</w:t>
      </w:r>
      <w:r w:rsidR="00B740FF" w:rsidRPr="00711FFD">
        <w:rPr>
          <w:rFonts w:cs="Arial"/>
          <w:lang w:val="ru-RU"/>
        </w:rPr>
        <w:t>:  __________________________</w:t>
      </w:r>
    </w:p>
    <w:p w14:paraId="7DC7FCF8" w14:textId="77777777" w:rsidR="00B740FF" w:rsidRPr="00711FFD" w:rsidRDefault="00B740FF" w:rsidP="00CE588A">
      <w:pPr>
        <w:spacing w:before="0"/>
        <w:rPr>
          <w:rFonts w:cs="Arial"/>
          <w:lang w:val="ru-RU"/>
        </w:rPr>
      </w:pPr>
      <w:r w:rsidRPr="00711FFD">
        <w:rPr>
          <w:rFonts w:cs="Arial"/>
          <w:lang w:val="ru-RU"/>
        </w:rPr>
        <w:t>Објекат: ______________________________________________________</w:t>
      </w:r>
    </w:p>
    <w:p w14:paraId="7C40B95D" w14:textId="77777777" w:rsidR="00B740FF" w:rsidRPr="00711FFD" w:rsidRDefault="00B740FF" w:rsidP="00CE588A">
      <w:pPr>
        <w:spacing w:before="0"/>
        <w:ind w:left="426"/>
        <w:rPr>
          <w:rFonts w:cs="Arial"/>
          <w:b/>
          <w:lang w:val="ru-RU"/>
        </w:rPr>
      </w:pPr>
    </w:p>
    <w:p w14:paraId="5A142DFA" w14:textId="77777777" w:rsidR="00B740FF" w:rsidRPr="00711FFD" w:rsidRDefault="00B740FF" w:rsidP="00CE588A">
      <w:pPr>
        <w:spacing w:before="0"/>
        <w:ind w:left="426"/>
        <w:rPr>
          <w:rFonts w:cs="Arial"/>
          <w:lang w:val="ru-RU"/>
        </w:rPr>
      </w:pPr>
      <w:r w:rsidRPr="00711FFD">
        <w:rPr>
          <w:rFonts w:cs="Arial"/>
          <w:b/>
          <w:lang w:val="ru-RU"/>
        </w:rPr>
        <w:t>А</w:t>
      </w:r>
      <w:r w:rsidRPr="00711FFD">
        <w:rPr>
          <w:rFonts w:cs="Arial"/>
          <w:lang w:val="ru-RU"/>
        </w:rPr>
        <w:t xml:space="preserve">) ДЕТАЉНА СПЕЦИФИКАЦИЈА ДОБАРА: </w:t>
      </w:r>
    </w:p>
    <w:p w14:paraId="5334C023" w14:textId="77777777" w:rsidR="00B740FF" w:rsidRPr="00711FFD" w:rsidRDefault="00B740FF" w:rsidP="00CE588A">
      <w:pPr>
        <w:spacing w:before="0"/>
        <w:rPr>
          <w:rFonts w:cs="Arial"/>
          <w:lang w:val="ru-RU"/>
        </w:rPr>
      </w:pPr>
    </w:p>
    <w:p w14:paraId="29BBE345" w14:textId="77777777" w:rsidR="00B740FF" w:rsidRPr="00711FFD" w:rsidRDefault="00B740FF" w:rsidP="00CE588A">
      <w:pPr>
        <w:spacing w:before="0"/>
        <w:rPr>
          <w:rFonts w:cs="Arial"/>
          <w:lang w:val="ru-RU"/>
        </w:rPr>
      </w:pPr>
      <w:r w:rsidRPr="00711FF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711FFD" w:rsidRPr="00711FFD" w14:paraId="432822D2" w14:textId="77777777" w:rsidTr="00B740FF">
        <w:tc>
          <w:tcPr>
            <w:tcW w:w="7966" w:type="dxa"/>
            <w:tcBorders>
              <w:top w:val="nil"/>
              <w:left w:val="nil"/>
              <w:bottom w:val="single" w:sz="4" w:space="0" w:color="auto"/>
              <w:right w:val="nil"/>
            </w:tcBorders>
            <w:vAlign w:val="center"/>
          </w:tcPr>
          <w:p w14:paraId="280A9EC4" w14:textId="77777777" w:rsidR="006E2896" w:rsidRPr="00711FFD" w:rsidRDefault="006E2896" w:rsidP="00CE588A">
            <w:pPr>
              <w:tabs>
                <w:tab w:val="left" w:pos="420"/>
              </w:tabs>
              <w:spacing w:before="0"/>
              <w:rPr>
                <w:rFonts w:cs="Arial"/>
                <w:lang w:val="sr-Cyrl-CS"/>
              </w:rPr>
            </w:pPr>
          </w:p>
          <w:p w14:paraId="3A7990BB" w14:textId="77777777" w:rsidR="00B740FF" w:rsidRPr="00711FFD" w:rsidRDefault="00B740FF" w:rsidP="006E2896">
            <w:pPr>
              <w:spacing w:before="0"/>
              <w:rPr>
                <w:rFonts w:cs="Arial"/>
                <w:lang w:val="sr-Cyrl-CS"/>
              </w:rPr>
            </w:pPr>
            <w:r w:rsidRPr="00711FFD">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64B2335E" w14:textId="77777777" w:rsidR="00B740FF" w:rsidRPr="00711FFD" w:rsidRDefault="00B740FF" w:rsidP="00CE588A">
            <w:pPr>
              <w:spacing w:before="0"/>
              <w:rPr>
                <w:rFonts w:cs="Arial"/>
                <w:lang w:val="sr-Cyrl-CS"/>
              </w:rPr>
            </w:pPr>
          </w:p>
          <w:p w14:paraId="23698A65" w14:textId="77777777" w:rsidR="00B740FF" w:rsidRPr="00711FFD" w:rsidRDefault="00B740FF" w:rsidP="00CE588A">
            <w:pPr>
              <w:spacing w:before="0"/>
              <w:rPr>
                <w:rFonts w:cs="Arial"/>
                <w:lang w:val="sr-Cyrl-CS"/>
              </w:rPr>
            </w:pPr>
          </w:p>
          <w:p w14:paraId="22EF1817" w14:textId="77777777" w:rsidR="00B740FF" w:rsidRPr="00711FFD" w:rsidRDefault="00B740FF" w:rsidP="00CE588A">
            <w:pPr>
              <w:spacing w:before="0"/>
              <w:rPr>
                <w:rFonts w:cs="Arial"/>
                <w:lang w:val="sr-Cyrl-CS"/>
              </w:rPr>
            </w:pPr>
          </w:p>
          <w:p w14:paraId="497BE433" w14:textId="77777777" w:rsidR="00B740FF" w:rsidRPr="00711FFD" w:rsidRDefault="00B740FF" w:rsidP="00CE588A">
            <w:pPr>
              <w:spacing w:before="0"/>
              <w:rPr>
                <w:rFonts w:cs="Arial"/>
                <w:lang w:val="sr-Cyrl-CS"/>
              </w:rPr>
            </w:pPr>
            <w:r w:rsidRPr="00711FFD">
              <w:rPr>
                <w:rFonts w:cs="Arial"/>
                <w:lang w:val="sr-Cyrl-CS"/>
              </w:rPr>
              <w:t>□ ДА</w:t>
            </w:r>
          </w:p>
          <w:p w14:paraId="30EE5B0F" w14:textId="77777777" w:rsidR="00B740FF" w:rsidRPr="00711FFD" w:rsidRDefault="00B740FF" w:rsidP="00CE588A">
            <w:pPr>
              <w:spacing w:before="0"/>
              <w:rPr>
                <w:rFonts w:cs="Arial"/>
                <w:lang w:val="sr-Cyrl-CS"/>
              </w:rPr>
            </w:pPr>
            <w:r w:rsidRPr="00711FFD">
              <w:rPr>
                <w:rFonts w:cs="Arial"/>
                <w:lang w:val="sr-Cyrl-CS"/>
              </w:rPr>
              <w:t>□ НЕ</w:t>
            </w:r>
          </w:p>
        </w:tc>
      </w:tr>
      <w:tr w:rsidR="00B740FF" w:rsidRPr="00711FFD" w14:paraId="56B58F2D" w14:textId="77777777" w:rsidTr="00B740FF">
        <w:tc>
          <w:tcPr>
            <w:tcW w:w="7966" w:type="dxa"/>
            <w:tcBorders>
              <w:top w:val="single" w:sz="4" w:space="0" w:color="auto"/>
              <w:left w:val="nil"/>
              <w:bottom w:val="single" w:sz="4" w:space="0" w:color="auto"/>
              <w:right w:val="nil"/>
            </w:tcBorders>
            <w:vAlign w:val="center"/>
            <w:hideMark/>
          </w:tcPr>
          <w:p w14:paraId="75CC99FE" w14:textId="77777777" w:rsidR="00B740FF" w:rsidRPr="00711FFD" w:rsidRDefault="00B740FF" w:rsidP="00CE588A">
            <w:pPr>
              <w:spacing w:before="0"/>
              <w:rPr>
                <w:rFonts w:cs="Arial"/>
                <w:lang w:val="sr-Cyrl-CS"/>
              </w:rPr>
            </w:pPr>
            <w:r w:rsidRPr="00711FF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53C9EF5" w14:textId="77777777" w:rsidR="00B740FF" w:rsidRPr="00711FFD" w:rsidRDefault="00B740FF" w:rsidP="00CE588A">
            <w:pPr>
              <w:spacing w:before="0"/>
              <w:rPr>
                <w:rFonts w:cs="Arial"/>
                <w:lang w:val="sr-Cyrl-CS"/>
              </w:rPr>
            </w:pPr>
            <w:r w:rsidRPr="00711FFD">
              <w:rPr>
                <w:rFonts w:cs="Arial"/>
                <w:lang w:val="sr-Cyrl-CS"/>
              </w:rPr>
              <w:t>□ ДА</w:t>
            </w:r>
          </w:p>
          <w:p w14:paraId="41AAF63E" w14:textId="77777777" w:rsidR="00B740FF" w:rsidRPr="00711FFD" w:rsidRDefault="00B740FF" w:rsidP="00CE588A">
            <w:pPr>
              <w:spacing w:before="0"/>
              <w:rPr>
                <w:rFonts w:cs="Arial"/>
                <w:lang w:val="sr-Cyrl-CS"/>
              </w:rPr>
            </w:pPr>
            <w:r w:rsidRPr="00711FFD">
              <w:rPr>
                <w:rFonts w:cs="Arial"/>
                <w:lang w:val="sr-Cyrl-CS"/>
              </w:rPr>
              <w:t>□ НЕ</w:t>
            </w:r>
          </w:p>
        </w:tc>
      </w:tr>
    </w:tbl>
    <w:p w14:paraId="0E428558" w14:textId="77777777" w:rsidR="00B740FF" w:rsidRPr="00711FFD" w:rsidRDefault="00B740FF" w:rsidP="00CE588A">
      <w:pPr>
        <w:spacing w:before="0"/>
        <w:rPr>
          <w:rFonts w:cs="Arial"/>
          <w:highlight w:val="yellow"/>
          <w:lang w:val="sr-Cyrl-CS"/>
        </w:rPr>
      </w:pPr>
    </w:p>
    <w:p w14:paraId="29024C33" w14:textId="77777777" w:rsidR="00B740FF" w:rsidRPr="00711FFD" w:rsidRDefault="00B740FF" w:rsidP="00CE588A">
      <w:pPr>
        <w:spacing w:before="0"/>
        <w:rPr>
          <w:rFonts w:cs="Arial"/>
          <w:lang w:val="sr-Cyrl-CS"/>
        </w:rPr>
      </w:pPr>
      <w:r w:rsidRPr="00711FFD">
        <w:rPr>
          <w:rFonts w:cs="Arial"/>
          <w:lang w:val="sr-Cyrl-CS"/>
        </w:rPr>
        <w:t>Укупан број позиција из спецификације:                            Број улаза:</w:t>
      </w:r>
    </w:p>
    <w:p w14:paraId="58320217" w14:textId="77777777" w:rsidR="00B740FF" w:rsidRPr="00711FFD" w:rsidRDefault="00B740FF" w:rsidP="00CE588A">
      <w:pPr>
        <w:spacing w:before="0"/>
        <w:rPr>
          <w:rFonts w:cs="Arial"/>
          <w:lang w:val="sr-Cyrl-CS"/>
        </w:rPr>
      </w:pPr>
      <w:r w:rsidRPr="00711FFD">
        <w:rPr>
          <w:rFonts w:cs="Arial"/>
          <w:lang w:val="sr-Cyrl-CS"/>
        </w:rPr>
        <w:t>___________________________________________________________________</w:t>
      </w:r>
    </w:p>
    <w:p w14:paraId="118703BA" w14:textId="77777777" w:rsidR="00B740FF" w:rsidRPr="00711FFD" w:rsidRDefault="00B740FF" w:rsidP="00CE588A">
      <w:pPr>
        <w:spacing w:before="0"/>
        <w:rPr>
          <w:rFonts w:cs="Arial"/>
          <w:highlight w:val="yellow"/>
          <w:lang w:val="sr-Cyrl-CS"/>
        </w:rPr>
      </w:pPr>
    </w:p>
    <w:p w14:paraId="03A6A21C" w14:textId="77777777" w:rsidR="00B740FF" w:rsidRPr="00711FFD" w:rsidRDefault="00B740FF" w:rsidP="00CE588A">
      <w:pPr>
        <w:spacing w:before="0"/>
        <w:rPr>
          <w:rFonts w:cs="Arial"/>
          <w:lang w:val="sr-Cyrl-CS"/>
        </w:rPr>
      </w:pPr>
      <w:r w:rsidRPr="00711FF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AA5ADBE" w14:textId="77777777" w:rsidR="00B740FF" w:rsidRPr="00711FFD" w:rsidRDefault="00B740FF" w:rsidP="00CE588A">
      <w:pPr>
        <w:spacing w:before="0"/>
        <w:jc w:val="center"/>
        <w:rPr>
          <w:rFonts w:cs="Arial"/>
          <w:lang w:val="sr-Cyrl-CS"/>
        </w:rPr>
      </w:pPr>
    </w:p>
    <w:p w14:paraId="310713E3" w14:textId="77777777" w:rsidR="00B740FF" w:rsidRPr="00711FFD" w:rsidRDefault="00B740FF" w:rsidP="00CE588A">
      <w:pPr>
        <w:spacing w:before="0"/>
        <w:jc w:val="center"/>
        <w:rPr>
          <w:rFonts w:cs="Arial"/>
          <w:lang w:val="sr-Cyrl-CS"/>
        </w:rPr>
      </w:pPr>
      <w:r w:rsidRPr="00711FF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792B857" w14:textId="77777777" w:rsidR="00B740FF" w:rsidRPr="00711FFD" w:rsidRDefault="00B740FF" w:rsidP="00CE588A">
      <w:pPr>
        <w:spacing w:before="0"/>
        <w:rPr>
          <w:rFonts w:cs="Arial"/>
          <w:lang w:val="ru-RU"/>
        </w:rPr>
      </w:pPr>
    </w:p>
    <w:p w14:paraId="52B6C961" w14:textId="77777777" w:rsidR="00B740FF" w:rsidRPr="00711FFD" w:rsidRDefault="00B740FF" w:rsidP="00CE588A">
      <w:pPr>
        <w:spacing w:before="0"/>
        <w:rPr>
          <w:rFonts w:cs="Arial"/>
          <w:lang w:val="ru-RU"/>
        </w:rPr>
      </w:pPr>
    </w:p>
    <w:p w14:paraId="49587E1B" w14:textId="77777777" w:rsidR="00B740FF" w:rsidRPr="00711FFD" w:rsidRDefault="00B740FF" w:rsidP="00CE588A">
      <w:pPr>
        <w:spacing w:before="0"/>
        <w:rPr>
          <w:rFonts w:cs="Arial"/>
          <w:lang w:val="ru-RU"/>
        </w:rPr>
      </w:pPr>
      <w:r w:rsidRPr="00711FFD">
        <w:rPr>
          <w:rFonts w:cs="Arial"/>
          <w:lang w:val="ru-RU"/>
        </w:rPr>
        <w:t xml:space="preserve">Б) Да су </w:t>
      </w:r>
      <w:r w:rsidR="006E2896" w:rsidRPr="00711FFD">
        <w:rPr>
          <w:rFonts w:cs="Arial"/>
          <w:lang w:val="ru-RU"/>
        </w:rPr>
        <w:t>добра испоручена</w:t>
      </w:r>
      <w:r w:rsidRPr="00711FFD">
        <w:rPr>
          <w:rFonts w:cs="Arial"/>
          <w:lang w:val="ru-RU"/>
        </w:rPr>
        <w:t>у обиму, квалитету, уговореном року и сагласно уговору потврђују:</w:t>
      </w:r>
    </w:p>
    <w:p w14:paraId="62EAB2EA" w14:textId="77777777" w:rsidR="00B740FF" w:rsidRPr="00711FFD" w:rsidRDefault="00B740FF" w:rsidP="00CE588A">
      <w:pPr>
        <w:spacing w:before="0"/>
        <w:rPr>
          <w:rFonts w:cs="Arial"/>
          <w:lang w:val="ru-RU"/>
        </w:rPr>
      </w:pPr>
    </w:p>
    <w:p w14:paraId="60DEA46E" w14:textId="77777777" w:rsidR="00B740FF" w:rsidRPr="00711FFD" w:rsidRDefault="00B740FF" w:rsidP="00CE588A">
      <w:pPr>
        <w:spacing w:before="0"/>
        <w:rPr>
          <w:rFonts w:cs="Arial"/>
          <w:vertAlign w:val="superscript"/>
          <w:lang w:val="ru-RU"/>
        </w:rPr>
      </w:pPr>
      <w:r w:rsidRPr="00711FFD">
        <w:rPr>
          <w:rFonts w:cs="Arial"/>
          <w:lang w:val="ru-RU"/>
        </w:rPr>
        <w:t xml:space="preserve">    ПРОДАВАЦ:</w:t>
      </w:r>
      <w:r w:rsidRPr="00711FFD">
        <w:rPr>
          <w:rFonts w:cs="Arial"/>
          <w:lang w:val="ru-RU"/>
        </w:rPr>
        <w:tab/>
        <w:t xml:space="preserve">                        КУПАЦ:                      ОВЕРА </w:t>
      </w:r>
      <w:r w:rsidR="00A02259" w:rsidRPr="00711FFD">
        <w:rPr>
          <w:rFonts w:cs="Arial"/>
          <w:lang w:val="ru-RU"/>
        </w:rPr>
        <w:t>ОВЛАШЋЕНОГ ЛИЦА</w:t>
      </w:r>
      <w:r w:rsidRPr="00711FFD">
        <w:rPr>
          <w:rFonts w:cs="Arial"/>
          <w:vertAlign w:val="superscript"/>
          <w:lang w:val="ru-RU"/>
        </w:rPr>
        <w:t xml:space="preserve"> 2</w:t>
      </w:r>
    </w:p>
    <w:p w14:paraId="5856FF9A" w14:textId="77777777" w:rsidR="00B740FF" w:rsidRPr="00711FFD" w:rsidRDefault="00B740FF" w:rsidP="00CE588A">
      <w:pPr>
        <w:spacing w:before="0"/>
        <w:rPr>
          <w:rFonts w:cs="Arial"/>
          <w:lang w:val="ru-RU"/>
        </w:rPr>
      </w:pPr>
    </w:p>
    <w:p w14:paraId="1C98A983" w14:textId="77777777" w:rsidR="00B740FF" w:rsidRPr="00711FFD" w:rsidRDefault="00B740FF" w:rsidP="00CE588A">
      <w:pPr>
        <w:spacing w:before="0"/>
        <w:rPr>
          <w:rFonts w:cs="Arial"/>
        </w:rPr>
      </w:pPr>
      <w:r w:rsidRPr="00711FFD">
        <w:rPr>
          <w:rFonts w:cs="Arial"/>
          <w:lang w:val="ru-RU"/>
        </w:rPr>
        <w:t>____________________</w:t>
      </w:r>
      <w:r w:rsidRPr="00711FFD">
        <w:rPr>
          <w:rFonts w:cs="Arial"/>
          <w:lang w:val="ru-RU"/>
        </w:rPr>
        <w:tab/>
        <w:t>____________________   _</w:t>
      </w:r>
      <w:r w:rsidRPr="00711FFD">
        <w:rPr>
          <w:rFonts w:cs="Arial"/>
        </w:rPr>
        <w:t>______________________</w:t>
      </w:r>
    </w:p>
    <w:p w14:paraId="27ABD604" w14:textId="77777777" w:rsidR="00B740FF" w:rsidRPr="00711FFD" w:rsidRDefault="00B740FF" w:rsidP="00CE588A">
      <w:pPr>
        <w:spacing w:before="0"/>
        <w:rPr>
          <w:rFonts w:cs="Arial"/>
          <w:lang w:val="ru-RU"/>
        </w:rPr>
      </w:pPr>
      <w:r w:rsidRPr="00711FFD">
        <w:rPr>
          <w:rFonts w:cs="Arial"/>
          <w:lang w:val="ru-RU"/>
        </w:rPr>
        <w:t xml:space="preserve">    (Име и презиме)</w:t>
      </w:r>
      <w:r w:rsidRPr="00711FFD">
        <w:rPr>
          <w:rFonts w:cs="Arial"/>
          <w:lang w:val="ru-RU"/>
        </w:rPr>
        <w:tab/>
      </w:r>
      <w:r w:rsidRPr="00711FFD">
        <w:rPr>
          <w:rFonts w:cs="Arial"/>
          <w:lang w:val="ru-RU"/>
        </w:rPr>
        <w:tab/>
        <w:t>Одговорно лице по Решењу</w:t>
      </w:r>
    </w:p>
    <w:p w14:paraId="063E1F9D" w14:textId="77777777" w:rsidR="00B740FF" w:rsidRPr="00711FFD" w:rsidRDefault="00B740FF" w:rsidP="00CE588A">
      <w:pPr>
        <w:spacing w:before="0"/>
        <w:rPr>
          <w:rFonts w:cs="Arial"/>
          <w:lang w:val="ru-RU"/>
        </w:rPr>
      </w:pPr>
      <w:r w:rsidRPr="00711FFD">
        <w:rPr>
          <w:rFonts w:cs="Arial"/>
        </w:rPr>
        <w:t xml:space="preserve">                                                      </w:t>
      </w:r>
      <w:r w:rsidRPr="00711FFD">
        <w:rPr>
          <w:rFonts w:cs="Arial"/>
          <w:lang w:val="ru-RU"/>
        </w:rPr>
        <w:t>(Име и презиме)</w:t>
      </w:r>
    </w:p>
    <w:p w14:paraId="184F7A71" w14:textId="77777777" w:rsidR="00B740FF" w:rsidRPr="00711FFD" w:rsidRDefault="00B740FF" w:rsidP="00CE588A">
      <w:pPr>
        <w:spacing w:before="0"/>
        <w:rPr>
          <w:rFonts w:cs="Arial"/>
          <w:lang w:val="ru-RU"/>
        </w:rPr>
      </w:pPr>
    </w:p>
    <w:p w14:paraId="3C190191" w14:textId="77777777" w:rsidR="00B740FF" w:rsidRPr="00711FFD" w:rsidRDefault="00B740FF" w:rsidP="00CE588A">
      <w:pPr>
        <w:spacing w:before="0"/>
        <w:rPr>
          <w:rFonts w:cs="Arial"/>
        </w:rPr>
      </w:pPr>
      <w:r w:rsidRPr="00711FFD">
        <w:rPr>
          <w:rFonts w:cs="Arial"/>
          <w:lang w:val="ru-RU"/>
        </w:rPr>
        <w:t>____________________</w:t>
      </w:r>
      <w:r w:rsidRPr="00711FFD">
        <w:rPr>
          <w:rFonts w:cs="Arial"/>
          <w:lang w:val="ru-RU"/>
        </w:rPr>
        <w:tab/>
        <w:t>_____________________</w:t>
      </w:r>
      <w:r w:rsidRPr="00711FFD">
        <w:rPr>
          <w:rFonts w:cs="Arial"/>
        </w:rPr>
        <w:t xml:space="preserve">    ______________________</w:t>
      </w:r>
    </w:p>
    <w:p w14:paraId="265DDA37" w14:textId="77777777" w:rsidR="00B740FF" w:rsidRPr="00711FFD" w:rsidRDefault="00B740FF" w:rsidP="00CE588A">
      <w:pPr>
        <w:spacing w:before="0"/>
        <w:rPr>
          <w:rFonts w:cs="Arial"/>
          <w:lang w:val="ru-RU"/>
        </w:rPr>
      </w:pPr>
      <w:r w:rsidRPr="00711FFD">
        <w:rPr>
          <w:rFonts w:cs="Arial"/>
          <w:lang w:val="ru-RU"/>
        </w:rPr>
        <w:t xml:space="preserve">    (Потпис)</w:t>
      </w:r>
      <w:r w:rsidRPr="00711FFD">
        <w:rPr>
          <w:rFonts w:cs="Arial"/>
          <w:lang w:val="ru-RU"/>
        </w:rPr>
        <w:tab/>
      </w:r>
      <w:r w:rsidRPr="00711FFD">
        <w:rPr>
          <w:rFonts w:cs="Arial"/>
          <w:lang w:val="ru-RU"/>
        </w:rPr>
        <w:tab/>
      </w:r>
      <w:r w:rsidRPr="00711FFD">
        <w:rPr>
          <w:rFonts w:cs="Arial"/>
          <w:lang w:val="ru-RU"/>
        </w:rPr>
        <w:tab/>
        <w:t xml:space="preserve">        (Потпис)</w:t>
      </w:r>
      <w:r w:rsidRPr="00711FFD">
        <w:rPr>
          <w:rFonts w:cs="Arial"/>
        </w:rPr>
        <w:t xml:space="preserve">        </w:t>
      </w:r>
      <w:r w:rsidRPr="00711FFD">
        <w:rPr>
          <w:rFonts w:cs="Arial"/>
          <w:lang w:val="ru-RU"/>
        </w:rPr>
        <w:t xml:space="preserve">  </w:t>
      </w:r>
      <w:r w:rsidRPr="00711FFD">
        <w:rPr>
          <w:rFonts w:cs="Arial"/>
        </w:rPr>
        <w:t xml:space="preserve">                </w:t>
      </w:r>
      <w:r w:rsidRPr="00711FFD">
        <w:rPr>
          <w:rFonts w:cs="Arial"/>
          <w:lang w:val="ru-RU"/>
        </w:rPr>
        <w:t>(Потпис и лиценцни печат)</w:t>
      </w:r>
    </w:p>
    <w:p w14:paraId="79892ED8" w14:textId="77777777" w:rsidR="00B740FF" w:rsidRPr="00711FFD" w:rsidRDefault="00B740FF" w:rsidP="00CE588A">
      <w:pPr>
        <w:spacing w:before="0"/>
        <w:ind w:left="-284"/>
        <w:rPr>
          <w:rFonts w:cs="Arial"/>
        </w:rPr>
      </w:pPr>
    </w:p>
    <w:p w14:paraId="1ED6FD85" w14:textId="77777777" w:rsidR="00B740FF" w:rsidRPr="00711FFD" w:rsidRDefault="00B740FF" w:rsidP="00CE588A">
      <w:pPr>
        <w:spacing w:before="0"/>
        <w:rPr>
          <w:rFonts w:cs="Arial"/>
          <w:lang w:val="ru-RU"/>
        </w:rPr>
      </w:pPr>
      <w:r w:rsidRPr="00711FFD">
        <w:rPr>
          <w:rFonts w:cs="Arial"/>
          <w:vertAlign w:val="superscript"/>
          <w:lang w:val="ru-RU"/>
        </w:rPr>
        <w:t>1)</w:t>
      </w:r>
      <w:r w:rsidRPr="00711FFD">
        <w:rPr>
          <w:rFonts w:cs="Arial"/>
          <w:lang w:val="ru-RU"/>
        </w:rPr>
        <w:t xml:space="preserve">  у случају да се добра/ односи на већи број МТ, уз Записник приложити посебну спецификацију по МТ</w:t>
      </w:r>
    </w:p>
    <w:p w14:paraId="38C8A445" w14:textId="77777777" w:rsidR="00B740FF" w:rsidRPr="00711FFD" w:rsidRDefault="00B740FF" w:rsidP="00CE588A">
      <w:pPr>
        <w:spacing w:before="0"/>
        <w:rPr>
          <w:rFonts w:cs="Arial"/>
        </w:rPr>
      </w:pPr>
      <w:r w:rsidRPr="00711FFD">
        <w:rPr>
          <w:rFonts w:cs="Arial"/>
          <w:vertAlign w:val="superscript"/>
          <w:lang w:val="ru-RU"/>
        </w:rPr>
        <w:t>2)</w:t>
      </w:r>
      <w:r w:rsidR="00A02259" w:rsidRPr="00711FFD">
        <w:rPr>
          <w:rFonts w:cs="Arial"/>
          <w:lang w:val="ru-RU"/>
        </w:rPr>
        <w:t xml:space="preserve">   потписује лице одређено за праћење реализације уговора</w:t>
      </w:r>
    </w:p>
    <w:p w14:paraId="0452B373" w14:textId="77777777" w:rsidR="00711FFD" w:rsidRPr="00711FFD" w:rsidRDefault="00711FFD">
      <w:pPr>
        <w:spacing w:before="0"/>
        <w:jc w:val="left"/>
        <w:rPr>
          <w:rFonts w:cs="Arial"/>
          <w:lang w:val="sr-Cyrl-CS"/>
        </w:rPr>
      </w:pPr>
      <w:r w:rsidRPr="00711FFD">
        <w:rPr>
          <w:rFonts w:cs="Arial"/>
          <w:lang w:val="sr-Cyrl-CS"/>
        </w:rPr>
        <w:br w:type="page"/>
      </w:r>
    </w:p>
    <w:p w14:paraId="73BB0815" w14:textId="77777777" w:rsidR="00B740FF" w:rsidRPr="00A94BEB" w:rsidRDefault="00B740FF" w:rsidP="00CE588A">
      <w:pPr>
        <w:spacing w:before="0"/>
        <w:rPr>
          <w:rFonts w:cs="Arial"/>
          <w:lang w:val="sr-Cyrl-CS"/>
        </w:rPr>
      </w:pPr>
    </w:p>
    <w:p w14:paraId="69320E81" w14:textId="77777777" w:rsidR="00343A18" w:rsidRPr="00A94BEB" w:rsidRDefault="00343A18" w:rsidP="000B5852">
      <w:pPr>
        <w:pStyle w:val="KDPodnaslov1"/>
        <w:numPr>
          <w:ilvl w:val="0"/>
          <w:numId w:val="20"/>
        </w:numPr>
        <w:spacing w:before="0"/>
        <w:rPr>
          <w:rFonts w:cs="Arial"/>
        </w:rPr>
      </w:pPr>
      <w:bookmarkStart w:id="267" w:name="_Toc442559948"/>
      <w:r w:rsidRPr="00A94BEB">
        <w:rPr>
          <w:rFonts w:cs="Arial"/>
        </w:rPr>
        <w:t>МОДЕЛ УГОВОРА</w:t>
      </w:r>
      <w:bookmarkEnd w:id="267"/>
    </w:p>
    <w:p w14:paraId="406354E3" w14:textId="77777777" w:rsidR="00343A18" w:rsidRPr="00A94BEB" w:rsidRDefault="00343A18" w:rsidP="00CE588A">
      <w:pPr>
        <w:spacing w:before="0"/>
        <w:rPr>
          <w:rFonts w:eastAsia="Arial Unicode MS" w:cs="Arial"/>
        </w:rPr>
      </w:pPr>
    </w:p>
    <w:p w14:paraId="3DBC6321" w14:textId="77777777" w:rsidR="00343A18" w:rsidRPr="00A94BEB" w:rsidRDefault="00343A18" w:rsidP="00CE588A">
      <w:pPr>
        <w:pStyle w:val="KDParagraf"/>
        <w:spacing w:before="0"/>
        <w:rPr>
          <w:rFonts w:cs="Arial"/>
        </w:rPr>
      </w:pPr>
    </w:p>
    <w:p w14:paraId="7F33BA95" w14:textId="77777777" w:rsidR="00343A18" w:rsidRPr="00A94BEB" w:rsidRDefault="00343A18" w:rsidP="00CE588A">
      <w:pPr>
        <w:pStyle w:val="KDParagraf"/>
        <w:spacing w:before="0"/>
        <w:rPr>
          <w:rFonts w:cs="Arial"/>
          <w:i/>
        </w:rPr>
      </w:pPr>
      <w:r w:rsidRPr="00A94BEB">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E89DEE9" w14:textId="77777777" w:rsidR="00343A18" w:rsidRPr="00A94BEB" w:rsidRDefault="00343A18" w:rsidP="00CE588A">
      <w:pPr>
        <w:pStyle w:val="KDParagraf"/>
        <w:spacing w:before="0"/>
        <w:rPr>
          <w:rFonts w:cs="Arial"/>
          <w:i/>
        </w:rPr>
      </w:pPr>
    </w:p>
    <w:p w14:paraId="0A39895C" w14:textId="77777777" w:rsidR="00343A18" w:rsidRPr="00A94BEB" w:rsidRDefault="00343A18" w:rsidP="00CE588A">
      <w:pPr>
        <w:pStyle w:val="KDParagraf"/>
        <w:spacing w:before="0"/>
        <w:rPr>
          <w:rFonts w:cs="Arial"/>
          <w:color w:val="000000"/>
        </w:rPr>
      </w:pPr>
    </w:p>
    <w:p w14:paraId="5C573383" w14:textId="77777777" w:rsidR="00343A18" w:rsidRDefault="00343A18" w:rsidP="00CE588A">
      <w:pPr>
        <w:pStyle w:val="KDParagraf"/>
        <w:spacing w:before="0"/>
        <w:rPr>
          <w:rFonts w:cs="Arial"/>
          <w:b/>
        </w:rPr>
      </w:pPr>
      <w:r w:rsidRPr="00A94BEB">
        <w:rPr>
          <w:rFonts w:cs="Arial"/>
          <w:b/>
        </w:rPr>
        <w:t>УГОВОРНЕ СТРАНЕ:</w:t>
      </w:r>
    </w:p>
    <w:p w14:paraId="02151C49" w14:textId="77777777" w:rsidR="00241D05" w:rsidRPr="00A94BEB" w:rsidRDefault="00241D05" w:rsidP="00CE588A">
      <w:pPr>
        <w:pStyle w:val="KDParagraf"/>
        <w:spacing w:before="0"/>
        <w:rPr>
          <w:rFonts w:cs="Arial"/>
          <w:b/>
        </w:rPr>
      </w:pPr>
    </w:p>
    <w:p w14:paraId="185FFF0F" w14:textId="114B7A8A" w:rsidR="00343A18" w:rsidRDefault="00241D05" w:rsidP="00CE588A">
      <w:pPr>
        <w:pStyle w:val="KDParagraf"/>
        <w:spacing w:before="0"/>
        <w:rPr>
          <w:rFonts w:cs="Arial"/>
          <w:b/>
          <w:lang w:val="sr-Cyrl-RS"/>
        </w:rPr>
      </w:pPr>
      <w:r>
        <w:rPr>
          <w:rFonts w:cs="Arial"/>
          <w:b/>
          <w:lang w:val="sr-Cyrl-RS"/>
        </w:rPr>
        <w:t>КУПАЦ:</w:t>
      </w:r>
    </w:p>
    <w:p w14:paraId="7256211E" w14:textId="77777777" w:rsidR="00241D05" w:rsidRPr="00CC42F3" w:rsidRDefault="00241D05" w:rsidP="00CE588A">
      <w:pPr>
        <w:pStyle w:val="KDParagraf"/>
        <w:spacing w:before="0"/>
        <w:rPr>
          <w:rFonts w:cs="Arial"/>
          <w:b/>
          <w:lang w:val="sr-Cyrl-RS"/>
        </w:rPr>
      </w:pPr>
    </w:p>
    <w:p w14:paraId="35C8AD74" w14:textId="79A27F5F" w:rsidR="00343A18" w:rsidRPr="00A94BEB" w:rsidRDefault="00343A18" w:rsidP="00CE588A">
      <w:pPr>
        <w:pStyle w:val="ListParagraph"/>
        <w:numPr>
          <w:ilvl w:val="0"/>
          <w:numId w:val="7"/>
        </w:numPr>
        <w:spacing w:before="0" w:after="0" w:line="240" w:lineRule="auto"/>
        <w:ind w:left="0" w:firstLine="0"/>
        <w:rPr>
          <w:rFonts w:ascii="Arial" w:hAnsi="Arial" w:cs="Arial"/>
        </w:rPr>
      </w:pPr>
      <w:r w:rsidRPr="00A94BEB">
        <w:rPr>
          <w:rFonts w:ascii="Arial" w:hAnsi="Arial" w:cs="Arial"/>
        </w:rPr>
        <w:t>Јавно предузеће „Електропривреда Србије</w:t>
      </w:r>
      <w:proofErr w:type="gramStart"/>
      <w:r w:rsidRPr="00A94BEB">
        <w:rPr>
          <w:rFonts w:ascii="Arial" w:hAnsi="Arial" w:cs="Arial"/>
        </w:rPr>
        <w:t>“ Београд</w:t>
      </w:r>
      <w:proofErr w:type="gramEnd"/>
      <w:r w:rsidRPr="00A94BEB">
        <w:rPr>
          <w:rFonts w:ascii="Arial" w:hAnsi="Arial" w:cs="Arial"/>
        </w:rPr>
        <w:t>, Улица царице Милице бр. 2, Матични број 20053658, ПИБ 103920327, Текући рачун 160-700-13 Banka Intesа ад Београд, које заступа законски заступник</w:t>
      </w:r>
      <w:r w:rsidR="00913B06" w:rsidRPr="00A94BEB">
        <w:rPr>
          <w:rFonts w:ascii="Arial" w:hAnsi="Arial" w:cs="Arial"/>
          <w:lang w:val="sr-Cyrl-RS"/>
        </w:rPr>
        <w:t xml:space="preserve"> Милорад Грчић</w:t>
      </w:r>
      <w:r w:rsidRPr="00A94BEB">
        <w:rPr>
          <w:rFonts w:ascii="Arial" w:hAnsi="Arial" w:cs="Arial"/>
        </w:rPr>
        <w:t xml:space="preserve">, </w:t>
      </w:r>
      <w:r w:rsidR="00913B06" w:rsidRPr="00A94BEB">
        <w:rPr>
          <w:rFonts w:ascii="Arial" w:hAnsi="Arial" w:cs="Arial"/>
          <w:lang w:val="sr-Cyrl-RS"/>
        </w:rPr>
        <w:t>в.д. директора</w:t>
      </w:r>
      <w:r w:rsidRPr="00A94BEB">
        <w:rPr>
          <w:rFonts w:ascii="Arial" w:hAnsi="Arial" w:cs="Arial"/>
        </w:rPr>
        <w:t xml:space="preserve"> (у даљем тексту: Купац)</w:t>
      </w:r>
    </w:p>
    <w:p w14:paraId="6EB30E29" w14:textId="77777777" w:rsidR="00343A18" w:rsidRPr="00A94BEB" w:rsidRDefault="00343A18" w:rsidP="00CE588A">
      <w:pPr>
        <w:spacing w:before="0"/>
        <w:rPr>
          <w:rFonts w:cs="Arial"/>
        </w:rPr>
      </w:pPr>
    </w:p>
    <w:p w14:paraId="66331E9F" w14:textId="77777777" w:rsidR="00343A18" w:rsidRPr="00A94BEB" w:rsidRDefault="00343A18" w:rsidP="00CE588A">
      <w:pPr>
        <w:spacing w:before="0"/>
        <w:rPr>
          <w:rFonts w:cs="Arial"/>
        </w:rPr>
      </w:pPr>
      <w:proofErr w:type="gramStart"/>
      <w:r w:rsidRPr="00A94BEB">
        <w:rPr>
          <w:rFonts w:cs="Arial"/>
        </w:rPr>
        <w:t>и</w:t>
      </w:r>
      <w:proofErr w:type="gramEnd"/>
    </w:p>
    <w:p w14:paraId="522AB0F9" w14:textId="17A8B183" w:rsidR="00343A18" w:rsidRPr="00CC42F3" w:rsidRDefault="00241D05" w:rsidP="00CE588A">
      <w:pPr>
        <w:spacing w:before="0"/>
        <w:rPr>
          <w:rFonts w:cs="Arial"/>
          <w:b/>
          <w:lang w:val="sr-Cyrl-RS"/>
        </w:rPr>
      </w:pPr>
      <w:r w:rsidRPr="00CC42F3">
        <w:rPr>
          <w:rFonts w:cs="Arial"/>
          <w:b/>
          <w:lang w:val="sr-Cyrl-RS"/>
        </w:rPr>
        <w:t>ПРОДАВАЦ</w:t>
      </w:r>
      <w:r>
        <w:rPr>
          <w:rFonts w:cs="Arial"/>
          <w:b/>
          <w:lang w:val="sr-Cyrl-RS"/>
        </w:rPr>
        <w:t>:</w:t>
      </w:r>
    </w:p>
    <w:p w14:paraId="4AD419EC" w14:textId="77777777" w:rsidR="00343A18" w:rsidRPr="00A94BEB" w:rsidRDefault="00343A18" w:rsidP="00CE588A">
      <w:pPr>
        <w:pStyle w:val="ListParagraph"/>
        <w:numPr>
          <w:ilvl w:val="0"/>
          <w:numId w:val="7"/>
        </w:numPr>
        <w:spacing w:before="0" w:after="0" w:line="240" w:lineRule="auto"/>
        <w:ind w:left="0" w:firstLine="0"/>
        <w:rPr>
          <w:rFonts w:ascii="Arial" w:hAnsi="Arial" w:cs="Arial"/>
        </w:rPr>
      </w:pPr>
      <w:r w:rsidRPr="00A94BEB">
        <w:rPr>
          <w:rFonts w:ascii="Arial" w:hAnsi="Arial" w:cs="Arial"/>
        </w:rPr>
        <w:t xml:space="preserve">_________________ </w:t>
      </w:r>
      <w:proofErr w:type="gramStart"/>
      <w:r w:rsidRPr="00A94BEB">
        <w:rPr>
          <w:rFonts w:ascii="Arial" w:hAnsi="Arial" w:cs="Arial"/>
        </w:rPr>
        <w:t>из</w:t>
      </w:r>
      <w:proofErr w:type="gramEnd"/>
      <w:r w:rsidRPr="00A94BEB">
        <w:rPr>
          <w:rFonts w:ascii="Arial" w:hAnsi="Arial" w:cs="Arial"/>
        </w:rPr>
        <w:t xml:space="preserve"> ________, ул. ____________, бр.____, матични број: ___________, ПИБ: ___________, </w:t>
      </w:r>
      <w:r w:rsidR="00F67A55" w:rsidRPr="00A94BEB">
        <w:rPr>
          <w:rFonts w:ascii="Arial" w:hAnsi="Arial" w:cs="Arial"/>
        </w:rPr>
        <w:t xml:space="preserve">Текући рачун </w:t>
      </w:r>
      <w:r w:rsidR="00F67A55" w:rsidRPr="00A94BEB">
        <w:rPr>
          <w:rFonts w:ascii="Arial" w:hAnsi="Arial" w:cs="Arial"/>
          <w:lang w:val="sr-Latn-RS"/>
        </w:rPr>
        <w:t>____________,</w:t>
      </w:r>
      <w:r w:rsidR="00F67A55" w:rsidRPr="00A94BEB">
        <w:rPr>
          <w:rFonts w:ascii="Arial" w:hAnsi="Arial" w:cs="Arial"/>
        </w:rPr>
        <w:t xml:space="preserve"> </w:t>
      </w:r>
      <w:r w:rsidR="00F67A55" w:rsidRPr="00A94BEB">
        <w:rPr>
          <w:rFonts w:ascii="Arial" w:hAnsi="Arial" w:cs="Arial"/>
          <w:lang w:val="sr-Cyrl-RS"/>
        </w:rPr>
        <w:t xml:space="preserve">банка </w:t>
      </w:r>
      <w:r w:rsidR="00F67A55" w:rsidRPr="00A94BEB">
        <w:rPr>
          <w:rFonts w:ascii="Arial" w:hAnsi="Arial" w:cs="Arial"/>
        </w:rPr>
        <w:t xml:space="preserve">______________ </w:t>
      </w:r>
      <w:r w:rsidRPr="00A94BEB">
        <w:rPr>
          <w:rFonts w:ascii="Arial" w:hAnsi="Arial" w:cs="Arial"/>
        </w:rPr>
        <w:t>кога заступа __________________, _____________, (</w:t>
      </w:r>
      <w:r w:rsidRPr="00A94BEB">
        <w:rPr>
          <w:rFonts w:ascii="Arial" w:hAnsi="Arial" w:cs="Arial"/>
          <w:color w:val="00B0F0"/>
        </w:rPr>
        <w:t>као лидер у име и за рачун групе понуђача)</w:t>
      </w:r>
      <w:r w:rsidRPr="00A94BEB">
        <w:rPr>
          <w:rFonts w:ascii="Arial" w:hAnsi="Arial" w:cs="Arial"/>
        </w:rPr>
        <w:t xml:space="preserve">(у даљем тексту: Продавац) </w:t>
      </w:r>
    </w:p>
    <w:p w14:paraId="45F347EE" w14:textId="77777777" w:rsidR="00343A18" w:rsidRPr="00A94BEB" w:rsidRDefault="00343A18" w:rsidP="00CE588A">
      <w:pPr>
        <w:spacing w:before="0"/>
        <w:ind w:left="360"/>
        <w:rPr>
          <w:rFonts w:cs="Arial"/>
        </w:rPr>
      </w:pPr>
    </w:p>
    <w:p w14:paraId="211B3D18" w14:textId="77777777" w:rsidR="00343A18" w:rsidRPr="00A94BEB" w:rsidRDefault="00343A18" w:rsidP="00CE588A">
      <w:pPr>
        <w:spacing w:before="0"/>
        <w:rPr>
          <w:rFonts w:eastAsia="Calibri" w:cs="Arial"/>
          <w:lang w:val="sr-Cyrl-BA"/>
        </w:rPr>
      </w:pPr>
      <w:r w:rsidRPr="00A94BEB">
        <w:rPr>
          <w:rFonts w:eastAsia="Calibri" w:cs="Arial"/>
        </w:rPr>
        <w:t>2а</w:t>
      </w:r>
      <w:proofErr w:type="gramStart"/>
      <w:r w:rsidRPr="00A94BEB">
        <w:rPr>
          <w:rFonts w:eastAsia="Calibri" w:cs="Arial"/>
        </w:rPr>
        <w:t>)_</w:t>
      </w:r>
      <w:proofErr w:type="gramEnd"/>
      <w:r w:rsidRPr="00A94BEB">
        <w:rPr>
          <w:rFonts w:eastAsia="Calibri" w:cs="Arial"/>
        </w:rPr>
        <w:t>_______________________________________из</w:t>
      </w:r>
      <w:r w:rsidRPr="00A94BEB">
        <w:rPr>
          <w:rFonts w:eastAsia="Calibri" w:cs="Arial"/>
        </w:rPr>
        <w:tab/>
        <w:t>_____________, улица</w:t>
      </w:r>
    </w:p>
    <w:p w14:paraId="2D038E12" w14:textId="77777777" w:rsidR="00343A18" w:rsidRPr="00A94BEB" w:rsidRDefault="00343A18" w:rsidP="00CE588A">
      <w:pPr>
        <w:spacing w:before="0"/>
        <w:rPr>
          <w:rFonts w:eastAsia="Calibri" w:cs="Arial"/>
          <w:i/>
        </w:rPr>
      </w:pPr>
      <w:r w:rsidRPr="00A94BEB">
        <w:rPr>
          <w:rFonts w:eastAsia="Calibri" w:cs="Arial"/>
        </w:rPr>
        <w:t xml:space="preserve"> ___________________ </w:t>
      </w:r>
      <w:proofErr w:type="gramStart"/>
      <w:r w:rsidRPr="00A94BEB">
        <w:rPr>
          <w:rFonts w:eastAsia="Calibri" w:cs="Arial"/>
        </w:rPr>
        <w:t>бр</w:t>
      </w:r>
      <w:proofErr w:type="gramEnd"/>
      <w:r w:rsidRPr="00A94BEB">
        <w:rPr>
          <w:rFonts w:eastAsia="Calibri" w:cs="Arial"/>
        </w:rPr>
        <w:t xml:space="preserve">. ___, ПИБ: _____________, матични број _____________, </w:t>
      </w:r>
      <w:r w:rsidR="00F67A55" w:rsidRPr="00A94BEB">
        <w:rPr>
          <w:rFonts w:cs="Arial"/>
        </w:rPr>
        <w:t xml:space="preserve">Текући рачун </w:t>
      </w:r>
      <w:r w:rsidR="00F67A55" w:rsidRPr="00A94BEB">
        <w:rPr>
          <w:rFonts w:cs="Arial"/>
          <w:lang w:val="sr-Latn-RS"/>
        </w:rPr>
        <w:t>____________,</w:t>
      </w:r>
      <w:r w:rsidR="00F67A55" w:rsidRPr="00A94BEB">
        <w:rPr>
          <w:rFonts w:cs="Arial"/>
        </w:rPr>
        <w:t xml:space="preserve"> </w:t>
      </w:r>
      <w:r w:rsidR="00F67A55" w:rsidRPr="00A94BEB">
        <w:rPr>
          <w:rFonts w:cs="Arial"/>
          <w:lang w:val="sr-Cyrl-RS"/>
        </w:rPr>
        <w:t xml:space="preserve">банка </w:t>
      </w:r>
      <w:r w:rsidR="00F67A55" w:rsidRPr="00A94BEB">
        <w:rPr>
          <w:rFonts w:cs="Arial"/>
        </w:rPr>
        <w:t>_____________</w:t>
      </w:r>
      <w:proofErr w:type="gramStart"/>
      <w:r w:rsidR="00F67A55" w:rsidRPr="00A94BEB">
        <w:rPr>
          <w:rFonts w:cs="Arial"/>
        </w:rPr>
        <w:t xml:space="preserve">_ </w:t>
      </w:r>
      <w:r w:rsidR="00F67A55" w:rsidRPr="00A94BEB">
        <w:rPr>
          <w:rFonts w:cs="Arial"/>
          <w:lang w:val="sr-Cyrl-RS"/>
        </w:rPr>
        <w:t>,</w:t>
      </w:r>
      <w:r w:rsidRPr="00A94BEB">
        <w:rPr>
          <w:rFonts w:eastAsia="Calibri" w:cs="Arial"/>
        </w:rPr>
        <w:t>кога</w:t>
      </w:r>
      <w:proofErr w:type="gramEnd"/>
      <w:r w:rsidRPr="00A94BEB">
        <w:rPr>
          <w:rFonts w:eastAsia="Calibri" w:cs="Arial"/>
        </w:rPr>
        <w:t xml:space="preserve"> заступа __________________________, </w:t>
      </w:r>
      <w:r w:rsidRPr="00A94BEB">
        <w:rPr>
          <w:rFonts w:eastAsia="Calibri" w:cs="Arial"/>
          <w:i/>
        </w:rPr>
        <w:t>(</w:t>
      </w:r>
      <w:r w:rsidRPr="00A94BEB">
        <w:rPr>
          <w:rFonts w:eastAsia="Calibri" w:cs="Arial"/>
          <w:i/>
          <w:color w:val="00B0F0"/>
        </w:rPr>
        <w:t>члан групе понуђача или подизвођач</w:t>
      </w:r>
      <w:r w:rsidRPr="00A94BEB">
        <w:rPr>
          <w:rFonts w:eastAsia="Calibri" w:cs="Arial"/>
          <w:i/>
        </w:rPr>
        <w:t>)</w:t>
      </w:r>
    </w:p>
    <w:p w14:paraId="7C6E25E5" w14:textId="77777777" w:rsidR="00343A18" w:rsidRPr="00A94BEB" w:rsidRDefault="00343A18" w:rsidP="00CE588A">
      <w:pPr>
        <w:spacing w:before="0"/>
        <w:rPr>
          <w:rFonts w:eastAsia="Calibri" w:cs="Arial"/>
          <w:lang w:val="sr-Cyrl-BA"/>
        </w:rPr>
      </w:pPr>
      <w:r w:rsidRPr="00A94BEB">
        <w:rPr>
          <w:rFonts w:eastAsia="Calibri" w:cs="Arial"/>
        </w:rPr>
        <w:t>2б</w:t>
      </w:r>
      <w:proofErr w:type="gramStart"/>
      <w:r w:rsidRPr="00A94BEB">
        <w:rPr>
          <w:rFonts w:eastAsia="Calibri" w:cs="Arial"/>
        </w:rPr>
        <w:t>)_</w:t>
      </w:r>
      <w:proofErr w:type="gramEnd"/>
      <w:r w:rsidRPr="00A94BEB">
        <w:rPr>
          <w:rFonts w:eastAsia="Calibri" w:cs="Arial"/>
        </w:rPr>
        <w:t>______________________________________из</w:t>
      </w:r>
      <w:r w:rsidRPr="00A94BEB">
        <w:rPr>
          <w:rFonts w:eastAsia="Calibri" w:cs="Arial"/>
        </w:rPr>
        <w:tab/>
        <w:t>_____________, улица</w:t>
      </w:r>
    </w:p>
    <w:p w14:paraId="28B0CED5" w14:textId="77777777" w:rsidR="00343A18" w:rsidRPr="00A94BEB" w:rsidRDefault="00343A18" w:rsidP="00CE588A">
      <w:pPr>
        <w:spacing w:before="0"/>
        <w:rPr>
          <w:rFonts w:eastAsia="Calibri" w:cs="Arial"/>
        </w:rPr>
      </w:pPr>
      <w:r w:rsidRPr="00A94BEB">
        <w:rPr>
          <w:rFonts w:eastAsia="Calibri" w:cs="Arial"/>
        </w:rPr>
        <w:t xml:space="preserve"> ___________________ </w:t>
      </w:r>
      <w:proofErr w:type="gramStart"/>
      <w:r w:rsidRPr="00A94BEB">
        <w:rPr>
          <w:rFonts w:eastAsia="Calibri" w:cs="Arial"/>
        </w:rPr>
        <w:t>бр</w:t>
      </w:r>
      <w:proofErr w:type="gramEnd"/>
      <w:r w:rsidRPr="00A94BEB">
        <w:rPr>
          <w:rFonts w:eastAsia="Calibri" w:cs="Arial"/>
        </w:rPr>
        <w:t xml:space="preserve">. ___, ПИБ: _____________, матични број _____________, </w:t>
      </w:r>
    </w:p>
    <w:p w14:paraId="21FB98F9" w14:textId="77777777" w:rsidR="00343A18" w:rsidRPr="00A94BEB" w:rsidRDefault="00F67A55" w:rsidP="00CE588A">
      <w:pPr>
        <w:spacing w:before="0"/>
        <w:rPr>
          <w:rFonts w:eastAsia="Calibri" w:cs="Arial"/>
        </w:rPr>
      </w:pPr>
      <w:r w:rsidRPr="00A94BEB">
        <w:rPr>
          <w:rFonts w:cs="Arial"/>
        </w:rPr>
        <w:t xml:space="preserve">Текући рачун </w:t>
      </w:r>
      <w:r w:rsidRPr="00A94BEB">
        <w:rPr>
          <w:rFonts w:cs="Arial"/>
          <w:lang w:val="sr-Latn-RS"/>
        </w:rPr>
        <w:t>____________,</w:t>
      </w:r>
      <w:r w:rsidRPr="00A94BEB">
        <w:rPr>
          <w:rFonts w:cs="Arial"/>
        </w:rPr>
        <w:t xml:space="preserve"> </w:t>
      </w:r>
      <w:r w:rsidRPr="00A94BEB">
        <w:rPr>
          <w:rFonts w:cs="Arial"/>
          <w:lang w:val="sr-Cyrl-RS"/>
        </w:rPr>
        <w:t xml:space="preserve">банка </w:t>
      </w:r>
      <w:r w:rsidRPr="00A94BEB">
        <w:rPr>
          <w:rFonts w:cs="Arial"/>
        </w:rPr>
        <w:t>_____________</w:t>
      </w:r>
      <w:proofErr w:type="gramStart"/>
      <w:r w:rsidRPr="00A94BEB">
        <w:rPr>
          <w:rFonts w:cs="Arial"/>
        </w:rPr>
        <w:t xml:space="preserve">_ </w:t>
      </w:r>
      <w:r w:rsidRPr="00A94BEB">
        <w:rPr>
          <w:rFonts w:cs="Arial"/>
          <w:lang w:val="sr-Cyrl-RS"/>
        </w:rPr>
        <w:t>,</w:t>
      </w:r>
      <w:r w:rsidR="00343A18" w:rsidRPr="00A94BEB">
        <w:rPr>
          <w:rFonts w:eastAsia="Calibri" w:cs="Arial"/>
        </w:rPr>
        <w:t>кога</w:t>
      </w:r>
      <w:proofErr w:type="gramEnd"/>
      <w:r w:rsidR="00343A18" w:rsidRPr="00A94BEB">
        <w:rPr>
          <w:rFonts w:eastAsia="Calibri" w:cs="Arial"/>
        </w:rPr>
        <w:t xml:space="preserve">  заступа _______________________, </w:t>
      </w:r>
      <w:r w:rsidR="00343A18" w:rsidRPr="00A94BEB">
        <w:rPr>
          <w:rFonts w:eastAsia="Calibri" w:cs="Arial"/>
          <w:i/>
        </w:rPr>
        <w:t>(</w:t>
      </w:r>
      <w:r w:rsidR="00343A18" w:rsidRPr="00A94BEB">
        <w:rPr>
          <w:rFonts w:eastAsia="Calibri" w:cs="Arial"/>
          <w:i/>
          <w:color w:val="00B0F0"/>
        </w:rPr>
        <w:t>члан групе понуђача или подизвођач</w:t>
      </w:r>
      <w:r w:rsidR="00343A18" w:rsidRPr="00A94BEB">
        <w:rPr>
          <w:rFonts w:eastAsia="Calibri" w:cs="Arial"/>
          <w:i/>
        </w:rPr>
        <w:t>)</w:t>
      </w:r>
    </w:p>
    <w:p w14:paraId="4C2848E5" w14:textId="77777777" w:rsidR="00343A18" w:rsidRPr="00A94BEB" w:rsidRDefault="00343A18" w:rsidP="00CE588A">
      <w:pPr>
        <w:pStyle w:val="KDParagraf"/>
        <w:spacing w:before="0"/>
        <w:rPr>
          <w:rFonts w:cs="Arial"/>
        </w:rPr>
      </w:pPr>
    </w:p>
    <w:p w14:paraId="40815B1F" w14:textId="77777777" w:rsidR="00343A18" w:rsidRPr="00A94BEB" w:rsidRDefault="00343A18" w:rsidP="00CE588A">
      <w:pPr>
        <w:pStyle w:val="KDParagraf"/>
        <w:spacing w:before="0"/>
        <w:rPr>
          <w:rFonts w:cs="Arial"/>
        </w:rPr>
      </w:pPr>
      <w:r w:rsidRPr="00A94BEB">
        <w:rPr>
          <w:rFonts w:cs="Arial"/>
        </w:rPr>
        <w:t>(</w:t>
      </w:r>
      <w:proofErr w:type="gramStart"/>
      <w:r w:rsidRPr="00A94BEB">
        <w:rPr>
          <w:rFonts w:cs="Arial"/>
        </w:rPr>
        <w:t>у</w:t>
      </w:r>
      <w:proofErr w:type="gramEnd"/>
      <w:r w:rsidRPr="00A94BEB">
        <w:rPr>
          <w:rFonts w:cs="Arial"/>
        </w:rPr>
        <w:t xml:space="preserve"> даљем тексту заједно: Уговорне стране)</w:t>
      </w:r>
    </w:p>
    <w:p w14:paraId="3D919D9D" w14:textId="77777777" w:rsidR="00343A18" w:rsidRPr="00A94BEB" w:rsidRDefault="00343A18" w:rsidP="00CE588A">
      <w:pPr>
        <w:pStyle w:val="KDParagraf"/>
        <w:spacing w:before="0"/>
        <w:rPr>
          <w:rFonts w:cs="Arial"/>
        </w:rPr>
      </w:pPr>
    </w:p>
    <w:p w14:paraId="16585259" w14:textId="77777777" w:rsidR="00343A18" w:rsidRPr="00A94BEB" w:rsidRDefault="00343A18" w:rsidP="00CE588A">
      <w:pPr>
        <w:pStyle w:val="KDParagraf"/>
        <w:spacing w:before="0"/>
        <w:rPr>
          <w:rFonts w:cs="Arial"/>
        </w:rPr>
      </w:pPr>
    </w:p>
    <w:p w14:paraId="555BF0A7" w14:textId="77777777" w:rsidR="00343A18" w:rsidRPr="00A94BEB" w:rsidRDefault="00343A18" w:rsidP="00CE588A">
      <w:pPr>
        <w:pStyle w:val="KDParagraf"/>
        <w:spacing w:before="0"/>
        <w:rPr>
          <w:rFonts w:cs="Arial"/>
          <w:bCs/>
        </w:rPr>
      </w:pPr>
      <w:proofErr w:type="gramStart"/>
      <w:r w:rsidRPr="00A94BEB">
        <w:rPr>
          <w:rFonts w:cs="Arial"/>
        </w:rPr>
        <w:t>закључиле</w:t>
      </w:r>
      <w:proofErr w:type="gramEnd"/>
      <w:r w:rsidRPr="00A94BEB">
        <w:rPr>
          <w:rFonts w:cs="Arial"/>
        </w:rPr>
        <w:t xml:space="preserve"> су у Београду, дана __________.године следећи:</w:t>
      </w:r>
    </w:p>
    <w:p w14:paraId="432C2C15" w14:textId="77777777" w:rsidR="00343A18" w:rsidRPr="00A94BEB" w:rsidRDefault="00343A18" w:rsidP="00CE588A">
      <w:pPr>
        <w:pStyle w:val="KDParagraf"/>
        <w:spacing w:before="0"/>
        <w:rPr>
          <w:rFonts w:cs="Arial"/>
        </w:rPr>
      </w:pPr>
    </w:p>
    <w:p w14:paraId="10A3ED4F" w14:textId="3625DA0F" w:rsidR="00913B06" w:rsidRPr="00CC42F3" w:rsidRDefault="000C67B2" w:rsidP="00CE588A">
      <w:pPr>
        <w:spacing w:before="0"/>
        <w:jc w:val="center"/>
        <w:rPr>
          <w:rFonts w:cs="Arial"/>
          <w:b/>
          <w:lang w:val="sr-Cyrl-RS"/>
        </w:rPr>
      </w:pPr>
      <w:bookmarkStart w:id="268" w:name="_Toc442559949"/>
      <w:r w:rsidRPr="00A94BEB">
        <w:rPr>
          <w:rFonts w:cs="Arial"/>
          <w:b/>
        </w:rPr>
        <w:t xml:space="preserve"> </w:t>
      </w:r>
      <w:r w:rsidR="00343A18" w:rsidRPr="00A94BEB">
        <w:rPr>
          <w:rFonts w:cs="Arial"/>
          <w:b/>
        </w:rPr>
        <w:t>УГОВОР О КУПОПРОДАЈИ</w:t>
      </w:r>
      <w:bookmarkEnd w:id="268"/>
      <w:r w:rsidR="00913B06" w:rsidRPr="00A94BEB">
        <w:rPr>
          <w:rFonts w:cs="Arial"/>
          <w:b/>
          <w:lang w:val="sr-Cyrl-RS"/>
        </w:rPr>
        <w:t xml:space="preserve"> </w:t>
      </w:r>
      <w:r w:rsidR="00343A18" w:rsidRPr="00A94BEB">
        <w:rPr>
          <w:rFonts w:cs="Arial"/>
          <w:b/>
        </w:rPr>
        <w:t>ДОБАРА</w:t>
      </w:r>
      <w:r w:rsidR="00913B06" w:rsidRPr="00A94BEB">
        <w:rPr>
          <w:rFonts w:cs="Arial"/>
          <w:b/>
        </w:rPr>
        <w:t xml:space="preserve"> </w:t>
      </w:r>
      <w:r w:rsidR="00241D05">
        <w:rPr>
          <w:rFonts w:cs="Arial"/>
          <w:b/>
          <w:lang w:val="sr-Cyrl-RS"/>
        </w:rPr>
        <w:t>СА ПРАТЕЋИМ УСЛУГАМА</w:t>
      </w:r>
    </w:p>
    <w:p w14:paraId="7BD3B4B4" w14:textId="1E8E1422" w:rsidR="00343A18" w:rsidRPr="00A94BEB" w:rsidRDefault="002774A7" w:rsidP="00CE588A">
      <w:pPr>
        <w:spacing w:before="0"/>
        <w:jc w:val="center"/>
        <w:rPr>
          <w:rFonts w:cs="Arial"/>
          <w:b/>
        </w:rPr>
      </w:pPr>
      <w:r>
        <w:rPr>
          <w:rFonts w:cs="Arial"/>
          <w:b/>
        </w:rPr>
        <w:t>Надоградња и унапређење виртуелног окружења у Дата центру</w:t>
      </w:r>
    </w:p>
    <w:p w14:paraId="03C868C3" w14:textId="77777777" w:rsidR="00343A18" w:rsidRPr="00A94BEB" w:rsidRDefault="00343A18" w:rsidP="00CE588A">
      <w:pPr>
        <w:pStyle w:val="BodyText"/>
        <w:spacing w:before="0"/>
        <w:jc w:val="center"/>
        <w:rPr>
          <w:rFonts w:cs="Arial"/>
          <w:b/>
          <w:sz w:val="22"/>
          <w:szCs w:val="22"/>
        </w:rPr>
      </w:pPr>
    </w:p>
    <w:p w14:paraId="3A67AE9F" w14:textId="0DA27C3F" w:rsidR="00343A18" w:rsidRPr="00CC42F3" w:rsidRDefault="007A3CA0" w:rsidP="00CE588A">
      <w:pPr>
        <w:pStyle w:val="KDParagraf"/>
        <w:spacing w:before="0"/>
        <w:rPr>
          <w:rFonts w:cs="Arial"/>
          <w:b/>
          <w:lang w:val="sr-Cyrl-RS"/>
        </w:rPr>
      </w:pPr>
      <w:r w:rsidRPr="00CC42F3">
        <w:rPr>
          <w:rFonts w:cs="Arial"/>
          <w:b/>
          <w:lang w:val="sr-Cyrl-RS"/>
        </w:rPr>
        <w:t>УВОДНЕ ОДРЕДБЕ</w:t>
      </w:r>
    </w:p>
    <w:p w14:paraId="36A2E2ED" w14:textId="77777777" w:rsidR="00343A18" w:rsidRPr="00A94BEB" w:rsidRDefault="00343A18" w:rsidP="00CE588A">
      <w:pPr>
        <w:pStyle w:val="KDParagraf"/>
        <w:spacing w:before="0"/>
        <w:rPr>
          <w:rFonts w:cs="Arial"/>
        </w:rPr>
      </w:pPr>
      <w:r w:rsidRPr="00A94BEB">
        <w:rPr>
          <w:rFonts w:cs="Arial"/>
        </w:rPr>
        <w:t>Уговорне стране констатују:</w:t>
      </w:r>
    </w:p>
    <w:p w14:paraId="21E87DC9" w14:textId="4CE6F50F" w:rsidR="00343A18" w:rsidRPr="00A94BEB" w:rsidRDefault="00343A18" w:rsidP="00CE588A">
      <w:pPr>
        <w:pStyle w:val="KDNabrajanje"/>
        <w:spacing w:before="0"/>
        <w:rPr>
          <w:rFonts w:cs="Arial"/>
        </w:rPr>
      </w:pPr>
      <w:r w:rsidRPr="00A94BEB">
        <w:rPr>
          <w:rFonts w:cs="Arial"/>
        </w:rPr>
        <w:t>да је Наручилац</w:t>
      </w:r>
      <w:r w:rsidR="007A3CA0">
        <w:rPr>
          <w:rFonts w:cs="Arial"/>
          <w:lang w:val="sr-Cyrl-RS"/>
        </w:rPr>
        <w:t xml:space="preserve"> (у даљем тексту:Купац)</w:t>
      </w:r>
      <w:r w:rsidRPr="00A94BEB">
        <w:rPr>
          <w:rFonts w:cs="Arial"/>
        </w:rPr>
        <w:t xml:space="preserve"> у складу са Конкурсном документацијом а сагласно члану </w:t>
      </w:r>
      <w:r w:rsidR="00711FFD">
        <w:rPr>
          <w:rFonts w:cs="Arial"/>
          <w:lang w:val="sr-Cyrl-RS"/>
        </w:rPr>
        <w:t>32</w:t>
      </w:r>
      <w:r w:rsidRPr="00A94BEB">
        <w:rPr>
          <w:rFonts w:cs="Arial"/>
        </w:rPr>
        <w:t xml:space="preserve">. Закона о јавним набавкама („Сл.гласник РС“, бр.124/2012,14/2015 </w:t>
      </w:r>
      <w:r w:rsidR="00711FFD">
        <w:rPr>
          <w:rFonts w:cs="Arial"/>
        </w:rPr>
        <w:t>и 68/2015) (даље Закон) спровео</w:t>
      </w:r>
      <w:r w:rsidR="00711FFD">
        <w:rPr>
          <w:rFonts w:cs="Arial"/>
          <w:lang w:val="sr-Cyrl-RS"/>
        </w:rPr>
        <w:t xml:space="preserve"> </w:t>
      </w:r>
      <w:r w:rsidR="00711FFD">
        <w:rPr>
          <w:rFonts w:cs="Arial"/>
        </w:rPr>
        <w:t>отворени поступак</w:t>
      </w:r>
      <w:r w:rsidR="00711FFD">
        <w:rPr>
          <w:rFonts w:cs="Arial"/>
          <w:lang w:val="sr-Cyrl-RS"/>
        </w:rPr>
        <w:t>,</w:t>
      </w:r>
      <w:r w:rsidR="00711FFD">
        <w:rPr>
          <w:rFonts w:cs="Arial"/>
        </w:rPr>
        <w:t xml:space="preserve"> </w:t>
      </w:r>
      <w:r w:rsidRPr="00A94BEB">
        <w:rPr>
          <w:rFonts w:cs="Arial"/>
        </w:rPr>
        <w:t>бр.</w:t>
      </w:r>
      <w:r w:rsidR="002774A7">
        <w:rPr>
          <w:rFonts w:cs="Arial"/>
        </w:rPr>
        <w:t>ЈН/1000/0585/2017</w:t>
      </w:r>
      <w:r w:rsidR="00913B06" w:rsidRPr="00A94BEB">
        <w:rPr>
          <w:rFonts w:cs="Arial"/>
          <w:lang w:val="sr-Cyrl-RS"/>
        </w:rPr>
        <w:t xml:space="preserve"> </w:t>
      </w:r>
      <w:r w:rsidRPr="00A94BEB">
        <w:rPr>
          <w:rFonts w:cs="Arial"/>
        </w:rPr>
        <w:t>ради набавке добара и то</w:t>
      </w:r>
      <w:r w:rsidR="007A3CA0">
        <w:rPr>
          <w:rFonts w:cs="Arial"/>
          <w:lang w:val="sr-Cyrl-RS"/>
        </w:rPr>
        <w:t>:</w:t>
      </w:r>
      <w:r w:rsidRPr="00A94BEB">
        <w:rPr>
          <w:rFonts w:cs="Arial"/>
        </w:rPr>
        <w:t xml:space="preserve"> </w:t>
      </w:r>
      <w:r w:rsidR="002774A7">
        <w:rPr>
          <w:rFonts w:cs="Arial"/>
        </w:rPr>
        <w:t>Надоградња и унапређење виртуелног окружења у Дата центру</w:t>
      </w:r>
    </w:p>
    <w:p w14:paraId="6F2E39C5" w14:textId="5428B241" w:rsidR="00343A18" w:rsidRPr="00A94BEB" w:rsidRDefault="00343A18" w:rsidP="00CE588A">
      <w:pPr>
        <w:pStyle w:val="KDNabrajanje"/>
        <w:spacing w:before="0"/>
        <w:rPr>
          <w:rFonts w:cs="Arial"/>
        </w:rPr>
      </w:pPr>
      <w:r w:rsidRPr="00A94BEB">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7A3CA0">
        <w:rPr>
          <w:rFonts w:cs="Arial"/>
          <w:lang w:val="sr-Cyrl-RS"/>
        </w:rPr>
        <w:t>Купца</w:t>
      </w:r>
      <w:r w:rsidR="007A3CA0" w:rsidRPr="00A94BEB">
        <w:rPr>
          <w:rFonts w:cs="Arial"/>
        </w:rPr>
        <w:t xml:space="preserve"> </w:t>
      </w:r>
    </w:p>
    <w:p w14:paraId="5B6B2BC8" w14:textId="60CA44F3" w:rsidR="00343A18" w:rsidRPr="00A94BEB" w:rsidRDefault="00343A18" w:rsidP="00CE588A">
      <w:pPr>
        <w:pStyle w:val="KDNabrajanje"/>
        <w:spacing w:before="0"/>
        <w:rPr>
          <w:rFonts w:cs="Arial"/>
          <w:i/>
        </w:rPr>
      </w:pPr>
      <w:r w:rsidRPr="00A94BEB">
        <w:rPr>
          <w:rFonts w:cs="Arial"/>
        </w:rPr>
        <w:t>да Понуда Понуђача</w:t>
      </w:r>
      <w:r w:rsidR="007A3CA0">
        <w:rPr>
          <w:rFonts w:cs="Arial"/>
          <w:lang w:val="sr-Cyrl-RS"/>
        </w:rPr>
        <w:t>( у даљем тексту:Продавац)</w:t>
      </w:r>
      <w:r w:rsidRPr="00A94BEB">
        <w:rPr>
          <w:rFonts w:cs="Arial"/>
        </w:rPr>
        <w:t xml:space="preserve"> , која је заведена код </w:t>
      </w:r>
      <w:r w:rsidR="007A3CA0">
        <w:rPr>
          <w:rFonts w:cs="Arial"/>
          <w:lang w:val="sr-Cyrl-RS"/>
        </w:rPr>
        <w:t xml:space="preserve">Купца </w:t>
      </w:r>
      <w:r w:rsidRPr="00A94BEB">
        <w:rPr>
          <w:rFonts w:cs="Arial"/>
        </w:rPr>
        <w:t>под</w:t>
      </w:r>
      <w:r w:rsidR="00913B06" w:rsidRPr="00A94BEB">
        <w:rPr>
          <w:rFonts w:cs="Arial"/>
        </w:rPr>
        <w:t xml:space="preserve"> бројем ________ од ________2</w:t>
      </w:r>
      <w:r w:rsidR="00913B06" w:rsidRPr="00CC42F3">
        <w:rPr>
          <w:rFonts w:cs="Arial"/>
          <w:strike/>
        </w:rPr>
        <w:t>0</w:t>
      </w:r>
      <w:r w:rsidR="00456DA1" w:rsidRPr="00456DA1">
        <w:rPr>
          <w:rFonts w:cs="Arial"/>
          <w:lang w:val="sr-Cyrl-RS"/>
        </w:rPr>
        <w:t>18</w:t>
      </w:r>
      <w:r w:rsidRPr="00456DA1">
        <w:rPr>
          <w:rFonts w:cs="Arial"/>
        </w:rPr>
        <w:t>.</w:t>
      </w:r>
      <w:r w:rsidR="001A25A0" w:rsidRPr="00456DA1">
        <w:rPr>
          <w:rFonts w:cs="Arial"/>
          <w:lang w:val="sr-Latn-RS"/>
        </w:rPr>
        <w:t xml:space="preserve"> </w:t>
      </w:r>
      <w:r w:rsidRPr="00A94BEB">
        <w:rPr>
          <w:rFonts w:cs="Arial"/>
        </w:rPr>
        <w:t xml:space="preserve">године, у потпуности одговара захтеву </w:t>
      </w:r>
      <w:r w:rsidR="007A3CA0">
        <w:rPr>
          <w:rFonts w:cs="Arial"/>
          <w:lang w:val="sr-Cyrl-RS"/>
        </w:rPr>
        <w:t>Купца</w:t>
      </w:r>
      <w:r w:rsidR="007A3CA0" w:rsidRPr="00A94BEB">
        <w:rPr>
          <w:rFonts w:cs="Arial"/>
        </w:rPr>
        <w:t xml:space="preserve"> </w:t>
      </w:r>
      <w:r w:rsidRPr="00A94BEB">
        <w:rPr>
          <w:rFonts w:cs="Arial"/>
        </w:rPr>
        <w:t>из Позива за подношење понуда и Конкурсне документације</w:t>
      </w:r>
    </w:p>
    <w:p w14:paraId="397B832E" w14:textId="79BCE88A" w:rsidR="00343A18" w:rsidRPr="00A94BEB" w:rsidRDefault="00343A18" w:rsidP="00CE588A">
      <w:pPr>
        <w:pStyle w:val="KDNabrajanje"/>
        <w:spacing w:before="0"/>
        <w:rPr>
          <w:rFonts w:cs="Arial"/>
          <w:b/>
        </w:rPr>
      </w:pPr>
      <w:r w:rsidRPr="00A94BEB">
        <w:rPr>
          <w:rFonts w:cs="Arial"/>
        </w:rPr>
        <w:lastRenderedPageBreak/>
        <w:t xml:space="preserve">да је </w:t>
      </w:r>
      <w:r w:rsidR="007A3CA0">
        <w:rPr>
          <w:rFonts w:cs="Arial"/>
          <w:lang w:val="sr-Cyrl-RS"/>
        </w:rPr>
        <w:t>Купац</w:t>
      </w:r>
      <w:r w:rsidR="007A3CA0" w:rsidRPr="00A94BEB">
        <w:rPr>
          <w:rFonts w:cs="Arial"/>
        </w:rPr>
        <w:t xml:space="preserve"> </w:t>
      </w:r>
      <w:r w:rsidRPr="00A94BEB">
        <w:rPr>
          <w:rFonts w:cs="Arial"/>
        </w:rPr>
        <w:t xml:space="preserve">својом Одлуком о додели уговора бр. ____________ од __.__.___. године изабрао понуду </w:t>
      </w:r>
      <w:r w:rsidR="007A3CA0" w:rsidRPr="00A94BEB">
        <w:rPr>
          <w:rFonts w:cs="Arial"/>
        </w:rPr>
        <w:t>П</w:t>
      </w:r>
      <w:r w:rsidR="007A3CA0">
        <w:rPr>
          <w:rFonts w:cs="Arial"/>
          <w:lang w:val="sr-Cyrl-RS"/>
        </w:rPr>
        <w:t>родавца као најповољнију за реализацију ЈН</w:t>
      </w:r>
      <w:r w:rsidR="007A3CA0">
        <w:rPr>
          <w:rFonts w:cs="Arial"/>
        </w:rPr>
        <w:t>/1000/0585/2017</w:t>
      </w:r>
      <w:r w:rsidRPr="00A94BEB">
        <w:rPr>
          <w:rFonts w:cs="Arial"/>
        </w:rPr>
        <w:t>.</w:t>
      </w:r>
    </w:p>
    <w:p w14:paraId="52644849" w14:textId="77777777" w:rsidR="00343A18" w:rsidRPr="00A94BEB" w:rsidRDefault="00343A18" w:rsidP="00CE588A">
      <w:pPr>
        <w:pStyle w:val="KDParagraf"/>
        <w:spacing w:before="0"/>
        <w:rPr>
          <w:rFonts w:cs="Arial"/>
          <w:lang w:val="sr-Cyrl-BA"/>
        </w:rPr>
      </w:pPr>
    </w:p>
    <w:p w14:paraId="6C360AC8" w14:textId="77777777" w:rsidR="00343A18" w:rsidRPr="00A94BEB" w:rsidRDefault="00343A18" w:rsidP="00CE588A">
      <w:pPr>
        <w:pStyle w:val="KDParagraf"/>
        <w:spacing w:before="0"/>
        <w:rPr>
          <w:rFonts w:cs="Arial"/>
          <w:b/>
        </w:rPr>
      </w:pPr>
      <w:proofErr w:type="gramStart"/>
      <w:r w:rsidRPr="00A94BEB">
        <w:rPr>
          <w:rFonts w:cs="Arial"/>
          <w:b/>
        </w:rPr>
        <w:t>ПРЕДМЕТ  УГОВОРА</w:t>
      </w:r>
      <w:proofErr w:type="gramEnd"/>
    </w:p>
    <w:p w14:paraId="70489AEE" w14:textId="77777777" w:rsidR="00343A18" w:rsidRPr="00A94BEB" w:rsidRDefault="00343A18" w:rsidP="00CE588A">
      <w:pPr>
        <w:spacing w:before="0"/>
        <w:jc w:val="center"/>
        <w:rPr>
          <w:rFonts w:cs="Arial"/>
          <w:b/>
        </w:rPr>
      </w:pPr>
      <w:r w:rsidRPr="00A94BEB">
        <w:rPr>
          <w:rFonts w:cs="Arial"/>
          <w:b/>
        </w:rPr>
        <w:t>Члан 1.</w:t>
      </w:r>
    </w:p>
    <w:p w14:paraId="2C6C9B77" w14:textId="04501147" w:rsidR="00711FFD" w:rsidRDefault="00343A18" w:rsidP="00CE588A">
      <w:pPr>
        <w:pStyle w:val="KDParagraf"/>
        <w:spacing w:before="0"/>
        <w:rPr>
          <w:rFonts w:eastAsia="Calibri" w:cs="Arial"/>
          <w:lang w:val="sr-Latn-RS"/>
        </w:rPr>
      </w:pPr>
      <w:r w:rsidRPr="00A94BEB">
        <w:rPr>
          <w:rFonts w:eastAsia="Calibri" w:cs="Arial"/>
          <w:lang w:val="ru-RU"/>
        </w:rPr>
        <w:t>Предмет овог Уговора</w:t>
      </w:r>
      <w:r w:rsidR="00711FFD">
        <w:rPr>
          <w:rFonts w:eastAsia="Calibri" w:cs="Arial"/>
          <w:lang w:val="ru-RU"/>
        </w:rPr>
        <w:t xml:space="preserve"> о купопродаји</w:t>
      </w:r>
      <w:r w:rsidR="00F12A9B">
        <w:rPr>
          <w:rFonts w:eastAsia="Calibri" w:cs="Arial"/>
          <w:lang w:val="ru-RU"/>
        </w:rPr>
        <w:t xml:space="preserve"> добара са пратећим услугама</w:t>
      </w:r>
      <w:r w:rsidR="00711FFD">
        <w:rPr>
          <w:rFonts w:eastAsia="Calibri" w:cs="Arial"/>
          <w:lang w:val="ru-RU"/>
        </w:rPr>
        <w:t xml:space="preserve"> (даље: Уговор) је испорука добара</w:t>
      </w:r>
      <w:r w:rsidR="00F12A9B">
        <w:rPr>
          <w:rFonts w:eastAsia="Calibri" w:cs="Arial"/>
          <w:lang w:val="ru-RU"/>
        </w:rPr>
        <w:t xml:space="preserve"> са пратећим услугама</w:t>
      </w:r>
      <w:r w:rsidR="00711FFD">
        <w:rPr>
          <w:rFonts w:eastAsia="Calibri" w:cs="Arial"/>
          <w:lang w:val="ru-RU"/>
        </w:rPr>
        <w:t xml:space="preserve"> и то:</w:t>
      </w:r>
      <w:r w:rsidR="00711FFD" w:rsidRPr="00711FFD">
        <w:rPr>
          <w:rFonts w:cs="Arial"/>
        </w:rPr>
        <w:t xml:space="preserve"> </w:t>
      </w:r>
      <w:r w:rsidR="002774A7">
        <w:rPr>
          <w:rFonts w:cs="Arial"/>
        </w:rPr>
        <w:t>Надоградња и унапређење виртуелног окружења у Дата центру</w:t>
      </w:r>
      <w:r w:rsidR="00711FFD">
        <w:rPr>
          <w:rFonts w:cs="Arial"/>
          <w:lang w:val="sr-Cyrl-RS"/>
        </w:rPr>
        <w:t>.</w:t>
      </w:r>
      <w:r w:rsidR="00F12A9B">
        <w:rPr>
          <w:rFonts w:cs="Arial"/>
          <w:lang w:val="sr-Cyrl-RS"/>
        </w:rPr>
        <w:t>( у даљем тексту:Добра).</w:t>
      </w:r>
      <w:r w:rsidR="00711FFD">
        <w:rPr>
          <w:rFonts w:eastAsia="Calibri" w:cs="Arial"/>
          <w:lang w:val="ru-RU"/>
        </w:rPr>
        <w:t xml:space="preserve"> </w:t>
      </w:r>
      <w:r w:rsidR="00913B06" w:rsidRPr="00A94BEB">
        <w:rPr>
          <w:rFonts w:eastAsia="Calibri" w:cs="Arial"/>
          <w:lang w:val="ru-RU"/>
        </w:rPr>
        <w:t xml:space="preserve"> </w:t>
      </w:r>
    </w:p>
    <w:p w14:paraId="5D94F993" w14:textId="1806A682" w:rsidR="00343A18" w:rsidRPr="00A94BEB" w:rsidRDefault="00913B06" w:rsidP="00CE588A">
      <w:pPr>
        <w:pStyle w:val="KDParagraf"/>
        <w:spacing w:before="0"/>
        <w:rPr>
          <w:rFonts w:eastAsia="Calibri" w:cs="Arial"/>
        </w:rPr>
      </w:pPr>
      <w:proofErr w:type="gramStart"/>
      <w:r w:rsidRPr="00A94BEB">
        <w:rPr>
          <w:rFonts w:eastAsia="Calibri" w:cs="Arial"/>
        </w:rPr>
        <w:t>Продавац се обавезује да за потребе Купца испоручи уговорена добра</w:t>
      </w:r>
      <w:r w:rsidR="00F12A9B">
        <w:rPr>
          <w:rFonts w:eastAsia="Calibri" w:cs="Arial"/>
          <w:lang w:val="sr-Cyrl-RS"/>
        </w:rPr>
        <w:t xml:space="preserve"> и изврши пратеће услуге</w:t>
      </w:r>
      <w:r w:rsidRPr="00A94BEB">
        <w:rPr>
          <w:rFonts w:eastAsia="Calibri" w:cs="Arial"/>
        </w:rPr>
        <w:t xml:space="preserve"> из става 1.овог члана у уговореном року,у свему према</w:t>
      </w:r>
      <w:r w:rsidR="00F12A9B" w:rsidRPr="00F12A9B">
        <w:rPr>
          <w:rFonts w:eastAsia="Calibri" w:cs="Arial"/>
        </w:rPr>
        <w:t xml:space="preserve"> </w:t>
      </w:r>
      <w:r w:rsidR="00F12A9B" w:rsidRPr="00A94BEB">
        <w:rPr>
          <w:rFonts w:eastAsia="Calibri" w:cs="Arial"/>
        </w:rPr>
        <w:t>Конкурсној документацији за јавну набавку</w:t>
      </w:r>
      <w:r w:rsidR="00F12A9B">
        <w:rPr>
          <w:rFonts w:eastAsia="Calibri" w:cs="Arial"/>
          <w:lang w:val="sr-Cyrl-RS"/>
        </w:rPr>
        <w:t xml:space="preserve"> број ЈН 1000/0585/2017,</w:t>
      </w:r>
      <w:r w:rsidRPr="00A94BEB">
        <w:rPr>
          <w:rFonts w:eastAsia="Calibri" w:cs="Arial"/>
        </w:rPr>
        <w:t xml:space="preserve"> </w:t>
      </w:r>
      <w:r w:rsidR="00343A18" w:rsidRPr="00A94BEB">
        <w:rPr>
          <w:rFonts w:eastAsia="Calibri" w:cs="Arial"/>
        </w:rPr>
        <w:t>Понуди Продавца број</w:t>
      </w:r>
      <w:r w:rsidR="00CD30A3" w:rsidRPr="00A94BEB">
        <w:rPr>
          <w:rFonts w:eastAsia="Calibri" w:cs="Arial"/>
          <w:lang w:val="sr-Cyrl-RS"/>
        </w:rPr>
        <w:t xml:space="preserve"> </w:t>
      </w:r>
      <w:r w:rsidR="00343A18" w:rsidRPr="00A94BEB">
        <w:rPr>
          <w:rFonts w:eastAsia="Calibri" w:cs="Arial"/>
        </w:rPr>
        <w:t>_______ од _____године,</w:t>
      </w:r>
      <w:r w:rsidR="00CD30A3" w:rsidRPr="00A94BEB">
        <w:rPr>
          <w:rFonts w:eastAsia="Calibri" w:cs="Arial"/>
          <w:lang w:val="sr-Cyrl-RS"/>
        </w:rPr>
        <w:t xml:space="preserve"> </w:t>
      </w:r>
      <w:r w:rsidR="00343A18" w:rsidRPr="00A94BEB">
        <w:rPr>
          <w:rFonts w:eastAsia="Calibri" w:cs="Arial"/>
        </w:rPr>
        <w:t>Обрасцу структуре цене и Техничкој спецификацији, који као Прилог 1, Прилог 2, Прилог 3  и Прилог 4,</w:t>
      </w:r>
      <w:r w:rsidR="00CD30A3" w:rsidRPr="00A94BEB">
        <w:rPr>
          <w:rFonts w:eastAsia="Calibri" w:cs="Arial"/>
          <w:lang w:val="sr-Cyrl-RS"/>
        </w:rPr>
        <w:t xml:space="preserve"> </w:t>
      </w:r>
      <w:r w:rsidR="00343A18" w:rsidRPr="00A94BEB">
        <w:rPr>
          <w:rFonts w:eastAsia="Calibri" w:cs="Arial"/>
        </w:rPr>
        <w:t>чине саставни део овог Уговора.</w:t>
      </w:r>
      <w:proofErr w:type="gramEnd"/>
    </w:p>
    <w:p w14:paraId="373751F9" w14:textId="77777777" w:rsidR="00343A18" w:rsidRPr="00A94BEB" w:rsidRDefault="00343A18" w:rsidP="00CE588A">
      <w:pPr>
        <w:pStyle w:val="KDParagraf"/>
        <w:spacing w:before="0"/>
        <w:rPr>
          <w:rFonts w:eastAsia="Calibri" w:cs="Arial"/>
        </w:rPr>
      </w:pPr>
    </w:p>
    <w:p w14:paraId="60508191" w14:textId="77777777" w:rsidR="00343A18" w:rsidRPr="00A94BEB" w:rsidRDefault="00343A18" w:rsidP="00CE588A">
      <w:pPr>
        <w:spacing w:before="0"/>
        <w:jc w:val="center"/>
        <w:rPr>
          <w:rFonts w:cs="Arial"/>
          <w:b/>
        </w:rPr>
      </w:pPr>
      <w:r w:rsidRPr="00A94BEB">
        <w:rPr>
          <w:rFonts w:cs="Arial"/>
          <w:b/>
        </w:rPr>
        <w:t>Члан 2.</w:t>
      </w:r>
    </w:p>
    <w:p w14:paraId="0B8775CA" w14:textId="77777777" w:rsidR="00343A18" w:rsidRPr="00A94BEB" w:rsidRDefault="00343A18" w:rsidP="00CE588A">
      <w:pPr>
        <w:pStyle w:val="KDParagraf"/>
        <w:spacing w:before="0"/>
        <w:rPr>
          <w:rFonts w:eastAsia="Calibri" w:cs="Arial"/>
        </w:rPr>
      </w:pPr>
      <w:r w:rsidRPr="00A94BEB">
        <w:rPr>
          <w:rFonts w:eastAsia="Calibri" w:cs="Arial"/>
        </w:rPr>
        <w:t>Овај Уговор и његови прилози сачињени су на српском језику.</w:t>
      </w:r>
    </w:p>
    <w:p w14:paraId="2748049E" w14:textId="77777777" w:rsidR="009752BF" w:rsidRDefault="00343A18" w:rsidP="00CE588A">
      <w:pPr>
        <w:pStyle w:val="KDParagraf"/>
        <w:spacing w:before="0"/>
        <w:rPr>
          <w:rFonts w:eastAsia="Calibri" w:cs="Arial"/>
          <w:lang w:val="sr-Cyrl-RS"/>
        </w:rPr>
      </w:pPr>
      <w:r w:rsidRPr="00A94BEB">
        <w:rPr>
          <w:rFonts w:eastAsia="Calibri" w:cs="Arial"/>
        </w:rPr>
        <w:t>На овај Уговор примењују се закони Републике Србије</w:t>
      </w:r>
      <w:r w:rsidR="009752BF">
        <w:rPr>
          <w:rFonts w:eastAsia="Calibri" w:cs="Arial"/>
          <w:lang w:val="sr-Cyrl-RS"/>
        </w:rPr>
        <w:t>.</w:t>
      </w:r>
    </w:p>
    <w:p w14:paraId="66BE7F40" w14:textId="234CABA9" w:rsidR="00343A18" w:rsidRPr="00A94BEB" w:rsidRDefault="00343A18" w:rsidP="00CE588A">
      <w:pPr>
        <w:pStyle w:val="KDParagraf"/>
        <w:spacing w:before="0"/>
        <w:rPr>
          <w:rFonts w:eastAsia="Calibri" w:cs="Arial"/>
        </w:rPr>
      </w:pPr>
      <w:r w:rsidRPr="00A94BEB">
        <w:rPr>
          <w:rFonts w:eastAsia="Calibri" w:cs="Arial"/>
        </w:rPr>
        <w:t xml:space="preserve"> </w:t>
      </w:r>
    </w:p>
    <w:p w14:paraId="3524B549" w14:textId="77777777" w:rsidR="00343A18" w:rsidRPr="00A94BEB" w:rsidRDefault="00343A18" w:rsidP="00CE588A">
      <w:pPr>
        <w:pStyle w:val="KDParagraf"/>
        <w:spacing w:before="0"/>
        <w:rPr>
          <w:rFonts w:eastAsia="Calibri" w:cs="Arial"/>
        </w:rPr>
      </w:pPr>
    </w:p>
    <w:p w14:paraId="5C4B6EBC" w14:textId="77777777" w:rsidR="00343A18" w:rsidRPr="00A94BEB" w:rsidRDefault="00343A18" w:rsidP="00CE588A">
      <w:pPr>
        <w:pStyle w:val="KDParagraf"/>
        <w:spacing w:before="0"/>
        <w:rPr>
          <w:rFonts w:cs="Arial"/>
          <w:b/>
        </w:rPr>
      </w:pPr>
      <w:r w:rsidRPr="00A94BEB">
        <w:rPr>
          <w:rFonts w:cs="Arial"/>
          <w:b/>
        </w:rPr>
        <w:t xml:space="preserve">УГОВОРЕНА </w:t>
      </w:r>
      <w:r w:rsidR="00DD7B26" w:rsidRPr="00A94BEB">
        <w:rPr>
          <w:rFonts w:cs="Arial"/>
          <w:b/>
          <w:lang w:val="sr-Cyrl-RS"/>
        </w:rPr>
        <w:t>ВРЕДНОСТ</w:t>
      </w:r>
      <w:r w:rsidRPr="00A94BEB">
        <w:rPr>
          <w:rFonts w:cs="Arial"/>
          <w:b/>
        </w:rPr>
        <w:t xml:space="preserve"> </w:t>
      </w:r>
    </w:p>
    <w:p w14:paraId="54E40B7F" w14:textId="77777777" w:rsidR="00343A18" w:rsidRPr="00A94BEB" w:rsidRDefault="00343A18" w:rsidP="00CE588A">
      <w:pPr>
        <w:spacing w:before="0"/>
        <w:jc w:val="center"/>
        <w:rPr>
          <w:rFonts w:cs="Arial"/>
          <w:b/>
        </w:rPr>
      </w:pPr>
      <w:r w:rsidRPr="00A94BEB">
        <w:rPr>
          <w:rFonts w:cs="Arial"/>
          <w:b/>
        </w:rPr>
        <w:t>Члан 3.</w:t>
      </w:r>
    </w:p>
    <w:p w14:paraId="4B99E1E0" w14:textId="4F6240EB" w:rsidR="00343A18" w:rsidRPr="00A94BEB" w:rsidRDefault="00343A18" w:rsidP="00CE588A">
      <w:pPr>
        <w:pStyle w:val="KDParagraf"/>
        <w:spacing w:before="0"/>
        <w:rPr>
          <w:rFonts w:cs="Arial"/>
          <w:color w:val="00B0F0"/>
        </w:rPr>
      </w:pPr>
      <w:r w:rsidRPr="00A94BEB">
        <w:rPr>
          <w:rFonts w:cs="Arial"/>
        </w:rPr>
        <w:t xml:space="preserve">Укупна </w:t>
      </w:r>
      <w:r w:rsidR="009752BF">
        <w:rPr>
          <w:rFonts w:cs="Arial"/>
          <w:lang w:val="sr-Cyrl-RS"/>
        </w:rPr>
        <w:t xml:space="preserve">уговорена </w:t>
      </w:r>
      <w:r w:rsidRPr="00A94BEB">
        <w:rPr>
          <w:rFonts w:cs="Arial"/>
        </w:rPr>
        <w:t>вредност</w:t>
      </w:r>
      <w:r w:rsidR="009752BF">
        <w:rPr>
          <w:rFonts w:cs="Arial"/>
          <w:lang w:val="sr-Cyrl-RS"/>
        </w:rPr>
        <w:t xml:space="preserve"> за Добра и пратеће услуге из члана 1.</w:t>
      </w:r>
      <w:r w:rsidRPr="00A94BEB">
        <w:rPr>
          <w:rFonts w:cs="Arial"/>
        </w:rPr>
        <w:t xml:space="preserve">  Уговора износи _________________</w:t>
      </w:r>
      <w:r w:rsidR="00CD30A3" w:rsidRPr="00A94BEB">
        <w:rPr>
          <w:rFonts w:cs="Arial"/>
          <w:lang w:val="sr-Cyrl-RS"/>
        </w:rPr>
        <w:t xml:space="preserve"> </w:t>
      </w:r>
      <w:r w:rsidRPr="00A94BEB">
        <w:rPr>
          <w:rFonts w:cs="Arial"/>
        </w:rPr>
        <w:t>(</w:t>
      </w:r>
      <w:proofErr w:type="gramStart"/>
      <w:r w:rsidRPr="00A94BEB">
        <w:rPr>
          <w:rFonts w:cs="Arial"/>
        </w:rPr>
        <w:t>словима:</w:t>
      </w:r>
      <w:proofErr w:type="gramEnd"/>
      <w:r w:rsidRPr="00A94BEB">
        <w:rPr>
          <w:rFonts w:cs="Arial"/>
        </w:rPr>
        <w:t>____________________)</w:t>
      </w:r>
      <w:r w:rsidR="00913B06" w:rsidRPr="00A94BEB">
        <w:rPr>
          <w:rFonts w:cs="Arial"/>
        </w:rPr>
        <w:t>RSD</w:t>
      </w:r>
      <w:r w:rsidR="009752BF">
        <w:rPr>
          <w:rFonts w:cs="Arial"/>
          <w:lang w:val="sr-Cyrl-RS"/>
        </w:rPr>
        <w:t>.</w:t>
      </w:r>
      <w:r w:rsidR="006E2896">
        <w:rPr>
          <w:rFonts w:cs="Arial"/>
          <w:lang w:val="sr-Cyrl-RS"/>
        </w:rPr>
        <w:t xml:space="preserve"> (биће пре</w:t>
      </w:r>
      <w:r w:rsidR="009752BF">
        <w:rPr>
          <w:rFonts w:cs="Arial"/>
          <w:lang w:val="sr-Cyrl-RS"/>
        </w:rPr>
        <w:t>у</w:t>
      </w:r>
      <w:r w:rsidR="006E2896">
        <w:rPr>
          <w:rFonts w:cs="Arial"/>
          <w:lang w:val="sr-Cyrl-RS"/>
        </w:rPr>
        <w:t>зето из понуде)</w:t>
      </w:r>
      <w:r w:rsidR="00913B06" w:rsidRPr="00A94BEB">
        <w:rPr>
          <w:rFonts w:cs="Arial"/>
        </w:rPr>
        <w:t>.</w:t>
      </w:r>
    </w:p>
    <w:p w14:paraId="697B26F0" w14:textId="77777777" w:rsidR="00343A18" w:rsidRPr="00A94BEB" w:rsidRDefault="00343A18" w:rsidP="00CE588A">
      <w:pPr>
        <w:pStyle w:val="KDParagraf"/>
        <w:spacing w:before="0"/>
        <w:rPr>
          <w:rFonts w:cs="Arial"/>
          <w:lang w:val="sr-Cyrl-RS"/>
        </w:rPr>
      </w:pPr>
    </w:p>
    <w:p w14:paraId="3491B9DA" w14:textId="77777777" w:rsidR="00343A18" w:rsidRPr="00A94BEB" w:rsidRDefault="00343A18" w:rsidP="00CE588A">
      <w:pPr>
        <w:pStyle w:val="KDParagraf"/>
        <w:spacing w:before="0"/>
        <w:rPr>
          <w:rFonts w:cs="Arial"/>
        </w:rPr>
      </w:pPr>
      <w:r w:rsidRPr="00A94BEB">
        <w:rPr>
          <w:rFonts w:cs="Arial"/>
        </w:rPr>
        <w:t xml:space="preserve">Уговорена вредност из става 1. </w:t>
      </w:r>
      <w:proofErr w:type="gramStart"/>
      <w:r w:rsidRPr="00A94BEB">
        <w:rPr>
          <w:rFonts w:cs="Arial"/>
        </w:rPr>
        <w:t>овог</w:t>
      </w:r>
      <w:proofErr w:type="gramEnd"/>
      <w:r w:rsidRPr="00A94BEB">
        <w:rPr>
          <w:rFonts w:cs="Arial"/>
        </w:rPr>
        <w:t xml:space="preserve"> члана увећава се за порез на додату вредност, у складу са прописима Републике Србије.</w:t>
      </w:r>
    </w:p>
    <w:p w14:paraId="5593B2EA" w14:textId="77777777" w:rsidR="00343A18" w:rsidRPr="00A94BEB" w:rsidRDefault="00343A18" w:rsidP="00CE588A">
      <w:pPr>
        <w:pStyle w:val="KDParagraf"/>
        <w:spacing w:before="0"/>
        <w:rPr>
          <w:rFonts w:cs="Arial"/>
        </w:rPr>
      </w:pPr>
      <w:r w:rsidRPr="00A94BEB">
        <w:rPr>
          <w:rFonts w:cs="Arial"/>
        </w:rPr>
        <w:t>У цену су урачунати сви трошкови који се односе на предмет јавне набавке и који су одређени Конкурсном документацијом.</w:t>
      </w:r>
    </w:p>
    <w:p w14:paraId="1E43A93B" w14:textId="77777777" w:rsidR="001A25A0" w:rsidRPr="00A94BEB" w:rsidRDefault="001A25A0" w:rsidP="001A25A0">
      <w:pPr>
        <w:pStyle w:val="KDParagraf"/>
        <w:spacing w:before="0"/>
        <w:rPr>
          <w:rFonts w:cs="Arial"/>
        </w:rPr>
      </w:pPr>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 xml:space="preserve">. </w:t>
      </w:r>
    </w:p>
    <w:p w14:paraId="24BFF754" w14:textId="77777777" w:rsidR="00913B06" w:rsidRPr="00A94BEB" w:rsidRDefault="00913B06" w:rsidP="00CE588A">
      <w:pPr>
        <w:pStyle w:val="KDParagraf"/>
        <w:spacing w:before="0"/>
        <w:rPr>
          <w:rFonts w:cs="Arial"/>
        </w:rPr>
      </w:pPr>
    </w:p>
    <w:p w14:paraId="73802283" w14:textId="77777777" w:rsidR="00343A18" w:rsidRPr="00A94BEB" w:rsidRDefault="00343A18" w:rsidP="00CE588A">
      <w:pPr>
        <w:pStyle w:val="KDParagraf"/>
        <w:spacing w:before="0"/>
        <w:rPr>
          <w:rFonts w:cs="Arial"/>
          <w:b/>
        </w:rPr>
      </w:pPr>
      <w:r w:rsidRPr="00A94BEB">
        <w:rPr>
          <w:rFonts w:cs="Arial"/>
          <w:b/>
        </w:rPr>
        <w:t>ИЗДАВАЊЕ РАЧУНА И ПЛАЋАЊЕ</w:t>
      </w:r>
    </w:p>
    <w:p w14:paraId="15B8E2FE" w14:textId="77777777" w:rsidR="00343A18" w:rsidRPr="00A94BEB" w:rsidRDefault="00343A18" w:rsidP="00CE588A">
      <w:pPr>
        <w:spacing w:before="0"/>
        <w:jc w:val="center"/>
        <w:rPr>
          <w:rFonts w:cs="Arial"/>
          <w:b/>
        </w:rPr>
      </w:pPr>
      <w:r w:rsidRPr="00A94BEB">
        <w:rPr>
          <w:rFonts w:cs="Arial"/>
          <w:b/>
        </w:rPr>
        <w:t>Члан 4.</w:t>
      </w:r>
    </w:p>
    <w:p w14:paraId="2530D42C" w14:textId="43F0DCF6" w:rsidR="00AE3040" w:rsidRDefault="00AE3040" w:rsidP="009125CD">
      <w:pPr>
        <w:spacing w:before="0"/>
        <w:rPr>
          <w:rFonts w:cs="Arial"/>
          <w:lang w:val="sr-Cyrl-RS"/>
        </w:rPr>
      </w:pPr>
      <w:r>
        <w:rPr>
          <w:rFonts w:cs="Arial"/>
          <w:lang w:val="sr-Cyrl-RS"/>
        </w:rPr>
        <w:t>Купац се обавезује да вредност из члана 3.Уговора плати Продавцу на следећи начин:</w:t>
      </w:r>
    </w:p>
    <w:p w14:paraId="222A183F" w14:textId="77777777" w:rsidR="00AE3040" w:rsidRPr="00AE3040" w:rsidRDefault="00AE3040" w:rsidP="009125CD">
      <w:pPr>
        <w:spacing w:before="0"/>
        <w:rPr>
          <w:rFonts w:cs="Arial"/>
          <w:lang w:val="sr-Cyrl-RS"/>
        </w:rPr>
      </w:pPr>
    </w:p>
    <w:p w14:paraId="4664F31C" w14:textId="50A72319" w:rsidR="00AE3040" w:rsidRPr="00633031" w:rsidRDefault="00AE3040" w:rsidP="009125CD">
      <w:pPr>
        <w:spacing w:before="0"/>
        <w:rPr>
          <w:rFonts w:cs="Arial"/>
          <w:lang w:val="sr-Cyrl-RS"/>
        </w:rPr>
      </w:pPr>
      <w:r>
        <w:rPr>
          <w:rFonts w:cs="Arial"/>
          <w:lang w:val="sr-Cyrl-RS"/>
        </w:rPr>
        <w:t>Укупна вредност испоручених добара-опреме(хардвер,софтвер, лиценце, резервни делови и инсталациони материјал)биће плаћена на следећи начин:</w:t>
      </w:r>
    </w:p>
    <w:p w14:paraId="34613474" w14:textId="07615F00" w:rsidR="009125CD" w:rsidRPr="00883FBE" w:rsidRDefault="009125CD" w:rsidP="000B5852">
      <w:pPr>
        <w:keepLines/>
        <w:numPr>
          <w:ilvl w:val="0"/>
          <w:numId w:val="32"/>
        </w:numPr>
        <w:tabs>
          <w:tab w:val="num" w:pos="1350"/>
        </w:tabs>
        <w:suppressAutoHyphens/>
        <w:spacing w:before="0"/>
        <w:ind w:left="1350" w:hanging="448"/>
        <w:rPr>
          <w:rFonts w:cs="Arial"/>
          <w:lang w:val="sr-Cyrl-RS" w:eastAsia="ar-SA"/>
        </w:rPr>
      </w:pPr>
      <w:r w:rsidRPr="00633031">
        <w:rPr>
          <w:rFonts w:cs="Arial"/>
          <w:b/>
          <w:lang w:val="sr-Cyrl-RS" w:eastAsia="ar-SA"/>
        </w:rPr>
        <w:t>100%</w:t>
      </w:r>
      <w:r w:rsidRPr="00633031">
        <w:rPr>
          <w:rFonts w:cs="Arial"/>
          <w:lang w:val="sr-Cyrl-RS" w:eastAsia="ar-SA"/>
        </w:rPr>
        <w:t xml:space="preserve"> укупне вредности добара - опреме са припадајућим ПДВ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w:t>
      </w:r>
      <w:r w:rsidRPr="00633031">
        <w:rPr>
          <w:rFonts w:eastAsia="Calibri" w:cs="Arial"/>
          <w:lang w:val="sr-Cyrl-CS" w:eastAsia="ar-SA"/>
        </w:rPr>
        <w:t>од стране овлашћених представника Купца и  Продавца - без примедби</w:t>
      </w:r>
      <w:r w:rsidRPr="00633031">
        <w:rPr>
          <w:rFonts w:cs="Arial"/>
          <w:lang w:val="sr-Cyrl-RS" w:eastAsia="ar-SA"/>
        </w:rPr>
        <w:t>, у року од 45 (четрдесетпет) дана, од дана пријема исправног рачуна Продавца, издатог на основу прихваћеног и одобреног извештаја, овереног од стране овлашћеног представника Купца.</w:t>
      </w:r>
    </w:p>
    <w:p w14:paraId="10260B9A" w14:textId="77777777" w:rsidR="009125CD" w:rsidRPr="00633031" w:rsidRDefault="009125CD" w:rsidP="009125CD">
      <w:pPr>
        <w:tabs>
          <w:tab w:val="left" w:pos="709"/>
          <w:tab w:val="center" w:pos="4320"/>
          <w:tab w:val="right" w:pos="8640"/>
        </w:tabs>
        <w:suppressAutoHyphens/>
        <w:rPr>
          <w:rFonts w:cs="Arial"/>
          <w:u w:val="single"/>
          <w:lang w:val="sr-Cyrl-RS" w:eastAsia="ar-SA"/>
        </w:rPr>
      </w:pPr>
      <w:r w:rsidRPr="00633031">
        <w:rPr>
          <w:rFonts w:cs="Arial"/>
          <w:u w:val="single"/>
          <w:lang w:val="sr-Cyrl-RS" w:eastAsia="ar-SA"/>
        </w:rPr>
        <w:t>Укупна вредност Услуга биће плаћена на следећи начин:</w:t>
      </w:r>
    </w:p>
    <w:p w14:paraId="1E97D509" w14:textId="77777777" w:rsidR="009125CD" w:rsidRPr="00633031" w:rsidRDefault="009125CD" w:rsidP="009125CD">
      <w:pPr>
        <w:tabs>
          <w:tab w:val="left" w:pos="709"/>
          <w:tab w:val="center" w:pos="4320"/>
          <w:tab w:val="right" w:pos="8640"/>
        </w:tabs>
        <w:suppressAutoHyphens/>
        <w:rPr>
          <w:rFonts w:cs="Arial"/>
          <w:lang w:val="sr-Cyrl-RS" w:eastAsia="ar-SA"/>
        </w:rPr>
      </w:pPr>
      <w:r w:rsidRPr="00633031">
        <w:rPr>
          <w:rFonts w:cs="Arial"/>
          <w:lang w:val="sr-Cyrl-RS" w:eastAsia="ar-SA"/>
        </w:rPr>
        <w:t>Услуге инсталације, имплементације, тестирања и пуштања у рад опреме:</w:t>
      </w:r>
    </w:p>
    <w:p w14:paraId="41D475B0" w14:textId="62184A27" w:rsidR="009125CD" w:rsidRDefault="009125CD" w:rsidP="000B5852">
      <w:pPr>
        <w:keepLines/>
        <w:numPr>
          <w:ilvl w:val="0"/>
          <w:numId w:val="32"/>
        </w:numPr>
        <w:tabs>
          <w:tab w:val="num" w:pos="1350"/>
          <w:tab w:val="left" w:pos="3486"/>
        </w:tabs>
        <w:suppressAutoHyphens/>
        <w:spacing w:before="0"/>
        <w:ind w:left="1350" w:hanging="450"/>
        <w:rPr>
          <w:rFonts w:cs="Arial"/>
          <w:lang w:val="sr-Cyrl-RS" w:eastAsia="ar-SA"/>
        </w:rPr>
      </w:pPr>
      <w:r w:rsidRPr="00633031">
        <w:rPr>
          <w:rFonts w:cs="Arial"/>
          <w:b/>
          <w:lang w:val="sr-Cyrl-RS" w:eastAsia="ar-SA"/>
        </w:rPr>
        <w:t>100%</w:t>
      </w:r>
      <w:r w:rsidRPr="00633031">
        <w:rPr>
          <w:rFonts w:cs="Arial"/>
          <w:lang w:val="sr-Cyrl-RS" w:eastAsia="ar-SA"/>
        </w:rPr>
        <w:t xml:space="preserve"> укупне вредности услуга инсталације, имплементације, тестирања, пуштања у рад са припадајућим ПДВ биће плаћено по завршеној инсталацији, интеграцији и пуштању у рад на основу обострано потписаног Записника о квалитативном пријему мреже </w:t>
      </w:r>
      <w:r w:rsidRPr="00633031">
        <w:rPr>
          <w:rFonts w:eastAsia="Calibri" w:cs="Arial"/>
          <w:lang w:val="sr-Cyrl-CS" w:eastAsia="ar-SA"/>
        </w:rPr>
        <w:t xml:space="preserve">од стране овлашћених представника </w:t>
      </w:r>
      <w:r>
        <w:rPr>
          <w:rFonts w:eastAsia="Calibri" w:cs="Arial"/>
          <w:lang w:val="sr-Cyrl-CS" w:eastAsia="ar-SA"/>
        </w:rPr>
        <w:t xml:space="preserve">Купца и </w:t>
      </w:r>
      <w:r w:rsidRPr="00633031">
        <w:rPr>
          <w:rFonts w:eastAsia="Calibri" w:cs="Arial"/>
          <w:lang w:val="sr-Cyrl-CS" w:eastAsia="ar-SA"/>
        </w:rPr>
        <w:t>Продавца</w:t>
      </w:r>
      <w:r w:rsidRPr="00633031">
        <w:rPr>
          <w:rFonts w:eastAsia="Calibri" w:cs="Arial"/>
          <w:lang w:val="sr-Cyrl-RS" w:eastAsia="ar-SA"/>
        </w:rPr>
        <w:t xml:space="preserve">, </w:t>
      </w:r>
      <w:r w:rsidRPr="00633031">
        <w:rPr>
          <w:rFonts w:eastAsia="Calibri" w:cs="Arial"/>
          <w:lang w:val="sr-Cyrl-CS" w:eastAsia="ar-SA"/>
        </w:rPr>
        <w:t xml:space="preserve"> без примедби</w:t>
      </w:r>
      <w:r w:rsidRPr="00633031">
        <w:rPr>
          <w:rFonts w:cs="Arial"/>
          <w:lang w:val="sr-Cyrl-RS" w:eastAsia="ar-SA"/>
        </w:rPr>
        <w:t xml:space="preserve">, у року од 45 (четрдесетпет) дана, од дана пријема исправног рачуна од </w:t>
      </w:r>
      <w:r w:rsidR="00AE3040">
        <w:rPr>
          <w:rFonts w:cs="Arial"/>
          <w:lang w:val="sr-Cyrl-RS" w:eastAsia="ar-SA"/>
        </w:rPr>
        <w:t>П</w:t>
      </w:r>
      <w:r w:rsidRPr="00633031">
        <w:rPr>
          <w:rFonts w:cs="Arial"/>
          <w:lang w:val="sr-Cyrl-RS" w:eastAsia="ar-SA"/>
        </w:rPr>
        <w:t xml:space="preserve">родавца, издатог на основу прихваћеног и одобреног извештаја, овереног од стране овлашћеног представника Купца. </w:t>
      </w:r>
    </w:p>
    <w:p w14:paraId="0EB3BC5A" w14:textId="77777777" w:rsidR="009125CD" w:rsidRDefault="009125CD" w:rsidP="009125CD">
      <w:pPr>
        <w:keepLines/>
        <w:tabs>
          <w:tab w:val="left" w:pos="3486"/>
        </w:tabs>
        <w:suppressAutoHyphens/>
        <w:spacing w:before="0"/>
        <w:rPr>
          <w:rFonts w:cs="Arial"/>
          <w:lang w:val="sr-Cyrl-RS" w:eastAsia="ar-SA"/>
        </w:rPr>
      </w:pPr>
    </w:p>
    <w:p w14:paraId="204D9340" w14:textId="77777777" w:rsidR="009125CD" w:rsidRDefault="009125CD" w:rsidP="009125CD">
      <w:pPr>
        <w:keepLines/>
        <w:tabs>
          <w:tab w:val="left" w:pos="3486"/>
        </w:tabs>
        <w:suppressAutoHyphens/>
        <w:spacing w:before="0"/>
        <w:rPr>
          <w:rFonts w:cs="Arial"/>
          <w:lang w:val="sr-Cyrl-RS" w:eastAsia="ar-SA"/>
        </w:rPr>
      </w:pPr>
    </w:p>
    <w:p w14:paraId="5B16CDD3" w14:textId="77777777" w:rsidR="009125CD" w:rsidRDefault="009125CD" w:rsidP="009125CD">
      <w:pPr>
        <w:keepLines/>
        <w:tabs>
          <w:tab w:val="left" w:pos="3486"/>
        </w:tabs>
        <w:suppressAutoHyphens/>
        <w:spacing w:before="0"/>
        <w:rPr>
          <w:rFonts w:cs="Arial"/>
          <w:lang w:val="sr-Cyrl-RS" w:eastAsia="ar-SA"/>
        </w:rPr>
      </w:pPr>
    </w:p>
    <w:p w14:paraId="14E2EDBF" w14:textId="77777777" w:rsidR="009125CD" w:rsidRDefault="009125CD" w:rsidP="009125CD">
      <w:pPr>
        <w:keepLines/>
        <w:tabs>
          <w:tab w:val="left" w:pos="3486"/>
        </w:tabs>
        <w:suppressAutoHyphens/>
        <w:spacing w:before="0"/>
        <w:rPr>
          <w:rFonts w:cs="Arial"/>
          <w:lang w:val="sr-Cyrl-RS" w:eastAsia="ar-SA"/>
        </w:rPr>
      </w:pPr>
    </w:p>
    <w:p w14:paraId="60C786E9" w14:textId="77777777" w:rsidR="009125CD" w:rsidRPr="00883FBE" w:rsidRDefault="009125CD" w:rsidP="009125CD">
      <w:pPr>
        <w:keepLines/>
        <w:tabs>
          <w:tab w:val="left" w:pos="3486"/>
        </w:tabs>
        <w:suppressAutoHyphens/>
        <w:spacing w:before="0"/>
        <w:rPr>
          <w:rFonts w:cs="Arial"/>
          <w:lang w:val="sr-Cyrl-RS" w:eastAsia="ar-SA"/>
        </w:rPr>
      </w:pPr>
    </w:p>
    <w:p w14:paraId="618F8045" w14:textId="77777777" w:rsidR="009125CD" w:rsidRPr="00633031" w:rsidRDefault="009125CD" w:rsidP="009125CD">
      <w:pPr>
        <w:tabs>
          <w:tab w:val="left" w:pos="709"/>
          <w:tab w:val="center" w:pos="4320"/>
          <w:tab w:val="right" w:pos="8640"/>
        </w:tabs>
        <w:suppressAutoHyphens/>
        <w:rPr>
          <w:rFonts w:cs="Arial"/>
          <w:lang w:val="sr-Cyrl-RS" w:eastAsia="ar-SA"/>
        </w:rPr>
      </w:pPr>
      <w:r w:rsidRPr="00633031">
        <w:rPr>
          <w:rFonts w:cs="Arial"/>
          <w:lang w:val="sr-Cyrl-RS" w:eastAsia="ar-SA"/>
        </w:rPr>
        <w:t>Услуге израде пројектне документације:</w:t>
      </w:r>
    </w:p>
    <w:p w14:paraId="5938B8EC" w14:textId="63CF21AD" w:rsidR="009125CD" w:rsidRPr="00883FBE" w:rsidRDefault="009125CD" w:rsidP="000B5852">
      <w:pPr>
        <w:keepLines/>
        <w:numPr>
          <w:ilvl w:val="0"/>
          <w:numId w:val="32"/>
        </w:numPr>
        <w:tabs>
          <w:tab w:val="num" w:pos="1350"/>
          <w:tab w:val="left" w:pos="3486"/>
        </w:tabs>
        <w:suppressAutoHyphens/>
        <w:spacing w:before="0"/>
        <w:ind w:left="1350" w:hanging="450"/>
        <w:rPr>
          <w:rFonts w:cs="Arial"/>
          <w:lang w:val="sr-Cyrl-RS" w:eastAsia="ar-SA"/>
        </w:rPr>
      </w:pPr>
      <w:r w:rsidRPr="00633031">
        <w:rPr>
          <w:rFonts w:cs="Arial"/>
          <w:b/>
          <w:lang w:val="sr-Cyrl-RS" w:eastAsia="ar-SA"/>
        </w:rPr>
        <w:t>100%</w:t>
      </w:r>
      <w:r w:rsidRPr="00633031">
        <w:rPr>
          <w:rFonts w:cs="Arial"/>
          <w:lang w:val="sr-Cyrl-RS" w:eastAsia="ar-SA"/>
        </w:rPr>
        <w:t xml:space="preserve"> укупне вредности услуга израде пројектне документације са припадајућим ПДВ биће плаћено по изради пројектне документације на основу обострано потписаног Записника о квалитативном пријему пројектне документације </w:t>
      </w:r>
      <w:r w:rsidRPr="00633031">
        <w:rPr>
          <w:rFonts w:eastAsia="Calibri" w:cs="Arial"/>
          <w:lang w:val="sr-Cyrl-CS" w:eastAsia="ar-SA"/>
        </w:rPr>
        <w:t>од стране овлашћених представника Купца и  Продавца</w:t>
      </w:r>
      <w:r w:rsidRPr="00633031">
        <w:rPr>
          <w:rFonts w:eastAsia="Calibri" w:cs="Arial"/>
          <w:lang w:val="sr-Cyrl-RS" w:eastAsia="ar-SA"/>
        </w:rPr>
        <w:t>,</w:t>
      </w:r>
      <w:r w:rsidRPr="00633031">
        <w:rPr>
          <w:rFonts w:eastAsia="Calibri" w:cs="Arial"/>
          <w:lang w:val="sr-Cyrl-CS" w:eastAsia="ar-SA"/>
        </w:rPr>
        <w:t xml:space="preserve"> без примедби</w:t>
      </w:r>
      <w:r w:rsidRPr="00633031">
        <w:rPr>
          <w:rFonts w:cs="Arial"/>
          <w:lang w:val="sr-Cyrl-RS" w:eastAsia="ar-SA"/>
        </w:rPr>
        <w:t>, у року oд 45 (четрдесетпет) дана, од дана пријема исправ</w:t>
      </w:r>
      <w:r>
        <w:rPr>
          <w:rFonts w:cs="Arial"/>
          <w:lang w:val="sr-Cyrl-RS" w:eastAsia="ar-SA"/>
        </w:rPr>
        <w:t>ног рачуна</w:t>
      </w:r>
      <w:r w:rsidRPr="00633031">
        <w:rPr>
          <w:rFonts w:cs="Arial"/>
          <w:lang w:val="sr-Cyrl-RS" w:eastAsia="ar-SA"/>
        </w:rPr>
        <w:t xml:space="preserve">, издатог на основу прихваћеног и одобреног извештаја </w:t>
      </w:r>
      <w:r w:rsidR="00AE3040">
        <w:rPr>
          <w:rFonts w:cs="Arial"/>
          <w:lang w:val="sr-Cyrl-RS" w:eastAsia="ar-SA"/>
        </w:rPr>
        <w:t>П</w:t>
      </w:r>
      <w:r w:rsidRPr="00633031">
        <w:rPr>
          <w:rFonts w:cs="Arial"/>
          <w:lang w:val="sr-Cyrl-RS" w:eastAsia="ar-SA"/>
        </w:rPr>
        <w:t>родавца, овереног од стране</w:t>
      </w:r>
      <w:r>
        <w:rPr>
          <w:rFonts w:cs="Arial"/>
          <w:lang w:val="sr-Cyrl-RS" w:eastAsia="ar-SA"/>
        </w:rPr>
        <w:t xml:space="preserve"> овлашћеног представника Купца.</w:t>
      </w:r>
    </w:p>
    <w:p w14:paraId="701B181D" w14:textId="77777777" w:rsidR="009125CD" w:rsidRPr="00E372EB" w:rsidRDefault="009125CD" w:rsidP="009125CD">
      <w:pPr>
        <w:suppressAutoHyphens/>
        <w:rPr>
          <w:lang w:val="sr-Cyrl-CS" w:eastAsia="ar-SA"/>
        </w:rPr>
      </w:pPr>
      <w:r w:rsidRPr="00E372EB">
        <w:rPr>
          <w:rFonts w:cs="Arial"/>
          <w:lang w:val="sr-Cyrl-CS" w:eastAsia="ar-SA"/>
        </w:rPr>
        <w:t>Услуге обуке</w:t>
      </w:r>
      <w:r w:rsidRPr="00E372EB">
        <w:rPr>
          <w:lang w:val="sr-Cyrl-CS" w:eastAsia="ar-SA"/>
        </w:rPr>
        <w:t>:</w:t>
      </w:r>
    </w:p>
    <w:p w14:paraId="5A78FD54" w14:textId="2647F2F1" w:rsidR="009125CD" w:rsidRDefault="009125CD" w:rsidP="000B5852">
      <w:pPr>
        <w:numPr>
          <w:ilvl w:val="0"/>
          <w:numId w:val="32"/>
        </w:numPr>
        <w:suppressAutoHyphens/>
        <w:spacing w:before="0" w:after="200"/>
        <w:contextualSpacing/>
        <w:rPr>
          <w:rFonts w:eastAsia="Calibri"/>
          <w:lang w:val="sr-Latn-CS"/>
        </w:rPr>
      </w:pPr>
      <w:r w:rsidRPr="00E372EB">
        <w:rPr>
          <w:rFonts w:eastAsia="Calibri" w:cs="Arial"/>
          <w:b/>
          <w:lang w:val="sr-Latn-CS"/>
        </w:rPr>
        <w:t>100%</w:t>
      </w:r>
      <w:r w:rsidRPr="00E372EB">
        <w:rPr>
          <w:rFonts w:eastAsia="Calibri" w:cs="Arial"/>
          <w:lang w:val="sr-Latn-CS"/>
        </w:rPr>
        <w:t xml:space="preserve"> укупне вредности обуке са припадајућим ПДВ биће плаћено након завршетка свих обука, обострано потписане Потврде о извршеним обукама, у року од 30 (тридесет) дана од дана пријема одговарајућег рачуна </w:t>
      </w:r>
      <w:r w:rsidR="00AE3040" w:rsidRPr="00E372EB">
        <w:rPr>
          <w:rFonts w:eastAsia="Calibri" w:cs="Arial"/>
          <w:lang w:val="sr-Latn-CS"/>
        </w:rPr>
        <w:t>П</w:t>
      </w:r>
      <w:r w:rsidR="00AE3040">
        <w:rPr>
          <w:rFonts w:eastAsia="Calibri" w:cs="Arial"/>
          <w:lang w:val="sr-Cyrl-RS"/>
        </w:rPr>
        <w:t>родавца</w:t>
      </w:r>
      <w:r w:rsidRPr="00E372EB">
        <w:rPr>
          <w:rFonts w:eastAsia="Calibri" w:cs="Arial"/>
          <w:lang w:val="sr-Latn-CS"/>
        </w:rPr>
        <w:t>, овереног од стране о</w:t>
      </w:r>
      <w:r>
        <w:rPr>
          <w:rFonts w:eastAsia="Calibri" w:cs="Arial"/>
          <w:lang w:val="sr-Latn-CS"/>
        </w:rPr>
        <w:t>влашћеног представника Купца</w:t>
      </w:r>
      <w:r>
        <w:rPr>
          <w:rFonts w:eastAsia="Calibri"/>
          <w:lang w:val="sr-Latn-CS"/>
        </w:rPr>
        <w:t>.</w:t>
      </w:r>
    </w:p>
    <w:p w14:paraId="6E9B75D3" w14:textId="77777777" w:rsidR="009125CD" w:rsidRPr="009125CD" w:rsidRDefault="009125CD" w:rsidP="009125CD">
      <w:pPr>
        <w:suppressAutoHyphens/>
        <w:spacing w:before="0" w:after="200"/>
        <w:ind w:left="1440"/>
        <w:contextualSpacing/>
        <w:rPr>
          <w:rFonts w:eastAsia="Calibri"/>
          <w:lang w:val="sr-Latn-CS"/>
        </w:rPr>
      </w:pPr>
    </w:p>
    <w:p w14:paraId="5D041896" w14:textId="77777777" w:rsidR="009125CD" w:rsidRPr="00633031" w:rsidRDefault="009125CD" w:rsidP="009125CD">
      <w:pPr>
        <w:suppressAutoHyphens/>
        <w:rPr>
          <w:rFonts w:cs="Arial"/>
          <w:lang w:val="sr-Cyrl-RS" w:eastAsia="ar-SA"/>
        </w:rPr>
      </w:pPr>
      <w:r w:rsidRPr="00633031">
        <w:rPr>
          <w:rFonts w:cs="Arial"/>
          <w:lang w:val="sr-Cyrl-RS" w:eastAsia="ar-SA"/>
        </w:rPr>
        <w:t>Услуге техничке подршке:</w:t>
      </w:r>
    </w:p>
    <w:p w14:paraId="013012EE" w14:textId="42A80385" w:rsidR="009125CD" w:rsidRPr="00633031" w:rsidRDefault="009125CD" w:rsidP="000B5852">
      <w:pPr>
        <w:keepLines/>
        <w:numPr>
          <w:ilvl w:val="0"/>
          <w:numId w:val="32"/>
        </w:numPr>
        <w:tabs>
          <w:tab w:val="num" w:pos="1350"/>
          <w:tab w:val="left" w:pos="3486"/>
        </w:tabs>
        <w:suppressAutoHyphens/>
        <w:spacing w:before="0"/>
        <w:ind w:left="1350" w:hanging="450"/>
        <w:rPr>
          <w:rFonts w:cs="Arial"/>
          <w:lang w:val="sr-Cyrl-RS" w:eastAsia="ar-SA"/>
        </w:rPr>
      </w:pPr>
      <w:r w:rsidRPr="00633031">
        <w:rPr>
          <w:rFonts w:cs="Arial"/>
          <w:b/>
          <w:lang w:val="sr-Cyrl-RS" w:eastAsia="ar-SA"/>
        </w:rPr>
        <w:t>Квартално</w:t>
      </w:r>
      <w:r w:rsidRPr="00633031">
        <w:rPr>
          <w:rFonts w:cs="Arial"/>
          <w:lang w:val="sr-Cyrl-RS" w:eastAsia="ar-SA"/>
        </w:rPr>
        <w:t xml:space="preserve"> у текућем кварталу за услуге извршене у претходном кварталу (са припадајућим ПДВ), у року од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Купца, овереног од стране овлашћеног представника Купца.</w:t>
      </w:r>
    </w:p>
    <w:p w14:paraId="2C52DF2C" w14:textId="77777777" w:rsidR="00CD30A3" w:rsidRPr="00A94BEB" w:rsidRDefault="00CD30A3" w:rsidP="00CD30A3">
      <w:pPr>
        <w:spacing w:before="0"/>
        <w:rPr>
          <w:rFonts w:cs="Arial"/>
          <w:lang w:val="sr-Cyrl-RS"/>
        </w:rPr>
      </w:pPr>
    </w:p>
    <w:p w14:paraId="024862FF" w14:textId="15EDE4F3" w:rsidR="00CD30A3" w:rsidRPr="00A94BEB" w:rsidRDefault="00CD30A3" w:rsidP="00CD30A3">
      <w:pPr>
        <w:spacing w:before="0"/>
        <w:rPr>
          <w:rFonts w:eastAsia="Calibri" w:cs="Arial"/>
        </w:rPr>
      </w:pPr>
      <w:r w:rsidRPr="00A94BEB">
        <w:rPr>
          <w:rFonts w:eastAsia="Calibri" w:cs="Arial"/>
        </w:rPr>
        <w:t xml:space="preserve">Рачун мора бити достављен на адресу </w:t>
      </w:r>
      <w:r w:rsidR="00912B3A" w:rsidRPr="00A94BEB">
        <w:rPr>
          <w:rFonts w:eastAsia="Calibri" w:cs="Arial"/>
        </w:rPr>
        <w:t>К</w:t>
      </w:r>
      <w:r w:rsidR="00912B3A">
        <w:rPr>
          <w:rFonts w:eastAsia="Calibri" w:cs="Arial"/>
          <w:lang w:val="sr-Cyrl-RS"/>
        </w:rPr>
        <w:t>упца</w:t>
      </w:r>
      <w:r w:rsidRPr="00A94BEB">
        <w:rPr>
          <w:rFonts w:eastAsia="Calibri" w:cs="Arial"/>
        </w:rPr>
        <w:t>: Јавно предузеће „Електропривреда Србије</w:t>
      </w:r>
      <w:proofErr w:type="gramStart"/>
      <w:r w:rsidRPr="00A94BEB">
        <w:rPr>
          <w:rFonts w:eastAsia="Calibri" w:cs="Arial"/>
        </w:rPr>
        <w:t>“ Београд</w:t>
      </w:r>
      <w:proofErr w:type="gramEnd"/>
      <w:r w:rsidRPr="00A94BEB">
        <w:rPr>
          <w:rFonts w:eastAsia="Calibri" w:cs="Arial"/>
        </w:rPr>
        <w:t>, Улица царице Милице 2, са обавезним прилозима</w:t>
      </w:r>
      <w:r w:rsidR="00DF4C48">
        <w:rPr>
          <w:rFonts w:eastAsia="Calibri" w:cs="Arial"/>
          <w:lang w:val="sr-Cyrl-RS"/>
        </w:rPr>
        <w:t>.</w:t>
      </w:r>
    </w:p>
    <w:p w14:paraId="2E0A7E9B" w14:textId="77777777" w:rsidR="00CD30A3" w:rsidRPr="00A94BEB" w:rsidRDefault="00CD30A3" w:rsidP="00CD30A3">
      <w:pPr>
        <w:spacing w:before="0"/>
        <w:rPr>
          <w:rFonts w:eastAsia="Calibri" w:cs="Arial"/>
        </w:rPr>
      </w:pPr>
    </w:p>
    <w:p w14:paraId="63A7D7B7" w14:textId="6F516446" w:rsidR="00CD30A3" w:rsidRPr="00A94BEB" w:rsidRDefault="00CD30A3" w:rsidP="00CD30A3">
      <w:pPr>
        <w:spacing w:before="0"/>
        <w:rPr>
          <w:rFonts w:cs="Arial"/>
          <w:lang w:val="ru-RU"/>
        </w:rPr>
      </w:pPr>
      <w:r w:rsidRPr="00A94BEB">
        <w:rPr>
          <w:rFonts w:eastAsia="Calibri" w:cs="Arial"/>
        </w:rPr>
        <w:t>У испост</w:t>
      </w:r>
      <w:r w:rsidR="009125CD">
        <w:rPr>
          <w:rFonts w:eastAsia="Calibri" w:cs="Arial"/>
        </w:rPr>
        <w:t>ављеном рачуну, Продавац</w:t>
      </w:r>
      <w:r w:rsidRPr="00A94BEB">
        <w:rPr>
          <w:rFonts w:eastAsia="Calibri" w:cs="Arial"/>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w:t>
      </w:r>
      <w:r w:rsidR="009C25F6">
        <w:rPr>
          <w:rFonts w:eastAsia="Calibri" w:cs="Arial"/>
          <w:lang w:val="sr-Cyrl-RS"/>
        </w:rPr>
        <w:t xml:space="preserve"> Продавац</w:t>
      </w:r>
      <w:r w:rsidRPr="00A94BEB">
        <w:rPr>
          <w:rFonts w:eastAsia="Calibri" w:cs="Arial"/>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0B60AF" w14:textId="4DB98777" w:rsidR="00711FFD" w:rsidRDefault="00472D01" w:rsidP="00CE588A">
      <w:pPr>
        <w:pStyle w:val="KDParagraf"/>
        <w:spacing w:before="0"/>
        <w:rPr>
          <w:rFonts w:cs="Arial"/>
          <w:color w:val="00B0F0"/>
        </w:rPr>
      </w:pPr>
      <w:r>
        <w:rPr>
          <w:rFonts w:cs="Arial"/>
          <w:color w:val="00B0F0"/>
        </w:rPr>
        <w:tab/>
      </w:r>
      <w:r>
        <w:rPr>
          <w:rFonts w:cs="Arial"/>
          <w:color w:val="00B0F0"/>
        </w:rPr>
        <w:tab/>
      </w:r>
      <w:r>
        <w:rPr>
          <w:rFonts w:cs="Arial"/>
          <w:color w:val="00B0F0"/>
        </w:rPr>
        <w:tab/>
      </w:r>
      <w:r>
        <w:rPr>
          <w:rFonts w:cs="Arial"/>
          <w:color w:val="00B0F0"/>
        </w:rPr>
        <w:tab/>
      </w:r>
      <w:r>
        <w:rPr>
          <w:rFonts w:cs="Arial"/>
          <w:color w:val="00B0F0"/>
        </w:rPr>
        <w:tab/>
      </w:r>
    </w:p>
    <w:p w14:paraId="0488E99A" w14:textId="77777777" w:rsidR="00343A18" w:rsidRPr="00A94BEB" w:rsidRDefault="00343A18" w:rsidP="00CE588A">
      <w:pPr>
        <w:pStyle w:val="KDParagraf"/>
        <w:spacing w:before="0"/>
        <w:rPr>
          <w:rFonts w:cs="Arial"/>
          <w:b/>
        </w:rPr>
      </w:pPr>
      <w:r w:rsidRPr="00A94BEB">
        <w:rPr>
          <w:rFonts w:cs="Arial"/>
          <w:b/>
        </w:rPr>
        <w:t>РОК И МЕСТО ИСПОРУКЕ</w:t>
      </w:r>
    </w:p>
    <w:p w14:paraId="13766C20" w14:textId="77777777" w:rsidR="002543B7" w:rsidRDefault="00343A18" w:rsidP="002543B7">
      <w:pPr>
        <w:spacing w:before="0"/>
        <w:jc w:val="center"/>
        <w:rPr>
          <w:rFonts w:cs="Arial"/>
          <w:b/>
        </w:rPr>
      </w:pPr>
      <w:r w:rsidRPr="00A94BEB">
        <w:rPr>
          <w:rFonts w:cs="Arial"/>
          <w:b/>
        </w:rPr>
        <w:t>Члан 5.</w:t>
      </w:r>
    </w:p>
    <w:p w14:paraId="411EBD6C" w14:textId="77777777" w:rsidR="002543B7" w:rsidRDefault="002543B7" w:rsidP="002543B7">
      <w:pPr>
        <w:spacing w:before="0"/>
        <w:rPr>
          <w:rFonts w:cs="Arial"/>
          <w:b/>
        </w:rPr>
      </w:pPr>
    </w:p>
    <w:p w14:paraId="3850F91B" w14:textId="131607FD" w:rsidR="00BF0F72" w:rsidRPr="00BF0F72" w:rsidRDefault="00BF0F72" w:rsidP="00BF0F72">
      <w:pPr>
        <w:rPr>
          <w:rFonts w:cs="Arial"/>
          <w:lang w:val="sr-Cyrl-CS"/>
        </w:rPr>
      </w:pPr>
      <w:r w:rsidRPr="00BF0F72">
        <w:rPr>
          <w:rFonts w:cs="Arial"/>
          <w:lang w:val="sr-Cyrl-CS"/>
        </w:rPr>
        <w:t xml:space="preserve">Рок испоруке </w:t>
      </w:r>
      <w:r w:rsidR="007E0F5F">
        <w:rPr>
          <w:rFonts w:cs="Arial"/>
          <w:lang w:val="sr-Cyrl-CS"/>
        </w:rPr>
        <w:t>Добара-</w:t>
      </w:r>
      <w:r w:rsidRPr="00BF0F72">
        <w:rPr>
          <w:rFonts w:cs="Arial"/>
          <w:lang w:val="sr-Cyrl-CS"/>
        </w:rPr>
        <w:t>опреме и извршења услуга предвиђен овим уговором је следећи:</w:t>
      </w:r>
    </w:p>
    <w:p w14:paraId="1571654A" w14:textId="77777777" w:rsidR="00BF0F72" w:rsidRPr="00BF0F72" w:rsidRDefault="00BF0F72" w:rsidP="00BF0F72">
      <w:pPr>
        <w:rPr>
          <w:rFonts w:cs="Arial"/>
          <w:lang w:val="sr-Cyrl-CS"/>
        </w:rPr>
      </w:pPr>
      <w:r w:rsidRPr="00BF0F72">
        <w:rPr>
          <w:rFonts w:cs="Arial"/>
          <w:lang w:val="sr-Cyrl-CS"/>
        </w:rPr>
        <w:t xml:space="preserve"> </w:t>
      </w:r>
    </w:p>
    <w:p w14:paraId="08E1DAE0" w14:textId="3893D6EC" w:rsidR="00456DA1" w:rsidRPr="00456DA1" w:rsidRDefault="00456DA1" w:rsidP="00456DA1">
      <w:pPr>
        <w:rPr>
          <w:rFonts w:cs="Arial"/>
          <w:lang w:val="sr-Cyrl-RS"/>
        </w:rPr>
      </w:pPr>
      <w:r w:rsidRPr="00456DA1">
        <w:rPr>
          <w:rFonts w:cs="Arial"/>
          <w:lang w:val="sr-Cyrl-RS"/>
        </w:rPr>
        <w:t xml:space="preserve">Испорука добара - опреме </w:t>
      </w:r>
      <w:r w:rsidR="00760D05">
        <w:rPr>
          <w:rFonts w:cs="Arial"/>
          <w:lang w:val="sr-Cyrl-RS"/>
        </w:rPr>
        <w:t>ће бити извршена у</w:t>
      </w:r>
      <w:r w:rsidRPr="00456DA1">
        <w:rPr>
          <w:rFonts w:cs="Arial"/>
          <w:lang w:val="sr-Cyrl-RS"/>
        </w:rPr>
        <w:t xml:space="preserve"> року од </w:t>
      </w:r>
      <w:r w:rsidR="00760D05">
        <w:rPr>
          <w:rFonts w:cs="Arial"/>
          <w:lang w:val="sr-Cyrl-RS"/>
        </w:rPr>
        <w:t>____</w:t>
      </w:r>
      <w:r w:rsidRPr="00456DA1">
        <w:rPr>
          <w:rFonts w:cs="Arial"/>
          <w:lang w:val="sr-Cyrl-RS"/>
        </w:rPr>
        <w:t xml:space="preserve"> (</w:t>
      </w:r>
      <w:r w:rsidR="00760D05">
        <w:rPr>
          <w:rFonts w:cs="Arial"/>
          <w:lang w:val="sr-Cyrl-RS"/>
        </w:rPr>
        <w:t>_________</w:t>
      </w:r>
      <w:r w:rsidRPr="00456DA1">
        <w:rPr>
          <w:rFonts w:cs="Arial"/>
          <w:lang w:val="sr-Cyrl-RS"/>
        </w:rPr>
        <w:t xml:space="preserve">) дана од дана ступања Уговора на снагу. </w:t>
      </w:r>
    </w:p>
    <w:p w14:paraId="44D01C41" w14:textId="72FF1C43" w:rsidR="00456DA1" w:rsidRPr="00456DA1" w:rsidRDefault="00456DA1" w:rsidP="00456DA1">
      <w:pPr>
        <w:rPr>
          <w:rFonts w:cs="Arial"/>
          <w:lang w:val="sr-Cyrl-RS"/>
        </w:rPr>
      </w:pPr>
      <w:r w:rsidRPr="00456DA1">
        <w:rPr>
          <w:rFonts w:cs="Arial"/>
          <w:lang w:val="sr-Cyrl-RS"/>
        </w:rPr>
        <w:t>•</w:t>
      </w:r>
      <w:r w:rsidRPr="00456DA1">
        <w:rPr>
          <w:rFonts w:cs="Arial"/>
          <w:lang w:val="sr-Cyrl-RS"/>
        </w:rPr>
        <w:tab/>
        <w:t xml:space="preserve">Услуге инсталације, интеграције, имплементације, тестирања, пуштања у рад целокупне опреме и система </w:t>
      </w:r>
      <w:r w:rsidR="00760D05">
        <w:rPr>
          <w:rFonts w:cs="Arial"/>
          <w:lang w:val="sr-Cyrl-RS"/>
        </w:rPr>
        <w:t>ће</w:t>
      </w:r>
      <w:r w:rsidRPr="00456DA1">
        <w:rPr>
          <w:rFonts w:cs="Arial"/>
          <w:lang w:val="sr-Cyrl-RS"/>
        </w:rPr>
        <w:t xml:space="preserve"> бити извршене у року од </w:t>
      </w:r>
      <w:r w:rsidR="00760D05">
        <w:rPr>
          <w:rFonts w:cs="Arial"/>
          <w:lang w:val="sr-Cyrl-RS"/>
        </w:rPr>
        <w:t>90</w:t>
      </w:r>
      <w:r w:rsidRPr="00456DA1">
        <w:rPr>
          <w:rFonts w:cs="Arial"/>
          <w:lang w:val="sr-Cyrl-RS"/>
        </w:rPr>
        <w:t xml:space="preserve"> (</w:t>
      </w:r>
      <w:r w:rsidR="00760D05">
        <w:rPr>
          <w:rFonts w:cs="Arial"/>
          <w:lang w:val="sr-Cyrl-RS"/>
        </w:rPr>
        <w:t>__________</w:t>
      </w:r>
      <w:r w:rsidRPr="00456DA1">
        <w:rPr>
          <w:rFonts w:cs="Arial"/>
          <w:lang w:val="sr-Cyrl-RS"/>
        </w:rPr>
        <w:t>) дана од дана испоруке добара - опреме и обостраног потписивања Записника о финалном  квантитативном пријему свих добара (без примедби). Рок за почетак извршења предметних услуга је најдуже 5 (пет) дана од дана обостраног потписивања Записника о финалном квантитативном пријему свих добара (без примедби).</w:t>
      </w:r>
    </w:p>
    <w:p w14:paraId="78190E93" w14:textId="5A2407D7" w:rsidR="00456DA1" w:rsidRPr="00456DA1" w:rsidRDefault="00456DA1" w:rsidP="00456DA1">
      <w:pPr>
        <w:rPr>
          <w:rFonts w:cs="Arial"/>
          <w:lang w:val="sr-Cyrl-RS"/>
        </w:rPr>
      </w:pPr>
      <w:r w:rsidRPr="00456DA1">
        <w:rPr>
          <w:rFonts w:cs="Arial"/>
          <w:lang w:val="sr-Cyrl-RS"/>
        </w:rPr>
        <w:lastRenderedPageBreak/>
        <w:t>•</w:t>
      </w:r>
      <w:r w:rsidRPr="00456DA1">
        <w:rPr>
          <w:rFonts w:cs="Arial"/>
          <w:lang w:val="sr-Cyrl-RS"/>
        </w:rPr>
        <w:tab/>
        <w:t xml:space="preserve">Услуге израде пројектне документације </w:t>
      </w:r>
      <w:r w:rsidR="008144E7">
        <w:rPr>
          <w:rFonts w:cs="Arial"/>
          <w:lang w:val="sr-Cyrl-RS"/>
        </w:rPr>
        <w:t>ће</w:t>
      </w:r>
      <w:r w:rsidRPr="00456DA1">
        <w:rPr>
          <w:rFonts w:cs="Arial"/>
          <w:lang w:val="sr-Cyrl-RS"/>
        </w:rPr>
        <w:t xml:space="preserve"> бити извршене у року од </w:t>
      </w:r>
      <w:r w:rsidR="008144E7">
        <w:rPr>
          <w:rFonts w:cs="Arial"/>
          <w:lang w:val="sr-Cyrl-RS"/>
        </w:rPr>
        <w:t xml:space="preserve">___ </w:t>
      </w:r>
      <w:r w:rsidRPr="00456DA1">
        <w:rPr>
          <w:rFonts w:cs="Arial"/>
          <w:lang w:val="sr-Cyrl-RS"/>
        </w:rPr>
        <w:t>(</w:t>
      </w:r>
      <w:r w:rsidR="008144E7">
        <w:rPr>
          <w:rFonts w:cs="Arial"/>
          <w:lang w:val="sr-Cyrl-RS"/>
        </w:rPr>
        <w:t>_______________</w:t>
      </w:r>
      <w:r w:rsidRPr="00456DA1">
        <w:rPr>
          <w:rFonts w:cs="Arial"/>
          <w:lang w:val="sr-Cyrl-RS"/>
        </w:rPr>
        <w:t>) дана од дана обостраног потписивања Записника о квалитативном пријему система (NAC – Network Acceptance Certificate) без примедби.</w:t>
      </w:r>
    </w:p>
    <w:p w14:paraId="745108B2" w14:textId="26DEAF11" w:rsidR="00456DA1" w:rsidRPr="00456DA1" w:rsidRDefault="00456DA1" w:rsidP="00456DA1">
      <w:pPr>
        <w:rPr>
          <w:rFonts w:cs="Arial"/>
          <w:lang w:val="sr-Cyrl-RS"/>
        </w:rPr>
      </w:pPr>
      <w:r w:rsidRPr="00456DA1">
        <w:rPr>
          <w:rFonts w:cs="Arial"/>
          <w:lang w:val="sr-Cyrl-RS"/>
        </w:rPr>
        <w:t>•</w:t>
      </w:r>
      <w:r w:rsidRPr="00456DA1">
        <w:rPr>
          <w:rFonts w:cs="Arial"/>
          <w:lang w:val="sr-Cyrl-RS"/>
        </w:rPr>
        <w:tab/>
        <w:t xml:space="preserve">Рок за пружање техничке подршке је </w:t>
      </w:r>
      <w:r w:rsidR="008144E7">
        <w:rPr>
          <w:rFonts w:cs="Arial"/>
          <w:lang w:val="sr-Cyrl-RS"/>
        </w:rPr>
        <w:t xml:space="preserve">____ </w:t>
      </w:r>
      <w:r w:rsidRPr="00456DA1">
        <w:rPr>
          <w:rFonts w:cs="Arial"/>
          <w:lang w:val="sr-Cyrl-RS"/>
        </w:rPr>
        <w:t>(</w:t>
      </w:r>
      <w:r w:rsidR="008144E7">
        <w:rPr>
          <w:rFonts w:cs="Arial"/>
          <w:lang w:val="sr-Cyrl-RS"/>
        </w:rPr>
        <w:t>____________</w:t>
      </w:r>
      <w:r w:rsidRPr="00456DA1">
        <w:rPr>
          <w:rFonts w:cs="Arial"/>
          <w:lang w:val="sr-Cyrl-RS"/>
        </w:rPr>
        <w:t>) месеци,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w:t>
      </w:r>
    </w:p>
    <w:p w14:paraId="57A550EF" w14:textId="2080B1B7" w:rsidR="002543B7" w:rsidRDefault="002543B7" w:rsidP="002543B7">
      <w:pPr>
        <w:rPr>
          <w:lang w:val="sr-Cyrl-RS" w:eastAsia="ar-SA"/>
        </w:rPr>
      </w:pPr>
      <w:r w:rsidRPr="00554A57">
        <w:rPr>
          <w:lang w:val="sr-Cyrl-RS" w:eastAsia="ar-SA"/>
        </w:rPr>
        <w:t xml:space="preserve">Изузетно,  рок за инсталацију опреме, интеграцију и пуштање у рад, може бити промењен због немогућности </w:t>
      </w:r>
      <w:r w:rsidR="007E0F5F">
        <w:rPr>
          <w:lang w:val="sr-Cyrl-RS" w:eastAsia="ar-SA"/>
        </w:rPr>
        <w:t>Купца</w:t>
      </w:r>
      <w:r w:rsidR="007E0F5F" w:rsidRPr="00554A57">
        <w:rPr>
          <w:lang w:val="sr-Cyrl-RS" w:eastAsia="ar-SA"/>
        </w:rPr>
        <w:t xml:space="preserve"> </w:t>
      </w:r>
      <w:r w:rsidRPr="00554A57">
        <w:rPr>
          <w:lang w:val="sr-Cyrl-RS" w:eastAsia="ar-SA"/>
        </w:rPr>
        <w:t>да у роковима предвиђеним уговором обезбеди спремност локација и неопходне дозволе за несметан приступ локацијама.</w:t>
      </w:r>
    </w:p>
    <w:p w14:paraId="7C1ED3E9" w14:textId="35C4B3FF" w:rsidR="002543B7" w:rsidRDefault="002543B7" w:rsidP="002543B7">
      <w:pPr>
        <w:rPr>
          <w:lang w:val="sr-Cyrl-RS" w:eastAsia="ar-SA"/>
        </w:rPr>
      </w:pPr>
      <w:r>
        <w:rPr>
          <w:lang w:val="sr-Cyrl-RS" w:eastAsia="ar-SA"/>
        </w:rPr>
        <w:t>Продавац се обавезује да испоруку добара и извршење услуга изврши у свему у складу са Термин планом, који као Прилог</w:t>
      </w:r>
      <w:r w:rsidR="007E0F5F">
        <w:rPr>
          <w:lang w:val="sr-Cyrl-RS" w:eastAsia="ar-SA"/>
        </w:rPr>
        <w:t xml:space="preserve"> број 5,</w:t>
      </w:r>
      <w:r>
        <w:rPr>
          <w:lang w:val="sr-Cyrl-RS" w:eastAsia="ar-SA"/>
        </w:rPr>
        <w:t xml:space="preserve"> чини саставни део овог Уговора.</w:t>
      </w:r>
    </w:p>
    <w:p w14:paraId="3B4C0394" w14:textId="3AF74FF0" w:rsidR="002543B7" w:rsidRPr="00760D05" w:rsidRDefault="002543B7" w:rsidP="002543B7">
      <w:pPr>
        <w:pStyle w:val="Heading10"/>
        <w:ind w:left="0" w:firstLine="0"/>
        <w:jc w:val="both"/>
        <w:rPr>
          <w:rFonts w:cs="Arial"/>
          <w:b w:val="0"/>
          <w:lang w:val="sr-Latn-RS"/>
        </w:rPr>
      </w:pPr>
      <w:r w:rsidRPr="00883FBE">
        <w:rPr>
          <w:rFonts w:cs="Arial"/>
          <w:b w:val="0"/>
        </w:rPr>
        <w:t>Место испоруке добар</w:t>
      </w:r>
      <w:r w:rsidR="00760D05">
        <w:rPr>
          <w:rFonts w:cs="Arial"/>
          <w:b w:val="0"/>
        </w:rPr>
        <w:t xml:space="preserve">а - опреме и извршења услуга је </w:t>
      </w:r>
      <w:r w:rsidRPr="00760D05">
        <w:rPr>
          <w:rFonts w:cs="Arial"/>
          <w:b w:val="0"/>
        </w:rPr>
        <w:t xml:space="preserve">пословна локација </w:t>
      </w:r>
      <w:r w:rsidR="00760D05">
        <w:rPr>
          <w:rFonts w:cs="Arial"/>
          <w:b w:val="0"/>
          <w:lang w:val="sr-Cyrl-RS"/>
        </w:rPr>
        <w:t>Купца</w:t>
      </w:r>
      <w:r w:rsidR="007A668F" w:rsidRPr="00760D05">
        <w:rPr>
          <w:rFonts w:cs="Arial"/>
          <w:b w:val="0"/>
        </w:rPr>
        <w:t xml:space="preserve"> </w:t>
      </w:r>
      <w:r w:rsidRPr="00760D05">
        <w:rPr>
          <w:rFonts w:cs="Arial"/>
          <w:b w:val="0"/>
        </w:rPr>
        <w:t xml:space="preserve">- Јавно предузеће „Електропривреда Србије“, Београд, </w:t>
      </w:r>
      <w:r w:rsidR="00BF0F72" w:rsidRPr="00760D05">
        <w:rPr>
          <w:rFonts w:cs="Arial"/>
          <w:b w:val="0"/>
        </w:rPr>
        <w:t xml:space="preserve">на адреси Улица царице Милице 2 и Масарикова </w:t>
      </w:r>
      <w:r w:rsidR="00BF0F72" w:rsidRPr="00760D05">
        <w:rPr>
          <w:rFonts w:cs="Arial"/>
          <w:b w:val="0"/>
          <w:lang w:val="sr-Cyrl-RS"/>
        </w:rPr>
        <w:t>1-3</w:t>
      </w:r>
    </w:p>
    <w:p w14:paraId="7F54DF6B" w14:textId="77777777" w:rsidR="00BF6356" w:rsidRDefault="00BF6356" w:rsidP="00CC42F3">
      <w:pPr>
        <w:rPr>
          <w:lang w:val="sr-Cyrl-RS"/>
        </w:rPr>
      </w:pPr>
    </w:p>
    <w:p w14:paraId="0552CC1A" w14:textId="60DC3E9C" w:rsidR="00BF6356" w:rsidRPr="00CC42F3" w:rsidRDefault="00BF6356" w:rsidP="00CC42F3">
      <w:pPr>
        <w:rPr>
          <w:b/>
          <w:lang w:val="sr-Cyrl-RS"/>
        </w:rPr>
      </w:pPr>
      <w:r w:rsidRPr="00BF6356">
        <w:rPr>
          <w:b/>
          <w:lang w:val="sr-Cyrl-RS" w:eastAsia="ar-SA"/>
        </w:rPr>
        <w:t>КВАНТИТАТИВНИ И КВАЛИТАТИВНИ ПРИЈЕМ</w:t>
      </w:r>
    </w:p>
    <w:p w14:paraId="61590D00" w14:textId="25171CA0" w:rsidR="00BF6356" w:rsidRDefault="00BF6356" w:rsidP="00BF0F72">
      <w:pPr>
        <w:pStyle w:val="KDParagraf"/>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t>Члан 6.</w:t>
      </w:r>
    </w:p>
    <w:p w14:paraId="1DD6212D" w14:textId="77777777" w:rsidR="00BF6356" w:rsidRDefault="00BF6356" w:rsidP="00BF0F72">
      <w:pPr>
        <w:pStyle w:val="KDParagraf"/>
        <w:rPr>
          <w:rFonts w:cs="Arial"/>
          <w:lang w:val="sr-Cyrl-RS"/>
        </w:rPr>
      </w:pPr>
    </w:p>
    <w:p w14:paraId="79020429" w14:textId="06726985" w:rsidR="00BF0F72" w:rsidRPr="00BF0F72" w:rsidRDefault="00BF0F72" w:rsidP="00BF0F72">
      <w:pPr>
        <w:pStyle w:val="KDParagraf"/>
        <w:rPr>
          <w:rFonts w:cs="Arial"/>
          <w:lang w:val="sr-Cyrl-CS"/>
        </w:rPr>
      </w:pPr>
      <w:r w:rsidRPr="00BF0F72">
        <w:rPr>
          <w:rFonts w:cs="Arial"/>
          <w:lang w:val="sr-Cyrl-RS"/>
        </w:rPr>
        <w:t>Продавац</w:t>
      </w:r>
      <w:r w:rsidRPr="00BF0F72">
        <w:rPr>
          <w:rFonts w:cs="Arial"/>
          <w:lang w:val="sr-Cyrl-CS"/>
        </w:rPr>
        <w:t xml:space="preserve"> је обавезан да </w:t>
      </w:r>
      <w:r w:rsidR="00BF6356">
        <w:rPr>
          <w:rFonts w:cs="Arial"/>
          <w:lang w:val="sr-Cyrl-CS"/>
        </w:rPr>
        <w:t>испоруку Добара са пратећим услугама</w:t>
      </w:r>
      <w:r w:rsidRPr="00BF0F72">
        <w:rPr>
          <w:rFonts w:cs="Arial"/>
          <w:lang w:val="sr-Cyrl-CS"/>
        </w:rPr>
        <w:t xml:space="preserve"> изврши у свему под условима из Конкурсне документације и </w:t>
      </w:r>
      <w:r w:rsidR="00BF6356">
        <w:rPr>
          <w:rFonts w:cs="Arial"/>
          <w:lang w:val="sr-Cyrl-CS"/>
        </w:rPr>
        <w:t xml:space="preserve">прихваћене </w:t>
      </w:r>
      <w:r w:rsidRPr="00BF0F72">
        <w:rPr>
          <w:rFonts w:cs="Arial"/>
          <w:lang w:val="sr-Cyrl-CS"/>
        </w:rPr>
        <w:t xml:space="preserve">Понуде </w:t>
      </w:r>
      <w:r w:rsidRPr="00BF0F72">
        <w:rPr>
          <w:rFonts w:cs="Arial"/>
          <w:lang w:val="sr-Cyrl-RS"/>
        </w:rPr>
        <w:t>Продавца</w:t>
      </w:r>
      <w:r>
        <w:rPr>
          <w:rFonts w:cs="Arial"/>
          <w:lang w:val="sr-Cyrl-CS"/>
        </w:rPr>
        <w:t>.</w:t>
      </w:r>
    </w:p>
    <w:p w14:paraId="40772F02" w14:textId="096DC805" w:rsidR="00BF0F72" w:rsidRPr="00BF0F72" w:rsidRDefault="00BF0F72" w:rsidP="00BF0F72">
      <w:pPr>
        <w:pStyle w:val="KDParagraf"/>
        <w:rPr>
          <w:rFonts w:cs="Arial"/>
          <w:lang w:val="sr-Cyrl-CS"/>
        </w:rPr>
      </w:pPr>
      <w:r w:rsidRPr="00BF0F72">
        <w:rPr>
          <w:rFonts w:cs="Arial"/>
          <w:lang w:val="sr-Cyrl-CS"/>
        </w:rPr>
        <w:t xml:space="preserve">Ако </w:t>
      </w:r>
      <w:r w:rsidRPr="00BF0F72">
        <w:rPr>
          <w:rFonts w:cs="Arial"/>
          <w:lang w:val="sr-Cyrl-RS"/>
        </w:rPr>
        <w:t>Продавац</w:t>
      </w:r>
      <w:r w:rsidRPr="00BF0F72">
        <w:rPr>
          <w:rFonts w:cs="Arial"/>
          <w:lang w:val="sr-Cyrl-CS"/>
        </w:rPr>
        <w:t xml:space="preserve"> није извршио уговорене обавезе</w:t>
      </w:r>
      <w:r w:rsidR="00BF6356">
        <w:rPr>
          <w:rFonts w:cs="Arial"/>
          <w:lang w:val="sr-Cyrl-CS"/>
        </w:rPr>
        <w:t>,</w:t>
      </w:r>
      <w:r w:rsidRPr="00BF0F72">
        <w:rPr>
          <w:rFonts w:cs="Arial"/>
          <w:lang w:val="sr-Cyrl-CS"/>
        </w:rPr>
        <w:t xml:space="preserve"> </w:t>
      </w:r>
      <w:r w:rsidRPr="00BF0F72">
        <w:rPr>
          <w:rFonts w:cs="Arial"/>
          <w:lang w:val="sr-Cyrl-RS"/>
        </w:rPr>
        <w:t>Продавац</w:t>
      </w:r>
      <w:r w:rsidRPr="00BF0F72">
        <w:rPr>
          <w:rFonts w:cs="Arial"/>
          <w:lang w:val="sr-Cyrl-CS"/>
        </w:rPr>
        <w:t xml:space="preserve"> одговара по свим законским одредбама о одговорности за неиспуњење обавезе.</w:t>
      </w:r>
    </w:p>
    <w:p w14:paraId="104CD069" w14:textId="38CB6D81" w:rsidR="00BF0F72" w:rsidRPr="00BF0F72" w:rsidRDefault="00BF0F72" w:rsidP="00BF0F72">
      <w:pPr>
        <w:pStyle w:val="KDParagraf"/>
        <w:rPr>
          <w:rFonts w:cs="Arial"/>
          <w:lang w:val="sr-Cyrl-CS"/>
        </w:rPr>
      </w:pPr>
      <w:r w:rsidRPr="00BF0F72">
        <w:rPr>
          <w:rFonts w:cs="Arial"/>
          <w:lang w:val="sr-Cyrl-CS"/>
        </w:rPr>
        <w:t xml:space="preserve">Сматра се да је извршен адекватан посао када овлашћена лица </w:t>
      </w:r>
      <w:r w:rsidRPr="00BF0F72">
        <w:rPr>
          <w:rFonts w:cs="Arial"/>
          <w:lang w:val="sr-Cyrl-RS"/>
        </w:rPr>
        <w:t>Купца</w:t>
      </w:r>
      <w:r w:rsidRPr="00BF0F72">
        <w:rPr>
          <w:rFonts w:cs="Arial"/>
          <w:lang w:val="sr-Cyrl-CS"/>
        </w:rPr>
        <w:t xml:space="preserve"> и </w:t>
      </w:r>
      <w:r w:rsidRPr="00BF0F72">
        <w:rPr>
          <w:rFonts w:cs="Arial"/>
          <w:lang w:val="sr-Cyrl-RS"/>
        </w:rPr>
        <w:t>Продавца</w:t>
      </w:r>
      <w:r w:rsidRPr="00BF0F72">
        <w:rPr>
          <w:rFonts w:cs="Arial"/>
          <w:lang w:val="sr-Cyrl-CS"/>
        </w:rPr>
        <w:t xml:space="preserve"> потпишу Записник о Финалном квантитативном пријему опреме</w:t>
      </w:r>
      <w:r w:rsidR="00BF6356">
        <w:rPr>
          <w:rFonts w:cs="Arial"/>
          <w:lang w:val="sr-Cyrl-CS"/>
        </w:rPr>
        <w:t>,</w:t>
      </w:r>
      <w:r w:rsidRPr="00BF0F72">
        <w:rPr>
          <w:rFonts w:cs="Arial"/>
          <w:lang w:val="sr-Cyrl-CS"/>
        </w:rPr>
        <w:t xml:space="preserve"> Записник о квалитативном пријему система након извршених услуга инсталације, имплементације, </w:t>
      </w:r>
      <w:r w:rsidRPr="00BF0F72">
        <w:rPr>
          <w:rFonts w:cs="Arial"/>
          <w:lang w:val="sr-Cyrl-RS"/>
        </w:rPr>
        <w:t>интеграције,</w:t>
      </w:r>
      <w:r w:rsidRPr="00BF0F72">
        <w:rPr>
          <w:rFonts w:cs="Arial"/>
          <w:lang w:val="sr-Cyrl-CS"/>
        </w:rPr>
        <w:t>тестирања и пуштања у рад и Записник о пријему пројектне документације, којима се врши квантитативни и квалитативни пријем</w:t>
      </w:r>
      <w:r>
        <w:rPr>
          <w:rFonts w:cs="Arial"/>
          <w:lang w:val="sr-Cyrl-CS"/>
        </w:rPr>
        <w:t xml:space="preserve"> посла који је предмет Уговора.</w:t>
      </w:r>
    </w:p>
    <w:p w14:paraId="5E56ADFE" w14:textId="5F7F3176" w:rsidR="00BF0F72" w:rsidRPr="00BF0F72" w:rsidRDefault="00BF0F72" w:rsidP="00BF0F72">
      <w:pPr>
        <w:pStyle w:val="KDParagraf"/>
        <w:rPr>
          <w:rFonts w:cs="Arial"/>
          <w:lang w:val="sr-Cyrl-CS"/>
        </w:rPr>
      </w:pPr>
      <w:r w:rsidRPr="00456DA1">
        <w:rPr>
          <w:rFonts w:cs="Arial"/>
          <w:lang w:val="sr-Cyrl-CS"/>
        </w:rPr>
        <w:t>Квантитативни и квалитативни пријем</w:t>
      </w:r>
      <w:r w:rsidRPr="00BF0F72">
        <w:rPr>
          <w:rFonts w:cs="Arial"/>
          <w:lang w:val="sr-Cyrl-CS"/>
        </w:rPr>
        <w:t xml:space="preserve"> опреме и </w:t>
      </w:r>
      <w:r w:rsidRPr="00456DA1">
        <w:rPr>
          <w:rFonts w:cs="Arial"/>
          <w:lang w:val="sr-Cyrl-CS"/>
        </w:rPr>
        <w:t>квантитативни пријем</w:t>
      </w:r>
      <w:r w:rsidRPr="00BF0F72">
        <w:rPr>
          <w:rFonts w:cs="Arial"/>
          <w:lang w:val="sr-Cyrl-CS"/>
        </w:rPr>
        <w:t xml:space="preserve"> услуга врше за то овлашћена лица од стране  </w:t>
      </w:r>
      <w:r w:rsidRPr="00BF0F72">
        <w:rPr>
          <w:rFonts w:cs="Arial"/>
          <w:lang w:val="sr-Cyrl-RS"/>
        </w:rPr>
        <w:t>Купца</w:t>
      </w:r>
      <w:r w:rsidRPr="00BF0F72">
        <w:rPr>
          <w:rFonts w:cs="Arial"/>
          <w:lang w:val="sr-Cyrl-CS"/>
        </w:rPr>
        <w:t xml:space="preserve">. </w:t>
      </w:r>
    </w:p>
    <w:p w14:paraId="3193D8DC" w14:textId="6F34ADED" w:rsidR="00BF0F72" w:rsidRPr="00BF0F72" w:rsidRDefault="00BF0F72" w:rsidP="00BF0F72">
      <w:pPr>
        <w:pStyle w:val="KDParagraf"/>
        <w:rPr>
          <w:rFonts w:cs="Arial"/>
          <w:lang w:val="sr-Cyrl-CS"/>
        </w:rPr>
      </w:pPr>
      <w:r w:rsidRPr="00BF0F72">
        <w:rPr>
          <w:rFonts w:cs="Arial"/>
          <w:lang w:val="sr-Cyrl-CS"/>
        </w:rPr>
        <w:t xml:space="preserve">Записник о квантитативном пријему опреме сачињава се у року од 3 (три) дана од датума пријема опреме </w:t>
      </w:r>
      <w:r w:rsidR="00BF6356">
        <w:rPr>
          <w:rFonts w:cs="Arial"/>
          <w:lang w:val="sr-Cyrl-CS"/>
        </w:rPr>
        <w:t>а</w:t>
      </w:r>
      <w:r w:rsidRPr="00BF0F72">
        <w:rPr>
          <w:rFonts w:cs="Arial"/>
          <w:lang w:val="sr-Cyrl-CS"/>
        </w:rPr>
        <w:t xml:space="preserve"> Записник о квалитативном пријему система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w:t>
      </w:r>
      <w:r w:rsidRPr="00BF0F72">
        <w:rPr>
          <w:rFonts w:cs="Arial"/>
          <w:lang w:val="sr-Cyrl-RS"/>
        </w:rPr>
        <w:t>Продавца</w:t>
      </w:r>
      <w:r w:rsidRPr="00BF0F72">
        <w:rPr>
          <w:rFonts w:cs="Arial"/>
          <w:lang w:val="sr-Cyrl-CS"/>
        </w:rPr>
        <w:t xml:space="preserve"> и </w:t>
      </w:r>
      <w:r w:rsidRPr="00BF0F72">
        <w:rPr>
          <w:rFonts w:cs="Arial"/>
          <w:lang w:val="sr-Cyrl-RS"/>
        </w:rPr>
        <w:t>Купца</w:t>
      </w:r>
      <w:r>
        <w:rPr>
          <w:rFonts w:cs="Arial"/>
          <w:lang w:val="sr-Cyrl-CS"/>
        </w:rPr>
        <w:t xml:space="preserve">. </w:t>
      </w:r>
    </w:p>
    <w:p w14:paraId="0059726F" w14:textId="750C4432" w:rsidR="00BF0F72" w:rsidRPr="00BF0F72" w:rsidRDefault="00BF0F72" w:rsidP="00BF0F72">
      <w:pPr>
        <w:pStyle w:val="KDParagraf"/>
        <w:rPr>
          <w:rFonts w:cs="Arial"/>
          <w:lang w:val="sr-Cyrl-CS"/>
        </w:rPr>
      </w:pPr>
      <w:r w:rsidRPr="00BF0F72">
        <w:rPr>
          <w:rFonts w:cs="Arial"/>
          <w:lang w:val="sr-Cyrl-CS"/>
        </w:rPr>
        <w:t xml:space="preserve">Након израде пројектне документације сачињава се Записник о пријему пројектне документације који потписују и оверавају овлашћени представници </w:t>
      </w:r>
      <w:r w:rsidRPr="00BF0F72">
        <w:rPr>
          <w:rFonts w:cs="Arial"/>
          <w:lang w:val="sr-Cyrl-RS"/>
        </w:rPr>
        <w:t>Продавца</w:t>
      </w:r>
      <w:r w:rsidRPr="00BF0F72">
        <w:rPr>
          <w:rFonts w:cs="Arial"/>
          <w:lang w:val="sr-Cyrl-CS"/>
        </w:rPr>
        <w:t xml:space="preserve"> и </w:t>
      </w:r>
      <w:r w:rsidRPr="00BF0F72">
        <w:rPr>
          <w:rFonts w:cs="Arial"/>
          <w:lang w:val="sr-Cyrl-RS"/>
        </w:rPr>
        <w:t>Купца</w:t>
      </w:r>
      <w:r w:rsidRPr="00BF0F72">
        <w:rPr>
          <w:rFonts w:cs="Arial"/>
          <w:lang w:val="sr-Cyrl-CS"/>
        </w:rPr>
        <w:t xml:space="preserve">. </w:t>
      </w:r>
    </w:p>
    <w:p w14:paraId="2CCA6DAA" w14:textId="4C795B8C" w:rsidR="00BF0F72" w:rsidRPr="00BF0F72" w:rsidRDefault="00BF0F72" w:rsidP="00BF0F72">
      <w:pPr>
        <w:pStyle w:val="KDParagraf"/>
        <w:rPr>
          <w:rFonts w:cs="Arial"/>
          <w:lang w:val="sr-Cyrl-CS"/>
        </w:rPr>
      </w:pPr>
      <w:r w:rsidRPr="00BF0F72">
        <w:rPr>
          <w:rFonts w:cs="Arial"/>
          <w:lang w:val="sr-Cyrl-CS"/>
        </w:rPr>
        <w:t xml:space="preserve">По истеку гарантног рока за опрему и услуге, и пошто је </w:t>
      </w:r>
      <w:r w:rsidRPr="00BF0F72">
        <w:rPr>
          <w:rFonts w:cs="Arial"/>
          <w:lang w:val="sr-Cyrl-RS"/>
        </w:rPr>
        <w:t>Продавац</w:t>
      </w:r>
      <w:r w:rsidRPr="00BF0F72">
        <w:rPr>
          <w:rFonts w:cs="Arial"/>
          <w:lang w:val="sr-Cyrl-CS"/>
        </w:rPr>
        <w:t xml:space="preserve"> испунио све своје обавезе из овог уговора, </w:t>
      </w:r>
      <w:r w:rsidRPr="00BF0F72">
        <w:rPr>
          <w:rFonts w:cs="Arial"/>
          <w:lang w:val="sr-Cyrl-RS"/>
        </w:rPr>
        <w:t>Купац</w:t>
      </w:r>
      <w:r w:rsidRPr="00BF0F72">
        <w:rPr>
          <w:rFonts w:cs="Arial"/>
          <w:lang w:val="sr-Cyrl-CS"/>
        </w:rPr>
        <w:t xml:space="preserve"> ће издати </w:t>
      </w:r>
      <w:r w:rsidRPr="00BF0F72">
        <w:rPr>
          <w:rFonts w:cs="Arial"/>
          <w:lang w:val="sr-Cyrl-RS"/>
        </w:rPr>
        <w:t>Продавцу</w:t>
      </w:r>
      <w:r w:rsidRPr="00BF0F72">
        <w:rPr>
          <w:rFonts w:cs="Arial"/>
          <w:lang w:val="sr-Cyrl-CS"/>
        </w:rPr>
        <w:t xml:space="preserve"> Потврду о коначном пријему </w:t>
      </w:r>
      <w:r w:rsidRPr="00BF0F72">
        <w:rPr>
          <w:rFonts w:cs="Arial"/>
          <w:bCs/>
          <w:lang w:val="sr-Cyrl-CS"/>
        </w:rPr>
        <w:t>FAC</w:t>
      </w:r>
      <w:r w:rsidRPr="00BF0F72">
        <w:rPr>
          <w:rFonts w:cs="Arial"/>
          <w:lang w:val="sr-Cyrl-CS"/>
        </w:rPr>
        <w:t xml:space="preserve"> (</w:t>
      </w:r>
      <w:r w:rsidRPr="00BF0F72">
        <w:rPr>
          <w:rFonts w:cs="Arial"/>
          <w:i/>
          <w:iCs/>
          <w:lang w:val="sr-Cyrl-CS"/>
        </w:rPr>
        <w:t>Final Acceptance Certificate</w:t>
      </w:r>
      <w:r w:rsidRPr="00BF0F72">
        <w:rPr>
          <w:rFonts w:cs="Arial"/>
          <w:lang w:val="sr-Cyrl-CS"/>
        </w:rPr>
        <w:t>).</w:t>
      </w:r>
    </w:p>
    <w:p w14:paraId="179955FD" w14:textId="40050176" w:rsidR="00BF0F72" w:rsidRPr="00BF0F72" w:rsidRDefault="00BF0F72" w:rsidP="00BF0F72">
      <w:pPr>
        <w:pStyle w:val="KDParagraf"/>
        <w:rPr>
          <w:rFonts w:cs="Arial"/>
          <w:lang w:val="sr-Cyrl-CS"/>
        </w:rPr>
      </w:pPr>
      <w:r w:rsidRPr="00BF0F72">
        <w:rPr>
          <w:rFonts w:cs="Arial"/>
          <w:lang w:val="sr-Cyrl-CS"/>
        </w:rPr>
        <w:t xml:space="preserve">Све евентуалне недостатке извршеног посла </w:t>
      </w:r>
      <w:r w:rsidRPr="00BF0F72">
        <w:rPr>
          <w:rFonts w:cs="Arial"/>
          <w:lang w:val="sr-Cyrl-RS"/>
        </w:rPr>
        <w:t>Купац</w:t>
      </w:r>
      <w:r w:rsidRPr="00BF0F72">
        <w:rPr>
          <w:rFonts w:cs="Arial"/>
          <w:lang w:val="sr-Cyrl-CS"/>
        </w:rPr>
        <w:t xml:space="preserve"> је дужан да у писаном облику одмах саопшти представнику </w:t>
      </w:r>
      <w:r w:rsidRPr="00BF0F72">
        <w:rPr>
          <w:rFonts w:cs="Arial"/>
          <w:lang w:val="sr-Cyrl-RS"/>
        </w:rPr>
        <w:t>Продавца</w:t>
      </w:r>
      <w:r w:rsidRPr="00BF0F72">
        <w:rPr>
          <w:rFonts w:cs="Arial"/>
          <w:lang w:val="sr-Cyrl-CS"/>
        </w:rPr>
        <w:t xml:space="preserve"> или најкасније у року од 3 (три) дана од дана извршења</w:t>
      </w:r>
      <w:r>
        <w:rPr>
          <w:rFonts w:cs="Arial"/>
          <w:lang w:val="sr-Cyrl-CS"/>
        </w:rPr>
        <w:t xml:space="preserve"> посла и сачињавања записника. </w:t>
      </w:r>
    </w:p>
    <w:p w14:paraId="70848414" w14:textId="77777777" w:rsidR="00BF0F72" w:rsidRPr="00BF0F72" w:rsidRDefault="00BF0F72" w:rsidP="00BF0F72">
      <w:pPr>
        <w:pStyle w:val="KDParagraf"/>
        <w:rPr>
          <w:rFonts w:cs="Arial"/>
          <w:lang w:val="sr-Cyrl-CS"/>
        </w:rPr>
      </w:pPr>
      <w:r w:rsidRPr="00BF0F72">
        <w:rPr>
          <w:rFonts w:cs="Arial"/>
          <w:lang w:val="sr-Cyrl-RS"/>
        </w:rPr>
        <w:t>Продавац</w:t>
      </w:r>
      <w:r w:rsidRPr="00BF0F72">
        <w:rPr>
          <w:rFonts w:cs="Arial"/>
          <w:lang w:val="sr-Cyrl-CS"/>
        </w:rPr>
        <w:t xml:space="preserve"> се обавезује да хитно предузме активности како би отклонио недостатке извршеног посла, уочене од стране </w:t>
      </w:r>
      <w:r w:rsidRPr="00BF0F72">
        <w:rPr>
          <w:rFonts w:cs="Arial"/>
          <w:lang w:val="sr-Cyrl-RS"/>
        </w:rPr>
        <w:t>Купца</w:t>
      </w:r>
      <w:r w:rsidRPr="00BF0F72">
        <w:rPr>
          <w:rFonts w:cs="Arial"/>
          <w:lang w:val="sr-Cyrl-CS"/>
        </w:rPr>
        <w:t xml:space="preserve">. </w:t>
      </w:r>
    </w:p>
    <w:p w14:paraId="195F433D" w14:textId="0616F3AD" w:rsidR="00CD30A3" w:rsidRDefault="00CD30A3" w:rsidP="00CE588A">
      <w:pPr>
        <w:pStyle w:val="KDParagraf"/>
        <w:spacing w:before="0"/>
        <w:rPr>
          <w:rFonts w:cs="Arial"/>
        </w:rPr>
      </w:pPr>
    </w:p>
    <w:p w14:paraId="398EF8B5" w14:textId="7FC15647" w:rsidR="00760D05" w:rsidRDefault="00760D05" w:rsidP="00CE588A">
      <w:pPr>
        <w:pStyle w:val="KDParagraf"/>
        <w:spacing w:before="0"/>
        <w:rPr>
          <w:rFonts w:cs="Arial"/>
        </w:rPr>
      </w:pPr>
    </w:p>
    <w:p w14:paraId="3717CC1E" w14:textId="1A8B9642" w:rsidR="00760D05" w:rsidRDefault="00760D05" w:rsidP="00CE588A">
      <w:pPr>
        <w:pStyle w:val="KDParagraf"/>
        <w:spacing w:before="0"/>
        <w:rPr>
          <w:rFonts w:cs="Arial"/>
        </w:rPr>
      </w:pPr>
    </w:p>
    <w:p w14:paraId="23ED58EC" w14:textId="22C123EB" w:rsidR="00760D05" w:rsidRDefault="00760D05" w:rsidP="00760D05">
      <w:pPr>
        <w:rPr>
          <w:rFonts w:eastAsia="Calibri"/>
          <w:b/>
          <w:lang w:val="ru-RU"/>
        </w:rPr>
      </w:pPr>
      <w:r w:rsidRPr="00760D05">
        <w:rPr>
          <w:rFonts w:eastAsia="Calibri"/>
          <w:b/>
          <w:lang w:val="ru-RU"/>
        </w:rPr>
        <w:lastRenderedPageBreak/>
        <w:t>ИЗВРШИОЦИ</w:t>
      </w:r>
    </w:p>
    <w:p w14:paraId="668BB088" w14:textId="3406E4C9" w:rsidR="008144E7" w:rsidRPr="00760D05" w:rsidRDefault="008144E7" w:rsidP="008144E7">
      <w:pPr>
        <w:jc w:val="center"/>
        <w:rPr>
          <w:rFonts w:eastAsia="Calibri"/>
          <w:b/>
          <w:lang w:val="ru-RU"/>
        </w:rPr>
      </w:pPr>
      <w:r>
        <w:rPr>
          <w:rFonts w:eastAsia="Calibri"/>
          <w:b/>
          <w:lang w:val="ru-RU"/>
        </w:rPr>
        <w:t>Члан 7</w:t>
      </w:r>
    </w:p>
    <w:p w14:paraId="087FE477" w14:textId="4340B1AF" w:rsidR="00760D05" w:rsidRPr="00760D05" w:rsidRDefault="00760D05" w:rsidP="00760D05">
      <w:pPr>
        <w:rPr>
          <w:rFonts w:eastAsia="Calibri"/>
          <w:lang w:val="ru-RU"/>
        </w:rPr>
      </w:pPr>
      <w:r w:rsidRPr="00760D05">
        <w:rPr>
          <w:rFonts w:eastAsia="Calibri"/>
          <w:lang w:val="ru-RU"/>
        </w:rPr>
        <w:t>Извршиоци су ангажована лица од стране Пружаоца услуге.</w:t>
      </w:r>
    </w:p>
    <w:p w14:paraId="2D6C5032" w14:textId="77777777" w:rsidR="00760D05" w:rsidRPr="00760D05" w:rsidRDefault="00760D05" w:rsidP="00760D05">
      <w:pPr>
        <w:rPr>
          <w:rFonts w:eastAsia="Calibri"/>
          <w:lang w:val="ru-RU"/>
        </w:rPr>
      </w:pPr>
      <w:r w:rsidRPr="00760D05">
        <w:rPr>
          <w:rFonts w:eastAsia="Calibri"/>
          <w:lang w:val="ru-RU"/>
        </w:rPr>
        <w:t xml:space="preserve">Пружалац услуге доставља Кориснику услуге Образац квалификациона структура,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2F4D5306" w14:textId="77777777" w:rsidR="00760D05" w:rsidRPr="00760D05" w:rsidRDefault="00760D05" w:rsidP="00760D05">
      <w:pPr>
        <w:rPr>
          <w:rFonts w:eastAsia="Calibri"/>
          <w:lang w:val="ru-RU"/>
        </w:rPr>
      </w:pPr>
      <w:r w:rsidRPr="00760D05">
        <w:rPr>
          <w:rFonts w:eastAsia="Calibri"/>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476E43F" w14:textId="77777777" w:rsidR="00760D05" w:rsidRPr="00760D05" w:rsidRDefault="00760D05" w:rsidP="00760D05">
      <w:pPr>
        <w:rPr>
          <w:rFonts w:eastAsia="Calibri"/>
          <w:lang w:val="ru-RU"/>
        </w:rPr>
      </w:pPr>
      <w:r w:rsidRPr="00760D05">
        <w:rPr>
          <w:rFonts w:eastAsia="Calibri"/>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9E073F8" w14:textId="2B8EBE62" w:rsidR="00473D52" w:rsidRDefault="00473D52" w:rsidP="00CE588A">
      <w:pPr>
        <w:pStyle w:val="KDParagraf"/>
        <w:spacing w:before="0"/>
        <w:rPr>
          <w:rFonts w:cs="Arial"/>
        </w:rPr>
      </w:pPr>
    </w:p>
    <w:p w14:paraId="76A32B90" w14:textId="2A5B2FC6" w:rsidR="009125CD" w:rsidRPr="00A94BEB" w:rsidRDefault="00473D52" w:rsidP="00CE588A">
      <w:pPr>
        <w:pStyle w:val="KDParagraf"/>
        <w:spacing w:before="0"/>
        <w:rPr>
          <w:rFonts w:cs="Arial"/>
        </w:rPr>
      </w:pPr>
      <w:r>
        <w:rPr>
          <w:rFonts w:cs="Arial"/>
        </w:rPr>
        <w:tab/>
      </w:r>
      <w:r>
        <w:rPr>
          <w:rFonts w:cs="Arial"/>
        </w:rPr>
        <w:tab/>
      </w:r>
      <w:r w:rsidR="00E40299">
        <w:rPr>
          <w:rFonts w:cs="Arial"/>
        </w:rPr>
        <w:tab/>
      </w:r>
      <w:r w:rsidR="00E40299">
        <w:rPr>
          <w:rFonts w:cs="Arial"/>
        </w:rPr>
        <w:tab/>
      </w:r>
      <w:r w:rsidR="00E40299">
        <w:rPr>
          <w:rFonts w:cs="Arial"/>
        </w:rPr>
        <w:tab/>
      </w:r>
      <w:r w:rsidR="00E40299">
        <w:rPr>
          <w:rFonts w:cs="Arial"/>
        </w:rPr>
        <w:tab/>
      </w:r>
    </w:p>
    <w:p w14:paraId="6CCB1A30" w14:textId="77777777" w:rsidR="00343A18" w:rsidRPr="00A94BEB" w:rsidRDefault="00343A18" w:rsidP="00CE588A">
      <w:pPr>
        <w:spacing w:before="0"/>
        <w:rPr>
          <w:rFonts w:cs="Arial"/>
          <w:b/>
        </w:rPr>
      </w:pPr>
      <w:r w:rsidRPr="00A94BEB">
        <w:rPr>
          <w:rFonts w:cs="Arial"/>
          <w:b/>
        </w:rPr>
        <w:t>ГАРАНТНИ РОК</w:t>
      </w:r>
    </w:p>
    <w:p w14:paraId="46B88C69" w14:textId="39204237" w:rsidR="00FB781F" w:rsidRDefault="00343A18" w:rsidP="00FB781F">
      <w:pPr>
        <w:spacing w:before="0"/>
        <w:jc w:val="center"/>
        <w:rPr>
          <w:rFonts w:cs="Arial"/>
          <w:b/>
        </w:rPr>
      </w:pPr>
      <w:r w:rsidRPr="00A94BEB">
        <w:rPr>
          <w:rFonts w:cs="Arial"/>
          <w:b/>
        </w:rPr>
        <w:t xml:space="preserve">Члан </w:t>
      </w:r>
      <w:r w:rsidR="008144E7">
        <w:rPr>
          <w:rFonts w:cs="Arial"/>
          <w:b/>
          <w:lang w:val="sr-Cyrl-RS"/>
        </w:rPr>
        <w:t>8</w:t>
      </w:r>
      <w:r w:rsidRPr="00A94BEB">
        <w:rPr>
          <w:rFonts w:cs="Arial"/>
          <w:b/>
        </w:rPr>
        <w:t>.</w:t>
      </w:r>
    </w:p>
    <w:p w14:paraId="694A1F56" w14:textId="5D3DCCD8" w:rsidR="00BF0F72" w:rsidRPr="00BF0F72" w:rsidRDefault="00456DA1" w:rsidP="00BF0F72">
      <w:pPr>
        <w:spacing w:before="0"/>
        <w:rPr>
          <w:lang w:val="sr-Cyrl-CS" w:eastAsia="ar-SA"/>
        </w:rPr>
      </w:pPr>
      <w:r w:rsidRPr="00456DA1">
        <w:rPr>
          <w:lang w:eastAsia="ar-SA"/>
        </w:rPr>
        <w:t xml:space="preserve">Гарантни рок </w:t>
      </w:r>
      <w:r>
        <w:rPr>
          <w:lang w:val="sr-Cyrl-RS" w:eastAsia="ar-SA"/>
        </w:rPr>
        <w:t>износи</w:t>
      </w:r>
      <w:r>
        <w:rPr>
          <w:lang w:eastAsia="ar-SA"/>
        </w:rPr>
        <w:t xml:space="preserve"> _____</w:t>
      </w:r>
      <w:r w:rsidRPr="00456DA1">
        <w:rPr>
          <w:lang w:eastAsia="ar-SA"/>
        </w:rPr>
        <w:t xml:space="preserve"> месеци. Гарантни рок почиње </w:t>
      </w:r>
      <w:proofErr w:type="gramStart"/>
      <w:r w:rsidRPr="00456DA1">
        <w:rPr>
          <w:lang w:eastAsia="ar-SA"/>
        </w:rPr>
        <w:t>да  тече</w:t>
      </w:r>
      <w:proofErr w:type="gramEnd"/>
      <w:r w:rsidRPr="00456DA1">
        <w:rPr>
          <w:lang w:eastAsia="ar-SA"/>
        </w:rPr>
        <w:t xml:space="preserve"> од дана обостраног потписивања Записника о квалитативном пријему система (</w:t>
      </w:r>
      <w:r w:rsidRPr="00456DA1">
        <w:rPr>
          <w:i/>
          <w:lang w:eastAsia="ar-SA"/>
        </w:rPr>
        <w:t>NAC – Network Acceptance Certificate</w:t>
      </w:r>
      <w:r w:rsidRPr="00456DA1">
        <w:rPr>
          <w:lang w:eastAsia="ar-SA"/>
        </w:rPr>
        <w:t>) бeз примедби или најкасније 6 месеци од издавања Записника о финалном квантитативном пријему свих добара (без примедби).</w:t>
      </w:r>
    </w:p>
    <w:p w14:paraId="5BA12099" w14:textId="77777777" w:rsidR="00BF0F72" w:rsidRPr="00BF0F72" w:rsidRDefault="00BF0F72" w:rsidP="00BF0F72">
      <w:pPr>
        <w:spacing w:before="0"/>
        <w:rPr>
          <w:lang w:val="sr-Cyrl-CS" w:eastAsia="ar-SA"/>
        </w:rPr>
      </w:pPr>
      <w:r w:rsidRPr="00BF0F72">
        <w:rPr>
          <w:lang w:val="sr-Cyrl-RS" w:eastAsia="ar-SA"/>
        </w:rPr>
        <w:t>Продавац</w:t>
      </w:r>
      <w:r w:rsidRPr="00BF0F72">
        <w:rPr>
          <w:lang w:val="sr-Cyrl-CS" w:eastAsia="ar-SA"/>
        </w:rPr>
        <w:t xml:space="preserve"> гарантује квалитет и исправан рад опреме испоручене по основу овог уговора у гарантном року.</w:t>
      </w:r>
    </w:p>
    <w:p w14:paraId="4F6C7F2C" w14:textId="77777777" w:rsidR="00BF0F72" w:rsidRPr="00BF0F72" w:rsidRDefault="00BF0F72" w:rsidP="00BF0F72">
      <w:pPr>
        <w:spacing w:before="0"/>
        <w:rPr>
          <w:lang w:val="sr-Cyrl-CS" w:eastAsia="ar-SA"/>
        </w:rPr>
      </w:pPr>
    </w:p>
    <w:p w14:paraId="1057A2EA" w14:textId="77777777" w:rsidR="00BF0F72" w:rsidRPr="00BF0F72" w:rsidRDefault="00BF0F72" w:rsidP="00BF0F72">
      <w:pPr>
        <w:spacing w:before="0"/>
        <w:rPr>
          <w:lang w:val="sr-Cyrl-CS" w:eastAsia="ar-SA"/>
        </w:rPr>
      </w:pPr>
      <w:r w:rsidRPr="00BF0F72">
        <w:rPr>
          <w:lang w:val="sr-Cyrl-CS" w:eastAsia="ar-SA"/>
        </w:rPr>
        <w:t xml:space="preserve">У случају неисправног функционисања опреме у гарантном року, </w:t>
      </w:r>
      <w:r w:rsidRPr="00BF0F72">
        <w:rPr>
          <w:lang w:val="sr-Cyrl-RS" w:eastAsia="ar-SA"/>
        </w:rPr>
        <w:t>Купац</w:t>
      </w:r>
      <w:r w:rsidRPr="00BF0F72">
        <w:rPr>
          <w:lang w:val="sr-Cyrl-CS" w:eastAsia="ar-SA"/>
        </w:rPr>
        <w:t xml:space="preserve"> има право да од </w:t>
      </w:r>
      <w:r w:rsidRPr="00BF0F72">
        <w:rPr>
          <w:lang w:val="sr-Cyrl-RS" w:eastAsia="ar-SA"/>
        </w:rPr>
        <w:t>Продавца</w:t>
      </w:r>
      <w:r w:rsidRPr="00BF0F72">
        <w:rPr>
          <w:lang w:val="sr-Cyrl-CS" w:eastAsia="ar-SA"/>
        </w:rPr>
        <w:t xml:space="preserve"> захтева да отклони уочене недостатке или замени неисправну опрему</w:t>
      </w:r>
      <w:r w:rsidRPr="00BF0F72">
        <w:rPr>
          <w:lang w:val="sr-Cyrl-RS" w:eastAsia="ar-SA"/>
        </w:rPr>
        <w:t xml:space="preserve"> новом</w:t>
      </w:r>
      <w:r w:rsidRPr="00BF0F72">
        <w:rPr>
          <w:lang w:val="sr-Cyrl-CS" w:eastAsia="ar-SA"/>
        </w:rPr>
        <w:t>.</w:t>
      </w:r>
    </w:p>
    <w:p w14:paraId="0D119C04" w14:textId="77777777" w:rsidR="00BF0F72" w:rsidRPr="00BF0F72" w:rsidRDefault="00BF0F72" w:rsidP="00BF0F72">
      <w:pPr>
        <w:spacing w:before="0"/>
        <w:rPr>
          <w:lang w:val="sr-Cyrl-CS" w:eastAsia="ar-SA"/>
        </w:rPr>
      </w:pPr>
    </w:p>
    <w:p w14:paraId="779AF0FC" w14:textId="77777777" w:rsidR="00BF0F72" w:rsidRPr="00BF0F72" w:rsidRDefault="00BF0F72" w:rsidP="00BF0F72">
      <w:pPr>
        <w:spacing w:before="0"/>
        <w:rPr>
          <w:lang w:val="sr-Cyrl-CS" w:eastAsia="ar-SA"/>
        </w:rPr>
      </w:pPr>
      <w:r w:rsidRPr="00BF0F72">
        <w:rPr>
          <w:lang w:val="sr-Cyrl-RS" w:eastAsia="ar-SA"/>
        </w:rPr>
        <w:t>Продавац</w:t>
      </w:r>
      <w:r w:rsidRPr="00BF0F72">
        <w:rPr>
          <w:lang w:val="sr-Cyrl-CS" w:eastAsia="ar-SA"/>
        </w:rPr>
        <w:t xml:space="preserve"> је обавезан да у гарантном року, на позив </w:t>
      </w:r>
      <w:r w:rsidRPr="00BF0F72">
        <w:rPr>
          <w:lang w:val="sr-Cyrl-RS" w:eastAsia="ar-SA"/>
        </w:rPr>
        <w:t>Купца</w:t>
      </w:r>
      <w:r w:rsidRPr="00BF0F72">
        <w:rPr>
          <w:lang w:val="sr-Cyrl-CS" w:eastAsia="ar-SA"/>
        </w:rPr>
        <w:t>,</w:t>
      </w:r>
      <w:r w:rsidRPr="00BF0F72">
        <w:rPr>
          <w:lang w:val="sr-Cyrl-RS" w:eastAsia="ar-SA"/>
        </w:rPr>
        <w:t>без накнаде</w:t>
      </w:r>
      <w:r w:rsidRPr="00BF0F72">
        <w:rPr>
          <w:lang w:val="sr-Cyrl-CS" w:eastAsia="ar-SA"/>
        </w:rPr>
        <w:t xml:space="preserve"> отклони све евентуалне мане, грешке, недостатке или пропусте у роковима и на начин дефинисанима према </w:t>
      </w:r>
      <w:r w:rsidRPr="00BF0F72">
        <w:rPr>
          <w:lang w:val="sr-Cyrl-RS" w:eastAsia="ar-SA"/>
        </w:rPr>
        <w:t>П</w:t>
      </w:r>
      <w:r w:rsidRPr="00BF0F72">
        <w:rPr>
          <w:lang w:val="sr-Cyrl-CS" w:eastAsia="ar-SA"/>
        </w:rPr>
        <w:t xml:space="preserve">онуди </w:t>
      </w:r>
      <w:r w:rsidRPr="00BF0F72">
        <w:rPr>
          <w:lang w:val="sr-Cyrl-RS" w:eastAsia="ar-SA"/>
        </w:rPr>
        <w:t>Продавца</w:t>
      </w:r>
      <w:r w:rsidRPr="00BF0F72">
        <w:rPr>
          <w:lang w:val="sr-Cyrl-CS" w:eastAsia="ar-SA"/>
        </w:rPr>
        <w:t xml:space="preserve"> и Техничким спецификацијама из </w:t>
      </w:r>
      <w:r w:rsidRPr="00BF0F72">
        <w:rPr>
          <w:lang w:val="sr-Cyrl-RS" w:eastAsia="ar-SA"/>
        </w:rPr>
        <w:t>К</w:t>
      </w:r>
      <w:r w:rsidRPr="00BF0F72">
        <w:rPr>
          <w:lang w:val="sr-Cyrl-CS" w:eastAsia="ar-SA"/>
        </w:rPr>
        <w:t>онкурсне документације.</w:t>
      </w:r>
    </w:p>
    <w:p w14:paraId="0E1BE1D8" w14:textId="77777777" w:rsidR="00BF0F72" w:rsidRPr="00BF0F72" w:rsidRDefault="00BF0F72" w:rsidP="00BF0F72">
      <w:pPr>
        <w:spacing w:before="0"/>
        <w:rPr>
          <w:lang w:val="sr-Cyrl-CS" w:eastAsia="ar-SA"/>
        </w:rPr>
      </w:pPr>
    </w:p>
    <w:p w14:paraId="5EB3DD54" w14:textId="60EB158C" w:rsidR="00BF0F72" w:rsidRPr="00BF0F72" w:rsidRDefault="00BF0F72" w:rsidP="00BF0F72">
      <w:pPr>
        <w:spacing w:before="0"/>
        <w:rPr>
          <w:lang w:val="sr-Cyrl-CS" w:eastAsia="ar-SA"/>
        </w:rPr>
      </w:pPr>
      <w:r w:rsidRPr="00BF0F72">
        <w:rPr>
          <w:lang w:val="sr-Cyrl-CS" w:eastAsia="ar-SA"/>
        </w:rPr>
        <w:t xml:space="preserve">Уколико </w:t>
      </w:r>
      <w:r w:rsidRPr="00BF0F72">
        <w:rPr>
          <w:lang w:val="sr-Cyrl-RS" w:eastAsia="ar-SA"/>
        </w:rPr>
        <w:t>Продавац</w:t>
      </w:r>
      <w:r w:rsidRPr="00BF0F72">
        <w:rPr>
          <w:lang w:val="sr-Cyrl-CS" w:eastAsia="ar-SA"/>
        </w:rPr>
        <w:t xml:space="preserve"> не отклони недостатке на опреми у року из </w:t>
      </w:r>
      <w:r w:rsidRPr="00BF0F72">
        <w:rPr>
          <w:lang w:val="sr-Cyrl-RS" w:eastAsia="ar-SA"/>
        </w:rPr>
        <w:t xml:space="preserve">Термин плана, који је </w:t>
      </w:r>
      <w:r w:rsidRPr="00BF0F72">
        <w:rPr>
          <w:lang w:val="sr-Cyrl-CS" w:eastAsia="ar-SA"/>
        </w:rPr>
        <w:t>Прилог</w:t>
      </w:r>
      <w:r w:rsidRPr="00BF0F72">
        <w:rPr>
          <w:lang w:val="sr-Cyrl-RS" w:eastAsia="ar-SA"/>
        </w:rPr>
        <w:t xml:space="preserve"> </w:t>
      </w:r>
      <w:r w:rsidR="0049259F">
        <w:rPr>
          <w:lang w:val="sr-Cyrl-RS" w:eastAsia="ar-SA"/>
        </w:rPr>
        <w:t>5.</w:t>
      </w:r>
      <w:r w:rsidRPr="00BF0F72">
        <w:rPr>
          <w:lang w:val="sr-Cyrl-CS" w:eastAsia="ar-SA"/>
        </w:rPr>
        <w:t xml:space="preserve"> </w:t>
      </w:r>
      <w:r w:rsidRPr="00BF0F72">
        <w:rPr>
          <w:lang w:val="sr-Cyrl-RS" w:eastAsia="ar-SA"/>
        </w:rPr>
        <w:t xml:space="preserve"> уговора</w:t>
      </w:r>
      <w:r w:rsidRPr="00BF0F72">
        <w:rPr>
          <w:lang w:val="sr-Cyrl-CS" w:eastAsia="ar-SA"/>
        </w:rPr>
        <w:t xml:space="preserve">, </w:t>
      </w:r>
      <w:r w:rsidRPr="00BF0F72">
        <w:rPr>
          <w:lang w:val="sr-Cyrl-RS" w:eastAsia="ar-SA"/>
        </w:rPr>
        <w:t>Продавац</w:t>
      </w:r>
      <w:r w:rsidRPr="00BF0F72">
        <w:rPr>
          <w:lang w:val="sr-Cyrl-CS" w:eastAsia="ar-SA"/>
        </w:rPr>
        <w:t xml:space="preserve"> даје своју безусловну сагласност да </w:t>
      </w:r>
      <w:r w:rsidRPr="00BF0F72">
        <w:rPr>
          <w:lang w:val="sr-Cyrl-RS" w:eastAsia="ar-SA"/>
        </w:rPr>
        <w:t>Купац</w:t>
      </w:r>
      <w:r w:rsidRPr="00BF0F72">
        <w:rPr>
          <w:lang w:val="sr-Cyrl-CS" w:eastAsia="ar-SA"/>
        </w:rPr>
        <w:t xml:space="preserve"> стиче право и на једнострани раскид овог уговора и накнаду штете</w:t>
      </w:r>
      <w:r w:rsidR="00456DA1">
        <w:rPr>
          <w:lang w:val="sr-Cyrl-CS" w:eastAsia="ar-SA"/>
        </w:rPr>
        <w:t>.</w:t>
      </w:r>
    </w:p>
    <w:p w14:paraId="353ED2C2" w14:textId="77777777" w:rsidR="00BF0F72" w:rsidRPr="00BF0F72" w:rsidRDefault="00BF0F72" w:rsidP="00BF0F72">
      <w:pPr>
        <w:spacing w:before="0"/>
        <w:rPr>
          <w:lang w:val="sr-Cyrl-CS" w:eastAsia="ar-SA"/>
        </w:rPr>
      </w:pPr>
    </w:p>
    <w:p w14:paraId="46281DE4" w14:textId="290465B1" w:rsidR="00BF0F72" w:rsidRPr="00BF0F72" w:rsidRDefault="00BF0F72" w:rsidP="00BF0F72">
      <w:pPr>
        <w:spacing w:before="0"/>
        <w:rPr>
          <w:lang w:val="sr-Cyrl-CS" w:eastAsia="ar-SA"/>
        </w:rPr>
      </w:pPr>
      <w:r w:rsidRPr="00BF0F72">
        <w:rPr>
          <w:lang w:val="sr-Cyrl-RS" w:eastAsia="ar-SA"/>
        </w:rPr>
        <w:t>Продавац</w:t>
      </w:r>
      <w:r w:rsidRPr="00BF0F72">
        <w:rPr>
          <w:lang w:val="sr-Cyrl-CS" w:eastAsia="ar-SA"/>
        </w:rPr>
        <w:t xml:space="preserve"> је дужан да за предметну опрему обезбеди испоруку резервних делова у периоду од 7</w:t>
      </w:r>
      <w:r w:rsidR="00A736F3">
        <w:rPr>
          <w:lang w:val="sr-Cyrl-CS" w:eastAsia="ar-SA"/>
        </w:rPr>
        <w:t>(седам)</w:t>
      </w:r>
      <w:r w:rsidRPr="00BF0F72">
        <w:rPr>
          <w:lang w:val="sr-Cyrl-CS" w:eastAsia="ar-SA"/>
        </w:rPr>
        <w:t xml:space="preserve"> година од дана сачињавања Записника о квалитативном пријему система</w:t>
      </w:r>
      <w:r w:rsidR="00A736F3" w:rsidRPr="00A736F3">
        <w:t xml:space="preserve"> </w:t>
      </w:r>
      <w:r w:rsidR="00A736F3" w:rsidRPr="005449CD">
        <w:t>NAC (без примедби).</w:t>
      </w:r>
      <w:r w:rsidRPr="00BF0F72">
        <w:rPr>
          <w:lang w:val="sr-Cyrl-CS" w:eastAsia="ar-SA"/>
        </w:rPr>
        <w:t xml:space="preserve">. </w:t>
      </w:r>
    </w:p>
    <w:p w14:paraId="3F4149F2" w14:textId="77777777" w:rsidR="00FB781F" w:rsidRDefault="00FB781F" w:rsidP="00267E7E">
      <w:pPr>
        <w:spacing w:before="0"/>
        <w:rPr>
          <w:rFonts w:cs="Arial"/>
          <w:bCs/>
          <w:i/>
          <w:iCs/>
          <w:lang w:val="sr-Cyrl-CS"/>
        </w:rPr>
      </w:pPr>
    </w:p>
    <w:p w14:paraId="46BE9DCF" w14:textId="77777777" w:rsidR="00267E7E" w:rsidRPr="00A94BEB" w:rsidRDefault="00267E7E" w:rsidP="00267E7E">
      <w:pPr>
        <w:spacing w:before="0"/>
        <w:rPr>
          <w:rFonts w:cs="Arial"/>
          <w:b/>
        </w:rPr>
      </w:pPr>
      <w:r w:rsidRPr="00A94BEB">
        <w:rPr>
          <w:rFonts w:cs="Arial"/>
          <w:b/>
        </w:rPr>
        <w:t xml:space="preserve">ОВЛАШЋЕНИ ПРЕДСТАВНИЦИ ЗА ПРАЋЕЊЕ </w:t>
      </w:r>
      <w:r w:rsidR="00C1570A">
        <w:rPr>
          <w:rFonts w:cs="Arial"/>
          <w:b/>
          <w:lang w:val="sr-Cyrl-RS"/>
        </w:rPr>
        <w:t xml:space="preserve">РЕАЛИЗАЦИЈЕ </w:t>
      </w:r>
      <w:r w:rsidRPr="00A94BEB">
        <w:rPr>
          <w:rFonts w:cs="Arial"/>
          <w:b/>
        </w:rPr>
        <w:t>УГОВОРА</w:t>
      </w:r>
    </w:p>
    <w:p w14:paraId="19B8E053" w14:textId="7D698A5C" w:rsidR="00267E7E" w:rsidRPr="00A94BEB" w:rsidRDefault="00267E7E" w:rsidP="00267E7E">
      <w:pPr>
        <w:pStyle w:val="ListParagraph"/>
        <w:suppressAutoHyphens/>
        <w:spacing w:before="0" w:after="0" w:line="240" w:lineRule="auto"/>
        <w:ind w:left="0"/>
        <w:jc w:val="center"/>
        <w:rPr>
          <w:rFonts w:ascii="Arial" w:eastAsia="Times New Roman" w:hAnsi="Arial" w:cs="Arial"/>
          <w:b/>
          <w:color w:val="000000"/>
          <w:lang w:val="sr-Cyrl-CS" w:eastAsia="ar-SA"/>
        </w:rPr>
      </w:pPr>
      <w:r w:rsidRPr="00A94BEB">
        <w:rPr>
          <w:rFonts w:ascii="Arial" w:eastAsia="Times New Roman" w:hAnsi="Arial" w:cs="Arial"/>
          <w:b/>
          <w:color w:val="000000"/>
          <w:lang w:val="sr-Cyrl-CS" w:eastAsia="ar-SA"/>
        </w:rPr>
        <w:t xml:space="preserve">Члан </w:t>
      </w:r>
      <w:r w:rsidR="008144E7" w:rsidRPr="008144E7">
        <w:rPr>
          <w:rFonts w:ascii="Arial" w:eastAsia="Times New Roman" w:hAnsi="Arial" w:cs="Arial"/>
          <w:b/>
          <w:color w:val="000000"/>
          <w:lang w:val="sr-Cyrl-CS" w:eastAsia="ar-SA"/>
        </w:rPr>
        <w:t>9</w:t>
      </w:r>
      <w:r w:rsidRPr="008144E7">
        <w:rPr>
          <w:rFonts w:ascii="Arial" w:eastAsia="Times New Roman" w:hAnsi="Arial" w:cs="Arial"/>
          <w:b/>
          <w:color w:val="000000"/>
          <w:lang w:val="sr-Cyrl-CS" w:eastAsia="ar-SA"/>
        </w:rPr>
        <w:t>.</w:t>
      </w:r>
    </w:p>
    <w:p w14:paraId="648286A0" w14:textId="77777777" w:rsidR="00267E7E" w:rsidRPr="00A94BEB" w:rsidRDefault="00267E7E" w:rsidP="00267E7E">
      <w:pPr>
        <w:spacing w:before="0"/>
        <w:rPr>
          <w:rFonts w:cs="Arial"/>
        </w:rPr>
      </w:pPr>
      <w:r w:rsidRPr="00A94BEB">
        <w:rPr>
          <w:rFonts w:cs="Arial"/>
        </w:rPr>
        <w:t xml:space="preserve">Овлашћени представници за праћење реализације овог Уговора су: </w:t>
      </w:r>
    </w:p>
    <w:p w14:paraId="7E7383FC" w14:textId="77777777" w:rsidR="00267E7E" w:rsidRPr="00A94BEB" w:rsidRDefault="00267E7E" w:rsidP="00267E7E">
      <w:pPr>
        <w:spacing w:before="0"/>
        <w:rPr>
          <w:rFonts w:cs="Arial"/>
        </w:rPr>
      </w:pPr>
    </w:p>
    <w:p w14:paraId="309B4EE9" w14:textId="77777777" w:rsidR="00267E7E" w:rsidRPr="00A94BEB" w:rsidRDefault="00267E7E" w:rsidP="00267E7E">
      <w:pPr>
        <w:spacing w:before="0"/>
        <w:rPr>
          <w:rFonts w:cs="Arial"/>
        </w:rPr>
      </w:pPr>
      <w:r w:rsidRPr="00A94BEB">
        <w:rPr>
          <w:rFonts w:cs="Arial"/>
        </w:rPr>
        <w:tab/>
        <w:t xml:space="preserve">- </w:t>
      </w:r>
      <w:proofErr w:type="gramStart"/>
      <w:r w:rsidRPr="00A94BEB">
        <w:rPr>
          <w:rFonts w:cs="Arial"/>
        </w:rPr>
        <w:t>за</w:t>
      </w:r>
      <w:proofErr w:type="gramEnd"/>
      <w:r w:rsidRPr="00A94BEB">
        <w:rPr>
          <w:rFonts w:cs="Arial"/>
        </w:rPr>
        <w:t xml:space="preserve"> </w:t>
      </w:r>
      <w:r w:rsidR="00C1570A">
        <w:rPr>
          <w:rFonts w:cs="Arial"/>
          <w:lang w:val="sr-Cyrl-RS"/>
        </w:rPr>
        <w:t>Купца</w:t>
      </w:r>
      <w:r w:rsidRPr="00A94BEB">
        <w:rPr>
          <w:rFonts w:cs="Arial"/>
        </w:rPr>
        <w:t>:   ________________________________</w:t>
      </w:r>
    </w:p>
    <w:p w14:paraId="512F1DEE" w14:textId="77777777" w:rsidR="00267E7E" w:rsidRDefault="00267E7E" w:rsidP="00267E7E">
      <w:pPr>
        <w:spacing w:before="0"/>
        <w:rPr>
          <w:rFonts w:cs="Arial"/>
        </w:rPr>
      </w:pPr>
      <w:r w:rsidRPr="00A94BEB">
        <w:rPr>
          <w:rFonts w:cs="Arial"/>
        </w:rPr>
        <w:tab/>
        <w:t xml:space="preserve">- </w:t>
      </w:r>
      <w:proofErr w:type="gramStart"/>
      <w:r w:rsidRPr="00A94BEB">
        <w:rPr>
          <w:rFonts w:cs="Arial"/>
        </w:rPr>
        <w:t>за</w:t>
      </w:r>
      <w:proofErr w:type="gramEnd"/>
      <w:r w:rsidRPr="00A94BEB">
        <w:rPr>
          <w:rFonts w:cs="Arial"/>
        </w:rPr>
        <w:t xml:space="preserve"> </w:t>
      </w:r>
      <w:r w:rsidR="00C1570A">
        <w:rPr>
          <w:rFonts w:cs="Arial"/>
          <w:lang w:val="sr-Cyrl-RS"/>
        </w:rPr>
        <w:t>Продавца</w:t>
      </w:r>
      <w:r w:rsidRPr="00A94BEB">
        <w:rPr>
          <w:rFonts w:cs="Arial"/>
        </w:rPr>
        <w:t>:   ________________________________</w:t>
      </w:r>
    </w:p>
    <w:p w14:paraId="179C12C6" w14:textId="77777777" w:rsidR="002543B7" w:rsidRDefault="002543B7" w:rsidP="00267E7E">
      <w:pPr>
        <w:spacing w:before="0"/>
        <w:rPr>
          <w:rFonts w:cs="Arial"/>
        </w:rPr>
      </w:pPr>
    </w:p>
    <w:p w14:paraId="5988EB34" w14:textId="77777777" w:rsidR="00C1570A" w:rsidRPr="00962B49" w:rsidRDefault="00C1570A" w:rsidP="00C1570A">
      <w:pPr>
        <w:suppressAutoHyphens/>
        <w:contextualSpacing/>
        <w:rPr>
          <w:rFonts w:eastAsia="Calibri" w:cs="Arial"/>
          <w:smallCaps/>
        </w:rPr>
      </w:pPr>
      <w:r w:rsidRPr="00962B49">
        <w:rPr>
          <w:rFonts w:cs="Arial"/>
        </w:rPr>
        <w:t xml:space="preserve">Овлашћења и дужности овлашћених представника за праћење реализације </w:t>
      </w:r>
      <w:proofErr w:type="gramStart"/>
      <w:r w:rsidRPr="00962B49">
        <w:rPr>
          <w:rFonts w:cs="Arial"/>
        </w:rPr>
        <w:t xml:space="preserve">овог </w:t>
      </w:r>
      <w:r>
        <w:rPr>
          <w:rFonts w:cs="Arial"/>
          <w:lang w:val="sr-Cyrl-CS"/>
        </w:rPr>
        <w:t xml:space="preserve"> Уговора</w:t>
      </w:r>
      <w:proofErr w:type="gramEnd"/>
      <w:r>
        <w:rPr>
          <w:rFonts w:cs="Arial"/>
          <w:lang w:val="sr-Cyrl-CS"/>
        </w:rPr>
        <w:t xml:space="preserve"> </w:t>
      </w:r>
      <w:r w:rsidRPr="00962B49">
        <w:rPr>
          <w:rFonts w:cs="Arial"/>
        </w:rPr>
        <w:t>су да:</w:t>
      </w:r>
    </w:p>
    <w:p w14:paraId="74B40959" w14:textId="77777777" w:rsidR="00C1570A" w:rsidRPr="00962B49" w:rsidRDefault="00C1570A" w:rsidP="000B5852">
      <w:pPr>
        <w:numPr>
          <w:ilvl w:val="0"/>
          <w:numId w:val="33"/>
        </w:numPr>
        <w:tabs>
          <w:tab w:val="left" w:pos="567"/>
        </w:tabs>
        <w:rPr>
          <w:rFonts w:cs="Arial"/>
        </w:rPr>
      </w:pPr>
      <w:r w:rsidRPr="00962B49">
        <w:rPr>
          <w:rFonts w:cs="Arial"/>
        </w:rPr>
        <w:t>сачине, потпишу и верификују записнике (без примедби);</w:t>
      </w:r>
    </w:p>
    <w:p w14:paraId="39D784E8" w14:textId="77777777" w:rsidR="00C1570A" w:rsidRPr="00962B49" w:rsidRDefault="00C1570A" w:rsidP="000B5852">
      <w:pPr>
        <w:numPr>
          <w:ilvl w:val="0"/>
          <w:numId w:val="33"/>
        </w:numPr>
        <w:tabs>
          <w:tab w:val="left" w:pos="567"/>
        </w:tabs>
        <w:ind w:left="567"/>
        <w:rPr>
          <w:rFonts w:cs="Arial"/>
        </w:rPr>
      </w:pPr>
      <w:proofErr w:type="gramStart"/>
      <w:r w:rsidRPr="00962B49">
        <w:rPr>
          <w:rFonts w:cs="Arial"/>
        </w:rPr>
        <w:lastRenderedPageBreak/>
        <w:t>извршавају</w:t>
      </w:r>
      <w:proofErr w:type="gramEnd"/>
      <w:r w:rsidRPr="00962B49">
        <w:rPr>
          <w:rFonts w:cs="Arial"/>
        </w:rPr>
        <w:t xml:space="preserve"> и друге дужности везане за реализацију предмета овог</w:t>
      </w:r>
      <w:r>
        <w:rPr>
          <w:rFonts w:cs="Arial"/>
          <w:lang w:val="sr-Cyrl-RS"/>
        </w:rPr>
        <w:t xml:space="preserve"> Уговора</w:t>
      </w:r>
      <w:r w:rsidRPr="00962B49">
        <w:rPr>
          <w:rFonts w:cs="Arial"/>
        </w:rPr>
        <w:t>, по потреби.</w:t>
      </w:r>
    </w:p>
    <w:p w14:paraId="1C128F93" w14:textId="77777777" w:rsidR="00267E7E" w:rsidRPr="00A94BEB" w:rsidRDefault="00267E7E" w:rsidP="00CE588A">
      <w:pPr>
        <w:spacing w:before="0"/>
        <w:rPr>
          <w:rFonts w:cs="Arial"/>
          <w:b/>
        </w:rPr>
      </w:pPr>
    </w:p>
    <w:p w14:paraId="0F1AC555" w14:textId="77777777" w:rsidR="00343A18" w:rsidRPr="00A94BEB" w:rsidRDefault="00343A18" w:rsidP="00CE588A">
      <w:pPr>
        <w:spacing w:before="0"/>
        <w:rPr>
          <w:rFonts w:cs="Arial"/>
          <w:b/>
        </w:rPr>
      </w:pPr>
      <w:r w:rsidRPr="00A94BEB">
        <w:rPr>
          <w:rFonts w:cs="Arial"/>
          <w:b/>
        </w:rPr>
        <w:t>СРЕДСТВ</w:t>
      </w:r>
      <w:r w:rsidR="00CD30A3" w:rsidRPr="00A94BEB">
        <w:rPr>
          <w:rFonts w:cs="Arial"/>
          <w:b/>
          <w:lang w:val="sr-Cyrl-RS"/>
        </w:rPr>
        <w:t>О</w:t>
      </w:r>
      <w:r w:rsidRPr="00A94BEB">
        <w:rPr>
          <w:rFonts w:cs="Arial"/>
          <w:b/>
        </w:rPr>
        <w:t xml:space="preserve"> ФИНАНСИЈСКОГ ОБЕЗБЕЂЕЊА</w:t>
      </w:r>
    </w:p>
    <w:p w14:paraId="50626D85" w14:textId="77777777" w:rsidR="00D05AED" w:rsidRDefault="00343A18" w:rsidP="00CE588A">
      <w:pPr>
        <w:spacing w:before="0"/>
        <w:jc w:val="center"/>
        <w:rPr>
          <w:rFonts w:cs="Arial"/>
          <w:b/>
        </w:rPr>
      </w:pPr>
      <w:r w:rsidRPr="008144E7">
        <w:rPr>
          <w:rFonts w:cs="Arial"/>
          <w:b/>
        </w:rPr>
        <w:t>Члан</w:t>
      </w:r>
      <w:r w:rsidR="008144E7" w:rsidRPr="008144E7">
        <w:rPr>
          <w:rFonts w:cs="Arial"/>
          <w:b/>
          <w:lang w:val="sr-Cyrl-RS"/>
        </w:rPr>
        <w:t xml:space="preserve"> 10</w:t>
      </w:r>
      <w:r w:rsidRPr="008144E7">
        <w:rPr>
          <w:rFonts w:cs="Arial"/>
          <w:b/>
        </w:rPr>
        <w:t>.</w:t>
      </w:r>
    </w:p>
    <w:p w14:paraId="111119EF" w14:textId="6D79AFBF" w:rsidR="00343A18" w:rsidRPr="00D05AED" w:rsidRDefault="00D05AED" w:rsidP="00D05AED">
      <w:pPr>
        <w:spacing w:before="0"/>
        <w:jc w:val="left"/>
        <w:rPr>
          <w:rFonts w:cs="Arial"/>
          <w:b/>
        </w:rPr>
      </w:pPr>
      <w:r>
        <w:rPr>
          <w:rFonts w:cs="Arial"/>
          <w:b/>
          <w:lang w:val="sr-Cyrl-RS"/>
        </w:rPr>
        <w:t>Б</w:t>
      </w:r>
      <w:r w:rsidRPr="00D05AED">
        <w:rPr>
          <w:rFonts w:cs="Arial"/>
          <w:b/>
          <w:lang w:val="sr-Cyrl-RS"/>
        </w:rPr>
        <w:t>анкарск</w:t>
      </w:r>
      <w:r>
        <w:rPr>
          <w:rFonts w:cs="Arial"/>
          <w:b/>
          <w:lang w:val="sr-Cyrl-RS"/>
        </w:rPr>
        <w:t>а</w:t>
      </w:r>
      <w:r w:rsidRPr="00D05AED">
        <w:rPr>
          <w:rFonts w:cs="Arial"/>
          <w:b/>
          <w:lang w:val="sr-Cyrl-RS"/>
        </w:rPr>
        <w:t xml:space="preserve"> гаранциј</w:t>
      </w:r>
      <w:r>
        <w:rPr>
          <w:rFonts w:cs="Arial"/>
          <w:b/>
          <w:lang w:val="sr-Cyrl-RS"/>
        </w:rPr>
        <w:t>а за добро извршење посла</w:t>
      </w:r>
    </w:p>
    <w:p w14:paraId="581CA74F" w14:textId="416D7EFA" w:rsidR="00913B06" w:rsidRPr="00A94BEB" w:rsidRDefault="00913B06" w:rsidP="00CE588A">
      <w:pPr>
        <w:spacing w:before="0"/>
        <w:rPr>
          <w:rFonts w:cs="Arial"/>
          <w:lang w:val="sr-Cyrl-CS"/>
        </w:rPr>
      </w:pPr>
      <w:r w:rsidRPr="00A94BEB">
        <w:rPr>
          <w:rFonts w:cs="Arial"/>
          <w:lang w:val="sr-Cyrl-CS"/>
        </w:rPr>
        <w:t>Продавац је обавезан да у тренутку потписивања Уговора, а најкасније у року од 10 (десет) дана од дана потписивања овог Уговора, као одложни услов из чл. 74.ст.2.</w:t>
      </w:r>
      <w:r w:rsidR="00F50206">
        <w:rPr>
          <w:rFonts w:cs="Arial"/>
          <w:lang w:val="sr-Cyrl-CS"/>
        </w:rPr>
        <w:t>Закона о облигационим односима</w:t>
      </w:r>
      <w:r w:rsidRPr="00A94BEB">
        <w:rPr>
          <w:rFonts w:cs="Arial"/>
          <w:lang w:val="sr-Cyrl-CS"/>
        </w:rPr>
        <w:t xml:space="preserve"> ("Сл. лист СФРJ", бр. 29/78, 39/85, 45/89 - oдлукa УСJ и 57/89, "Сл. лист СРJ", бр. 31/93 и "Сл. лист СЦГ", бр. 1/2003 - Устaвнa пoвeљa), (даље: ЗОО), преда </w:t>
      </w:r>
      <w:r w:rsidR="00F50206">
        <w:rPr>
          <w:rFonts w:cs="Arial"/>
          <w:lang w:val="sr-Cyrl-CS"/>
        </w:rPr>
        <w:t>купцу</w:t>
      </w:r>
      <w:r w:rsidRPr="00A94BEB">
        <w:rPr>
          <w:rFonts w:cs="Arial"/>
          <w:lang w:val="sr-Cyrl-CS"/>
        </w:rPr>
        <w:t>,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(тридесет)</w:t>
      </w:r>
      <w:r w:rsidR="00F50206">
        <w:rPr>
          <w:rFonts w:cs="Arial"/>
          <w:lang w:val="sr-Cyrl-CS"/>
        </w:rPr>
        <w:t>календарских</w:t>
      </w:r>
      <w:r w:rsidRPr="00A94BEB">
        <w:rPr>
          <w:rFonts w:cs="Arial"/>
          <w:lang w:val="sr-Cyrl-CS"/>
        </w:rPr>
        <w:t xml:space="preserve"> дана дуже од уговореног рока извршења</w:t>
      </w:r>
      <w:r w:rsidR="00F50206">
        <w:rPr>
          <w:rFonts w:cs="Arial"/>
          <w:lang w:val="sr-Cyrl-CS"/>
        </w:rPr>
        <w:t xml:space="preserve"> уговора</w:t>
      </w:r>
      <w:r w:rsidRPr="00A94BEB">
        <w:rPr>
          <w:rFonts w:cs="Arial"/>
          <w:lang w:val="sr-Cyrl-CS"/>
        </w:rPr>
        <w:t>,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10591CE3" w14:textId="77777777" w:rsidR="00913B06" w:rsidRPr="00A94BEB" w:rsidRDefault="00913B06" w:rsidP="00CE588A">
      <w:pPr>
        <w:spacing w:before="0"/>
        <w:rPr>
          <w:rFonts w:cs="Arial"/>
          <w:lang w:val="sr-Cyrl-RS"/>
        </w:rPr>
      </w:pPr>
      <w:r w:rsidRPr="00A94BEB">
        <w:rPr>
          <w:rFonts w:cs="Arial"/>
          <w:lang w:val="sr-Cyrl-RS"/>
        </w:rPr>
        <w:t>На банкарску гаранцију примењују се одредбе Једнобразних правила за гаранције УРДГ 758,</w:t>
      </w:r>
      <w:r w:rsidR="00C80704" w:rsidRPr="00A94BEB">
        <w:rPr>
          <w:rFonts w:cs="Arial"/>
          <w:lang w:val="sr-Latn-RS"/>
        </w:rPr>
        <w:t xml:space="preserve"> </w:t>
      </w:r>
      <w:r w:rsidRPr="00A94BEB">
        <w:rPr>
          <w:rFonts w:cs="Arial"/>
          <w:lang w:val="sr-Cyrl-RS"/>
        </w:rPr>
        <w:t>Међународне Трговинске коморе у Паризу.</w:t>
      </w:r>
    </w:p>
    <w:p w14:paraId="45B5F805" w14:textId="77777777" w:rsidR="00913B06" w:rsidRPr="00A94BEB" w:rsidRDefault="00913B06" w:rsidP="00CE588A">
      <w:pPr>
        <w:tabs>
          <w:tab w:val="left" w:pos="567"/>
        </w:tabs>
        <w:spacing w:before="0"/>
        <w:rPr>
          <w:rFonts w:cs="Arial"/>
          <w:lang w:val="ru-RU"/>
        </w:rPr>
      </w:pPr>
      <w:r w:rsidRPr="00A94BEB">
        <w:rPr>
          <w:rFonts w:cs="Arial"/>
          <w:lang w:val="ru-RU"/>
        </w:rPr>
        <w:t>Уколико гаранцију издаје страна банка, мора имати кредитни рејтинг.</w:t>
      </w:r>
    </w:p>
    <w:p w14:paraId="70F8C390" w14:textId="77777777" w:rsidR="00913B06" w:rsidRPr="00A94BEB" w:rsidRDefault="00913B06" w:rsidP="00CE588A">
      <w:pPr>
        <w:spacing w:before="0"/>
        <w:rPr>
          <w:rFonts w:cs="Arial"/>
          <w:lang w:val="sr-Cyrl-RS"/>
        </w:rPr>
      </w:pPr>
      <w:r w:rsidRPr="00A94BEB">
        <w:rPr>
          <w:rFonts w:cs="Arial"/>
          <w:lang w:val="sr-Cyrl-RS"/>
        </w:rPr>
        <w:t>Гаранција се не</w:t>
      </w:r>
      <w:r w:rsidR="00C80704" w:rsidRPr="00A94BEB">
        <w:rPr>
          <w:rFonts w:cs="Arial"/>
          <w:lang w:val="sr-Latn-RS"/>
        </w:rPr>
        <w:t xml:space="preserve"> </w:t>
      </w:r>
      <w:r w:rsidRPr="00A94BEB">
        <w:rPr>
          <w:rFonts w:cs="Arial"/>
          <w:lang w:val="sr-Cyrl-RS"/>
        </w:rPr>
        <w:t>може уступити и није преносива без сагласности Корисника, Налогодавца и Емисионе банке.</w:t>
      </w:r>
    </w:p>
    <w:p w14:paraId="12734CCC" w14:textId="1BF0D172" w:rsidR="00913B06" w:rsidRDefault="00913B06" w:rsidP="00CE588A">
      <w:pPr>
        <w:spacing w:before="0"/>
        <w:rPr>
          <w:rFonts w:cs="Arial"/>
          <w:lang w:val="sr-Cyrl-RS"/>
        </w:rPr>
      </w:pPr>
      <w:r w:rsidRPr="00A94BEB">
        <w:rPr>
          <w:rFonts w:cs="Arial"/>
          <w:lang w:val="sr-Cyrl-RS"/>
        </w:rPr>
        <w:t>Гаранција истиче на наведени датум,</w:t>
      </w:r>
      <w:r w:rsidR="00C80704" w:rsidRPr="00A94BEB">
        <w:rPr>
          <w:rFonts w:cs="Arial"/>
          <w:lang w:val="sr-Latn-RS"/>
        </w:rPr>
        <w:t xml:space="preserve"> </w:t>
      </w:r>
      <w:r w:rsidRPr="00A94BEB">
        <w:rPr>
          <w:rFonts w:cs="Arial"/>
          <w:lang w:val="sr-Cyrl-RS"/>
        </w:rPr>
        <w:t>без обзира да ли нам је овај документ враћен или не.</w:t>
      </w:r>
    </w:p>
    <w:p w14:paraId="009FC9AD" w14:textId="77777777" w:rsidR="00D05AED" w:rsidRDefault="00D05AED" w:rsidP="00CE588A">
      <w:pPr>
        <w:spacing w:before="0"/>
        <w:rPr>
          <w:rFonts w:cs="Arial"/>
          <w:lang w:val="sr-Cyrl-RS"/>
        </w:rPr>
      </w:pPr>
    </w:p>
    <w:p w14:paraId="7301014A" w14:textId="1527EE90" w:rsidR="00D05AED" w:rsidRPr="00D05AED" w:rsidRDefault="00D05AED" w:rsidP="00D05AED">
      <w:pPr>
        <w:spacing w:before="0"/>
        <w:rPr>
          <w:rFonts w:cs="Arial"/>
          <w:b/>
          <w:lang w:val="sr-Cyrl-RS"/>
        </w:rPr>
      </w:pPr>
      <w:r w:rsidRPr="00D05AED">
        <w:rPr>
          <w:rFonts w:cs="Arial"/>
          <w:b/>
          <w:lang w:val="sr-Cyrl-RS"/>
        </w:rPr>
        <w:t xml:space="preserve">Банкарска гаранција за отклањање недостатака у гарантном року </w:t>
      </w:r>
    </w:p>
    <w:p w14:paraId="089B737D" w14:textId="77777777" w:rsidR="00D05AED" w:rsidRPr="00D05AED" w:rsidRDefault="00D05AED" w:rsidP="00D05AED">
      <w:pPr>
        <w:spacing w:before="0"/>
        <w:rPr>
          <w:rFonts w:cs="Arial"/>
        </w:rPr>
      </w:pPr>
      <w:r w:rsidRPr="00D05AED">
        <w:rPr>
          <w:rFonts w:cs="Arial"/>
          <w:lang w:val="sr-Cyrl-RS"/>
        </w:rPr>
        <w:t>Пружалац услуге</w:t>
      </w:r>
      <w:r w:rsidRPr="00D05AED">
        <w:rPr>
          <w:rFonts w:cs="Arial"/>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sidRPr="00D05AED">
        <w:rPr>
          <w:rFonts w:cs="Arial"/>
          <w:lang w:val="sr-Cyrl-RS"/>
        </w:rPr>
        <w:t xml:space="preserve">недостатака </w:t>
      </w:r>
      <w:r w:rsidRPr="00D05AED">
        <w:rPr>
          <w:rFonts w:cs="Arial"/>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w:t>
      </w:r>
      <w:proofErr w:type="gramStart"/>
      <w:r w:rsidRPr="00D05AED">
        <w:rPr>
          <w:rFonts w:cs="Arial"/>
        </w:rPr>
        <w:t>године</w:t>
      </w:r>
      <w:proofErr w:type="gramEnd"/>
      <w:r w:rsidRPr="00D05AED">
        <w:rPr>
          <w:rFonts w:cs="Arial"/>
        </w:rPr>
        <w:t xml:space="preserve">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sidRPr="00D05AED">
        <w:rPr>
          <w:rFonts w:cs="Arial"/>
          <w:lang w:val="sr-Cyrl-RS"/>
        </w:rPr>
        <w:t>недостатака</w:t>
      </w:r>
      <w:r w:rsidRPr="00D05AED">
        <w:rPr>
          <w:rFonts w:cs="Arial"/>
        </w:rPr>
        <w:t xml:space="preserve"> у гарантном року. </w:t>
      </w:r>
    </w:p>
    <w:p w14:paraId="74D080E4" w14:textId="0BF369F9" w:rsidR="00D05AED" w:rsidRPr="00D05AED" w:rsidRDefault="00D05AED" w:rsidP="00D05AED">
      <w:pPr>
        <w:spacing w:before="0"/>
        <w:rPr>
          <w:rFonts w:cs="Arial"/>
          <w:lang w:val="sr-Cyrl-RS"/>
        </w:rPr>
      </w:pPr>
      <w:r w:rsidRPr="00D05AED">
        <w:rPr>
          <w:rFonts w:cs="Arial"/>
        </w:rPr>
        <w:t xml:space="preserve">Наведену банкарску гаранцију </w:t>
      </w:r>
      <w:r w:rsidRPr="00D05AED">
        <w:rPr>
          <w:rFonts w:cs="Arial"/>
          <w:lang w:val="sr-Cyrl-RS"/>
        </w:rPr>
        <w:t>Пружалац услуге</w:t>
      </w:r>
      <w:r w:rsidRPr="00D05AED">
        <w:rPr>
          <w:rFonts w:cs="Arial"/>
        </w:rPr>
        <w:t xml:space="preserve"> предаје </w:t>
      </w:r>
      <w:r w:rsidRPr="00D05AED">
        <w:rPr>
          <w:rFonts w:cs="Arial"/>
          <w:lang w:val="sr-Cyrl-RS"/>
        </w:rPr>
        <w:t>приликом потписивања записника о коначним пријему услуге.</w:t>
      </w:r>
    </w:p>
    <w:p w14:paraId="7DED984B" w14:textId="77777777" w:rsidR="00D05AED" w:rsidRPr="00D05AED" w:rsidRDefault="00D05AED" w:rsidP="00D05AED">
      <w:pPr>
        <w:spacing w:before="0"/>
        <w:rPr>
          <w:rFonts w:cs="Arial"/>
        </w:rPr>
      </w:pPr>
      <w:r w:rsidRPr="00D05AED">
        <w:rPr>
          <w:rFonts w:cs="Arial"/>
        </w:rPr>
        <w:t>Банкарска гаранција за отклањање</w:t>
      </w:r>
      <w:r w:rsidRPr="00D05AED">
        <w:rPr>
          <w:rFonts w:cs="Arial"/>
          <w:lang w:val="sr-Cyrl-RS"/>
        </w:rPr>
        <w:t xml:space="preserve"> недостатака</w:t>
      </w:r>
      <w:r w:rsidRPr="00D05AED">
        <w:rPr>
          <w:rFonts w:cs="Arial"/>
        </w:rPr>
        <w:t xml:space="preserve"> у гарантном року мора трајати </w:t>
      </w:r>
      <w:r w:rsidRPr="00D05AED">
        <w:rPr>
          <w:rFonts w:cs="Arial"/>
          <w:lang w:val="sr-Cyrl-RS"/>
        </w:rPr>
        <w:t xml:space="preserve">- </w:t>
      </w:r>
      <w:proofErr w:type="gramStart"/>
      <w:r w:rsidRPr="00D05AED">
        <w:rPr>
          <w:rFonts w:cs="Arial"/>
          <w:lang w:val="sr-Cyrl-RS"/>
        </w:rPr>
        <w:t>30</w:t>
      </w:r>
      <w:r w:rsidRPr="00D05AED">
        <w:rPr>
          <w:rFonts w:cs="Arial"/>
        </w:rPr>
        <w:t xml:space="preserve"> дана</w:t>
      </w:r>
      <w:proofErr w:type="gramEnd"/>
      <w:r w:rsidRPr="00D05AED">
        <w:rPr>
          <w:rFonts w:cs="Arial"/>
        </w:rPr>
        <w:t xml:space="preserve"> дуже од истека гарантног рока из </w:t>
      </w:r>
      <w:r w:rsidRPr="00D05AED">
        <w:rPr>
          <w:rFonts w:cs="Arial"/>
          <w:lang w:val="sr-Cyrl-RS"/>
        </w:rPr>
        <w:t>Уговора</w:t>
      </w:r>
      <w:r w:rsidRPr="00D05AED">
        <w:rPr>
          <w:rFonts w:cs="Arial"/>
        </w:rPr>
        <w:t>.</w:t>
      </w:r>
    </w:p>
    <w:p w14:paraId="1EF883FD" w14:textId="77777777" w:rsidR="00D05AED" w:rsidRPr="00D05AED" w:rsidRDefault="00D05AED" w:rsidP="00D05AED">
      <w:pPr>
        <w:spacing w:before="0"/>
        <w:rPr>
          <w:rFonts w:cs="Arial"/>
        </w:rPr>
      </w:pPr>
      <w:r w:rsidRPr="00D05AED">
        <w:rPr>
          <w:rFonts w:cs="Arial"/>
        </w:rPr>
        <w:t xml:space="preserve">Модел банкарске гаранције за отклањање </w:t>
      </w:r>
      <w:proofErr w:type="gramStart"/>
      <w:r w:rsidRPr="00D05AED">
        <w:rPr>
          <w:rFonts w:cs="Arial"/>
          <w:lang w:val="sr-Cyrl-RS"/>
        </w:rPr>
        <w:t xml:space="preserve">недостатака  </w:t>
      </w:r>
      <w:r w:rsidRPr="00D05AED">
        <w:rPr>
          <w:rFonts w:cs="Arial"/>
        </w:rPr>
        <w:t>у</w:t>
      </w:r>
      <w:proofErr w:type="gramEnd"/>
      <w:r w:rsidRPr="00D05AED">
        <w:rPr>
          <w:rFonts w:cs="Arial"/>
        </w:rPr>
        <w:t xml:space="preserve"> гарантном року дат је као Образац </w:t>
      </w:r>
      <w:r w:rsidRPr="00D05AED">
        <w:rPr>
          <w:rFonts w:cs="Arial"/>
          <w:lang w:val="sr-Cyrl-RS"/>
        </w:rPr>
        <w:t xml:space="preserve">број 7 </w:t>
      </w:r>
      <w:r w:rsidRPr="00D05AED">
        <w:rPr>
          <w:rFonts w:cs="Arial"/>
        </w:rPr>
        <w:t>конкурсне документације.</w:t>
      </w:r>
    </w:p>
    <w:p w14:paraId="3EEC356F" w14:textId="77777777" w:rsidR="00D05AED" w:rsidRPr="00D05AED" w:rsidRDefault="00D05AED" w:rsidP="00D05AED">
      <w:pPr>
        <w:spacing w:before="0"/>
        <w:rPr>
          <w:rFonts w:cs="Arial"/>
        </w:rPr>
      </w:pPr>
      <w:r w:rsidRPr="00D05AED">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CAC9D4" w14:textId="77777777" w:rsidR="00D05AED" w:rsidRPr="00D05AED" w:rsidRDefault="00D05AED" w:rsidP="00D05AED">
      <w:pPr>
        <w:spacing w:before="0"/>
        <w:rPr>
          <w:rFonts w:cs="Arial"/>
        </w:rPr>
      </w:pPr>
      <w:r w:rsidRPr="00D05AED">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CAD9013" w14:textId="77777777" w:rsidR="00D05AED" w:rsidRPr="00D05AED" w:rsidRDefault="00D05AED" w:rsidP="00D05AED">
      <w:pPr>
        <w:spacing w:before="0"/>
        <w:rPr>
          <w:rFonts w:cs="Arial"/>
        </w:rPr>
      </w:pPr>
      <w:r w:rsidRPr="00D05AED">
        <w:rPr>
          <w:rFonts w:cs="Arial"/>
        </w:rPr>
        <w:t xml:space="preserve">У случају да Пружалац услуге поднесе банкарску гаранцију стране банке, та банка мора имати додељен кредитни рејтинг </w:t>
      </w:r>
      <w:r w:rsidRPr="00D05AED">
        <w:rPr>
          <w:rFonts w:cs="Arial"/>
          <w:lang w:val="sr-Cyrl-RS"/>
        </w:rPr>
        <w:t>инвестициони ранг (3).</w:t>
      </w:r>
    </w:p>
    <w:p w14:paraId="197CFC60" w14:textId="77777777" w:rsidR="00D05AED" w:rsidRPr="00D05AED" w:rsidRDefault="00D05AED" w:rsidP="00D05AED">
      <w:pPr>
        <w:spacing w:before="0"/>
        <w:rPr>
          <w:rFonts w:cs="Arial"/>
        </w:rPr>
      </w:pPr>
    </w:p>
    <w:p w14:paraId="6AEAAFB0" w14:textId="77777777" w:rsidR="00D05AED" w:rsidRPr="00D05AED" w:rsidRDefault="00D05AED" w:rsidP="00D05AED">
      <w:pPr>
        <w:spacing w:before="0"/>
        <w:rPr>
          <w:rFonts w:cs="Arial"/>
          <w:lang w:val="sr-Cyrl-RS"/>
        </w:rPr>
      </w:pPr>
      <w:r w:rsidRPr="00D05AED">
        <w:rPr>
          <w:rFonts w:cs="Arial"/>
        </w:rPr>
        <w:t>Наручилац ће након што прими од П</w:t>
      </w:r>
      <w:r w:rsidRPr="00D05AED">
        <w:rPr>
          <w:rFonts w:cs="Arial"/>
          <w:lang w:val="sr-Cyrl-RS"/>
        </w:rPr>
        <w:t xml:space="preserve">ружаоца услуге </w:t>
      </w:r>
      <w:r w:rsidRPr="00D05AED">
        <w:rPr>
          <w:rFonts w:cs="Arial"/>
        </w:rPr>
        <w:t xml:space="preserve">гаранцију за отклањање </w:t>
      </w:r>
      <w:proofErr w:type="gramStart"/>
      <w:r w:rsidRPr="00D05AED">
        <w:rPr>
          <w:rFonts w:cs="Arial"/>
          <w:lang w:val="sr-Cyrl-RS"/>
        </w:rPr>
        <w:t xml:space="preserve">недостатака  </w:t>
      </w:r>
      <w:r w:rsidRPr="00D05AED">
        <w:rPr>
          <w:rFonts w:cs="Arial"/>
        </w:rPr>
        <w:t>у</w:t>
      </w:r>
      <w:proofErr w:type="gramEnd"/>
      <w:r w:rsidRPr="00D05AED">
        <w:rPr>
          <w:rFonts w:cs="Arial"/>
        </w:rPr>
        <w:t xml:space="preserve"> гарантном року, вратити </w:t>
      </w:r>
      <w:r w:rsidRPr="00D05AED">
        <w:rPr>
          <w:rFonts w:cs="Arial"/>
          <w:lang w:val="sr-Cyrl-RS"/>
        </w:rPr>
        <w:t>Пружаоцу услуге</w:t>
      </w:r>
      <w:r w:rsidRPr="00D05AED">
        <w:rPr>
          <w:rFonts w:cs="Arial"/>
        </w:rPr>
        <w:t xml:space="preserve"> гаранцију за добро извршење посла.</w:t>
      </w:r>
    </w:p>
    <w:p w14:paraId="4862D159" w14:textId="77777777" w:rsidR="00D05AED" w:rsidRPr="00D05AED" w:rsidRDefault="00D05AED" w:rsidP="00D05AED">
      <w:pPr>
        <w:spacing w:before="0"/>
        <w:rPr>
          <w:rFonts w:cs="Arial"/>
          <w:lang w:val="sr-Cyrl-RS"/>
        </w:rPr>
      </w:pPr>
    </w:p>
    <w:p w14:paraId="1A34DBB1" w14:textId="6ECE208D" w:rsidR="00D05AED" w:rsidRPr="00D05AED" w:rsidRDefault="00D05AED" w:rsidP="00CE588A">
      <w:pPr>
        <w:spacing w:before="0"/>
        <w:rPr>
          <w:rFonts w:cs="Arial"/>
        </w:rPr>
      </w:pPr>
      <w:r w:rsidRPr="00D05AED">
        <w:rPr>
          <w:rFonts w:cs="Arial"/>
          <w:lang w:val="sr-Cyrl-RS"/>
        </w:rPr>
        <w:lastRenderedPageBreak/>
        <w:t>Гаранција се не може уступити и није преносива без сагласности Корисника, Налогодавца и Емисионе банке</w:t>
      </w:r>
    </w:p>
    <w:p w14:paraId="6C55EDB9" w14:textId="70207056" w:rsidR="00343A18" w:rsidRPr="00A94BEB" w:rsidRDefault="00F551A5" w:rsidP="00CE588A">
      <w:pPr>
        <w:pStyle w:val="KDParagraf"/>
        <w:spacing w:before="0"/>
        <w:rPr>
          <w:rFonts w:eastAsia="Calibri" w:cs="Arial"/>
          <w:color w:val="00B0F0"/>
        </w:rPr>
      </w:pPr>
      <w:r>
        <w:rPr>
          <w:rFonts w:eastAsia="Calibri" w:cs="Arial"/>
          <w:color w:val="00B0F0"/>
        </w:rPr>
        <w:tab/>
      </w:r>
      <w:r>
        <w:rPr>
          <w:rFonts w:eastAsia="Calibri" w:cs="Arial"/>
          <w:color w:val="00B0F0"/>
        </w:rPr>
        <w:tab/>
      </w:r>
      <w:r>
        <w:rPr>
          <w:rFonts w:eastAsia="Calibri" w:cs="Arial"/>
          <w:color w:val="00B0F0"/>
        </w:rPr>
        <w:tab/>
      </w:r>
    </w:p>
    <w:p w14:paraId="378DB437" w14:textId="609F8321" w:rsidR="00913B06" w:rsidRPr="00A94BEB" w:rsidRDefault="00913B06" w:rsidP="00CE588A">
      <w:pPr>
        <w:spacing w:before="0"/>
        <w:jc w:val="center"/>
        <w:rPr>
          <w:rFonts w:cs="Arial"/>
          <w:i/>
          <w:color w:val="00B050"/>
        </w:rPr>
      </w:pPr>
      <w:r w:rsidRPr="00A94BEB">
        <w:rPr>
          <w:rFonts w:cs="Arial"/>
          <w:b/>
        </w:rPr>
        <w:t xml:space="preserve">Члан </w:t>
      </w:r>
      <w:r w:rsidR="008144E7">
        <w:rPr>
          <w:rFonts w:cs="Arial"/>
          <w:b/>
          <w:lang w:val="sr-Cyrl-RS"/>
        </w:rPr>
        <w:t>11</w:t>
      </w:r>
      <w:r w:rsidRPr="00A94BEB">
        <w:rPr>
          <w:rFonts w:cs="Arial"/>
          <w:b/>
        </w:rPr>
        <w:t>.</w:t>
      </w:r>
    </w:p>
    <w:p w14:paraId="52476BEF" w14:textId="350F30BA" w:rsidR="00343A18" w:rsidRPr="00A94BEB" w:rsidRDefault="00343A18" w:rsidP="00CE588A">
      <w:pPr>
        <w:pStyle w:val="KDParagraf"/>
        <w:spacing w:before="0"/>
        <w:rPr>
          <w:rFonts w:cs="Arial"/>
        </w:rPr>
      </w:pPr>
      <w:r w:rsidRPr="00A94BEB">
        <w:rPr>
          <w:rFonts w:cs="Arial"/>
        </w:rPr>
        <w:t>Достављање средстава финансијског обезбеђења из члана</w:t>
      </w:r>
      <w:r w:rsidR="00913B06" w:rsidRPr="00A94BEB">
        <w:rPr>
          <w:rFonts w:cs="Arial"/>
          <w:lang w:val="sr-Cyrl-RS"/>
        </w:rPr>
        <w:t xml:space="preserve"> </w:t>
      </w:r>
      <w:r w:rsidR="008144E7">
        <w:rPr>
          <w:rFonts w:cs="Arial"/>
          <w:lang w:val="sr-Cyrl-RS"/>
        </w:rPr>
        <w:t>10.</w:t>
      </w:r>
      <w:r w:rsidRPr="00A94BEB">
        <w:rPr>
          <w:rFonts w:cs="Arial"/>
        </w:rPr>
        <w:t xml:space="preserve"> </w:t>
      </w:r>
      <w:proofErr w:type="gramStart"/>
      <w:r w:rsidRPr="00A94BEB">
        <w:rPr>
          <w:rFonts w:cs="Arial"/>
        </w:rPr>
        <w:t>представља</w:t>
      </w:r>
      <w:proofErr w:type="gramEnd"/>
      <w:r w:rsidRPr="00A94BEB">
        <w:rPr>
          <w:rFonts w:cs="Arial"/>
        </w:rPr>
        <w:t xml:space="preserve"> одложни услов, тако да правно дејство овог уговора не настаје док се одложни услов не испуни.</w:t>
      </w:r>
    </w:p>
    <w:p w14:paraId="19049461" w14:textId="004A9FEE" w:rsidR="00343A18" w:rsidRPr="00A94BEB" w:rsidRDefault="00343A18" w:rsidP="00CE588A">
      <w:pPr>
        <w:pStyle w:val="KDParagraf"/>
        <w:spacing w:before="0"/>
        <w:rPr>
          <w:rFonts w:cs="Arial"/>
        </w:rPr>
      </w:pPr>
      <w:r w:rsidRPr="00A94BEB">
        <w:rPr>
          <w:rFonts w:cs="Arial"/>
        </w:rPr>
        <w:t xml:space="preserve">Уколико се средство финансијског обезбеђења не достави у остављеном року, </w:t>
      </w:r>
      <w:r w:rsidR="00D05AED" w:rsidRPr="00D05AED">
        <w:rPr>
          <w:rFonts w:cs="Arial"/>
          <w:lang w:val="sr-Cyrl-RS"/>
        </w:rPr>
        <w:t>Купац ће реализовати средство финансијског обезбеђења за озбиљност понуде.</w:t>
      </w:r>
    </w:p>
    <w:p w14:paraId="5FBD1DEF" w14:textId="77777777" w:rsidR="00343A18" w:rsidRPr="00A94BEB" w:rsidRDefault="00343A18" w:rsidP="00CE588A">
      <w:pPr>
        <w:pStyle w:val="KDParagraf"/>
        <w:spacing w:before="0"/>
        <w:rPr>
          <w:rFonts w:cs="Arial"/>
        </w:rPr>
      </w:pPr>
    </w:p>
    <w:p w14:paraId="75324BB6" w14:textId="77777777" w:rsidR="00343A18" w:rsidRPr="00A94BEB" w:rsidRDefault="00343A18" w:rsidP="00CE588A">
      <w:pPr>
        <w:spacing w:before="0"/>
        <w:rPr>
          <w:rFonts w:cs="Arial"/>
          <w:b/>
        </w:rPr>
      </w:pPr>
      <w:r w:rsidRPr="00A94BEB">
        <w:rPr>
          <w:rFonts w:cs="Arial"/>
          <w:b/>
        </w:rPr>
        <w:t>УГОВОРНА КАЗНА ЗБОГ ЗАКАШЊЕЊА У ИСПОРУЦИ</w:t>
      </w:r>
    </w:p>
    <w:p w14:paraId="258F88EB" w14:textId="05C8AFB0" w:rsidR="00343A18" w:rsidRPr="008144E7" w:rsidRDefault="00267E7E" w:rsidP="00CE588A">
      <w:pPr>
        <w:spacing w:before="0"/>
        <w:jc w:val="center"/>
        <w:rPr>
          <w:rFonts w:cs="Arial"/>
          <w:b/>
          <w:lang w:val="sr-Cyrl-RS"/>
        </w:rPr>
      </w:pPr>
      <w:r w:rsidRPr="00A94BEB">
        <w:rPr>
          <w:rFonts w:cs="Arial"/>
          <w:b/>
        </w:rPr>
        <w:t xml:space="preserve">Члан </w:t>
      </w:r>
      <w:r w:rsidR="008144E7">
        <w:rPr>
          <w:rFonts w:cs="Arial"/>
          <w:b/>
          <w:lang w:val="sr-Cyrl-RS"/>
        </w:rPr>
        <w:t>12.</w:t>
      </w:r>
    </w:p>
    <w:p w14:paraId="0E846655" w14:textId="38C3D3AF" w:rsidR="00913B06" w:rsidRPr="00A94BEB" w:rsidRDefault="00913B06" w:rsidP="00CE588A">
      <w:pPr>
        <w:pStyle w:val="KDParagraf"/>
        <w:spacing w:before="0"/>
        <w:rPr>
          <w:rFonts w:cs="Arial"/>
        </w:rPr>
      </w:pPr>
      <w:r w:rsidRPr="00A94BEB">
        <w:rPr>
          <w:rFonts w:cs="Arial"/>
        </w:rPr>
        <w:t xml:space="preserve">У случају да Продавац, својом кривицом, не </w:t>
      </w:r>
      <w:r w:rsidR="00C80704" w:rsidRPr="00A94BEB">
        <w:rPr>
          <w:rFonts w:cs="Arial"/>
          <w:lang w:val="sr-Cyrl-RS"/>
        </w:rPr>
        <w:t xml:space="preserve">испоручи уговорена добра и/или не </w:t>
      </w:r>
      <w:r w:rsidRPr="00A94BEB">
        <w:rPr>
          <w:rFonts w:cs="Arial"/>
        </w:rPr>
        <w:t xml:space="preserve">изврши/ не пружи о року уговорене Услуге, Продавац је дужан да плати </w:t>
      </w:r>
      <w:r w:rsidR="00C80704" w:rsidRPr="00A94BEB">
        <w:rPr>
          <w:rFonts w:cs="Arial"/>
          <w:lang w:val="sr-Cyrl-RS"/>
        </w:rPr>
        <w:t>Купцу</w:t>
      </w:r>
      <w:r w:rsidRPr="00A94BEB">
        <w:rPr>
          <w:rFonts w:cs="Arial"/>
        </w:rPr>
        <w:t xml:space="preserve"> уговорне пенале, у износу од 0,2% од </w:t>
      </w:r>
      <w:r w:rsidR="00AC442C">
        <w:rPr>
          <w:rFonts w:cs="Arial"/>
          <w:lang w:val="sr-Cyrl-RS"/>
        </w:rPr>
        <w:t>уговорене вредности</w:t>
      </w:r>
      <w:r w:rsidR="00AC442C" w:rsidRPr="00A94BEB">
        <w:rPr>
          <w:rFonts w:cs="Arial"/>
        </w:rPr>
        <w:t xml:space="preserve"> </w:t>
      </w:r>
      <w:r w:rsidRPr="00A94BEB">
        <w:rPr>
          <w:rFonts w:cs="Arial"/>
        </w:rPr>
        <w:t xml:space="preserve">из члана </w:t>
      </w:r>
      <w:r w:rsidR="00FF744D">
        <w:rPr>
          <w:rFonts w:cs="Arial"/>
          <w:lang w:val="sr-Cyrl-RS"/>
        </w:rPr>
        <w:t>3.</w:t>
      </w:r>
      <w:r w:rsidRPr="00A94BEB">
        <w:rPr>
          <w:rFonts w:cs="Arial"/>
        </w:rPr>
        <w:t xml:space="preserve"> </w:t>
      </w:r>
      <w:proofErr w:type="gramStart"/>
      <w:r w:rsidRPr="00A94BEB">
        <w:rPr>
          <w:rFonts w:cs="Arial"/>
        </w:rPr>
        <w:t>став</w:t>
      </w:r>
      <w:proofErr w:type="gramEnd"/>
      <w:r w:rsidRPr="00A94BEB">
        <w:rPr>
          <w:rFonts w:cs="Arial"/>
        </w:rPr>
        <w:t xml:space="preserve"> 1. </w:t>
      </w:r>
      <w:proofErr w:type="gramStart"/>
      <w:r w:rsidRPr="00A94BEB">
        <w:rPr>
          <w:rFonts w:cs="Arial"/>
        </w:rPr>
        <w:t>овог</w:t>
      </w:r>
      <w:proofErr w:type="gramEnd"/>
      <w:r w:rsidRPr="00A94BEB">
        <w:rPr>
          <w:rFonts w:cs="Arial"/>
        </w:rPr>
        <w:t xml:space="preserve"> Уговора за сваки започети дан кашњења, у максималном износу од 10% од </w:t>
      </w:r>
      <w:r w:rsidR="00AC442C">
        <w:rPr>
          <w:rFonts w:cs="Arial"/>
          <w:lang w:val="sr-Cyrl-RS"/>
        </w:rPr>
        <w:t>уговорене вредности</w:t>
      </w:r>
      <w:r w:rsidR="00AC442C" w:rsidRPr="00A94BEB">
        <w:rPr>
          <w:rFonts w:cs="Arial"/>
        </w:rPr>
        <w:t xml:space="preserve"> </w:t>
      </w:r>
      <w:r w:rsidRPr="00A94BEB">
        <w:rPr>
          <w:rFonts w:cs="Arial"/>
        </w:rPr>
        <w:t xml:space="preserve">из члана </w:t>
      </w:r>
      <w:r w:rsidR="00FF744D">
        <w:rPr>
          <w:rFonts w:cs="Arial"/>
          <w:lang w:val="sr-Cyrl-RS"/>
        </w:rPr>
        <w:t>3.</w:t>
      </w:r>
      <w:r w:rsidRPr="00A94BEB">
        <w:rPr>
          <w:rFonts w:cs="Arial"/>
        </w:rPr>
        <w:t xml:space="preserve">. </w:t>
      </w:r>
      <w:proofErr w:type="gramStart"/>
      <w:r w:rsidRPr="00A94BEB">
        <w:rPr>
          <w:rFonts w:cs="Arial"/>
        </w:rPr>
        <w:t>став</w:t>
      </w:r>
      <w:proofErr w:type="gramEnd"/>
      <w:r w:rsidRPr="00A94BEB">
        <w:rPr>
          <w:rFonts w:cs="Arial"/>
        </w:rPr>
        <w:t xml:space="preserve"> 1. </w:t>
      </w:r>
      <w:proofErr w:type="gramStart"/>
      <w:r w:rsidRPr="00A94BEB">
        <w:rPr>
          <w:rFonts w:cs="Arial"/>
        </w:rPr>
        <w:t>овог</w:t>
      </w:r>
      <w:proofErr w:type="gramEnd"/>
      <w:r w:rsidRPr="00A94BEB">
        <w:rPr>
          <w:rFonts w:cs="Arial"/>
        </w:rPr>
        <w:t xml:space="preserve"> Уговора без пореза на додату вредност. </w:t>
      </w:r>
    </w:p>
    <w:p w14:paraId="08567EE2" w14:textId="77777777" w:rsidR="00913B06" w:rsidRPr="00A94BEB" w:rsidRDefault="00913B06" w:rsidP="00CE588A">
      <w:pPr>
        <w:pStyle w:val="KDParagraf"/>
        <w:spacing w:before="0"/>
        <w:rPr>
          <w:rFonts w:cs="Arial"/>
        </w:rPr>
      </w:pPr>
    </w:p>
    <w:p w14:paraId="794E59D2" w14:textId="77777777" w:rsidR="00913B06" w:rsidRPr="00A94BEB" w:rsidRDefault="00913B06" w:rsidP="00CE588A">
      <w:pPr>
        <w:pStyle w:val="KDParagraf"/>
        <w:spacing w:before="0"/>
        <w:rPr>
          <w:rFonts w:cs="Arial"/>
        </w:rPr>
      </w:pPr>
      <w:r w:rsidRPr="00A94BEB">
        <w:rPr>
          <w:rFonts w:cs="Arial"/>
        </w:rPr>
        <w:t xml:space="preserve">Плаћање пенала у складу са претходним ставом доспева у року од 10 (словима: десет) дана од дана издавања рачуна од стране </w:t>
      </w:r>
      <w:r w:rsidR="00C80704" w:rsidRPr="00A94BEB">
        <w:rPr>
          <w:rFonts w:cs="Arial"/>
          <w:lang w:val="sr-Cyrl-RS"/>
        </w:rPr>
        <w:t>Купца</w:t>
      </w:r>
      <w:r w:rsidRPr="00A94BEB">
        <w:rPr>
          <w:rFonts w:cs="Arial"/>
        </w:rPr>
        <w:t xml:space="preserve"> за уговорне пенале.</w:t>
      </w:r>
    </w:p>
    <w:p w14:paraId="4DD8D68F" w14:textId="77777777" w:rsidR="00913B06" w:rsidRPr="00A94BEB" w:rsidRDefault="00913B06" w:rsidP="00CE588A">
      <w:pPr>
        <w:pStyle w:val="KDParagraf"/>
        <w:spacing w:before="0"/>
        <w:rPr>
          <w:rFonts w:cs="Arial"/>
        </w:rPr>
      </w:pPr>
    </w:p>
    <w:p w14:paraId="12ABFCCD" w14:textId="77777777" w:rsidR="00913B06" w:rsidRPr="00A94BEB" w:rsidRDefault="00913B06" w:rsidP="00CE588A">
      <w:pPr>
        <w:pStyle w:val="KDParagraf"/>
        <w:spacing w:before="0"/>
        <w:rPr>
          <w:rFonts w:cs="Arial"/>
        </w:rPr>
      </w:pPr>
      <w:r w:rsidRPr="00A94BEB">
        <w:rPr>
          <w:rFonts w:cs="Arial"/>
        </w:rPr>
        <w:t>Ук</w:t>
      </w:r>
      <w:r w:rsidR="00C80704" w:rsidRPr="00A94BEB">
        <w:rPr>
          <w:rFonts w:cs="Arial"/>
        </w:rPr>
        <w:t xml:space="preserve">олико Купац услед кашњења из става </w:t>
      </w:r>
      <w:r w:rsidRPr="00A94BEB">
        <w:rPr>
          <w:rFonts w:cs="Arial"/>
        </w:rPr>
        <w:t xml:space="preserve">1. </w:t>
      </w:r>
      <w:proofErr w:type="gramStart"/>
      <w:r w:rsidRPr="00A94BEB">
        <w:rPr>
          <w:rFonts w:cs="Arial"/>
        </w:rPr>
        <w:t>овог</w:t>
      </w:r>
      <w:proofErr w:type="gramEnd"/>
      <w:r w:rsidRPr="00A94BEB">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6B0DF792" w14:textId="77777777" w:rsidR="00267E7E" w:rsidRPr="00A94BEB" w:rsidRDefault="00267E7E" w:rsidP="00CE588A">
      <w:pPr>
        <w:pStyle w:val="KDParagraf"/>
        <w:spacing w:before="0"/>
        <w:rPr>
          <w:rFonts w:cs="Arial"/>
        </w:rPr>
      </w:pPr>
    </w:p>
    <w:p w14:paraId="11DF9799" w14:textId="77777777" w:rsidR="00343A18" w:rsidRPr="00A94BEB" w:rsidRDefault="00343A18" w:rsidP="00CE588A">
      <w:pPr>
        <w:autoSpaceDE w:val="0"/>
        <w:autoSpaceDN w:val="0"/>
        <w:adjustRightInd w:val="0"/>
        <w:spacing w:before="0"/>
        <w:rPr>
          <w:rFonts w:cs="Arial"/>
          <w:b/>
        </w:rPr>
      </w:pPr>
      <w:r w:rsidRPr="00A94BEB">
        <w:rPr>
          <w:rFonts w:cs="Arial"/>
          <w:b/>
        </w:rPr>
        <w:t xml:space="preserve">ВИША СИЛА </w:t>
      </w:r>
    </w:p>
    <w:p w14:paraId="49C7904A" w14:textId="45CB1018" w:rsidR="00343A18" w:rsidRPr="008144E7" w:rsidRDefault="00343A18" w:rsidP="00CE588A">
      <w:pPr>
        <w:autoSpaceDE w:val="0"/>
        <w:autoSpaceDN w:val="0"/>
        <w:adjustRightInd w:val="0"/>
        <w:spacing w:before="0"/>
        <w:jc w:val="center"/>
        <w:rPr>
          <w:rFonts w:cs="Arial"/>
          <w:b/>
          <w:lang w:val="sr-Cyrl-RS"/>
        </w:rPr>
      </w:pPr>
      <w:r w:rsidRPr="00A94BEB">
        <w:rPr>
          <w:rFonts w:cs="Arial"/>
          <w:b/>
        </w:rPr>
        <w:t xml:space="preserve">Члан </w:t>
      </w:r>
      <w:r w:rsidR="008144E7">
        <w:rPr>
          <w:rFonts w:cs="Arial"/>
          <w:b/>
          <w:lang w:val="sr-Cyrl-RS"/>
        </w:rPr>
        <w:t>13.</w:t>
      </w:r>
    </w:p>
    <w:p w14:paraId="07F73A35" w14:textId="468DAAB4" w:rsidR="00343A18" w:rsidRPr="00A94BEB" w:rsidRDefault="00343A18" w:rsidP="00CE588A">
      <w:pPr>
        <w:tabs>
          <w:tab w:val="left" w:pos="1512"/>
          <w:tab w:val="left" w:pos="9090"/>
        </w:tabs>
        <w:spacing w:before="0"/>
        <w:rPr>
          <w:rFonts w:cs="Arial"/>
        </w:rPr>
      </w:pPr>
      <w:proofErr w:type="gramStart"/>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r w:rsidRPr="00A94BEB">
        <w:rPr>
          <w:rFonts w:cs="Arial"/>
          <w:lang w:val="sr-Cyrl-CS"/>
        </w:rPr>
        <w:t>,за</w:t>
      </w:r>
      <w:r w:rsidR="0038726A">
        <w:rPr>
          <w:rFonts w:cs="Arial"/>
          <w:lang w:val="sr-Cyrl-CS"/>
        </w:rPr>
        <w:t xml:space="preserve"> </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w:t>
      </w:r>
      <w:proofErr w:type="gramEnd"/>
      <w:r w:rsidRPr="00A94BEB">
        <w:rPr>
          <w:rFonts w:cs="Arial"/>
        </w:rPr>
        <w:t xml:space="preserve"> </w:t>
      </w:r>
    </w:p>
    <w:p w14:paraId="3280B622" w14:textId="77777777" w:rsidR="00343A18" w:rsidRPr="00A94BEB" w:rsidRDefault="00343A18" w:rsidP="00CE588A">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14:paraId="0ED7F6A5" w14:textId="77777777" w:rsidR="00343A18" w:rsidRPr="00A94BEB" w:rsidRDefault="00343A18" w:rsidP="00CE588A">
      <w:pPr>
        <w:tabs>
          <w:tab w:val="left" w:pos="1512"/>
          <w:tab w:val="left" w:pos="9090"/>
        </w:tabs>
        <w:spacing w:before="0"/>
        <w:rPr>
          <w:rFonts w:cs="Arial"/>
        </w:rPr>
      </w:pPr>
      <w:r w:rsidRPr="00A94BEB">
        <w:rPr>
          <w:rFonts w:cs="Arial"/>
        </w:rPr>
        <w:t>За</w:t>
      </w:r>
      <w:r w:rsidR="00C90FDB" w:rsidRPr="00A94BEB">
        <w:rPr>
          <w:rFonts w:cs="Arial"/>
        </w:rPr>
        <w:t xml:space="preserve"> време трајања више силе свака У</w:t>
      </w:r>
      <w:r w:rsidRPr="00A94BEB">
        <w:rPr>
          <w:rFonts w:cs="Arial"/>
        </w:rPr>
        <w:t>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14:paraId="0E1DC593" w14:textId="77777777" w:rsidR="00343A18" w:rsidRPr="00A94BEB" w:rsidRDefault="00343A18" w:rsidP="00CE588A">
      <w:pPr>
        <w:tabs>
          <w:tab w:val="left" w:pos="1512"/>
          <w:tab w:val="left" w:pos="9090"/>
        </w:tabs>
        <w:spacing w:before="0"/>
        <w:rPr>
          <w:rFonts w:cs="Arial"/>
          <w:lang w:val="sr-Cyrl-CS"/>
        </w:rPr>
      </w:pPr>
      <w:proofErr w:type="gramStart"/>
      <w:r w:rsidRPr="00A94BEB">
        <w:rPr>
          <w:rFonts w:cs="Arial"/>
        </w:rPr>
        <w:t>Уколико деловање више силе траје дуже од 30 (</w:t>
      </w:r>
      <w:r w:rsidR="00CD30A3"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00CD30A3"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roofErr w:type="gramEnd"/>
    </w:p>
    <w:p w14:paraId="273163A2" w14:textId="77777777" w:rsidR="00343A18" w:rsidRPr="00A94BEB" w:rsidRDefault="00343A18" w:rsidP="00CE588A">
      <w:pPr>
        <w:pStyle w:val="KDParagraf"/>
        <w:spacing w:before="0"/>
        <w:rPr>
          <w:rFonts w:cs="Arial"/>
          <w:b/>
        </w:rPr>
      </w:pPr>
    </w:p>
    <w:p w14:paraId="2CC7FF6A" w14:textId="77777777" w:rsidR="00343A18" w:rsidRPr="00A94BEB" w:rsidRDefault="00343A18" w:rsidP="00CE588A">
      <w:pPr>
        <w:spacing w:before="0"/>
        <w:rPr>
          <w:rFonts w:cs="Arial"/>
          <w:b/>
        </w:rPr>
      </w:pPr>
      <w:r w:rsidRPr="00A94BEB">
        <w:rPr>
          <w:rFonts w:cs="Arial"/>
          <w:b/>
        </w:rPr>
        <w:t>РАСКИД УГОВОРА</w:t>
      </w:r>
    </w:p>
    <w:p w14:paraId="0F9E5CE1" w14:textId="604969ED" w:rsidR="00343A18" w:rsidRPr="008144E7" w:rsidRDefault="00343A18" w:rsidP="00CE588A">
      <w:pPr>
        <w:spacing w:before="0"/>
        <w:jc w:val="center"/>
        <w:rPr>
          <w:rFonts w:cs="Arial"/>
          <w:lang w:val="sr-Cyrl-RS"/>
        </w:rPr>
      </w:pPr>
      <w:r w:rsidRPr="00A94BEB">
        <w:rPr>
          <w:rFonts w:cs="Arial"/>
          <w:b/>
        </w:rPr>
        <w:t xml:space="preserve">Члан </w:t>
      </w:r>
      <w:r w:rsidR="008144E7">
        <w:rPr>
          <w:rFonts w:cs="Arial"/>
          <w:b/>
          <w:lang w:val="sr-Cyrl-RS"/>
        </w:rPr>
        <w:t>14</w:t>
      </w:r>
    </w:p>
    <w:p w14:paraId="495DCF45" w14:textId="77777777" w:rsidR="00343A18" w:rsidRPr="00A94BEB" w:rsidRDefault="00343A18" w:rsidP="00CE588A">
      <w:pPr>
        <w:tabs>
          <w:tab w:val="left" w:pos="9090"/>
        </w:tabs>
        <w:spacing w:before="0"/>
        <w:rPr>
          <w:rFonts w:cs="Arial"/>
          <w:bCs/>
          <w:lang w:val="sr-Cyrl-CS"/>
        </w:rPr>
      </w:pPr>
      <w:r w:rsidRPr="00A94BEB">
        <w:rPr>
          <w:rFonts w:cs="Arial"/>
          <w:bCs/>
          <w:lang w:val="sr-Cyrl-CS"/>
        </w:rPr>
        <w:t>Ако Продавац</w:t>
      </w:r>
      <w:r w:rsidR="000E0FC1" w:rsidRPr="00A94BEB">
        <w:rPr>
          <w:rFonts w:cs="Arial"/>
          <w:bCs/>
          <w:lang w:val="sr-Cyrl-CS"/>
        </w:rPr>
        <w:t xml:space="preserve"> не испуни</w:t>
      </w:r>
      <w:r w:rsidRPr="00A94BEB">
        <w:rPr>
          <w:rFonts w:cs="Arial"/>
          <w:bCs/>
          <w:lang w:val="sr-Cyrl-CS"/>
        </w:rPr>
        <w:t xml:space="preserve"> овај Уговор, или ако не буде квалитетно и о року</w:t>
      </w:r>
      <w:r w:rsidR="00CD30A3" w:rsidRPr="00A94BEB">
        <w:rPr>
          <w:rFonts w:cs="Arial"/>
          <w:bCs/>
          <w:lang w:val="sr-Cyrl-CS"/>
        </w:rPr>
        <w:t xml:space="preserve"> испуњавао своје обавезе</w:t>
      </w:r>
      <w:r w:rsidRPr="00A94BEB">
        <w:rPr>
          <w:rFonts w:cs="Arial"/>
          <w:bCs/>
          <w:lang w:val="sr-Cyrl-CS"/>
        </w:rPr>
        <w:t xml:space="preserve">,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14:paraId="2EE5785D" w14:textId="77777777" w:rsidR="00343A18" w:rsidRPr="00A94BEB" w:rsidRDefault="00343A18" w:rsidP="00CE588A">
      <w:pPr>
        <w:tabs>
          <w:tab w:val="left" w:pos="9090"/>
        </w:tabs>
        <w:spacing w:before="0"/>
        <w:rPr>
          <w:rFonts w:cs="Arial"/>
          <w:bCs/>
          <w:lang w:val="sr-Cyrl-CS"/>
        </w:rPr>
      </w:pPr>
      <w:r w:rsidRPr="00A94BEB">
        <w:rPr>
          <w:rFonts w:cs="Arial"/>
          <w:bCs/>
          <w:lang w:val="sr-Cyrl-CS"/>
        </w:rPr>
        <w:lastRenderedPageBreak/>
        <w:t>Ако Продавац не предузме мере за извршење овог Уговора, које се од њега захтевају, у року од 8 (</w:t>
      </w:r>
      <w:r w:rsidR="00C80704" w:rsidRPr="00A94BEB">
        <w:rPr>
          <w:rFonts w:cs="Arial"/>
          <w:bCs/>
          <w:lang w:val="sr-Cyrl-CS"/>
        </w:rPr>
        <w:t xml:space="preserve">словима: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може у року од наредних 5 (</w:t>
      </w:r>
      <w:r w:rsidR="00C80704" w:rsidRPr="00A94BEB">
        <w:rPr>
          <w:rFonts w:cs="Arial"/>
          <w:bCs/>
          <w:lang w:val="sr-Cyrl-CS"/>
        </w:rPr>
        <w:t xml:space="preserve">словима: </w:t>
      </w:r>
      <w:r w:rsidRPr="00A94BEB">
        <w:rPr>
          <w:rFonts w:cs="Arial"/>
          <w:bCs/>
          <w:lang w:val="sr-Cyrl-CS"/>
        </w:rPr>
        <w:t>пет) дана да једнострано раскине овој Уговор по правилима о раскиду Уговора због неиспуњења.</w:t>
      </w:r>
    </w:p>
    <w:p w14:paraId="344749A6" w14:textId="77777777" w:rsidR="00343A18" w:rsidRPr="00A94BEB" w:rsidRDefault="00343A18" w:rsidP="00CE588A">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14:paraId="2DE1322F" w14:textId="77777777" w:rsidR="00343A18" w:rsidRPr="00A94BEB" w:rsidRDefault="00343A18" w:rsidP="00CE588A">
      <w:pPr>
        <w:tabs>
          <w:tab w:val="left" w:pos="9090"/>
        </w:tabs>
        <w:spacing w:before="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34EF67D" w14:textId="77777777" w:rsidR="00913B06" w:rsidRPr="00A94BEB" w:rsidRDefault="00913B06" w:rsidP="00CE588A">
      <w:pPr>
        <w:spacing w:before="0"/>
        <w:jc w:val="center"/>
        <w:rPr>
          <w:rFonts w:cs="Arial"/>
          <w:b/>
        </w:rPr>
      </w:pPr>
    </w:p>
    <w:p w14:paraId="7752E2D6" w14:textId="77777777" w:rsidR="00C1570A" w:rsidRPr="00962B49" w:rsidRDefault="00C1570A" w:rsidP="00C1570A">
      <w:pPr>
        <w:rPr>
          <w:rFonts w:cs="Arial"/>
          <w:b/>
          <w:lang w:val="sr-Cyrl-RS"/>
        </w:rPr>
      </w:pPr>
      <w:r w:rsidRPr="00962B49">
        <w:rPr>
          <w:rFonts w:cs="Arial"/>
          <w:b/>
          <w:lang w:val="sr-Cyrl-RS"/>
        </w:rPr>
        <w:t>НАКНАДА ШТЕТЕ</w:t>
      </w:r>
    </w:p>
    <w:p w14:paraId="41D52C3F" w14:textId="41CA2FE4" w:rsidR="00C1570A" w:rsidRPr="00AB3B41" w:rsidRDefault="00C1570A" w:rsidP="00C1570A">
      <w:pPr>
        <w:jc w:val="center"/>
        <w:rPr>
          <w:rFonts w:cs="Arial"/>
          <w:b/>
        </w:rPr>
      </w:pPr>
      <w:r w:rsidRPr="00962B49">
        <w:rPr>
          <w:rFonts w:cs="Arial"/>
          <w:b/>
        </w:rPr>
        <w:t xml:space="preserve">Члан </w:t>
      </w:r>
      <w:r w:rsidR="008144E7">
        <w:rPr>
          <w:rFonts w:cs="Arial"/>
          <w:b/>
          <w:lang w:val="sr-Cyrl-RS"/>
        </w:rPr>
        <w:t>15</w:t>
      </w:r>
    </w:p>
    <w:p w14:paraId="2A0F3425" w14:textId="77777777" w:rsidR="00C1570A" w:rsidRPr="00962B49" w:rsidRDefault="00C1570A" w:rsidP="00C1570A">
      <w:pPr>
        <w:rPr>
          <w:rFonts w:cs="Arial"/>
        </w:rPr>
      </w:pPr>
      <w:r w:rsidRPr="00962B49">
        <w:rPr>
          <w:rFonts w:cs="Arial"/>
        </w:rPr>
        <w:t>Пр</w:t>
      </w:r>
      <w:r w:rsidRPr="00962B49">
        <w:rPr>
          <w:rFonts w:cs="Arial"/>
          <w:lang w:val="sr-Cyrl-RS"/>
        </w:rPr>
        <w:t>одавац</w:t>
      </w:r>
      <w:r w:rsidRPr="00962B49">
        <w:rPr>
          <w:rFonts w:cs="Arial"/>
        </w:rPr>
        <w:t xml:space="preserve"> је одговоран К</w:t>
      </w:r>
      <w:r w:rsidRPr="00962B49">
        <w:rPr>
          <w:rFonts w:cs="Arial"/>
          <w:lang w:val="sr-Cyrl-RS"/>
        </w:rPr>
        <w:t>упцу</w:t>
      </w:r>
      <w:r w:rsidRPr="00962B49">
        <w:rPr>
          <w:rFonts w:cs="Arial"/>
        </w:rPr>
        <w:t xml:space="preserve"> за материјалне и нематеријалне недостатке испуњења обавеза преузетих овим уговором.</w:t>
      </w:r>
    </w:p>
    <w:p w14:paraId="24503F51" w14:textId="77777777" w:rsidR="00C1570A" w:rsidRPr="00962B49" w:rsidRDefault="00C1570A" w:rsidP="00C1570A">
      <w:pPr>
        <w:rPr>
          <w:rFonts w:cs="Arial"/>
        </w:rPr>
      </w:pPr>
      <w:r w:rsidRPr="00962B49">
        <w:rPr>
          <w:rFonts w:cs="Arial"/>
        </w:rPr>
        <w:t>Пр</w:t>
      </w:r>
      <w:r w:rsidRPr="00962B49">
        <w:rPr>
          <w:rFonts w:cs="Arial"/>
          <w:lang w:val="sr-Cyrl-RS"/>
        </w:rPr>
        <w:t>одавац</w:t>
      </w:r>
      <w:r w:rsidRPr="00962B49">
        <w:rPr>
          <w:rFonts w:cs="Arial"/>
        </w:rPr>
        <w:t xml:space="preserve"> је у складу са законом одговоран за штету коју је претрпео К</w:t>
      </w:r>
      <w:r w:rsidRPr="00962B49">
        <w:rPr>
          <w:rFonts w:cs="Arial"/>
          <w:lang w:val="sr-Cyrl-RS"/>
        </w:rPr>
        <w:t>упац</w:t>
      </w:r>
      <w:r w:rsidRPr="00962B49">
        <w:rPr>
          <w:rFonts w:cs="Arial"/>
        </w:rPr>
        <w:t xml:space="preserve"> неиспуњењем, делимичним испуњењем или задоцњењем у испуњењу обавеза преузетих овим </w:t>
      </w:r>
      <w:r w:rsidRPr="00962B49">
        <w:rPr>
          <w:rFonts w:cs="Arial"/>
          <w:lang w:val="sr-Cyrl-RS"/>
        </w:rPr>
        <w:t>У</w:t>
      </w:r>
      <w:r w:rsidRPr="00962B49">
        <w:rPr>
          <w:rFonts w:cs="Arial"/>
        </w:rPr>
        <w:t>говором.</w:t>
      </w:r>
    </w:p>
    <w:p w14:paraId="3599D208" w14:textId="77777777" w:rsidR="00C1570A" w:rsidRPr="00962B49" w:rsidRDefault="00C1570A" w:rsidP="00C1570A">
      <w:pPr>
        <w:rPr>
          <w:rFonts w:cs="Arial"/>
        </w:rPr>
      </w:pPr>
      <w:r w:rsidRPr="00962B49">
        <w:rPr>
          <w:rFonts w:cs="Arial"/>
        </w:rPr>
        <w:t>Уколико К</w:t>
      </w:r>
      <w:r w:rsidRPr="00962B49">
        <w:rPr>
          <w:rFonts w:cs="Arial"/>
          <w:lang w:val="sr-Cyrl-RS"/>
        </w:rPr>
        <w:t>упац</w:t>
      </w:r>
      <w:r w:rsidRPr="00962B49">
        <w:rPr>
          <w:rFonts w:cs="Arial"/>
        </w:rPr>
        <w:t xml:space="preserve"> претрпи штету због чињења или нечињења Пр</w:t>
      </w:r>
      <w:r w:rsidRPr="00962B49">
        <w:rPr>
          <w:rFonts w:cs="Arial"/>
          <w:lang w:val="sr-Cyrl-RS"/>
        </w:rPr>
        <w:t>одавца</w:t>
      </w:r>
      <w:r w:rsidRPr="00962B49">
        <w:rPr>
          <w:rFonts w:cs="Arial"/>
        </w:rPr>
        <w:t xml:space="preserve"> и уколико се </w:t>
      </w:r>
      <w:r w:rsidRPr="00962B49">
        <w:rPr>
          <w:rFonts w:cs="Arial"/>
          <w:lang w:val="sr-Cyrl-RS"/>
        </w:rPr>
        <w:t>У</w:t>
      </w:r>
      <w:r w:rsidRPr="00962B49">
        <w:rPr>
          <w:rFonts w:cs="Arial"/>
        </w:rPr>
        <w:t>говорне стране сагласе око основа и висине претрпљене штете, Пр</w:t>
      </w:r>
      <w:r w:rsidRPr="00962B49">
        <w:rPr>
          <w:rFonts w:cs="Arial"/>
          <w:lang w:val="sr-Cyrl-RS"/>
        </w:rPr>
        <w:t>одавац</w:t>
      </w:r>
      <w:r w:rsidRPr="00962B49">
        <w:rPr>
          <w:rFonts w:cs="Arial"/>
        </w:rPr>
        <w:t xml:space="preserve"> је сагласан да К</w:t>
      </w:r>
      <w:r w:rsidRPr="00962B49">
        <w:rPr>
          <w:rFonts w:cs="Arial"/>
          <w:lang w:val="sr-Cyrl-RS"/>
        </w:rPr>
        <w:t>упцу</w:t>
      </w:r>
      <w:r w:rsidRPr="00962B49">
        <w:rPr>
          <w:rFonts w:cs="Arial"/>
        </w:rPr>
        <w:t xml:space="preserve"> исту накнади, тако што К</w:t>
      </w:r>
      <w:r w:rsidRPr="00962B49">
        <w:rPr>
          <w:rFonts w:cs="Arial"/>
          <w:lang w:val="sr-Cyrl-RS"/>
        </w:rPr>
        <w:t>упац</w:t>
      </w:r>
      <w:r w:rsidRPr="00962B49">
        <w:rPr>
          <w:rFonts w:cs="Arial"/>
        </w:rPr>
        <w:t xml:space="preserve"> има право на наплату накнаде штете без посебног обавештења Пр</w:t>
      </w:r>
      <w:r w:rsidRPr="00962B49">
        <w:rPr>
          <w:rFonts w:cs="Arial"/>
          <w:lang w:val="sr-Cyrl-RS"/>
        </w:rPr>
        <w:t>одавцу</w:t>
      </w:r>
      <w:r w:rsidRPr="00962B49">
        <w:rPr>
          <w:rFonts w:cs="Arial"/>
        </w:rPr>
        <w:t xml:space="preserve"> уз издавање одговарајућег обрачуна са роком плаћања од 15 </w:t>
      </w:r>
      <w:r w:rsidRPr="00962B49">
        <w:rPr>
          <w:rFonts w:cs="Arial"/>
          <w:lang w:val="sr-Cyrl-RS"/>
        </w:rPr>
        <w:t xml:space="preserve">(словима:петнаест) </w:t>
      </w:r>
      <w:r w:rsidRPr="00962B49">
        <w:rPr>
          <w:rFonts w:cs="Arial"/>
        </w:rPr>
        <w:t>дана од датума издавања истог.</w:t>
      </w:r>
    </w:p>
    <w:p w14:paraId="47FE918A" w14:textId="0DB9965D" w:rsidR="00AD06D4" w:rsidRPr="00A94BEB" w:rsidRDefault="00AD06D4" w:rsidP="00CE588A">
      <w:pPr>
        <w:pStyle w:val="KDParagraf"/>
        <w:spacing w:before="0"/>
        <w:rPr>
          <w:rFonts w:eastAsia="Calibri" w:cs="Arial"/>
          <w:noProof/>
          <w:color w:val="00B0F0"/>
        </w:rPr>
      </w:pPr>
    </w:p>
    <w:p w14:paraId="0C2237AC" w14:textId="77777777" w:rsidR="00DE73DE" w:rsidRPr="002543B7" w:rsidRDefault="002543B7" w:rsidP="002543B7">
      <w:pPr>
        <w:spacing w:before="0"/>
        <w:rPr>
          <w:rFonts w:cs="Arial"/>
          <w:b/>
          <w:lang w:val="sr-Cyrl-RS"/>
        </w:rPr>
      </w:pPr>
      <w:r>
        <w:rPr>
          <w:rFonts w:cs="Arial"/>
          <w:b/>
          <w:lang w:val="sr-Cyrl-RS"/>
        </w:rPr>
        <w:t>ПОВЕРЉИВОСТ ПОДАТАКА</w:t>
      </w:r>
    </w:p>
    <w:p w14:paraId="17BE817A" w14:textId="7AD9DC27" w:rsidR="00343A18" w:rsidRPr="008144E7" w:rsidRDefault="00343A18" w:rsidP="00CE588A">
      <w:pPr>
        <w:spacing w:before="0"/>
        <w:jc w:val="center"/>
        <w:rPr>
          <w:rFonts w:cs="Arial"/>
          <w:b/>
          <w:lang w:val="sr-Cyrl-RS"/>
        </w:rPr>
      </w:pPr>
      <w:r w:rsidRPr="00A94BEB">
        <w:rPr>
          <w:rFonts w:cs="Arial"/>
          <w:b/>
        </w:rPr>
        <w:t xml:space="preserve">Члан </w:t>
      </w:r>
      <w:r w:rsidR="008144E7">
        <w:rPr>
          <w:rFonts w:cs="Arial"/>
          <w:b/>
          <w:lang w:val="sr-Cyrl-RS"/>
        </w:rPr>
        <w:t>16</w:t>
      </w:r>
    </w:p>
    <w:p w14:paraId="0279DD72" w14:textId="77777777" w:rsidR="00343A18" w:rsidRPr="00A94BEB" w:rsidRDefault="00343A18" w:rsidP="00CE588A">
      <w:pPr>
        <w:spacing w:before="0"/>
        <w:rPr>
          <w:rFonts w:cs="Arial"/>
        </w:rPr>
      </w:pPr>
      <w:r w:rsidRPr="00A94BEB">
        <w:rPr>
          <w:rFonts w:cs="Arial"/>
        </w:rPr>
        <w:t>Продавац је дужан</w:t>
      </w:r>
      <w:r w:rsidR="000E0FC1" w:rsidRPr="00A94BEB">
        <w:rPr>
          <w:rFonts w:cs="Arial"/>
          <w:lang w:val="sr-Cyrl-RS"/>
        </w:rPr>
        <w:t xml:space="preserve"> </w:t>
      </w:r>
      <w:r w:rsidRPr="00A94BEB">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A94BEB">
        <w:rPr>
          <w:rFonts w:cs="Arial"/>
        </w:rPr>
        <w:t>,и</w:t>
      </w:r>
      <w:proofErr w:type="gramEnd"/>
      <w:r w:rsidRPr="00A94BEB">
        <w:rPr>
          <w:rFonts w:cs="Arial"/>
        </w:rPr>
        <w:t xml:space="preserve"> да их користи искључиво у вези са реализацијом овог Уговора. </w:t>
      </w:r>
    </w:p>
    <w:p w14:paraId="183113C4" w14:textId="36D85B40" w:rsidR="00343A18" w:rsidRDefault="00343A18" w:rsidP="00CE588A">
      <w:pPr>
        <w:spacing w:before="0"/>
        <w:rPr>
          <w:rFonts w:cs="Arial"/>
          <w:color w:val="000000"/>
          <w:lang w:val="sr-Cyrl-RS"/>
        </w:rPr>
      </w:pPr>
      <w:r w:rsidRPr="00A94BEB">
        <w:rPr>
          <w:rFonts w:cs="Arial"/>
        </w:rPr>
        <w:t xml:space="preserve">Информације, подаци и документација које је </w:t>
      </w:r>
      <w:r w:rsidRPr="00A94BEB">
        <w:rPr>
          <w:rFonts w:cs="Arial"/>
          <w:color w:val="000000"/>
        </w:rPr>
        <w:t>Купац</w:t>
      </w:r>
      <w:r w:rsidRPr="00A94BEB">
        <w:rPr>
          <w:rFonts w:cs="Arial"/>
        </w:rPr>
        <w:t xml:space="preserve"> доставио Продавцу у извршавању предмета овог Уговора,</w:t>
      </w:r>
      <w:r w:rsidR="00C80704" w:rsidRPr="00A94BEB">
        <w:rPr>
          <w:rFonts w:cs="Arial"/>
          <w:lang w:val="sr-Cyrl-RS"/>
        </w:rPr>
        <w:t xml:space="preserve"> </w:t>
      </w:r>
      <w:r w:rsidRPr="00A94BEB">
        <w:rPr>
          <w:rFonts w:cs="Arial"/>
        </w:rPr>
        <w:t xml:space="preserve">Продавац не може стављати на располагање трећим лицима, без претходне писане сагласности </w:t>
      </w:r>
      <w:r w:rsidRPr="00A94BEB">
        <w:rPr>
          <w:rFonts w:cs="Arial"/>
          <w:color w:val="000000"/>
        </w:rPr>
        <w:t>Купца</w:t>
      </w:r>
      <w:r w:rsidR="000D6ACE" w:rsidRPr="00A94BEB">
        <w:rPr>
          <w:rFonts w:cs="Arial"/>
          <w:color w:val="000000"/>
          <w:lang w:val="sr-Cyrl-RS"/>
        </w:rPr>
        <w:t>,</w:t>
      </w:r>
      <w:r w:rsidR="00C80704" w:rsidRPr="00A94BEB">
        <w:rPr>
          <w:rFonts w:cs="Arial"/>
          <w:color w:val="000000"/>
          <w:lang w:val="sr-Cyrl-RS"/>
        </w:rPr>
        <w:t xml:space="preserve"> </w:t>
      </w:r>
      <w:r w:rsidR="000D6ACE" w:rsidRPr="00A94BEB">
        <w:rPr>
          <w:rFonts w:cs="Arial"/>
          <w:color w:val="000000"/>
          <w:lang w:val="sr-Cyrl-RS"/>
        </w:rPr>
        <w:t>осим у случајевима предвиђеним одговарајућим прописим</w:t>
      </w:r>
      <w:r w:rsidR="002543B7">
        <w:rPr>
          <w:rFonts w:cs="Arial"/>
          <w:color w:val="000000"/>
          <w:lang w:val="sr-Cyrl-RS"/>
        </w:rPr>
        <w:t xml:space="preserve">а, а у свему у складу са Уговором о чувању пословне тајне и поверљивих информацијама, који као Прилог </w:t>
      </w:r>
      <w:r w:rsidR="004479BB">
        <w:rPr>
          <w:rFonts w:cs="Arial"/>
          <w:color w:val="000000"/>
          <w:lang w:val="sr-Cyrl-RS"/>
        </w:rPr>
        <w:t xml:space="preserve">број 7 </w:t>
      </w:r>
      <w:r w:rsidR="002543B7">
        <w:rPr>
          <w:rFonts w:cs="Arial"/>
          <w:color w:val="000000"/>
          <w:lang w:val="sr-Cyrl-RS"/>
        </w:rPr>
        <w:t>чини сасатавни део овог Уговора.</w:t>
      </w:r>
    </w:p>
    <w:p w14:paraId="748BB7F3" w14:textId="77777777" w:rsidR="00B71B4B" w:rsidRDefault="00B71B4B" w:rsidP="00CE588A">
      <w:pPr>
        <w:spacing w:before="0"/>
        <w:rPr>
          <w:rFonts w:cs="Arial"/>
          <w:color w:val="000000"/>
          <w:lang w:val="sr-Cyrl-RS"/>
        </w:rPr>
      </w:pPr>
    </w:p>
    <w:p w14:paraId="2DD00645" w14:textId="53D432F3" w:rsidR="00C1570A" w:rsidRPr="00CC42F3" w:rsidRDefault="00B71B4B" w:rsidP="00CE588A">
      <w:pPr>
        <w:spacing w:before="0"/>
        <w:rPr>
          <w:rFonts w:cs="Arial"/>
          <w:b/>
          <w:color w:val="000000"/>
          <w:lang w:val="sr-Cyrl-RS"/>
        </w:rPr>
      </w:pPr>
      <w:r w:rsidRPr="00CC42F3">
        <w:rPr>
          <w:rFonts w:cs="Arial"/>
          <w:b/>
          <w:color w:val="000000"/>
          <w:lang w:val="sr-Cyrl-RS"/>
        </w:rPr>
        <w:t>ИНТЕЛЕКТУАЛНА СВОЈИНА</w:t>
      </w:r>
    </w:p>
    <w:p w14:paraId="208D5B29" w14:textId="54A494F6" w:rsidR="006619FB" w:rsidRDefault="00B71B4B" w:rsidP="00CE588A">
      <w:pPr>
        <w:pStyle w:val="KDParagraf"/>
        <w:spacing w:before="0"/>
        <w:rPr>
          <w:rFonts w:cs="Arial"/>
          <w:b/>
          <w:lang w:val="sr-Cyrl-RS"/>
        </w:rPr>
      </w:pPr>
      <w:r>
        <w:rPr>
          <w:rFonts w:eastAsia="Calibri" w:cs="Arial"/>
          <w:noProof/>
          <w:color w:val="00B0F0"/>
        </w:rPr>
        <w:tab/>
      </w:r>
      <w:r>
        <w:rPr>
          <w:rFonts w:eastAsia="Calibri" w:cs="Arial"/>
          <w:noProof/>
          <w:color w:val="00B0F0"/>
        </w:rPr>
        <w:tab/>
      </w:r>
      <w:r>
        <w:rPr>
          <w:rFonts w:eastAsia="Calibri" w:cs="Arial"/>
          <w:noProof/>
          <w:color w:val="00B0F0"/>
        </w:rPr>
        <w:tab/>
      </w:r>
      <w:r>
        <w:rPr>
          <w:rFonts w:eastAsia="Calibri" w:cs="Arial"/>
          <w:noProof/>
          <w:color w:val="00B0F0"/>
        </w:rPr>
        <w:tab/>
      </w:r>
      <w:r>
        <w:rPr>
          <w:rFonts w:eastAsia="Calibri" w:cs="Arial"/>
          <w:noProof/>
          <w:color w:val="00B0F0"/>
        </w:rPr>
        <w:tab/>
      </w:r>
      <w:r>
        <w:rPr>
          <w:rFonts w:eastAsia="Calibri" w:cs="Arial"/>
          <w:noProof/>
          <w:color w:val="00B0F0"/>
        </w:rPr>
        <w:tab/>
      </w:r>
      <w:r>
        <w:rPr>
          <w:rFonts w:eastAsia="Calibri" w:cs="Arial"/>
          <w:noProof/>
          <w:color w:val="00B0F0"/>
        </w:rPr>
        <w:tab/>
      </w:r>
      <w:r w:rsidRPr="00A94BEB">
        <w:rPr>
          <w:rFonts w:cs="Arial"/>
          <w:b/>
        </w:rPr>
        <w:t>Члан</w:t>
      </w:r>
      <w:r w:rsidR="008144E7">
        <w:rPr>
          <w:rFonts w:cs="Arial"/>
          <w:b/>
          <w:lang w:val="sr-Cyrl-RS"/>
        </w:rPr>
        <w:t xml:space="preserve"> 17</w:t>
      </w:r>
    </w:p>
    <w:p w14:paraId="4FACAFC6" w14:textId="54B78832" w:rsidR="00EE0771" w:rsidRPr="00EE0771" w:rsidRDefault="00EE0771" w:rsidP="00EE0771">
      <w:pPr>
        <w:suppressAutoHyphens/>
        <w:spacing w:before="0"/>
        <w:rPr>
          <w:rFonts w:cs="Arial"/>
        </w:rPr>
      </w:pPr>
      <w:r>
        <w:rPr>
          <w:rFonts w:cs="Arial"/>
          <w:lang w:val="sr-Cyrl-RS"/>
        </w:rPr>
        <w:t>Продавац</w:t>
      </w:r>
      <w:r w:rsidRPr="00EE0771">
        <w:rPr>
          <w:rFonts w:cs="Arial"/>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EE02A74" w14:textId="77777777" w:rsidR="00EE0771" w:rsidRPr="00EE0771" w:rsidRDefault="00EE0771" w:rsidP="00EE0771">
      <w:pPr>
        <w:suppressAutoHyphens/>
        <w:spacing w:before="0"/>
        <w:rPr>
          <w:rFonts w:cs="Arial"/>
        </w:rPr>
      </w:pPr>
    </w:p>
    <w:p w14:paraId="68C970B7" w14:textId="1E2B25D3" w:rsidR="00EE0771" w:rsidRPr="00EE0771" w:rsidRDefault="00EE0771" w:rsidP="00EE0771">
      <w:pPr>
        <w:suppressAutoHyphens/>
        <w:spacing w:before="0"/>
        <w:rPr>
          <w:rFonts w:cs="Arial"/>
        </w:rPr>
      </w:pPr>
      <w:r w:rsidRPr="00EE0771">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w:t>
      </w:r>
      <w:r>
        <w:rPr>
          <w:rFonts w:cs="Arial"/>
          <w:lang w:val="sr-Cyrl-RS"/>
        </w:rPr>
        <w:t>одавац</w:t>
      </w:r>
      <w:r w:rsidRPr="00EE0771">
        <w:rPr>
          <w:rFonts w:cs="Arial"/>
        </w:rPr>
        <w:t>.</w:t>
      </w:r>
    </w:p>
    <w:p w14:paraId="12F60EC0" w14:textId="77777777" w:rsidR="00EE0771" w:rsidRPr="00EE0771" w:rsidRDefault="00EE0771" w:rsidP="00EE0771">
      <w:pPr>
        <w:suppressAutoHyphens/>
        <w:spacing w:before="0"/>
        <w:rPr>
          <w:rFonts w:cs="Arial"/>
        </w:rPr>
      </w:pPr>
    </w:p>
    <w:p w14:paraId="04A08F4E" w14:textId="7BD89C56" w:rsidR="00EE0771" w:rsidRPr="00EE0771" w:rsidRDefault="00EE0771" w:rsidP="00EE0771">
      <w:pPr>
        <w:suppressAutoHyphens/>
        <w:spacing w:before="0"/>
        <w:rPr>
          <w:rFonts w:cs="Arial"/>
        </w:rPr>
      </w:pPr>
      <w:r>
        <w:rPr>
          <w:rFonts w:cs="Arial"/>
          <w:lang w:val="sr-Cyrl-RS"/>
        </w:rPr>
        <w:t>Купац</w:t>
      </w:r>
      <w:r w:rsidRPr="00EE0771">
        <w:rPr>
          <w:rFonts w:cs="Arial"/>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EA6559D" w14:textId="77777777" w:rsidR="00EE0771" w:rsidRPr="00EE0771" w:rsidRDefault="00EE0771" w:rsidP="00EE0771">
      <w:pPr>
        <w:suppressAutoHyphens/>
        <w:spacing w:before="0"/>
        <w:rPr>
          <w:rFonts w:cs="Arial"/>
        </w:rPr>
      </w:pPr>
    </w:p>
    <w:p w14:paraId="6E2F3D4D" w14:textId="18D6C3FB" w:rsidR="00EE0771" w:rsidRPr="00EE0771" w:rsidRDefault="00EE0771" w:rsidP="00EE0771">
      <w:pPr>
        <w:suppressAutoHyphens/>
        <w:spacing w:before="0"/>
        <w:rPr>
          <w:rFonts w:cs="Arial"/>
        </w:rPr>
      </w:pPr>
      <w:r w:rsidRPr="00EE0771">
        <w:rPr>
          <w:rFonts w:cs="Arial"/>
        </w:rPr>
        <w:t xml:space="preserve">Евентуалну одговорност за повреду заштићених права интелектуалне својине трећих лица, у целости сноси </w:t>
      </w:r>
      <w:r>
        <w:rPr>
          <w:rFonts w:cs="Arial"/>
          <w:lang w:val="sr-Cyrl-RS"/>
        </w:rPr>
        <w:t>Продавац</w:t>
      </w:r>
      <w:r w:rsidRPr="00EE0771">
        <w:rPr>
          <w:rFonts w:cs="Arial"/>
        </w:rPr>
        <w:t>.</w:t>
      </w:r>
    </w:p>
    <w:p w14:paraId="254FA7F0" w14:textId="77777777" w:rsidR="00EE0771" w:rsidRPr="00EE0771" w:rsidRDefault="00EE0771" w:rsidP="00EE0771">
      <w:pPr>
        <w:suppressAutoHyphens/>
        <w:spacing w:before="0"/>
        <w:rPr>
          <w:rFonts w:cs="Arial"/>
        </w:rPr>
      </w:pPr>
    </w:p>
    <w:p w14:paraId="7BEA6A7D" w14:textId="77777777" w:rsidR="00EE0771" w:rsidRPr="00EE0771" w:rsidRDefault="00EE0771" w:rsidP="00EE0771">
      <w:pPr>
        <w:suppressAutoHyphens/>
        <w:spacing w:before="0"/>
        <w:rPr>
          <w:rFonts w:cs="Arial"/>
        </w:rPr>
      </w:pPr>
      <w:r w:rsidRPr="00EE0771">
        <w:rPr>
          <w:rFonts w:cs="Arial"/>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EE0771">
        <w:rPr>
          <w:rFonts w:cs="Arial"/>
          <w:lang w:val="sr-Cyrl-RS"/>
        </w:rPr>
        <w:t>.</w:t>
      </w:r>
      <w:r w:rsidRPr="00EE0771">
        <w:rPr>
          <w:rFonts w:cs="Arial"/>
        </w:rPr>
        <w:t xml:space="preserve"> </w:t>
      </w:r>
    </w:p>
    <w:p w14:paraId="6B04487A" w14:textId="77777777" w:rsidR="00EE0771" w:rsidRPr="00EE0771" w:rsidRDefault="00EE0771" w:rsidP="00EE0771">
      <w:pPr>
        <w:suppressAutoHyphens/>
        <w:spacing w:before="0"/>
        <w:rPr>
          <w:rFonts w:cs="Arial"/>
        </w:rPr>
      </w:pPr>
    </w:p>
    <w:p w14:paraId="1E5D4EF5" w14:textId="77777777" w:rsidR="00EE0771" w:rsidRPr="00EE0771" w:rsidRDefault="00EE0771" w:rsidP="00EE0771">
      <w:pPr>
        <w:suppressAutoHyphens/>
        <w:spacing w:before="0"/>
        <w:rPr>
          <w:rFonts w:cs="Arial"/>
          <w:b/>
        </w:rPr>
      </w:pPr>
    </w:p>
    <w:p w14:paraId="19C7A2C0" w14:textId="77777777" w:rsidR="00EE0771" w:rsidRPr="00CC42F3" w:rsidRDefault="00EE0771" w:rsidP="00CE588A">
      <w:pPr>
        <w:pStyle w:val="KDParagraf"/>
        <w:spacing w:before="0"/>
        <w:rPr>
          <w:rFonts w:eastAsia="Calibri" w:cs="Arial"/>
          <w:noProof/>
          <w:color w:val="00B0F0"/>
          <w:lang w:val="sr-Cyrl-RS"/>
        </w:rPr>
      </w:pPr>
    </w:p>
    <w:p w14:paraId="69EF026B" w14:textId="6118AC79" w:rsidR="00343A18" w:rsidRPr="00A94BEB" w:rsidRDefault="0056465F" w:rsidP="00CE588A">
      <w:pPr>
        <w:pStyle w:val="KDParagraf"/>
        <w:spacing w:before="0"/>
        <w:rPr>
          <w:rFonts w:cs="Arial"/>
          <w:b/>
          <w:lang w:val="sr-Cyrl-BA"/>
        </w:rPr>
      </w:pPr>
      <w:r>
        <w:rPr>
          <w:rFonts w:cs="Arial"/>
          <w:b/>
          <w:lang w:val="sr-Cyrl-BA"/>
        </w:rPr>
        <w:t xml:space="preserve">СТУПАЊЕ НА СНАГУ И </w:t>
      </w:r>
      <w:r w:rsidR="00343A18" w:rsidRPr="00A94BEB">
        <w:rPr>
          <w:rFonts w:cs="Arial"/>
          <w:b/>
          <w:lang w:val="sr-Cyrl-BA"/>
        </w:rPr>
        <w:t>ВАЖНОСТ УГОВОРА</w:t>
      </w:r>
    </w:p>
    <w:p w14:paraId="113CAA80" w14:textId="1FF271F6" w:rsidR="00343A18" w:rsidRPr="008144E7" w:rsidRDefault="00343A18" w:rsidP="00CE588A">
      <w:pPr>
        <w:spacing w:before="0"/>
        <w:jc w:val="center"/>
        <w:rPr>
          <w:rFonts w:cs="Arial"/>
          <w:b/>
          <w:lang w:val="sr-Cyrl-RS"/>
        </w:rPr>
      </w:pPr>
      <w:r w:rsidRPr="00A94BEB">
        <w:rPr>
          <w:rFonts w:cs="Arial"/>
          <w:b/>
        </w:rPr>
        <w:t xml:space="preserve">Члан </w:t>
      </w:r>
      <w:r w:rsidR="008144E7">
        <w:rPr>
          <w:rFonts w:cs="Arial"/>
          <w:b/>
          <w:lang w:val="sr-Cyrl-RS"/>
        </w:rPr>
        <w:t>18</w:t>
      </w:r>
    </w:p>
    <w:p w14:paraId="5F65ABFE" w14:textId="4B9CC175" w:rsidR="00343A18" w:rsidRDefault="00343A18" w:rsidP="00CE588A">
      <w:pPr>
        <w:pStyle w:val="KDParagraf"/>
        <w:spacing w:before="0"/>
        <w:rPr>
          <w:rFonts w:eastAsia="Calibri" w:cs="Arial"/>
        </w:rPr>
      </w:pPr>
      <w:r w:rsidRPr="00A94BEB">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56465F">
        <w:rPr>
          <w:rFonts w:eastAsia="Calibri" w:cs="Arial"/>
          <w:lang w:val="sr-Cyrl-RS"/>
        </w:rPr>
        <w:t>П</w:t>
      </w:r>
      <w:r w:rsidRPr="00A94BEB">
        <w:rPr>
          <w:rFonts w:eastAsia="Calibri" w:cs="Arial"/>
        </w:rPr>
        <w:t>родавац испуни одложни услов и до</w:t>
      </w:r>
      <w:r w:rsidR="002543B7">
        <w:rPr>
          <w:rFonts w:eastAsia="Calibri" w:cs="Arial"/>
        </w:rPr>
        <w:t>стави у уговореном року средство</w:t>
      </w:r>
      <w:r w:rsidRPr="00A94BEB">
        <w:rPr>
          <w:rFonts w:eastAsia="Calibri" w:cs="Arial"/>
        </w:rPr>
        <w:t xml:space="preserve"> финансијског обезбеђења.</w:t>
      </w:r>
    </w:p>
    <w:p w14:paraId="3807E6A0" w14:textId="77777777" w:rsidR="0056465F" w:rsidRPr="00A94BEB" w:rsidRDefault="0056465F" w:rsidP="00CE588A">
      <w:pPr>
        <w:pStyle w:val="KDParagraf"/>
        <w:spacing w:before="0"/>
        <w:rPr>
          <w:rFonts w:eastAsia="Calibri" w:cs="Arial"/>
        </w:rPr>
      </w:pPr>
    </w:p>
    <w:p w14:paraId="5A8411A7" w14:textId="77777777" w:rsidR="00343A18" w:rsidRDefault="002543B7" w:rsidP="00CE588A">
      <w:pPr>
        <w:pStyle w:val="KDParagraf"/>
        <w:spacing w:before="0"/>
        <w:rPr>
          <w:rFonts w:cs="Arial"/>
          <w:lang w:val="sr-Cyrl-RS"/>
        </w:rPr>
      </w:pPr>
      <w:r>
        <w:rPr>
          <w:rFonts w:cs="Arial"/>
          <w:lang w:val="sr-Cyrl-RS"/>
        </w:rPr>
        <w:t>Уговор важи до обостраног испуњења уговорених обавеза.</w:t>
      </w:r>
    </w:p>
    <w:p w14:paraId="17A62077" w14:textId="77777777" w:rsidR="002543B7" w:rsidRDefault="002543B7" w:rsidP="00CE588A">
      <w:pPr>
        <w:pStyle w:val="KDParagraf"/>
        <w:spacing w:before="0"/>
        <w:rPr>
          <w:rFonts w:cs="Arial"/>
          <w:lang w:val="sr-Cyrl-RS"/>
        </w:rPr>
      </w:pPr>
    </w:p>
    <w:p w14:paraId="5B38452D" w14:textId="77777777" w:rsidR="002543B7" w:rsidRPr="002543B7" w:rsidRDefault="002543B7" w:rsidP="00CE588A">
      <w:pPr>
        <w:pStyle w:val="KDParagraf"/>
        <w:spacing w:before="0"/>
        <w:rPr>
          <w:rFonts w:cs="Arial"/>
          <w:i/>
          <w:color w:val="00B0F0"/>
          <w:lang w:val="sr-Cyrl-RS"/>
        </w:rPr>
      </w:pPr>
    </w:p>
    <w:p w14:paraId="18C2C849" w14:textId="77777777" w:rsidR="00343A18" w:rsidRPr="00A94BEB" w:rsidRDefault="00343A18" w:rsidP="00CE588A">
      <w:pPr>
        <w:spacing w:before="0"/>
        <w:rPr>
          <w:rFonts w:cs="Arial"/>
          <w:b/>
        </w:rPr>
      </w:pPr>
      <w:r w:rsidRPr="00A94BEB">
        <w:rPr>
          <w:rFonts w:cs="Arial"/>
          <w:b/>
        </w:rPr>
        <w:t>ИЗМЕНЕ ТОКОМ ТРАЈАЊА УГОВОРА</w:t>
      </w:r>
    </w:p>
    <w:p w14:paraId="038A5271" w14:textId="6B2C4FDD" w:rsidR="00343A18" w:rsidRPr="008144E7" w:rsidRDefault="00343A18" w:rsidP="00CE588A">
      <w:pPr>
        <w:spacing w:before="0"/>
        <w:jc w:val="center"/>
        <w:rPr>
          <w:rFonts w:cs="Arial"/>
          <w:b/>
          <w:lang w:val="sr-Cyrl-RS"/>
        </w:rPr>
      </w:pPr>
      <w:r w:rsidRPr="00A94BEB">
        <w:rPr>
          <w:rFonts w:cs="Arial"/>
          <w:b/>
        </w:rPr>
        <w:t xml:space="preserve">Члан </w:t>
      </w:r>
      <w:r w:rsidR="008144E7">
        <w:rPr>
          <w:rFonts w:cs="Arial"/>
          <w:b/>
          <w:lang w:val="sr-Cyrl-RS"/>
        </w:rPr>
        <w:t>19</w:t>
      </w:r>
    </w:p>
    <w:p w14:paraId="6C897C2F" w14:textId="0E740DD3" w:rsidR="00267E7E" w:rsidRPr="00A94BEB" w:rsidRDefault="009A51EC" w:rsidP="00267E7E">
      <w:pPr>
        <w:spacing w:before="0"/>
        <w:rPr>
          <w:rFonts w:cs="Arial"/>
          <w:lang w:val="sr-Cyrl-RS" w:eastAsia="sr-Latn-RS"/>
        </w:rPr>
      </w:pPr>
      <w:r>
        <w:rPr>
          <w:rFonts w:cs="Arial"/>
          <w:lang w:val="sr-Cyrl-RS" w:eastAsia="sr-Latn-RS"/>
        </w:rPr>
        <w:t>Купац</w:t>
      </w:r>
      <w:r w:rsidR="00267E7E" w:rsidRPr="00A94BEB">
        <w:rPr>
          <w:rFonts w:cs="Arial"/>
          <w:lang w:val="sr-Cyrl-RS" w:eastAsia="sr-Latn-RS"/>
        </w:rPr>
        <w:t xml:space="preserve"> може након закључења уговора о </w:t>
      </w:r>
      <w:r>
        <w:rPr>
          <w:rFonts w:cs="Arial"/>
          <w:lang w:val="sr-Cyrl-RS" w:eastAsia="sr-Latn-RS"/>
        </w:rPr>
        <w:t>купопродаји добара</w:t>
      </w:r>
      <w:r w:rsidR="00267E7E" w:rsidRPr="00A94BEB">
        <w:rPr>
          <w:rFonts w:cs="Arial"/>
          <w:lang w:val="sr-Cyrl-RS" w:eastAsia="sr-Latn-R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716E0DAF" w14:textId="154322BC" w:rsidR="00267E7E" w:rsidRDefault="00241378" w:rsidP="00267E7E">
      <w:pPr>
        <w:pStyle w:val="KDParagraf"/>
        <w:spacing w:before="0"/>
        <w:rPr>
          <w:rFonts w:cs="Arial"/>
          <w:lang w:val="sr-Cyrl-CS"/>
        </w:rPr>
      </w:pPr>
      <w:r>
        <w:rPr>
          <w:rFonts w:cs="Arial"/>
          <w:lang w:val="sr-Cyrl-CS"/>
        </w:rPr>
        <w:t>Уговорне с</w:t>
      </w:r>
      <w:r w:rsidR="00267E7E" w:rsidRPr="00A94BEB">
        <w:rPr>
          <w:rFonts w:cs="Arial"/>
          <w:lang w:val="sr-Cyrl-CS"/>
        </w:rPr>
        <w:t xml:space="preserve">тране су сагласне да се евентуалне измене и допуне овог </w:t>
      </w:r>
      <w:r w:rsidR="00267E7E" w:rsidRPr="00A94BEB">
        <w:rPr>
          <w:rFonts w:cs="Arial"/>
          <w:lang w:val="sr-Cyrl-RS"/>
        </w:rPr>
        <w:t>уговора</w:t>
      </w:r>
      <w:r w:rsidR="00267E7E" w:rsidRPr="00A94BEB">
        <w:rPr>
          <w:rFonts w:cs="Arial"/>
          <w:lang w:val="sr-Cyrl-CS"/>
        </w:rPr>
        <w:t xml:space="preserve"> изврше у писаној форми – закључивањем анекса Уговора.</w:t>
      </w:r>
    </w:p>
    <w:p w14:paraId="15A9C3F2" w14:textId="77777777" w:rsidR="00917F7F" w:rsidRPr="00917F7F" w:rsidRDefault="00917F7F" w:rsidP="00917F7F">
      <w:pPr>
        <w:pStyle w:val="KDParagraf"/>
        <w:rPr>
          <w:rFonts w:cs="Arial"/>
          <w:lang w:val="sr-Cyrl-RS"/>
        </w:rPr>
      </w:pPr>
      <w:r w:rsidRPr="00917F7F">
        <w:rPr>
          <w:rFonts w:cs="Arial"/>
          <w:lang w:val="sr-Cyrl-R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2CCED330" w14:textId="77777777" w:rsidR="00917F7F" w:rsidRPr="00917F7F" w:rsidRDefault="00917F7F" w:rsidP="00917F7F">
      <w:pPr>
        <w:pStyle w:val="KDParagraf"/>
        <w:rPr>
          <w:rFonts w:cs="Arial"/>
          <w:lang w:val="sr-Cyrl-RS"/>
        </w:rPr>
      </w:pPr>
    </w:p>
    <w:p w14:paraId="15889BBA" w14:textId="77777777" w:rsidR="00917F7F" w:rsidRPr="00917F7F" w:rsidRDefault="00917F7F" w:rsidP="00917F7F">
      <w:pPr>
        <w:pStyle w:val="KDParagraf"/>
        <w:rPr>
          <w:rFonts w:cs="Arial"/>
          <w:lang w:val="sr-Cyrl-RS"/>
        </w:rPr>
      </w:pPr>
      <w:r w:rsidRPr="00917F7F">
        <w:rPr>
          <w:rFonts w:cs="Arial"/>
          <w:lang w:val="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34CAE665" w14:textId="77777777" w:rsidR="00917F7F" w:rsidRPr="00917F7F" w:rsidRDefault="00917F7F" w:rsidP="00917F7F">
      <w:pPr>
        <w:pStyle w:val="KDParagraf"/>
        <w:rPr>
          <w:rFonts w:cs="Arial"/>
          <w:lang w:val="sr-Cyrl-RS"/>
        </w:rPr>
      </w:pPr>
      <w:r w:rsidRPr="00917F7F">
        <w:rPr>
          <w:rFonts w:cs="Arial"/>
          <w:lang w:val="sr-Cyrl-R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6F57087" w14:textId="77777777" w:rsidR="00917F7F" w:rsidRPr="00917F7F" w:rsidRDefault="00917F7F" w:rsidP="00917F7F">
      <w:pPr>
        <w:pStyle w:val="KDParagraf"/>
        <w:rPr>
          <w:rFonts w:cs="Arial"/>
          <w:lang w:val="sr-Cyrl-RS"/>
        </w:rPr>
      </w:pPr>
    </w:p>
    <w:p w14:paraId="70EAE1F4" w14:textId="77777777" w:rsidR="00917F7F" w:rsidRPr="00917F7F" w:rsidRDefault="00917F7F" w:rsidP="00917F7F">
      <w:pPr>
        <w:pStyle w:val="KDParagraf"/>
        <w:rPr>
          <w:rFonts w:cs="Arial"/>
          <w:lang w:val="sr-Cyrl-CS"/>
        </w:rPr>
      </w:pPr>
      <w:r w:rsidRPr="00917F7F">
        <w:rPr>
          <w:rFonts w:cs="Arial"/>
          <w:lang w:val="sr-Cyrl-CS"/>
        </w:rPr>
        <w:t xml:space="preserve">Стране су сагласне да се евентуалне измене и допуне овог </w:t>
      </w:r>
      <w:r w:rsidRPr="00917F7F">
        <w:rPr>
          <w:rFonts w:cs="Arial"/>
          <w:lang w:val="sr-Cyrl-RS"/>
        </w:rPr>
        <w:t>уговора</w:t>
      </w:r>
      <w:r w:rsidRPr="00917F7F">
        <w:rPr>
          <w:rFonts w:cs="Arial"/>
          <w:lang w:val="sr-Cyrl-CS"/>
        </w:rPr>
        <w:t xml:space="preserve"> изврше у писаној форми – закључивањем анекса Уговора.</w:t>
      </w:r>
    </w:p>
    <w:p w14:paraId="260FE118" w14:textId="77777777" w:rsidR="002543B7" w:rsidRDefault="002543B7" w:rsidP="00267E7E">
      <w:pPr>
        <w:pStyle w:val="KDParagraf"/>
        <w:spacing w:before="0"/>
        <w:rPr>
          <w:rFonts w:cs="Arial"/>
          <w:lang w:val="sr-Cyrl-CS"/>
        </w:rPr>
      </w:pPr>
    </w:p>
    <w:p w14:paraId="5B2957CB" w14:textId="12715707" w:rsidR="002543B7" w:rsidRDefault="002543B7" w:rsidP="00267E7E">
      <w:pPr>
        <w:pStyle w:val="KDParagraf"/>
        <w:spacing w:before="0"/>
        <w:rPr>
          <w:rFonts w:cs="Arial"/>
          <w:b/>
          <w:lang w:val="sr-Cyrl-CS"/>
        </w:rPr>
      </w:pPr>
      <w:r w:rsidRPr="002543B7">
        <w:rPr>
          <w:rFonts w:cs="Arial"/>
          <w:b/>
          <w:lang w:val="sr-Cyrl-CS"/>
        </w:rPr>
        <w:t>РЕШАВАЊЕ СПОРОВА</w:t>
      </w:r>
    </w:p>
    <w:p w14:paraId="5C19EB86" w14:textId="1E01DCF6" w:rsidR="002543B7" w:rsidRPr="008144E7" w:rsidRDefault="002543B7" w:rsidP="002543B7">
      <w:pPr>
        <w:pStyle w:val="KDParagraf"/>
        <w:jc w:val="center"/>
        <w:rPr>
          <w:rFonts w:cs="Arial"/>
          <w:b/>
          <w:lang w:val="sr-Cyrl-RS"/>
        </w:rPr>
      </w:pPr>
      <w:r w:rsidRPr="002543B7">
        <w:rPr>
          <w:rFonts w:cs="Arial"/>
          <w:b/>
        </w:rPr>
        <w:t xml:space="preserve">Члан </w:t>
      </w:r>
      <w:r w:rsidR="008144E7">
        <w:rPr>
          <w:rFonts w:cs="Arial"/>
          <w:b/>
          <w:lang w:val="sr-Cyrl-RS"/>
        </w:rPr>
        <w:t>20</w:t>
      </w:r>
    </w:p>
    <w:p w14:paraId="2164D558" w14:textId="419FBD79" w:rsidR="00120EE7" w:rsidRDefault="002543B7" w:rsidP="00120EE7">
      <w:pPr>
        <w:tabs>
          <w:tab w:val="left" w:pos="9090"/>
        </w:tabs>
        <w:spacing w:before="0"/>
        <w:rPr>
          <w:rFonts w:cs="Arial"/>
        </w:rPr>
      </w:pPr>
      <w:proofErr w:type="gramStart"/>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120EE7" w:rsidRPr="00120EE7">
        <w:rPr>
          <w:rFonts w:cs="Arial"/>
          <w:color w:val="1F497D" w:themeColor="text2"/>
        </w:rPr>
        <w:t xml:space="preserve"> </w:t>
      </w:r>
      <w:r w:rsidR="00120EE7" w:rsidRPr="003A43F3">
        <w:rPr>
          <w:rFonts w:cs="Arial"/>
          <w:color w:val="1F497D" w:themeColor="text2"/>
        </w:rPr>
        <w:t>/(С</w:t>
      </w:r>
      <w:r w:rsidR="00120EE7" w:rsidRPr="003A43F3">
        <w:rPr>
          <w:rFonts w:cs="Arial"/>
          <w:color w:val="1F497D" w:themeColor="text2"/>
          <w:lang w:val="sr-Cyrl-RS"/>
        </w:rPr>
        <w:t>талне</w:t>
      </w:r>
      <w:r w:rsidR="00120EE7" w:rsidRPr="003A43F3">
        <w:rPr>
          <w:rFonts w:cs="Arial"/>
          <w:color w:val="1F497D" w:themeColor="text2"/>
        </w:rPr>
        <w:t xml:space="preserve"> арбитраже при Привредној комори Србије, уз примену њеног Правилника (напомена: коначан текст у </w:t>
      </w:r>
      <w:r w:rsidR="00120EE7">
        <w:rPr>
          <w:rFonts w:cs="Arial"/>
          <w:color w:val="1F497D" w:themeColor="text2"/>
          <w:lang w:val="sr-Cyrl-RS"/>
        </w:rPr>
        <w:t>уговору</w:t>
      </w:r>
      <w:r w:rsidR="00120EE7" w:rsidRPr="003A43F3">
        <w:rPr>
          <w:rFonts w:cs="Arial"/>
          <w:color w:val="1F497D" w:themeColor="text2"/>
        </w:rPr>
        <w:t xml:space="preserve"> зависи од тога да ли је домаћи или страни </w:t>
      </w:r>
      <w:r w:rsidR="00120EE7">
        <w:rPr>
          <w:rFonts w:cs="Arial"/>
          <w:color w:val="1F497D" w:themeColor="text2"/>
          <w:lang w:val="sr-Cyrl-RS"/>
        </w:rPr>
        <w:t>Продавац</w:t>
      </w:r>
      <w:r w:rsidR="00120EE7" w:rsidRPr="003A43F3">
        <w:rPr>
          <w:rFonts w:cs="Arial"/>
          <w:color w:val="1F497D" w:themeColor="text2"/>
        </w:rPr>
        <w:t>)</w:t>
      </w:r>
      <w:r w:rsidR="00120EE7" w:rsidRPr="003A43F3">
        <w:rPr>
          <w:rFonts w:cs="Arial"/>
        </w:rPr>
        <w:t>.</w:t>
      </w:r>
      <w:proofErr w:type="gramEnd"/>
    </w:p>
    <w:p w14:paraId="696D5948" w14:textId="77777777" w:rsidR="002543B7" w:rsidRPr="00A94BEB" w:rsidRDefault="002543B7" w:rsidP="002543B7">
      <w:pPr>
        <w:tabs>
          <w:tab w:val="left" w:pos="9090"/>
        </w:tabs>
        <w:spacing w:before="0"/>
        <w:rPr>
          <w:rFonts w:cs="Arial"/>
          <w:color w:val="00B0F0"/>
        </w:rPr>
      </w:pPr>
    </w:p>
    <w:p w14:paraId="230704B0" w14:textId="77777777" w:rsidR="002543B7" w:rsidRPr="00A94BEB" w:rsidRDefault="002543B7" w:rsidP="002543B7">
      <w:pPr>
        <w:tabs>
          <w:tab w:val="left" w:pos="9090"/>
        </w:tabs>
        <w:spacing w:before="0"/>
        <w:rPr>
          <w:rFonts w:cs="Arial"/>
        </w:rPr>
      </w:pPr>
      <w:r w:rsidRPr="00A94BEB">
        <w:rPr>
          <w:rFonts w:cs="Arial"/>
        </w:rPr>
        <w:lastRenderedPageBreak/>
        <w:t>У случају спора примењује се материјално и процесно право Републике Србије, а поступак се води на српском језику.</w:t>
      </w:r>
    </w:p>
    <w:p w14:paraId="5F4B8C22" w14:textId="77777777" w:rsidR="002543B7" w:rsidRDefault="002543B7" w:rsidP="00267E7E">
      <w:pPr>
        <w:pStyle w:val="KDParagraf"/>
        <w:spacing w:before="0"/>
        <w:rPr>
          <w:rFonts w:cs="Arial"/>
          <w:b/>
          <w:lang w:val="sr-Cyrl-CS"/>
        </w:rPr>
      </w:pPr>
    </w:p>
    <w:p w14:paraId="704BD708" w14:textId="77777777" w:rsidR="002543B7" w:rsidRPr="002543B7" w:rsidRDefault="002543B7" w:rsidP="00267E7E">
      <w:pPr>
        <w:pStyle w:val="KDParagraf"/>
        <w:spacing w:before="0"/>
        <w:rPr>
          <w:rFonts w:cs="Arial"/>
          <w:b/>
          <w:lang w:val="sr-Cyrl-CS"/>
        </w:rPr>
      </w:pPr>
    </w:p>
    <w:p w14:paraId="28853037" w14:textId="77777777" w:rsidR="00A94BEB" w:rsidRDefault="00A94BEB">
      <w:pPr>
        <w:spacing w:before="0"/>
        <w:jc w:val="left"/>
        <w:rPr>
          <w:rFonts w:cs="Arial"/>
          <w:b/>
        </w:rPr>
      </w:pPr>
    </w:p>
    <w:p w14:paraId="18976D73" w14:textId="77777777" w:rsidR="00343A18" w:rsidRPr="00A94BEB" w:rsidRDefault="00343A18" w:rsidP="00CE588A">
      <w:pPr>
        <w:spacing w:before="0"/>
        <w:rPr>
          <w:rFonts w:cs="Arial"/>
          <w:b/>
        </w:rPr>
      </w:pPr>
      <w:r w:rsidRPr="00A94BEB">
        <w:rPr>
          <w:rFonts w:cs="Arial"/>
          <w:b/>
        </w:rPr>
        <w:t>ЗАВРШНЕ ОДРЕДБЕ</w:t>
      </w:r>
    </w:p>
    <w:p w14:paraId="044E827D" w14:textId="6BA646FB" w:rsidR="00343A18" w:rsidRPr="00A94BEB" w:rsidRDefault="00343A18" w:rsidP="00CE588A">
      <w:pPr>
        <w:spacing w:before="0"/>
        <w:jc w:val="center"/>
        <w:rPr>
          <w:rFonts w:cs="Arial"/>
        </w:rPr>
      </w:pPr>
      <w:r w:rsidRPr="00A94BEB">
        <w:rPr>
          <w:rFonts w:cs="Arial"/>
          <w:b/>
        </w:rPr>
        <w:t xml:space="preserve">Члан </w:t>
      </w:r>
      <w:r w:rsidR="008144E7">
        <w:rPr>
          <w:rFonts w:cs="Arial"/>
          <w:b/>
          <w:lang w:val="sr-Cyrl-RS"/>
        </w:rPr>
        <w:t>21</w:t>
      </w:r>
    </w:p>
    <w:p w14:paraId="52F0A13E" w14:textId="77777777" w:rsidR="00343A18" w:rsidRPr="00A94BEB" w:rsidRDefault="00343A18" w:rsidP="00CE588A">
      <w:pPr>
        <w:tabs>
          <w:tab w:val="left" w:pos="9090"/>
        </w:tabs>
        <w:spacing w:before="0"/>
        <w:rPr>
          <w:rFonts w:cs="Arial"/>
          <w:lang w:val="sr-Cyrl-CS"/>
        </w:rPr>
      </w:pPr>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примењују се одговарајуће одредбе ЗОО</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
    <w:p w14:paraId="7466AB53" w14:textId="77777777" w:rsidR="00EC1D19" w:rsidRPr="00A94BEB" w:rsidRDefault="00EC1D19" w:rsidP="00CE588A">
      <w:pPr>
        <w:tabs>
          <w:tab w:val="left" w:pos="9090"/>
        </w:tabs>
        <w:spacing w:before="0"/>
        <w:rPr>
          <w:rFonts w:cs="Arial"/>
          <w:lang w:val="sr-Cyrl-CS"/>
        </w:rPr>
      </w:pPr>
    </w:p>
    <w:p w14:paraId="21C78D42" w14:textId="22522DD5" w:rsidR="00343A18" w:rsidRPr="00A94BEB" w:rsidRDefault="00343A18" w:rsidP="00CE588A">
      <w:pPr>
        <w:spacing w:before="0"/>
        <w:jc w:val="center"/>
        <w:rPr>
          <w:rFonts w:cs="Arial"/>
          <w:b/>
        </w:rPr>
      </w:pPr>
      <w:r w:rsidRPr="00A94BEB">
        <w:rPr>
          <w:rFonts w:cs="Arial"/>
          <w:b/>
          <w:lang w:val="ru-RU"/>
        </w:rPr>
        <w:t xml:space="preserve">Члан </w:t>
      </w:r>
      <w:r w:rsidR="008144E7">
        <w:rPr>
          <w:rFonts w:cs="Arial"/>
          <w:b/>
          <w:lang w:val="sr-Cyrl-RS"/>
        </w:rPr>
        <w:t>22</w:t>
      </w:r>
    </w:p>
    <w:p w14:paraId="7F82EB6C" w14:textId="77777777" w:rsidR="002543B7" w:rsidRDefault="002543B7" w:rsidP="002543B7">
      <w:pPr>
        <w:tabs>
          <w:tab w:val="left" w:pos="9090"/>
        </w:tabs>
        <w:spacing w:before="0"/>
        <w:rPr>
          <w:rFonts w:cs="Arial"/>
        </w:rPr>
      </w:pPr>
      <w:r w:rsidRPr="00A94BEB">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9FCB1C2" w14:textId="77777777" w:rsidR="00241378" w:rsidRPr="00A94BEB" w:rsidRDefault="00241378" w:rsidP="002543B7">
      <w:pPr>
        <w:tabs>
          <w:tab w:val="left" w:pos="9090"/>
        </w:tabs>
        <w:spacing w:before="0"/>
        <w:rPr>
          <w:rFonts w:cs="Arial"/>
          <w:lang w:val="sr-Cyrl-CS"/>
        </w:rPr>
      </w:pPr>
    </w:p>
    <w:p w14:paraId="5C8E9541" w14:textId="200A50C7" w:rsidR="002543B7" w:rsidRDefault="002543B7" w:rsidP="002543B7">
      <w:pPr>
        <w:tabs>
          <w:tab w:val="left" w:pos="9090"/>
        </w:tabs>
        <w:spacing w:before="0"/>
        <w:rPr>
          <w:rFonts w:cs="Arial"/>
          <w:lang w:val="ru-RU"/>
        </w:rPr>
      </w:pPr>
      <w:r w:rsidRPr="00A94BEB">
        <w:rPr>
          <w:rFonts w:cs="Arial"/>
          <w:lang w:val="ru-RU"/>
        </w:rPr>
        <w:t xml:space="preserve">Након закључења </w:t>
      </w:r>
      <w:r w:rsidRPr="00A94BEB">
        <w:rPr>
          <w:rFonts w:cs="Arial"/>
        </w:rPr>
        <w:t xml:space="preserve">и ступања на правну снагу </w:t>
      </w:r>
      <w:r w:rsidRPr="00A94BEB">
        <w:rPr>
          <w:rFonts w:cs="Arial"/>
          <w:lang w:val="ru-RU"/>
        </w:rPr>
        <w:t xml:space="preserve">овог Уговора, Купац може да дозволи, а </w:t>
      </w:r>
      <w:r w:rsidRPr="00A94BEB">
        <w:rPr>
          <w:rFonts w:cs="Arial"/>
        </w:rPr>
        <w:t>Продавац</w:t>
      </w:r>
      <w:r w:rsidRPr="00A94BEB">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46C99FE2" w14:textId="77777777" w:rsidR="008144E7" w:rsidRDefault="008144E7" w:rsidP="002543B7">
      <w:pPr>
        <w:tabs>
          <w:tab w:val="left" w:pos="9090"/>
        </w:tabs>
        <w:spacing w:before="0"/>
        <w:rPr>
          <w:rFonts w:cs="Arial"/>
          <w:lang w:val="ru-RU"/>
        </w:rPr>
      </w:pPr>
    </w:p>
    <w:p w14:paraId="051F9F13" w14:textId="3FDE4DE2" w:rsidR="00241378" w:rsidRPr="008144E7" w:rsidRDefault="008144E7" w:rsidP="008144E7">
      <w:pPr>
        <w:tabs>
          <w:tab w:val="left" w:pos="9090"/>
        </w:tabs>
        <w:spacing w:before="0"/>
        <w:rPr>
          <w:rFonts w:cs="Arial"/>
          <w:b/>
          <w:lang w:val="ru-RU"/>
        </w:rPr>
      </w:pPr>
      <w:r>
        <w:rPr>
          <w:rFonts w:cs="Arial"/>
          <w:b/>
          <w:lang w:val="ru-RU"/>
        </w:rPr>
        <w:t xml:space="preserve">                                                                   </w:t>
      </w:r>
      <w:r w:rsidR="00241378" w:rsidRPr="008144E7">
        <w:rPr>
          <w:rFonts w:cs="Arial"/>
          <w:b/>
          <w:lang w:val="ru-RU"/>
        </w:rPr>
        <w:t>Члан</w:t>
      </w:r>
      <w:r w:rsidRPr="008144E7">
        <w:rPr>
          <w:rFonts w:cs="Arial"/>
          <w:b/>
          <w:lang w:val="ru-RU"/>
        </w:rPr>
        <w:t xml:space="preserve"> 23</w:t>
      </w:r>
    </w:p>
    <w:p w14:paraId="3E69E877" w14:textId="00E5CD4A" w:rsidR="00241378" w:rsidRPr="0035789D" w:rsidRDefault="00241378" w:rsidP="00241378">
      <w:pPr>
        <w:spacing w:before="0"/>
        <w:rPr>
          <w:rFonts w:cs="Arial"/>
          <w:lang w:val="sr-Cyrl-RS"/>
        </w:rPr>
      </w:pPr>
      <w:r w:rsidRPr="009A7F68">
        <w:rPr>
          <w:rFonts w:cs="Arial"/>
          <w:lang w:val="sr-Cyrl-RS"/>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Pr>
          <w:rFonts w:cs="Arial"/>
          <w:lang w:val="sr-Cyrl-RS"/>
        </w:rPr>
        <w:t>писане сагласности друге Уговор</w:t>
      </w:r>
      <w:r w:rsidRPr="009A7F68">
        <w:rPr>
          <w:rFonts w:cs="Arial"/>
          <w:lang w:val="sr-Cyrl-RS"/>
        </w:rPr>
        <w:t>не с</w:t>
      </w:r>
      <w:r>
        <w:rPr>
          <w:rFonts w:cs="Arial"/>
          <w:lang w:val="sr-Cyrl-RS"/>
        </w:rPr>
        <w:t>т</w:t>
      </w:r>
      <w:r w:rsidRPr="009A7F68">
        <w:rPr>
          <w:rFonts w:cs="Arial"/>
          <w:lang w:val="sr-Cyrl-RS"/>
        </w:rPr>
        <w:t>ране.</w:t>
      </w:r>
    </w:p>
    <w:p w14:paraId="73CAD71E" w14:textId="121098C2" w:rsidR="00FB781F" w:rsidRDefault="00FB781F" w:rsidP="00961499">
      <w:pPr>
        <w:spacing w:before="0"/>
        <w:rPr>
          <w:rFonts w:cs="Arial"/>
          <w:b/>
        </w:rPr>
      </w:pPr>
    </w:p>
    <w:p w14:paraId="47AB89EB" w14:textId="47A058A8" w:rsidR="002543B7" w:rsidRPr="00A94BEB" w:rsidRDefault="002543B7" w:rsidP="002543B7">
      <w:pPr>
        <w:spacing w:before="0"/>
        <w:jc w:val="center"/>
        <w:rPr>
          <w:rFonts w:cs="Arial"/>
          <w:b/>
        </w:rPr>
      </w:pPr>
      <w:r w:rsidRPr="00A94BEB">
        <w:rPr>
          <w:rFonts w:cs="Arial"/>
          <w:b/>
        </w:rPr>
        <w:t xml:space="preserve">Члан </w:t>
      </w:r>
      <w:r>
        <w:rPr>
          <w:rFonts w:cs="Arial"/>
          <w:b/>
          <w:lang w:val="sr-Cyrl-RS"/>
        </w:rPr>
        <w:t>2</w:t>
      </w:r>
      <w:r w:rsidR="008144E7">
        <w:rPr>
          <w:rFonts w:cs="Arial"/>
          <w:b/>
          <w:lang w:val="sr-Cyrl-RS"/>
        </w:rPr>
        <w:t>4</w:t>
      </w:r>
    </w:p>
    <w:p w14:paraId="1AD6C521" w14:textId="77777777" w:rsidR="002543B7" w:rsidRPr="00A94BEB" w:rsidRDefault="002543B7" w:rsidP="002543B7">
      <w:pPr>
        <w:pStyle w:val="KDParagraf"/>
        <w:spacing w:before="0"/>
        <w:rPr>
          <w:rFonts w:eastAsia="Calibri" w:cs="Arial"/>
          <w:noProof/>
          <w:lang w:val="ru-RU"/>
        </w:rPr>
      </w:pPr>
      <w:r w:rsidRPr="00A94BEB">
        <w:rPr>
          <w:rFonts w:eastAsia="Calibri" w:cs="Arial"/>
          <w:noProof/>
        </w:rPr>
        <w:t>Продавац</w:t>
      </w:r>
      <w:r w:rsidRPr="00A94BEB">
        <w:rPr>
          <w:rFonts w:eastAsia="Calibri" w:cs="Arial"/>
          <w:noProof/>
          <w:lang w:val="ru-RU"/>
        </w:rPr>
        <w:t xml:space="preserve"> је дужан да без одлагања, а најкасније у року од 5 (</w:t>
      </w:r>
      <w:r w:rsidRPr="00A94BEB">
        <w:rPr>
          <w:rFonts w:cs="Arial"/>
          <w:bCs/>
          <w:lang w:val="sr-Cyrl-CS"/>
        </w:rPr>
        <w:t xml:space="preserve">словима: </w:t>
      </w:r>
      <w:r w:rsidRPr="00A94BEB">
        <w:rPr>
          <w:rFonts w:eastAsia="Calibri" w:cs="Arial"/>
          <w:noProof/>
          <w:lang w:val="ru-RU"/>
        </w:rPr>
        <w:t xml:space="preserve">пет) дана од дана настанка промене у било којем од података </w:t>
      </w:r>
      <w:r w:rsidRPr="00A94BEB">
        <w:rPr>
          <w:rFonts w:eastAsia="TimesNewRomanPSMT" w:cs="Arial"/>
          <w:bCs/>
          <w:lang w:val="ru-RU"/>
        </w:rPr>
        <w:t>у вези са испуњеношћу услова из поступка јавне набавке</w:t>
      </w:r>
      <w:r w:rsidRPr="00A94BEB">
        <w:rPr>
          <w:rFonts w:eastAsia="Calibri" w:cs="Arial"/>
          <w:noProof/>
          <w:lang w:val="ru-RU"/>
        </w:rPr>
        <w:t xml:space="preserve">, о насталој промени писмено обавести </w:t>
      </w:r>
      <w:r w:rsidRPr="00A94BEB">
        <w:rPr>
          <w:rFonts w:eastAsia="Calibri" w:cs="Arial"/>
          <w:noProof/>
        </w:rPr>
        <w:t>Купца</w:t>
      </w:r>
      <w:r w:rsidRPr="00A94BEB">
        <w:rPr>
          <w:rFonts w:eastAsia="Calibri" w:cs="Arial"/>
          <w:noProof/>
          <w:lang w:val="ru-RU"/>
        </w:rPr>
        <w:t xml:space="preserve"> и да је документује на прописан начин.</w:t>
      </w:r>
    </w:p>
    <w:p w14:paraId="3C5544C7" w14:textId="77777777" w:rsidR="002543B7" w:rsidRPr="00A94BEB" w:rsidRDefault="002543B7" w:rsidP="002543B7">
      <w:pPr>
        <w:pStyle w:val="KDParagraf"/>
        <w:spacing w:before="0"/>
        <w:rPr>
          <w:rFonts w:eastAsia="Calibri" w:cs="Arial"/>
          <w:noProof/>
        </w:rPr>
      </w:pPr>
      <w:r w:rsidRPr="00A94BE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2E3C4C34" w14:textId="77777777" w:rsidR="00343A18" w:rsidRDefault="00343A18" w:rsidP="00CE588A">
      <w:pPr>
        <w:spacing w:before="0"/>
        <w:jc w:val="center"/>
        <w:rPr>
          <w:rFonts w:cs="Arial"/>
          <w:b/>
        </w:rPr>
      </w:pPr>
    </w:p>
    <w:p w14:paraId="5A442C6C" w14:textId="510294AA" w:rsidR="002543B7" w:rsidRPr="008144E7" w:rsidRDefault="002543B7" w:rsidP="002543B7">
      <w:pPr>
        <w:spacing w:before="0"/>
        <w:jc w:val="center"/>
        <w:rPr>
          <w:rFonts w:cs="Arial"/>
          <w:b/>
          <w:lang w:val="sr-Cyrl-RS"/>
        </w:rPr>
      </w:pPr>
      <w:r>
        <w:rPr>
          <w:rFonts w:cs="Arial"/>
          <w:b/>
        </w:rPr>
        <w:t xml:space="preserve">Члан </w:t>
      </w:r>
      <w:r w:rsidR="008144E7">
        <w:rPr>
          <w:rFonts w:cs="Arial"/>
          <w:b/>
          <w:lang w:val="sr-Cyrl-RS"/>
        </w:rPr>
        <w:t>25</w:t>
      </w:r>
    </w:p>
    <w:p w14:paraId="04691AA8" w14:textId="77777777" w:rsidR="002543B7" w:rsidRPr="00A94BEB" w:rsidRDefault="002543B7" w:rsidP="002543B7">
      <w:pPr>
        <w:spacing w:before="0"/>
        <w:rPr>
          <w:rFonts w:cs="Arial"/>
        </w:rPr>
      </w:pPr>
      <w:r w:rsidRPr="00A94BE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C6CB04E" w14:textId="5EF1B7F6" w:rsidR="002543B7" w:rsidRPr="00A94BEB" w:rsidRDefault="002543B7" w:rsidP="00961499">
      <w:pPr>
        <w:spacing w:before="0"/>
        <w:rPr>
          <w:rFonts w:cs="Arial"/>
          <w:b/>
        </w:rPr>
      </w:pPr>
    </w:p>
    <w:p w14:paraId="40B4675E" w14:textId="383E2900" w:rsidR="00CD30A3" w:rsidRPr="002543B7" w:rsidRDefault="00343A18" w:rsidP="002543B7">
      <w:pPr>
        <w:spacing w:before="0"/>
        <w:jc w:val="center"/>
        <w:rPr>
          <w:rFonts w:cs="Arial"/>
          <w:b/>
        </w:rPr>
      </w:pPr>
      <w:r w:rsidRPr="00A94BEB">
        <w:rPr>
          <w:rFonts w:cs="Arial"/>
          <w:b/>
        </w:rPr>
        <w:t xml:space="preserve">Члан </w:t>
      </w:r>
      <w:r w:rsidR="008144E7">
        <w:rPr>
          <w:rFonts w:cs="Arial"/>
          <w:b/>
          <w:lang w:val="sr-Cyrl-RS"/>
        </w:rPr>
        <w:t>26</w:t>
      </w:r>
      <w:r w:rsidR="001353DA" w:rsidRPr="00A94BEB">
        <w:rPr>
          <w:rFonts w:cs="Arial"/>
          <w:spacing w:val="2"/>
          <w:lang w:val="sr-Cyrl-CS"/>
        </w:rPr>
        <w:t xml:space="preserve"> </w:t>
      </w:r>
    </w:p>
    <w:p w14:paraId="63EE627A" w14:textId="77777777" w:rsidR="001353DA" w:rsidRPr="00A94BEB" w:rsidRDefault="00F9636A" w:rsidP="00CE588A">
      <w:pPr>
        <w:spacing w:before="0"/>
        <w:rPr>
          <w:rFonts w:cs="Arial"/>
          <w:spacing w:val="2"/>
          <w:lang w:val="sr-Cyrl-CS"/>
        </w:rPr>
      </w:pPr>
      <w:r w:rsidRPr="00A94BEB">
        <w:rPr>
          <w:rFonts w:cs="Arial"/>
          <w:spacing w:val="2"/>
          <w:lang w:val="sr-Cyrl-CS"/>
        </w:rPr>
        <w:t>Саставни део овог У</w:t>
      </w:r>
      <w:r w:rsidR="001353DA" w:rsidRPr="00A94BEB">
        <w:rPr>
          <w:rFonts w:cs="Arial"/>
          <w:spacing w:val="2"/>
          <w:lang w:val="sr-Cyrl-CS"/>
        </w:rPr>
        <w:t>говора су и његови прилози, како следи:</w:t>
      </w:r>
    </w:p>
    <w:p w14:paraId="4B44E0A6" w14:textId="77777777" w:rsidR="000D6ACE" w:rsidRPr="00A94BEB" w:rsidRDefault="000D6ACE" w:rsidP="00CE588A">
      <w:pPr>
        <w:tabs>
          <w:tab w:val="left" w:pos="9090"/>
        </w:tabs>
        <w:spacing w:before="0"/>
        <w:rPr>
          <w:rFonts w:cs="Arial"/>
        </w:rPr>
      </w:pPr>
      <w:r w:rsidRPr="00A94BEB">
        <w:rPr>
          <w:rFonts w:cs="Arial"/>
        </w:rPr>
        <w:t xml:space="preserve">Прилог </w:t>
      </w:r>
      <w:proofErr w:type="gramStart"/>
      <w:r w:rsidRPr="00A94BEB">
        <w:rPr>
          <w:rFonts w:cs="Arial"/>
        </w:rPr>
        <w:t>1</w:t>
      </w:r>
      <w:proofErr w:type="gramEnd"/>
      <w:r w:rsidRPr="00A94BEB">
        <w:rPr>
          <w:rFonts w:cs="Arial"/>
        </w:rPr>
        <w:t xml:space="preserve"> </w:t>
      </w:r>
      <w:r w:rsidR="00F9636A" w:rsidRPr="00A94BEB">
        <w:rPr>
          <w:rFonts w:cs="Arial"/>
          <w:lang w:val="sr-Cyrl-RS"/>
        </w:rPr>
        <w:t xml:space="preserve">    </w:t>
      </w:r>
      <w:r w:rsidR="006E6A3F" w:rsidRPr="00A94BEB">
        <w:rPr>
          <w:rFonts w:cs="Arial"/>
        </w:rPr>
        <w:t>Конкурсна документација</w:t>
      </w:r>
      <w:r w:rsidR="006E6A3F" w:rsidRPr="00A94BEB">
        <w:rPr>
          <w:rFonts w:cs="Arial"/>
          <w:lang w:val="sr-Cyrl-RS"/>
        </w:rPr>
        <w:t xml:space="preserve"> (на Порталу јавних набавки под шифром_______)</w:t>
      </w:r>
    </w:p>
    <w:p w14:paraId="2C6B2396" w14:textId="77777777" w:rsidR="000D6ACE" w:rsidRPr="00A94BEB" w:rsidRDefault="000D6ACE" w:rsidP="00CE588A">
      <w:pPr>
        <w:tabs>
          <w:tab w:val="left" w:pos="9090"/>
        </w:tabs>
        <w:spacing w:before="0"/>
        <w:rPr>
          <w:rFonts w:cs="Arial"/>
        </w:rPr>
      </w:pPr>
      <w:r w:rsidRPr="00A94BEB">
        <w:rPr>
          <w:rFonts w:cs="Arial"/>
        </w:rPr>
        <w:t xml:space="preserve">Прилог 2 </w:t>
      </w:r>
      <w:r w:rsidR="00F9636A" w:rsidRPr="00A94BEB">
        <w:rPr>
          <w:rFonts w:cs="Arial"/>
          <w:lang w:val="sr-Cyrl-RS"/>
        </w:rPr>
        <w:t xml:space="preserve">    </w:t>
      </w:r>
      <w:r w:rsidR="002543B7">
        <w:rPr>
          <w:rFonts w:cs="Arial"/>
          <w:lang w:val="sr-Cyrl-RS"/>
        </w:rPr>
        <w:t>Образац п</w:t>
      </w:r>
      <w:r w:rsidR="002543B7">
        <w:rPr>
          <w:rFonts w:cs="Arial"/>
        </w:rPr>
        <w:t>онуде</w:t>
      </w:r>
    </w:p>
    <w:p w14:paraId="2540FED2" w14:textId="77777777" w:rsidR="000D6ACE" w:rsidRPr="00A94BEB" w:rsidRDefault="000D6ACE" w:rsidP="002543B7">
      <w:pPr>
        <w:tabs>
          <w:tab w:val="left" w:pos="9090"/>
        </w:tabs>
        <w:spacing w:before="0"/>
        <w:rPr>
          <w:rFonts w:cs="Arial"/>
          <w:lang w:val="sr-Cyrl-RS"/>
        </w:rPr>
      </w:pPr>
      <w:r w:rsidRPr="00A94BEB">
        <w:rPr>
          <w:rFonts w:cs="Arial"/>
        </w:rPr>
        <w:t>Прилог</w:t>
      </w:r>
      <w:r w:rsidR="00F9636A" w:rsidRPr="00A94BEB">
        <w:rPr>
          <w:rFonts w:cs="Arial"/>
          <w:lang w:val="sr-Cyrl-RS"/>
        </w:rPr>
        <w:t xml:space="preserve"> </w:t>
      </w:r>
      <w:r w:rsidRPr="00A94BEB">
        <w:rPr>
          <w:rFonts w:cs="Arial"/>
        </w:rPr>
        <w:t xml:space="preserve">3 </w:t>
      </w:r>
      <w:r w:rsidR="002543B7">
        <w:rPr>
          <w:rFonts w:cs="Arial"/>
        </w:rPr>
        <w:t xml:space="preserve">    </w:t>
      </w:r>
      <w:r w:rsidR="002543B7" w:rsidRPr="00A94BEB">
        <w:rPr>
          <w:rFonts w:cs="Arial"/>
          <w:lang w:val="sr-Cyrl-RS"/>
        </w:rPr>
        <w:t>О</w:t>
      </w:r>
      <w:r w:rsidR="002543B7" w:rsidRPr="00A94BEB">
        <w:rPr>
          <w:rFonts w:cs="Arial"/>
        </w:rPr>
        <w:t>бразац структуре цене</w:t>
      </w:r>
    </w:p>
    <w:p w14:paraId="497C8326" w14:textId="77777777" w:rsidR="000D6ACE" w:rsidRDefault="000D6ACE" w:rsidP="00CE588A">
      <w:pPr>
        <w:tabs>
          <w:tab w:val="left" w:pos="9090"/>
        </w:tabs>
        <w:spacing w:before="0"/>
        <w:rPr>
          <w:rFonts w:cs="Arial"/>
        </w:rPr>
      </w:pPr>
      <w:r w:rsidRPr="00A94BEB">
        <w:rPr>
          <w:rFonts w:cs="Arial"/>
        </w:rPr>
        <w:t xml:space="preserve">Прилог 4 </w:t>
      </w:r>
      <w:r w:rsidR="00F9636A" w:rsidRPr="00A94BEB">
        <w:rPr>
          <w:rFonts w:cs="Arial"/>
          <w:lang w:val="sr-Cyrl-RS"/>
        </w:rPr>
        <w:t xml:space="preserve">    </w:t>
      </w:r>
      <w:r w:rsidRPr="00A94BEB">
        <w:rPr>
          <w:rFonts w:cs="Arial"/>
        </w:rPr>
        <w:t>Техничка спецификација</w:t>
      </w:r>
    </w:p>
    <w:p w14:paraId="48C01FDF" w14:textId="77777777" w:rsidR="002543B7" w:rsidRPr="00FB781F" w:rsidRDefault="00FB781F" w:rsidP="00CE588A">
      <w:pPr>
        <w:tabs>
          <w:tab w:val="left" w:pos="9090"/>
        </w:tabs>
        <w:spacing w:before="0"/>
        <w:rPr>
          <w:rFonts w:cs="Arial"/>
          <w:lang w:val="sr-Cyrl-RS"/>
        </w:rPr>
      </w:pPr>
      <w:r>
        <w:rPr>
          <w:rFonts w:cs="Arial"/>
          <w:lang w:val="sr-Cyrl-RS"/>
        </w:rPr>
        <w:t>Прилог 5     Термин план</w:t>
      </w:r>
    </w:p>
    <w:p w14:paraId="0D938A67" w14:textId="77777777" w:rsidR="000D6ACE" w:rsidRDefault="00FB781F" w:rsidP="00CE588A">
      <w:pPr>
        <w:tabs>
          <w:tab w:val="left" w:pos="9090"/>
        </w:tabs>
        <w:spacing w:before="0"/>
        <w:rPr>
          <w:rFonts w:cs="Arial"/>
          <w:color w:val="00B0F0"/>
        </w:rPr>
      </w:pPr>
      <w:r>
        <w:rPr>
          <w:rFonts w:cs="Arial"/>
          <w:color w:val="00B0F0"/>
        </w:rPr>
        <w:t>Прилог 6</w:t>
      </w:r>
      <w:r w:rsidR="000D6ACE" w:rsidRPr="00A94BEB">
        <w:rPr>
          <w:rFonts w:cs="Arial"/>
          <w:color w:val="00B0F0"/>
        </w:rPr>
        <w:t xml:space="preserve"> </w:t>
      </w:r>
      <w:r>
        <w:rPr>
          <w:rFonts w:cs="Arial"/>
          <w:color w:val="00B0F0"/>
          <w:lang w:val="sr-Cyrl-RS"/>
        </w:rPr>
        <w:t xml:space="preserve">    </w:t>
      </w:r>
      <w:r w:rsidR="000D6ACE" w:rsidRPr="00A94BEB">
        <w:rPr>
          <w:rFonts w:cs="Arial"/>
          <w:color w:val="00B0F0"/>
        </w:rPr>
        <w:t>Споразум о заједничком наступању</w:t>
      </w:r>
    </w:p>
    <w:p w14:paraId="70314378" w14:textId="6FDE41B2" w:rsidR="00FB781F" w:rsidRDefault="00FB781F" w:rsidP="00CE588A">
      <w:pPr>
        <w:tabs>
          <w:tab w:val="left" w:pos="9090"/>
        </w:tabs>
        <w:spacing w:before="0"/>
        <w:rPr>
          <w:rFonts w:cs="Arial"/>
          <w:lang w:val="sr-Cyrl-RS"/>
        </w:rPr>
      </w:pPr>
      <w:r w:rsidRPr="00FB781F">
        <w:rPr>
          <w:rFonts w:cs="Arial"/>
          <w:lang w:val="sr-Cyrl-RS"/>
        </w:rPr>
        <w:t>Прилог 7</w:t>
      </w:r>
      <w:r>
        <w:rPr>
          <w:rFonts w:cs="Arial"/>
          <w:lang w:val="sr-Cyrl-RS"/>
        </w:rPr>
        <w:t xml:space="preserve">     Уговор о чувању пословне тајне и поверљивих информација</w:t>
      </w:r>
    </w:p>
    <w:p w14:paraId="3C8B2C1F" w14:textId="1B93EDB8" w:rsidR="00760D05" w:rsidRDefault="00760D05" w:rsidP="00CE588A">
      <w:pPr>
        <w:tabs>
          <w:tab w:val="left" w:pos="9090"/>
        </w:tabs>
        <w:spacing w:before="0"/>
        <w:rPr>
          <w:rFonts w:cs="Arial"/>
          <w:lang w:val="sr-Cyrl-RS"/>
        </w:rPr>
      </w:pPr>
      <w:r>
        <w:rPr>
          <w:rFonts w:cs="Arial"/>
          <w:lang w:val="sr-Cyrl-RS"/>
        </w:rPr>
        <w:t>Прилог 8     Списак извршиоца ангажованих на извршењу услуге</w:t>
      </w:r>
    </w:p>
    <w:p w14:paraId="15135967" w14:textId="031A0F0A" w:rsidR="00760D05" w:rsidRDefault="00760D05" w:rsidP="00CE588A">
      <w:pPr>
        <w:tabs>
          <w:tab w:val="left" w:pos="9090"/>
        </w:tabs>
        <w:spacing w:before="0"/>
        <w:rPr>
          <w:rFonts w:cs="Arial"/>
          <w:lang w:val="sr-Cyrl-RS"/>
        </w:rPr>
      </w:pPr>
      <w:r>
        <w:rPr>
          <w:rFonts w:cs="Arial"/>
          <w:lang w:val="sr-Cyrl-RS"/>
        </w:rPr>
        <w:t>Прилог 9     Средство финансијског извршења</w:t>
      </w:r>
    </w:p>
    <w:p w14:paraId="6DF4FEB5" w14:textId="77777777" w:rsidR="00422D6D" w:rsidRPr="00422D6D" w:rsidRDefault="00422D6D" w:rsidP="00422D6D">
      <w:pPr>
        <w:tabs>
          <w:tab w:val="left" w:pos="9090"/>
        </w:tabs>
        <w:spacing w:before="0"/>
        <w:rPr>
          <w:rFonts w:cs="Arial"/>
          <w:b/>
          <w:lang w:val="sr-Cyrl-RS"/>
        </w:rPr>
      </w:pPr>
      <w:r>
        <w:rPr>
          <w:rFonts w:cs="Arial"/>
          <w:lang w:val="sr-Cyrl-RS"/>
        </w:rPr>
        <w:t xml:space="preserve">Прилог 10  </w:t>
      </w:r>
      <w:r w:rsidRPr="00422D6D">
        <w:rPr>
          <w:rFonts w:cs="Arial"/>
          <w:lang w:val="sr-Cyrl-CS"/>
        </w:rPr>
        <w:t>Прилог о безбедности и здрављу на раду</w:t>
      </w:r>
      <w:r w:rsidRPr="00422D6D">
        <w:rPr>
          <w:rFonts w:cs="Arial"/>
          <w:b/>
          <w:lang w:val="sr-Cyrl-RS"/>
        </w:rPr>
        <w:t xml:space="preserve"> </w:t>
      </w:r>
    </w:p>
    <w:p w14:paraId="19BF9361" w14:textId="21B039A9" w:rsidR="00422D6D" w:rsidRPr="00FB781F" w:rsidRDefault="00422D6D" w:rsidP="00CE588A">
      <w:pPr>
        <w:tabs>
          <w:tab w:val="left" w:pos="9090"/>
        </w:tabs>
        <w:spacing w:before="0"/>
        <w:rPr>
          <w:rFonts w:cs="Arial"/>
          <w:lang w:val="sr-Cyrl-RS"/>
        </w:rPr>
      </w:pPr>
    </w:p>
    <w:p w14:paraId="2CF63952" w14:textId="6FA483DA" w:rsidR="000D6ACE" w:rsidRPr="00A94BEB" w:rsidRDefault="00580751" w:rsidP="00CE588A">
      <w:pPr>
        <w:tabs>
          <w:tab w:val="left" w:pos="9090"/>
        </w:tabs>
        <w:spacing w:before="0"/>
        <w:rPr>
          <w:rFonts w:cs="Arial"/>
          <w:color w:val="00B0F0"/>
        </w:rPr>
      </w:pPr>
      <w:r>
        <w:rPr>
          <w:rFonts w:cs="Arial"/>
          <w:color w:val="00B0F0"/>
        </w:rPr>
        <w:tab/>
      </w:r>
    </w:p>
    <w:p w14:paraId="7D01D9D3" w14:textId="69A29463" w:rsidR="001353DA" w:rsidRDefault="001353DA" w:rsidP="00CE588A">
      <w:pPr>
        <w:spacing w:before="0"/>
        <w:rPr>
          <w:rFonts w:cs="Arial"/>
          <w:spacing w:val="2"/>
          <w:lang w:val="sr-Cyrl-CS"/>
        </w:rPr>
      </w:pPr>
      <w:r w:rsidRPr="00A94BEB">
        <w:rPr>
          <w:rFonts w:cs="Arial"/>
          <w:spacing w:val="2"/>
          <w:lang w:val="sr-Cyrl-CS"/>
        </w:rPr>
        <w:t>Уговорне с</w:t>
      </w:r>
      <w:r w:rsidR="00F9636A" w:rsidRPr="00A94BEB">
        <w:rPr>
          <w:rFonts w:cs="Arial"/>
          <w:spacing w:val="2"/>
          <w:lang w:val="sr-Cyrl-CS"/>
        </w:rPr>
        <w:t>тране сагласно изјављују да су У</w:t>
      </w:r>
      <w:r w:rsidRPr="00A94BEB">
        <w:rPr>
          <w:rFonts w:cs="Arial"/>
          <w:spacing w:val="2"/>
          <w:lang w:val="sr-Cyrl-CS"/>
        </w:rPr>
        <w:t>говор прочитале, разумеле и да уговорне одредбе у свему представљају израз њихове стварне воље.</w:t>
      </w:r>
    </w:p>
    <w:p w14:paraId="1D2394C6" w14:textId="3D6EAB5A" w:rsidR="00422D6D" w:rsidRDefault="00422D6D" w:rsidP="00CE588A">
      <w:pPr>
        <w:spacing w:before="0"/>
        <w:rPr>
          <w:rFonts w:cs="Arial"/>
          <w:spacing w:val="2"/>
          <w:lang w:val="sr-Cyrl-CS"/>
        </w:rPr>
      </w:pPr>
    </w:p>
    <w:p w14:paraId="59B081BF" w14:textId="63F72978" w:rsidR="00422D6D" w:rsidRDefault="00422D6D" w:rsidP="00CE588A">
      <w:pPr>
        <w:spacing w:before="0"/>
        <w:rPr>
          <w:rFonts w:cs="Arial"/>
          <w:spacing w:val="2"/>
          <w:lang w:val="sr-Cyrl-CS"/>
        </w:rPr>
      </w:pPr>
    </w:p>
    <w:p w14:paraId="1BFECEF7" w14:textId="77777777" w:rsidR="00422D6D" w:rsidRPr="00A94BEB" w:rsidRDefault="00422D6D" w:rsidP="00CE588A">
      <w:pPr>
        <w:spacing w:before="0"/>
        <w:rPr>
          <w:rFonts w:cs="Arial"/>
          <w:spacing w:val="2"/>
          <w:lang w:val="sr-Cyrl-CS"/>
        </w:rPr>
      </w:pPr>
    </w:p>
    <w:p w14:paraId="02BC1EB0" w14:textId="148DA526" w:rsidR="009125CD" w:rsidRPr="00A94BEB" w:rsidRDefault="009125CD" w:rsidP="00CE588A">
      <w:pPr>
        <w:spacing w:before="0"/>
        <w:rPr>
          <w:rFonts w:cs="Arial"/>
          <w:i/>
          <w:spacing w:val="2"/>
          <w:lang w:val="sr-Cyrl-CS"/>
        </w:rPr>
      </w:pPr>
    </w:p>
    <w:p w14:paraId="05F201BC" w14:textId="3BF5C0B4" w:rsidR="00343A18" w:rsidRPr="008144E7" w:rsidRDefault="00343A18" w:rsidP="00CE588A">
      <w:pPr>
        <w:spacing w:before="0"/>
        <w:jc w:val="center"/>
        <w:rPr>
          <w:rFonts w:cs="Arial"/>
          <w:b/>
          <w:lang w:val="sr-Cyrl-RS"/>
        </w:rPr>
      </w:pPr>
      <w:r w:rsidRPr="00A94BEB">
        <w:rPr>
          <w:rFonts w:cs="Arial"/>
          <w:b/>
        </w:rPr>
        <w:t xml:space="preserve">Члан </w:t>
      </w:r>
      <w:r w:rsidR="008144E7">
        <w:rPr>
          <w:rFonts w:cs="Arial"/>
          <w:b/>
          <w:lang w:val="sr-Cyrl-RS"/>
        </w:rPr>
        <w:t>27</w:t>
      </w:r>
    </w:p>
    <w:p w14:paraId="30393AD4" w14:textId="77777777" w:rsidR="00343A18" w:rsidRPr="00A94BEB" w:rsidRDefault="00343A18" w:rsidP="00CE588A">
      <w:pPr>
        <w:pStyle w:val="KDParagraf"/>
        <w:spacing w:before="0"/>
        <w:rPr>
          <w:rFonts w:cs="Arial"/>
        </w:rPr>
      </w:pPr>
      <w:r w:rsidRPr="00A94BEB">
        <w:rPr>
          <w:rFonts w:cs="Arial"/>
        </w:rPr>
        <w:t>Уговор је сачињен у 6 (</w:t>
      </w:r>
      <w:r w:rsidR="00267E7E" w:rsidRPr="00A94BEB">
        <w:rPr>
          <w:rFonts w:cs="Arial"/>
          <w:lang w:val="sr-Cyrl-RS"/>
        </w:rPr>
        <w:t xml:space="preserve">словима: </w:t>
      </w:r>
      <w:r w:rsidRPr="00A94BEB">
        <w:rPr>
          <w:rFonts w:cs="Arial"/>
        </w:rPr>
        <w:t xml:space="preserve">шест) истоветних примерка, од којих </w:t>
      </w:r>
      <w:r w:rsidR="00267E7E" w:rsidRPr="00A94BEB">
        <w:rPr>
          <w:rFonts w:cs="Arial"/>
          <w:lang w:val="sr-Cyrl-RS"/>
        </w:rPr>
        <w:t>3</w:t>
      </w:r>
      <w:r w:rsidR="00267E7E" w:rsidRPr="00A94BEB">
        <w:rPr>
          <w:rFonts w:cs="Arial"/>
        </w:rPr>
        <w:t xml:space="preserve"> (словима: три</w:t>
      </w:r>
      <w:r w:rsidRPr="00A94BEB">
        <w:rPr>
          <w:rFonts w:cs="Arial"/>
        </w:rPr>
        <w:t xml:space="preserve">) примерка за Продавца а </w:t>
      </w:r>
      <w:r w:rsidR="00267E7E" w:rsidRPr="00A94BEB">
        <w:rPr>
          <w:rFonts w:cs="Arial"/>
          <w:lang w:val="sr-Cyrl-RS"/>
        </w:rPr>
        <w:t>3</w:t>
      </w:r>
      <w:r w:rsidR="00267E7E" w:rsidRPr="00A94BEB">
        <w:rPr>
          <w:rFonts w:cs="Arial"/>
        </w:rPr>
        <w:t xml:space="preserve"> (словима: три)</w:t>
      </w:r>
      <w:r w:rsidRPr="00A94BEB">
        <w:rPr>
          <w:rFonts w:cs="Arial"/>
        </w:rPr>
        <w:t xml:space="preserve"> за Купца.</w:t>
      </w:r>
    </w:p>
    <w:p w14:paraId="1E92A3F6" w14:textId="77777777" w:rsidR="00343A18" w:rsidRPr="00A94BEB" w:rsidRDefault="00343A18" w:rsidP="00CE588A">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A94BEB" w14:paraId="27A4FA11" w14:textId="77777777" w:rsidTr="00BC01DC">
        <w:tc>
          <w:tcPr>
            <w:tcW w:w="4503" w:type="dxa"/>
            <w:shd w:val="clear" w:color="auto" w:fill="auto"/>
            <w:vAlign w:val="center"/>
            <w:hideMark/>
          </w:tcPr>
          <w:p w14:paraId="7AA8CD7F" w14:textId="77777777" w:rsidR="00343A18" w:rsidRPr="00CC42F3" w:rsidRDefault="00343A18" w:rsidP="00CE588A">
            <w:pPr>
              <w:spacing w:before="0"/>
              <w:jc w:val="center"/>
              <w:rPr>
                <w:rFonts w:cs="Arial"/>
                <w:b/>
                <w:smallCaps/>
              </w:rPr>
            </w:pPr>
            <w:r w:rsidRPr="00CC42F3">
              <w:rPr>
                <w:rFonts w:cs="Arial"/>
                <w:b/>
              </w:rPr>
              <w:t>КУПАЦ</w:t>
            </w:r>
          </w:p>
        </w:tc>
        <w:tc>
          <w:tcPr>
            <w:tcW w:w="1275" w:type="dxa"/>
            <w:shd w:val="clear" w:color="auto" w:fill="auto"/>
            <w:vAlign w:val="center"/>
          </w:tcPr>
          <w:p w14:paraId="38E08161" w14:textId="77777777" w:rsidR="00343A18" w:rsidRPr="00CC42F3" w:rsidRDefault="00343A18" w:rsidP="00CE588A">
            <w:pPr>
              <w:spacing w:before="0"/>
              <w:jc w:val="center"/>
              <w:rPr>
                <w:rFonts w:cs="Arial"/>
                <w:b/>
                <w:smallCaps/>
              </w:rPr>
            </w:pPr>
          </w:p>
        </w:tc>
        <w:tc>
          <w:tcPr>
            <w:tcW w:w="4395" w:type="dxa"/>
            <w:shd w:val="clear" w:color="auto" w:fill="auto"/>
            <w:vAlign w:val="center"/>
            <w:hideMark/>
          </w:tcPr>
          <w:p w14:paraId="17D02841" w14:textId="77777777" w:rsidR="00343A18" w:rsidRPr="00CC42F3" w:rsidRDefault="00343A18" w:rsidP="00CE588A">
            <w:pPr>
              <w:spacing w:before="0"/>
              <w:jc w:val="center"/>
              <w:rPr>
                <w:rFonts w:cs="Arial"/>
                <w:b/>
                <w:smallCaps/>
              </w:rPr>
            </w:pPr>
            <w:r w:rsidRPr="00CC42F3">
              <w:rPr>
                <w:rFonts w:cs="Arial"/>
                <w:b/>
              </w:rPr>
              <w:t>ПРОДАВАЦ</w:t>
            </w:r>
          </w:p>
        </w:tc>
      </w:tr>
      <w:tr w:rsidR="00343A18" w:rsidRPr="00A94BEB" w14:paraId="6663ACDC" w14:textId="77777777" w:rsidTr="00BC01DC">
        <w:tc>
          <w:tcPr>
            <w:tcW w:w="4503" w:type="dxa"/>
            <w:shd w:val="clear" w:color="auto" w:fill="auto"/>
            <w:vAlign w:val="center"/>
            <w:hideMark/>
          </w:tcPr>
          <w:p w14:paraId="7F1A1758" w14:textId="77777777" w:rsidR="00343A18" w:rsidRPr="00A94BEB" w:rsidRDefault="00343A18" w:rsidP="00CE588A">
            <w:pPr>
              <w:spacing w:before="0"/>
              <w:jc w:val="center"/>
              <w:rPr>
                <w:rFonts w:cs="Arial"/>
              </w:rPr>
            </w:pPr>
            <w:r w:rsidRPr="00A94BEB">
              <w:rPr>
                <w:rFonts w:cs="Arial"/>
              </w:rPr>
              <w:t>Ј</w:t>
            </w:r>
            <w:r w:rsidR="00267E7E" w:rsidRPr="00A94BEB">
              <w:rPr>
                <w:rFonts w:cs="Arial"/>
                <w:lang w:val="sr-Cyrl-RS"/>
              </w:rPr>
              <w:t>авно предузеће</w:t>
            </w:r>
            <w:r w:rsidRPr="00A94BEB">
              <w:rPr>
                <w:rFonts w:cs="Arial"/>
              </w:rPr>
              <w:t xml:space="preserve"> „Електропривреда Србије“</w:t>
            </w:r>
            <w:r w:rsidR="00267E7E" w:rsidRPr="00A94BEB">
              <w:rPr>
                <w:rFonts w:cs="Arial"/>
                <w:lang w:val="sr-Cyrl-RS"/>
              </w:rPr>
              <w:t xml:space="preserve"> </w:t>
            </w:r>
            <w:r w:rsidRPr="00A94BEB">
              <w:rPr>
                <w:rFonts w:cs="Arial"/>
              </w:rPr>
              <w:t>Београд</w:t>
            </w:r>
          </w:p>
          <w:p w14:paraId="26FE7B83" w14:textId="77777777" w:rsidR="00343A18" w:rsidRPr="00A94BEB" w:rsidRDefault="00343A18" w:rsidP="00CE588A">
            <w:pPr>
              <w:spacing w:before="0"/>
              <w:jc w:val="center"/>
              <w:rPr>
                <w:rFonts w:cs="Arial"/>
              </w:rPr>
            </w:pPr>
          </w:p>
        </w:tc>
        <w:tc>
          <w:tcPr>
            <w:tcW w:w="1275" w:type="dxa"/>
            <w:shd w:val="clear" w:color="auto" w:fill="auto"/>
            <w:vAlign w:val="center"/>
          </w:tcPr>
          <w:p w14:paraId="0BD523D7" w14:textId="77777777" w:rsidR="00343A18" w:rsidRPr="00A94BEB" w:rsidRDefault="00343A18" w:rsidP="00CE588A">
            <w:pPr>
              <w:spacing w:before="0"/>
              <w:jc w:val="center"/>
              <w:rPr>
                <w:rFonts w:cs="Arial"/>
                <w:smallCaps/>
              </w:rPr>
            </w:pPr>
          </w:p>
        </w:tc>
        <w:tc>
          <w:tcPr>
            <w:tcW w:w="4395" w:type="dxa"/>
            <w:shd w:val="clear" w:color="auto" w:fill="auto"/>
            <w:vAlign w:val="center"/>
          </w:tcPr>
          <w:p w14:paraId="0ACC9B04" w14:textId="77777777" w:rsidR="00343A18" w:rsidRPr="00A94BEB" w:rsidRDefault="00343A18" w:rsidP="00CE588A">
            <w:pPr>
              <w:spacing w:before="0"/>
              <w:jc w:val="center"/>
              <w:rPr>
                <w:rFonts w:cs="Arial"/>
                <w:smallCaps/>
              </w:rPr>
            </w:pPr>
            <w:r w:rsidRPr="00A94BEB">
              <w:rPr>
                <w:rFonts w:cs="Arial"/>
              </w:rPr>
              <w:t>Назив</w:t>
            </w:r>
          </w:p>
        </w:tc>
      </w:tr>
      <w:tr w:rsidR="00343A18" w:rsidRPr="00A94BEB" w14:paraId="6A217F65" w14:textId="77777777" w:rsidTr="00BC01DC">
        <w:tc>
          <w:tcPr>
            <w:tcW w:w="4503" w:type="dxa"/>
            <w:shd w:val="clear" w:color="auto" w:fill="auto"/>
            <w:vAlign w:val="center"/>
            <w:hideMark/>
          </w:tcPr>
          <w:p w14:paraId="18EB6DE8" w14:textId="77777777" w:rsidR="00343A18" w:rsidRPr="00A94BEB" w:rsidRDefault="00343A18" w:rsidP="00CE588A">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1AE42C09" w14:textId="77777777" w:rsidR="00343A18" w:rsidRPr="00A94BEB" w:rsidRDefault="00343A18" w:rsidP="00CE588A">
            <w:pPr>
              <w:spacing w:before="0"/>
              <w:jc w:val="center"/>
              <w:rPr>
                <w:rFonts w:cs="Arial"/>
                <w:smallCaps/>
              </w:rPr>
            </w:pPr>
            <w:r w:rsidRPr="00A94BEB">
              <w:rPr>
                <w:rFonts w:cs="Arial"/>
              </w:rPr>
              <w:t>М.П.</w:t>
            </w:r>
          </w:p>
        </w:tc>
        <w:tc>
          <w:tcPr>
            <w:tcW w:w="4395" w:type="dxa"/>
            <w:shd w:val="clear" w:color="auto" w:fill="auto"/>
            <w:vAlign w:val="center"/>
            <w:hideMark/>
          </w:tcPr>
          <w:p w14:paraId="3E7A0513" w14:textId="77777777" w:rsidR="00343A18" w:rsidRPr="00A94BEB" w:rsidRDefault="00343A18" w:rsidP="00CE588A">
            <w:pPr>
              <w:spacing w:before="0"/>
              <w:jc w:val="center"/>
              <w:rPr>
                <w:rFonts w:cs="Arial"/>
                <w:smallCaps/>
              </w:rPr>
            </w:pPr>
            <w:r w:rsidRPr="00A94BEB">
              <w:rPr>
                <w:rFonts w:cs="Arial"/>
              </w:rPr>
              <w:t>_____________________________</w:t>
            </w:r>
          </w:p>
        </w:tc>
      </w:tr>
      <w:tr w:rsidR="00343A18" w:rsidRPr="00A94BEB" w14:paraId="68018390" w14:textId="77777777" w:rsidTr="00BC01DC">
        <w:tc>
          <w:tcPr>
            <w:tcW w:w="4503" w:type="dxa"/>
            <w:shd w:val="clear" w:color="auto" w:fill="auto"/>
            <w:vAlign w:val="center"/>
            <w:hideMark/>
          </w:tcPr>
          <w:p w14:paraId="22212933" w14:textId="77777777" w:rsidR="00343A18" w:rsidRPr="00A94BEB" w:rsidRDefault="00343A18" w:rsidP="00CE588A">
            <w:pPr>
              <w:spacing w:before="0"/>
              <w:jc w:val="center"/>
              <w:rPr>
                <w:rFonts w:cs="Arial"/>
                <w:smallCaps/>
                <w:lang w:val="sr-Cyrl-RS"/>
              </w:rPr>
            </w:pPr>
          </w:p>
        </w:tc>
        <w:tc>
          <w:tcPr>
            <w:tcW w:w="1275" w:type="dxa"/>
            <w:shd w:val="clear" w:color="auto" w:fill="auto"/>
            <w:vAlign w:val="center"/>
          </w:tcPr>
          <w:p w14:paraId="6D364565" w14:textId="77777777" w:rsidR="00343A18" w:rsidRPr="00A94BEB" w:rsidRDefault="00343A18" w:rsidP="00CE588A">
            <w:pPr>
              <w:spacing w:before="0"/>
              <w:jc w:val="center"/>
              <w:rPr>
                <w:rFonts w:cs="Arial"/>
                <w:smallCaps/>
              </w:rPr>
            </w:pPr>
          </w:p>
        </w:tc>
        <w:tc>
          <w:tcPr>
            <w:tcW w:w="4395" w:type="dxa"/>
            <w:shd w:val="clear" w:color="auto" w:fill="auto"/>
            <w:vAlign w:val="center"/>
            <w:hideMark/>
          </w:tcPr>
          <w:p w14:paraId="5611128D" w14:textId="77777777" w:rsidR="00343A18" w:rsidRPr="00A94BEB" w:rsidRDefault="00343A18" w:rsidP="00CE588A">
            <w:pPr>
              <w:spacing w:before="0"/>
              <w:jc w:val="center"/>
              <w:rPr>
                <w:rFonts w:cs="Arial"/>
                <w:smallCaps/>
              </w:rPr>
            </w:pPr>
            <w:r w:rsidRPr="00A94BEB">
              <w:rPr>
                <w:rFonts w:cs="Arial"/>
              </w:rPr>
              <w:t>име и презиме</w:t>
            </w:r>
          </w:p>
        </w:tc>
      </w:tr>
      <w:tr w:rsidR="00343A18" w:rsidRPr="00A94BEB" w14:paraId="53C703B8" w14:textId="77777777" w:rsidTr="00BC01DC">
        <w:tc>
          <w:tcPr>
            <w:tcW w:w="4503" w:type="dxa"/>
            <w:shd w:val="clear" w:color="auto" w:fill="auto"/>
            <w:vAlign w:val="center"/>
            <w:hideMark/>
          </w:tcPr>
          <w:p w14:paraId="1D210B13" w14:textId="77777777" w:rsidR="00343A18" w:rsidRPr="00A94BEB" w:rsidRDefault="00267E7E" w:rsidP="00CE588A">
            <w:pPr>
              <w:spacing w:before="0"/>
              <w:jc w:val="center"/>
              <w:rPr>
                <w:rFonts w:cs="Arial"/>
                <w:lang w:val="sr-Cyrl-RS"/>
              </w:rPr>
            </w:pPr>
            <w:r w:rsidRPr="00A94BEB">
              <w:rPr>
                <w:rFonts w:cs="Arial"/>
                <w:lang w:val="sr-Cyrl-RS"/>
              </w:rPr>
              <w:t>Милорад Грчић</w:t>
            </w:r>
          </w:p>
          <w:p w14:paraId="17B290A0" w14:textId="77777777" w:rsidR="00267E7E" w:rsidRPr="00A94BEB" w:rsidRDefault="00267E7E" w:rsidP="00CE588A">
            <w:pPr>
              <w:spacing w:before="0"/>
              <w:jc w:val="center"/>
              <w:rPr>
                <w:rFonts w:cs="Arial"/>
                <w:lang w:val="sr-Cyrl-RS"/>
              </w:rPr>
            </w:pPr>
            <w:r w:rsidRPr="00A94BEB">
              <w:rPr>
                <w:rFonts w:cs="Arial"/>
                <w:lang w:val="sr-Cyrl-RS"/>
              </w:rPr>
              <w:t>в.д. директора</w:t>
            </w:r>
          </w:p>
          <w:p w14:paraId="386310DC" w14:textId="77777777" w:rsidR="000D6ACE" w:rsidRPr="00A94BEB" w:rsidRDefault="000D6ACE" w:rsidP="00CE588A">
            <w:pPr>
              <w:spacing w:before="0"/>
              <w:jc w:val="center"/>
              <w:rPr>
                <w:rFonts w:cs="Arial"/>
                <w:lang w:val="sr-Cyrl-RS"/>
              </w:rPr>
            </w:pPr>
          </w:p>
        </w:tc>
        <w:tc>
          <w:tcPr>
            <w:tcW w:w="1275" w:type="dxa"/>
            <w:shd w:val="clear" w:color="auto" w:fill="auto"/>
            <w:vAlign w:val="center"/>
          </w:tcPr>
          <w:p w14:paraId="4B8A8D61" w14:textId="77777777" w:rsidR="00343A18" w:rsidRPr="00A94BEB" w:rsidRDefault="00343A18" w:rsidP="00CE588A">
            <w:pPr>
              <w:spacing w:before="0"/>
              <w:jc w:val="center"/>
              <w:rPr>
                <w:rFonts w:cs="Arial"/>
                <w:smallCaps/>
              </w:rPr>
            </w:pPr>
          </w:p>
        </w:tc>
        <w:tc>
          <w:tcPr>
            <w:tcW w:w="4395" w:type="dxa"/>
            <w:shd w:val="clear" w:color="auto" w:fill="auto"/>
            <w:vAlign w:val="center"/>
          </w:tcPr>
          <w:p w14:paraId="1D5EAAB1" w14:textId="77777777" w:rsidR="00343A18" w:rsidRPr="00A94BEB" w:rsidRDefault="00343A18" w:rsidP="00CE588A">
            <w:pPr>
              <w:spacing w:before="0"/>
              <w:jc w:val="center"/>
              <w:rPr>
                <w:rFonts w:cs="Arial"/>
                <w:smallCaps/>
              </w:rPr>
            </w:pPr>
            <w:r w:rsidRPr="00A94BEB">
              <w:rPr>
                <w:rFonts w:cs="Arial"/>
              </w:rPr>
              <w:t>функција</w:t>
            </w:r>
          </w:p>
        </w:tc>
      </w:tr>
    </w:tbl>
    <w:p w14:paraId="14E68542" w14:textId="13093055" w:rsidR="00F9636A" w:rsidRDefault="00F9636A" w:rsidP="00CE588A">
      <w:pPr>
        <w:spacing w:before="0"/>
        <w:jc w:val="center"/>
        <w:rPr>
          <w:rFonts w:cs="Arial"/>
          <w:b/>
          <w:color w:val="FF0000"/>
          <w:lang w:val="sr-Cyrl-RS"/>
        </w:rPr>
      </w:pPr>
    </w:p>
    <w:p w14:paraId="628FDC3B" w14:textId="47B51424" w:rsidR="00456DA1" w:rsidRDefault="00456DA1" w:rsidP="00CE588A">
      <w:pPr>
        <w:spacing w:before="0"/>
        <w:jc w:val="center"/>
        <w:rPr>
          <w:rFonts w:cs="Arial"/>
          <w:b/>
          <w:color w:val="FF0000"/>
          <w:lang w:val="sr-Cyrl-RS"/>
        </w:rPr>
      </w:pPr>
    </w:p>
    <w:p w14:paraId="08D28FF5" w14:textId="32FF4F48" w:rsidR="00456DA1" w:rsidRDefault="00456DA1" w:rsidP="00CE588A">
      <w:pPr>
        <w:spacing w:before="0"/>
        <w:jc w:val="center"/>
        <w:rPr>
          <w:rFonts w:cs="Arial"/>
          <w:b/>
          <w:color w:val="FF0000"/>
          <w:lang w:val="sr-Cyrl-RS"/>
        </w:rPr>
      </w:pPr>
    </w:p>
    <w:p w14:paraId="07914132" w14:textId="2C1BA8B7" w:rsidR="00456DA1" w:rsidRDefault="00456DA1" w:rsidP="00CE588A">
      <w:pPr>
        <w:spacing w:before="0"/>
        <w:jc w:val="center"/>
        <w:rPr>
          <w:rFonts w:cs="Arial"/>
          <w:b/>
          <w:color w:val="FF0000"/>
          <w:lang w:val="sr-Cyrl-RS"/>
        </w:rPr>
      </w:pPr>
    </w:p>
    <w:p w14:paraId="3C244388" w14:textId="1C70B395" w:rsidR="00456DA1" w:rsidRDefault="00456DA1" w:rsidP="00CE588A">
      <w:pPr>
        <w:spacing w:before="0"/>
        <w:jc w:val="center"/>
        <w:rPr>
          <w:rFonts w:cs="Arial"/>
          <w:b/>
          <w:color w:val="FF0000"/>
          <w:lang w:val="sr-Cyrl-RS"/>
        </w:rPr>
      </w:pPr>
    </w:p>
    <w:p w14:paraId="2AA621B7" w14:textId="13B69468" w:rsidR="00456DA1" w:rsidRDefault="00456DA1" w:rsidP="00CE588A">
      <w:pPr>
        <w:spacing w:before="0"/>
        <w:jc w:val="center"/>
        <w:rPr>
          <w:rFonts w:cs="Arial"/>
          <w:b/>
          <w:color w:val="FF0000"/>
          <w:lang w:val="sr-Cyrl-RS"/>
        </w:rPr>
      </w:pPr>
    </w:p>
    <w:p w14:paraId="5E68254F" w14:textId="0994A510" w:rsidR="00456DA1" w:rsidRDefault="00456DA1" w:rsidP="00CE588A">
      <w:pPr>
        <w:spacing w:before="0"/>
        <w:jc w:val="center"/>
        <w:rPr>
          <w:rFonts w:cs="Arial"/>
          <w:b/>
          <w:color w:val="FF0000"/>
          <w:lang w:val="sr-Cyrl-RS"/>
        </w:rPr>
      </w:pPr>
    </w:p>
    <w:p w14:paraId="268D1DFF" w14:textId="7A3AFBB8" w:rsidR="00456DA1" w:rsidRDefault="00456DA1" w:rsidP="00CE588A">
      <w:pPr>
        <w:spacing w:before="0"/>
        <w:jc w:val="center"/>
        <w:rPr>
          <w:rFonts w:cs="Arial"/>
          <w:b/>
          <w:color w:val="FF0000"/>
          <w:lang w:val="sr-Cyrl-RS"/>
        </w:rPr>
      </w:pPr>
    </w:p>
    <w:p w14:paraId="43D7C259" w14:textId="7AE4F2D1" w:rsidR="00422D6D" w:rsidRDefault="00422D6D" w:rsidP="00CE588A">
      <w:pPr>
        <w:spacing w:before="0"/>
        <w:jc w:val="center"/>
        <w:rPr>
          <w:rFonts w:cs="Arial"/>
          <w:b/>
          <w:color w:val="FF0000"/>
          <w:lang w:val="sr-Cyrl-RS"/>
        </w:rPr>
      </w:pPr>
    </w:p>
    <w:p w14:paraId="3C444678" w14:textId="11E1A3E3" w:rsidR="00422D6D" w:rsidRDefault="00422D6D" w:rsidP="00CE588A">
      <w:pPr>
        <w:spacing w:before="0"/>
        <w:jc w:val="center"/>
        <w:rPr>
          <w:rFonts w:cs="Arial"/>
          <w:b/>
          <w:color w:val="FF0000"/>
          <w:lang w:val="sr-Cyrl-RS"/>
        </w:rPr>
      </w:pPr>
    </w:p>
    <w:p w14:paraId="1858F995" w14:textId="78B142D4" w:rsidR="00422D6D" w:rsidRDefault="00422D6D" w:rsidP="00CE588A">
      <w:pPr>
        <w:spacing w:before="0"/>
        <w:jc w:val="center"/>
        <w:rPr>
          <w:rFonts w:cs="Arial"/>
          <w:b/>
          <w:color w:val="FF0000"/>
          <w:lang w:val="sr-Cyrl-RS"/>
        </w:rPr>
      </w:pPr>
    </w:p>
    <w:p w14:paraId="435DC3B7" w14:textId="1EC87563" w:rsidR="00422D6D" w:rsidRDefault="00422D6D" w:rsidP="00CE588A">
      <w:pPr>
        <w:spacing w:before="0"/>
        <w:jc w:val="center"/>
        <w:rPr>
          <w:rFonts w:cs="Arial"/>
          <w:b/>
          <w:color w:val="FF0000"/>
          <w:lang w:val="sr-Cyrl-RS"/>
        </w:rPr>
      </w:pPr>
    </w:p>
    <w:p w14:paraId="0B4C214C" w14:textId="3982CA61" w:rsidR="00422D6D" w:rsidRDefault="00422D6D" w:rsidP="00CE588A">
      <w:pPr>
        <w:spacing w:before="0"/>
        <w:jc w:val="center"/>
        <w:rPr>
          <w:rFonts w:cs="Arial"/>
          <w:b/>
          <w:color w:val="FF0000"/>
          <w:lang w:val="sr-Cyrl-RS"/>
        </w:rPr>
      </w:pPr>
    </w:p>
    <w:p w14:paraId="699AC8F9" w14:textId="7503198B" w:rsidR="00422D6D" w:rsidRDefault="00422D6D" w:rsidP="00CE588A">
      <w:pPr>
        <w:spacing w:before="0"/>
        <w:jc w:val="center"/>
        <w:rPr>
          <w:rFonts w:cs="Arial"/>
          <w:b/>
          <w:color w:val="FF0000"/>
          <w:lang w:val="sr-Cyrl-RS"/>
        </w:rPr>
      </w:pPr>
    </w:p>
    <w:p w14:paraId="12F7DF70" w14:textId="01F21331" w:rsidR="00422D6D" w:rsidRDefault="00422D6D" w:rsidP="00CE588A">
      <w:pPr>
        <w:spacing w:before="0"/>
        <w:jc w:val="center"/>
        <w:rPr>
          <w:rFonts w:cs="Arial"/>
          <w:b/>
          <w:color w:val="FF0000"/>
          <w:lang w:val="sr-Cyrl-RS"/>
        </w:rPr>
      </w:pPr>
    </w:p>
    <w:p w14:paraId="3ED6F4C0" w14:textId="613B32F8" w:rsidR="00422D6D" w:rsidRDefault="00422D6D" w:rsidP="00CE588A">
      <w:pPr>
        <w:spacing w:before="0"/>
        <w:jc w:val="center"/>
        <w:rPr>
          <w:rFonts w:cs="Arial"/>
          <w:b/>
          <w:color w:val="FF0000"/>
          <w:lang w:val="sr-Cyrl-RS"/>
        </w:rPr>
      </w:pPr>
    </w:p>
    <w:p w14:paraId="371F4C6E" w14:textId="4CFB5E30" w:rsidR="00422D6D" w:rsidRDefault="00422D6D" w:rsidP="00CE588A">
      <w:pPr>
        <w:spacing w:before="0"/>
        <w:jc w:val="center"/>
        <w:rPr>
          <w:rFonts w:cs="Arial"/>
          <w:b/>
          <w:color w:val="FF0000"/>
          <w:lang w:val="sr-Cyrl-RS"/>
        </w:rPr>
      </w:pPr>
    </w:p>
    <w:p w14:paraId="62593373" w14:textId="22F64C06" w:rsidR="00422D6D" w:rsidRDefault="00422D6D" w:rsidP="00CE588A">
      <w:pPr>
        <w:spacing w:before="0"/>
        <w:jc w:val="center"/>
        <w:rPr>
          <w:rFonts w:cs="Arial"/>
          <w:b/>
          <w:color w:val="FF0000"/>
          <w:lang w:val="sr-Cyrl-RS"/>
        </w:rPr>
      </w:pPr>
    </w:p>
    <w:p w14:paraId="5DCF4CA9" w14:textId="3592EDFD" w:rsidR="00422D6D" w:rsidRDefault="00422D6D" w:rsidP="00CE588A">
      <w:pPr>
        <w:spacing w:before="0"/>
        <w:jc w:val="center"/>
        <w:rPr>
          <w:rFonts w:cs="Arial"/>
          <w:b/>
          <w:color w:val="FF0000"/>
          <w:lang w:val="sr-Cyrl-RS"/>
        </w:rPr>
      </w:pPr>
    </w:p>
    <w:p w14:paraId="60C0C18C" w14:textId="338473B8" w:rsidR="00422D6D" w:rsidRDefault="00422D6D" w:rsidP="00CE588A">
      <w:pPr>
        <w:spacing w:before="0"/>
        <w:jc w:val="center"/>
        <w:rPr>
          <w:rFonts w:cs="Arial"/>
          <w:b/>
          <w:color w:val="FF0000"/>
          <w:lang w:val="sr-Cyrl-RS"/>
        </w:rPr>
      </w:pPr>
    </w:p>
    <w:p w14:paraId="7B581EED" w14:textId="7ED986E5" w:rsidR="00422D6D" w:rsidRDefault="00422D6D" w:rsidP="00CE588A">
      <w:pPr>
        <w:spacing w:before="0"/>
        <w:jc w:val="center"/>
        <w:rPr>
          <w:rFonts w:cs="Arial"/>
          <w:b/>
          <w:color w:val="FF0000"/>
          <w:lang w:val="sr-Cyrl-RS"/>
        </w:rPr>
      </w:pPr>
    </w:p>
    <w:p w14:paraId="7A18EB03" w14:textId="1AFAB989" w:rsidR="00422D6D" w:rsidRDefault="00422D6D" w:rsidP="00CE588A">
      <w:pPr>
        <w:spacing w:before="0"/>
        <w:jc w:val="center"/>
        <w:rPr>
          <w:rFonts w:cs="Arial"/>
          <w:b/>
          <w:color w:val="FF0000"/>
          <w:lang w:val="sr-Cyrl-RS"/>
        </w:rPr>
      </w:pPr>
    </w:p>
    <w:p w14:paraId="1FAC71AC" w14:textId="7BD71A8C" w:rsidR="00422D6D" w:rsidRDefault="00422D6D" w:rsidP="00CE588A">
      <w:pPr>
        <w:spacing w:before="0"/>
        <w:jc w:val="center"/>
        <w:rPr>
          <w:rFonts w:cs="Arial"/>
          <w:b/>
          <w:color w:val="FF0000"/>
          <w:lang w:val="sr-Cyrl-RS"/>
        </w:rPr>
      </w:pPr>
    </w:p>
    <w:p w14:paraId="06227156" w14:textId="7F846643" w:rsidR="00422D6D" w:rsidRDefault="00422D6D" w:rsidP="00CE588A">
      <w:pPr>
        <w:spacing w:before="0"/>
        <w:jc w:val="center"/>
        <w:rPr>
          <w:rFonts w:cs="Arial"/>
          <w:b/>
          <w:color w:val="FF0000"/>
          <w:lang w:val="sr-Cyrl-RS"/>
        </w:rPr>
      </w:pPr>
    </w:p>
    <w:p w14:paraId="15541805" w14:textId="5CEAED57" w:rsidR="00422D6D" w:rsidRDefault="00422D6D" w:rsidP="00CE588A">
      <w:pPr>
        <w:spacing w:before="0"/>
        <w:jc w:val="center"/>
        <w:rPr>
          <w:rFonts w:cs="Arial"/>
          <w:b/>
          <w:color w:val="FF0000"/>
          <w:lang w:val="sr-Cyrl-RS"/>
        </w:rPr>
      </w:pPr>
    </w:p>
    <w:p w14:paraId="3BA01CBD" w14:textId="7985E729" w:rsidR="00422D6D" w:rsidRDefault="00422D6D" w:rsidP="00CE588A">
      <w:pPr>
        <w:spacing w:before="0"/>
        <w:jc w:val="center"/>
        <w:rPr>
          <w:rFonts w:cs="Arial"/>
          <w:b/>
          <w:color w:val="FF0000"/>
          <w:lang w:val="sr-Cyrl-RS"/>
        </w:rPr>
      </w:pPr>
    </w:p>
    <w:p w14:paraId="21021BB7" w14:textId="1D416963" w:rsidR="00422D6D" w:rsidRDefault="00422D6D" w:rsidP="00CE588A">
      <w:pPr>
        <w:spacing w:before="0"/>
        <w:jc w:val="center"/>
        <w:rPr>
          <w:rFonts w:cs="Arial"/>
          <w:b/>
          <w:color w:val="FF0000"/>
          <w:lang w:val="sr-Cyrl-RS"/>
        </w:rPr>
      </w:pPr>
    </w:p>
    <w:p w14:paraId="7174C870" w14:textId="7E33705A" w:rsidR="00422D6D" w:rsidRDefault="00422D6D" w:rsidP="00CE588A">
      <w:pPr>
        <w:spacing w:before="0"/>
        <w:jc w:val="center"/>
        <w:rPr>
          <w:rFonts w:cs="Arial"/>
          <w:b/>
          <w:color w:val="FF0000"/>
          <w:lang w:val="sr-Cyrl-RS"/>
        </w:rPr>
      </w:pPr>
    </w:p>
    <w:p w14:paraId="166A2E40" w14:textId="223871EB" w:rsidR="00422D6D" w:rsidRDefault="00422D6D" w:rsidP="00CE588A">
      <w:pPr>
        <w:spacing w:before="0"/>
        <w:jc w:val="center"/>
        <w:rPr>
          <w:rFonts w:cs="Arial"/>
          <w:b/>
          <w:color w:val="FF0000"/>
          <w:lang w:val="sr-Cyrl-RS"/>
        </w:rPr>
      </w:pPr>
    </w:p>
    <w:p w14:paraId="6A770CD3" w14:textId="78205C97" w:rsidR="00422D6D" w:rsidRDefault="00422D6D" w:rsidP="00CE588A">
      <w:pPr>
        <w:spacing w:before="0"/>
        <w:jc w:val="center"/>
        <w:rPr>
          <w:rFonts w:cs="Arial"/>
          <w:b/>
          <w:color w:val="FF0000"/>
          <w:lang w:val="sr-Cyrl-RS"/>
        </w:rPr>
      </w:pPr>
    </w:p>
    <w:p w14:paraId="0C8D07E4" w14:textId="4CA94B41" w:rsidR="00422D6D" w:rsidRDefault="00422D6D" w:rsidP="00CE588A">
      <w:pPr>
        <w:spacing w:before="0"/>
        <w:jc w:val="center"/>
        <w:rPr>
          <w:rFonts w:cs="Arial"/>
          <w:b/>
          <w:color w:val="FF0000"/>
          <w:lang w:val="sr-Cyrl-RS"/>
        </w:rPr>
      </w:pPr>
    </w:p>
    <w:p w14:paraId="15B8EB0F" w14:textId="535C7CA4" w:rsidR="00422D6D" w:rsidRDefault="00422D6D" w:rsidP="00CE588A">
      <w:pPr>
        <w:spacing w:before="0"/>
        <w:jc w:val="center"/>
        <w:rPr>
          <w:rFonts w:cs="Arial"/>
          <w:b/>
          <w:color w:val="FF0000"/>
          <w:lang w:val="sr-Cyrl-RS"/>
        </w:rPr>
      </w:pPr>
    </w:p>
    <w:p w14:paraId="1E266FAE" w14:textId="1280BA2A" w:rsidR="00422D6D" w:rsidRDefault="00422D6D" w:rsidP="00CE588A">
      <w:pPr>
        <w:spacing w:before="0"/>
        <w:jc w:val="center"/>
        <w:rPr>
          <w:rFonts w:cs="Arial"/>
          <w:b/>
          <w:color w:val="FF0000"/>
          <w:lang w:val="sr-Cyrl-RS"/>
        </w:rPr>
      </w:pPr>
    </w:p>
    <w:p w14:paraId="6F7285DE" w14:textId="3797559C" w:rsidR="00422D6D" w:rsidRDefault="00422D6D" w:rsidP="00CE588A">
      <w:pPr>
        <w:spacing w:before="0"/>
        <w:jc w:val="center"/>
        <w:rPr>
          <w:rFonts w:cs="Arial"/>
          <w:b/>
          <w:color w:val="FF0000"/>
          <w:lang w:val="sr-Cyrl-RS"/>
        </w:rPr>
      </w:pPr>
    </w:p>
    <w:p w14:paraId="43BC19B6" w14:textId="4D6EF34B" w:rsidR="00422D6D" w:rsidRDefault="00422D6D" w:rsidP="00CE588A">
      <w:pPr>
        <w:spacing w:before="0"/>
        <w:jc w:val="center"/>
        <w:rPr>
          <w:rFonts w:cs="Arial"/>
          <w:b/>
          <w:color w:val="FF0000"/>
          <w:lang w:val="sr-Cyrl-RS"/>
        </w:rPr>
      </w:pPr>
    </w:p>
    <w:p w14:paraId="34786A86" w14:textId="1B6BCD49" w:rsidR="00422D6D" w:rsidRDefault="00422D6D" w:rsidP="00CE588A">
      <w:pPr>
        <w:spacing w:before="0"/>
        <w:jc w:val="center"/>
        <w:rPr>
          <w:rFonts w:cs="Arial"/>
          <w:b/>
          <w:color w:val="FF0000"/>
          <w:lang w:val="sr-Cyrl-RS"/>
        </w:rPr>
      </w:pPr>
    </w:p>
    <w:p w14:paraId="11AF2DC8" w14:textId="65A15DE0" w:rsidR="00422D6D" w:rsidRDefault="00422D6D" w:rsidP="00CE588A">
      <w:pPr>
        <w:spacing w:before="0"/>
        <w:jc w:val="center"/>
        <w:rPr>
          <w:rFonts w:cs="Arial"/>
          <w:b/>
          <w:color w:val="FF0000"/>
          <w:lang w:val="sr-Cyrl-RS"/>
        </w:rPr>
      </w:pPr>
    </w:p>
    <w:p w14:paraId="7A9B5A3D" w14:textId="3BEEC9B4" w:rsidR="00422D6D" w:rsidRDefault="00422D6D" w:rsidP="00CE588A">
      <w:pPr>
        <w:spacing w:before="0"/>
        <w:jc w:val="center"/>
        <w:rPr>
          <w:rFonts w:cs="Arial"/>
          <w:b/>
          <w:color w:val="FF0000"/>
          <w:lang w:val="sr-Cyrl-RS"/>
        </w:rPr>
      </w:pPr>
    </w:p>
    <w:p w14:paraId="52BCC340" w14:textId="351C3876" w:rsidR="00422D6D" w:rsidRDefault="00422D6D" w:rsidP="00CE588A">
      <w:pPr>
        <w:spacing w:before="0"/>
        <w:jc w:val="center"/>
        <w:rPr>
          <w:rFonts w:cs="Arial"/>
          <w:b/>
          <w:color w:val="FF0000"/>
          <w:lang w:val="sr-Cyrl-RS"/>
        </w:rPr>
      </w:pPr>
    </w:p>
    <w:p w14:paraId="16AED4CC" w14:textId="421DA95E" w:rsidR="00422D6D" w:rsidRDefault="00422D6D" w:rsidP="00CE588A">
      <w:pPr>
        <w:spacing w:before="0"/>
        <w:jc w:val="center"/>
        <w:rPr>
          <w:rFonts w:cs="Arial"/>
          <w:b/>
          <w:color w:val="FF0000"/>
          <w:lang w:val="sr-Cyrl-RS"/>
        </w:rPr>
      </w:pPr>
    </w:p>
    <w:p w14:paraId="06F75E95" w14:textId="77777777" w:rsidR="00422D6D" w:rsidRDefault="00422D6D" w:rsidP="00CE588A">
      <w:pPr>
        <w:spacing w:before="0"/>
        <w:jc w:val="center"/>
        <w:rPr>
          <w:rFonts w:cs="Arial"/>
          <w:b/>
          <w:color w:val="FF0000"/>
          <w:lang w:val="sr-Cyrl-RS"/>
        </w:rPr>
      </w:pPr>
    </w:p>
    <w:p w14:paraId="7BE5CF04" w14:textId="77777777" w:rsidR="00456DA1" w:rsidRPr="00A94BEB" w:rsidRDefault="00456DA1" w:rsidP="00CE588A">
      <w:pPr>
        <w:spacing w:before="0"/>
        <w:jc w:val="center"/>
        <w:rPr>
          <w:rFonts w:cs="Arial"/>
          <w:b/>
          <w:color w:val="FF0000"/>
          <w:lang w:val="sr-Cyrl-RS"/>
        </w:rPr>
      </w:pPr>
    </w:p>
    <w:p w14:paraId="6A92FF87" w14:textId="77777777" w:rsidR="00F9636A" w:rsidRPr="00A94BEB" w:rsidRDefault="00F9636A" w:rsidP="00CE588A">
      <w:pPr>
        <w:spacing w:before="0"/>
        <w:jc w:val="center"/>
        <w:rPr>
          <w:rFonts w:cs="Arial"/>
          <w:b/>
          <w:color w:val="FF0000"/>
          <w:lang w:val="sr-Cyrl-RS"/>
        </w:rPr>
      </w:pPr>
    </w:p>
    <w:p w14:paraId="5A0951C7" w14:textId="03896D37" w:rsidR="006E6A3F" w:rsidRPr="00A94BEB" w:rsidRDefault="006E6A3F" w:rsidP="00961499">
      <w:pPr>
        <w:spacing w:before="0"/>
        <w:rPr>
          <w:rFonts w:cs="Arial"/>
          <w:b/>
          <w:color w:val="FF0000"/>
          <w:lang w:val="sr-Cyrl-RS"/>
        </w:rPr>
      </w:pPr>
    </w:p>
    <w:p w14:paraId="32933681" w14:textId="77777777" w:rsidR="00343A18" w:rsidRPr="00AD06D4" w:rsidRDefault="00343A18" w:rsidP="00CE588A">
      <w:pPr>
        <w:spacing w:before="0"/>
        <w:jc w:val="center"/>
        <w:rPr>
          <w:rFonts w:cs="Arial"/>
          <w:b/>
        </w:rPr>
      </w:pPr>
      <w:r w:rsidRPr="00AD06D4">
        <w:rPr>
          <w:rFonts w:cs="Arial"/>
          <w:b/>
        </w:rPr>
        <w:t xml:space="preserve">МОДЕЛ УГОВОРА </w:t>
      </w:r>
      <w:r w:rsidRPr="00AD06D4">
        <w:rPr>
          <w:rFonts w:cs="Arial"/>
          <w:b/>
        </w:rPr>
        <w:br/>
        <w:t>о чувању пословне тајне и поверљивих информација</w:t>
      </w:r>
    </w:p>
    <w:p w14:paraId="549ECC54" w14:textId="77777777" w:rsidR="00343A18" w:rsidRPr="00A94BEB" w:rsidRDefault="00343A18" w:rsidP="00CE588A">
      <w:pPr>
        <w:spacing w:before="0"/>
        <w:rPr>
          <w:rFonts w:cs="Arial"/>
        </w:rPr>
      </w:pPr>
    </w:p>
    <w:p w14:paraId="6B1187B5" w14:textId="4CF8911D" w:rsidR="00343A18" w:rsidRPr="00A94BEB" w:rsidRDefault="00343A18" w:rsidP="00CE588A">
      <w:pPr>
        <w:pStyle w:val="KDParagraf"/>
        <w:spacing w:before="0"/>
        <w:rPr>
          <w:rFonts w:eastAsia="Calibri" w:cs="Arial"/>
          <w:noProof/>
        </w:rPr>
      </w:pPr>
      <w:r w:rsidRPr="00A94BEB">
        <w:rPr>
          <w:rFonts w:eastAsia="Calibri" w:cs="Arial"/>
          <w:noProof/>
        </w:rPr>
        <w:t>Закључен</w:t>
      </w:r>
      <w:r w:rsidR="00CA1188">
        <w:rPr>
          <w:rFonts w:eastAsia="Calibri" w:cs="Arial"/>
          <w:noProof/>
          <w:lang w:val="sr-Cyrl-RS"/>
        </w:rPr>
        <w:t xml:space="preserve"> у Београду</w:t>
      </w:r>
      <w:r w:rsidRPr="00A94BEB">
        <w:rPr>
          <w:rFonts w:eastAsia="Calibri" w:cs="Arial"/>
          <w:noProof/>
        </w:rPr>
        <w:t xml:space="preserve"> између</w:t>
      </w:r>
    </w:p>
    <w:p w14:paraId="1A9018C0" w14:textId="77777777" w:rsidR="00343A18" w:rsidRPr="00A94BEB" w:rsidRDefault="00343A18" w:rsidP="00CE588A">
      <w:pPr>
        <w:pStyle w:val="KDParagraf"/>
        <w:spacing w:before="0"/>
        <w:rPr>
          <w:rFonts w:eastAsia="Calibri" w:cs="Arial"/>
          <w:noProof/>
        </w:rPr>
      </w:pPr>
    </w:p>
    <w:p w14:paraId="25124A1B" w14:textId="6847EB1D" w:rsidR="00343A18" w:rsidRPr="00A94BEB" w:rsidRDefault="00343A18" w:rsidP="00CE588A">
      <w:pPr>
        <w:pStyle w:val="KDParagraf"/>
        <w:spacing w:before="0"/>
        <w:rPr>
          <w:rFonts w:eastAsia="Calibri" w:cs="Arial"/>
          <w:noProof/>
        </w:rPr>
      </w:pPr>
      <w:r w:rsidRPr="00A94BEB">
        <w:rPr>
          <w:rFonts w:eastAsia="Calibri" w:cs="Arial"/>
          <w:noProof/>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CA1188">
        <w:rPr>
          <w:rFonts w:eastAsia="Calibri" w:cs="Arial"/>
          <w:noProof/>
          <w:lang w:val="sr-Cyrl-RS"/>
        </w:rPr>
        <w:t xml:space="preserve"> законски заступник</w:t>
      </w:r>
      <w:r w:rsidRPr="00A94BEB">
        <w:rPr>
          <w:rFonts w:eastAsia="Calibri" w:cs="Arial"/>
          <w:noProof/>
        </w:rPr>
        <w:t xml:space="preserve"> </w:t>
      </w:r>
      <w:r w:rsidR="00267E7E" w:rsidRPr="00A94BEB">
        <w:rPr>
          <w:rFonts w:eastAsia="Calibri" w:cs="Arial"/>
          <w:noProof/>
          <w:lang w:val="sr-Cyrl-RS"/>
        </w:rPr>
        <w:t>Милорад Грчић</w:t>
      </w:r>
      <w:r w:rsidR="00CA1188">
        <w:rPr>
          <w:rFonts w:eastAsia="Calibri" w:cs="Arial"/>
          <w:noProof/>
          <w:lang w:val="sr-Cyrl-RS"/>
        </w:rPr>
        <w:t>, в.д.директора</w:t>
      </w:r>
      <w:r w:rsidRPr="00A94BEB">
        <w:rPr>
          <w:rFonts w:eastAsia="Calibri" w:cs="Arial"/>
          <w:noProof/>
        </w:rPr>
        <w:t xml:space="preserve"> (у даљем тексту: Купац), </w:t>
      </w:r>
    </w:p>
    <w:p w14:paraId="49B1A4CE" w14:textId="77777777" w:rsidR="00343A18" w:rsidRPr="00A94BEB" w:rsidRDefault="00343A18" w:rsidP="00CE588A">
      <w:pPr>
        <w:pStyle w:val="KDParagraf"/>
        <w:spacing w:before="0"/>
        <w:rPr>
          <w:rFonts w:eastAsia="Calibri" w:cs="Arial"/>
          <w:noProof/>
        </w:rPr>
      </w:pPr>
    </w:p>
    <w:p w14:paraId="3F0C591D" w14:textId="77777777" w:rsidR="00343A18" w:rsidRPr="00A94BEB" w:rsidRDefault="00343A18" w:rsidP="00CE588A">
      <w:pPr>
        <w:pStyle w:val="KDParagraf"/>
        <w:spacing w:before="0"/>
        <w:rPr>
          <w:rFonts w:eastAsia="Calibri" w:cs="Arial"/>
          <w:noProof/>
        </w:rPr>
      </w:pPr>
      <w:r w:rsidRPr="00A94BEB">
        <w:rPr>
          <w:rFonts w:eastAsia="Calibri" w:cs="Arial"/>
          <w:noProof/>
        </w:rPr>
        <w:t>и</w:t>
      </w:r>
    </w:p>
    <w:p w14:paraId="57C3850D" w14:textId="77777777" w:rsidR="00343A18" w:rsidRPr="00A94BEB" w:rsidRDefault="00343A18" w:rsidP="00CE588A">
      <w:pPr>
        <w:pStyle w:val="KDParagraf"/>
        <w:spacing w:before="0"/>
        <w:rPr>
          <w:rFonts w:eastAsia="Calibri" w:cs="Arial"/>
          <w:noProof/>
        </w:rPr>
      </w:pPr>
    </w:p>
    <w:p w14:paraId="02D4238F"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1F64E4A4" w14:textId="77777777" w:rsidR="00343A18" w:rsidRPr="00A94BEB" w:rsidRDefault="00343A18" w:rsidP="00CE588A">
      <w:pPr>
        <w:pStyle w:val="KDParagraf"/>
        <w:spacing w:before="0"/>
        <w:rPr>
          <w:rFonts w:eastAsia="Calibri" w:cs="Arial"/>
          <w:noProof/>
        </w:rPr>
      </w:pPr>
    </w:p>
    <w:p w14:paraId="7CA42A30" w14:textId="77777777" w:rsidR="00343A18" w:rsidRPr="00A94BEB" w:rsidRDefault="00343A18" w:rsidP="00CE588A">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14:paraId="40F376A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14:paraId="571B2727" w14:textId="77777777" w:rsidR="00343A18" w:rsidRPr="00A94BEB" w:rsidRDefault="00343A18" w:rsidP="00CE588A">
      <w:pPr>
        <w:pStyle w:val="KDParagraf"/>
        <w:spacing w:before="0"/>
        <w:rPr>
          <w:rFonts w:eastAsia="Calibri" w:cs="Arial"/>
          <w:noProof/>
        </w:rPr>
      </w:pPr>
    </w:p>
    <w:p w14:paraId="47B9D823" w14:textId="77777777" w:rsidR="00343A18" w:rsidRPr="00A94BEB" w:rsidRDefault="00343A18" w:rsidP="00CE588A">
      <w:pPr>
        <w:pStyle w:val="KDParagraf"/>
        <w:spacing w:before="0"/>
        <w:rPr>
          <w:rFonts w:eastAsia="Calibri" w:cs="Arial"/>
          <w:noProof/>
        </w:rPr>
      </w:pPr>
      <w:r w:rsidRPr="00A94BEB">
        <w:rPr>
          <w:rFonts w:eastAsia="Calibri" w:cs="Arial"/>
          <w:noProof/>
        </w:rPr>
        <w:t>заједнички назив Стране.</w:t>
      </w:r>
    </w:p>
    <w:p w14:paraId="3FA58FCE" w14:textId="77777777" w:rsidR="00343A18" w:rsidRPr="00A94BEB" w:rsidRDefault="00343A18" w:rsidP="00CE588A">
      <w:pPr>
        <w:pStyle w:val="KDParagraf"/>
        <w:spacing w:before="0"/>
        <w:rPr>
          <w:rFonts w:eastAsia="Calibri" w:cs="Arial"/>
          <w:noProof/>
        </w:rPr>
      </w:pPr>
    </w:p>
    <w:p w14:paraId="4D8AAA8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w:t>
      </w:r>
    </w:p>
    <w:p w14:paraId="5BBDBF75" w14:textId="10915E49" w:rsidR="00343A18" w:rsidRPr="00A94BEB" w:rsidRDefault="00343A18" w:rsidP="00CE588A">
      <w:pPr>
        <w:pStyle w:val="KDParagraf"/>
        <w:spacing w:before="0"/>
        <w:rPr>
          <w:rFonts w:eastAsia="Calibri" w:cs="Arial"/>
          <w:noProof/>
        </w:rPr>
      </w:pPr>
      <w:proofErr w:type="gramStart"/>
      <w:r w:rsidRPr="00A94BEB">
        <w:rPr>
          <w:rFonts w:eastAsia="Calibri" w:cs="Arial"/>
          <w:noProof/>
        </w:rPr>
        <w:t>Стране су се договориле да у вези са набавком добара „</w:t>
      </w:r>
      <w:r w:rsidR="00DF4C48" w:rsidRPr="00DF4C48">
        <w:rPr>
          <w:rFonts w:cs="Arial"/>
          <w:lang w:val="sr-Latn-RS"/>
        </w:rPr>
        <w:t xml:space="preserve"> </w:t>
      </w:r>
      <w:r w:rsidR="00DF4C48" w:rsidRPr="00DF4C48">
        <w:rPr>
          <w:rFonts w:eastAsia="Calibri" w:cs="Arial"/>
          <w:noProof/>
          <w:lang w:val="sr-Latn-RS"/>
        </w:rPr>
        <w:t>Надоградња и унапређење виртуелног окружења у Дата центру</w:t>
      </w:r>
      <w:r w:rsidR="00DF4C48" w:rsidRPr="00DF4C48">
        <w:rPr>
          <w:rFonts w:eastAsia="Calibri" w:cs="Arial"/>
          <w:noProof/>
        </w:rPr>
        <w:t xml:space="preserve"> </w:t>
      </w:r>
      <w:r w:rsidRPr="00A94BEB">
        <w:rPr>
          <w:rFonts w:eastAsia="Calibri" w:cs="Arial"/>
          <w:noProof/>
        </w:rPr>
        <w:t>“,</w:t>
      </w:r>
      <w:r w:rsidR="00DE73DE">
        <w:rPr>
          <w:rFonts w:eastAsia="Calibri" w:cs="Arial"/>
          <w:noProof/>
        </w:rPr>
        <w:t xml:space="preserve"> Јавна набавка број </w:t>
      </w:r>
      <w:r w:rsidR="002774A7">
        <w:rPr>
          <w:rFonts w:eastAsia="Calibri" w:cs="Arial"/>
          <w:noProof/>
        </w:rPr>
        <w:t>ЈН/1000/0585/2017</w:t>
      </w:r>
      <w:r w:rsidRPr="00A94BEB">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14:paraId="1966DC59" w14:textId="77777777" w:rsidR="00343A18" w:rsidRPr="00A94BEB" w:rsidRDefault="00343A18" w:rsidP="00CE588A">
      <w:pPr>
        <w:pStyle w:val="KDParagraf"/>
        <w:spacing w:before="0"/>
        <w:rPr>
          <w:rFonts w:eastAsia="Calibri" w:cs="Arial"/>
          <w:noProof/>
        </w:rPr>
      </w:pPr>
    </w:p>
    <w:p w14:paraId="1A200AF1"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Овај Уговор представља прилог основном Уговору број _____ од ____. године. </w:t>
      </w:r>
    </w:p>
    <w:p w14:paraId="5A507366" w14:textId="77777777" w:rsidR="00343A18" w:rsidRPr="00A94BEB" w:rsidRDefault="00343A18" w:rsidP="00CE588A">
      <w:pPr>
        <w:pStyle w:val="KDParagraf"/>
        <w:spacing w:before="0"/>
        <w:rPr>
          <w:rFonts w:eastAsia="Calibri" w:cs="Arial"/>
          <w:noProof/>
        </w:rPr>
      </w:pPr>
    </w:p>
    <w:p w14:paraId="5B68049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2.</w:t>
      </w:r>
    </w:p>
    <w:p w14:paraId="408419D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26DF83C1" w14:textId="77777777" w:rsidR="00343A18" w:rsidRPr="00A94BEB" w:rsidRDefault="00343A18" w:rsidP="00CE588A">
      <w:pPr>
        <w:pStyle w:val="KDParagraf"/>
        <w:spacing w:before="0"/>
        <w:rPr>
          <w:rFonts w:eastAsia="Calibri" w:cs="Arial"/>
          <w:noProof/>
        </w:rPr>
      </w:pPr>
    </w:p>
    <w:p w14:paraId="67CE3D41" w14:textId="77777777" w:rsidR="00343A18" w:rsidRPr="00A94BEB" w:rsidRDefault="00343A18" w:rsidP="00CE588A">
      <w:pPr>
        <w:pStyle w:val="KDParagraf"/>
        <w:spacing w:before="0"/>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E10E504" w14:textId="77777777" w:rsidR="00343A18" w:rsidRPr="00A94BEB" w:rsidRDefault="00343A18" w:rsidP="00CE588A">
      <w:pPr>
        <w:pStyle w:val="KDParagraf"/>
        <w:spacing w:before="0"/>
        <w:rPr>
          <w:rFonts w:eastAsia="Calibri" w:cs="Arial"/>
          <w:noProof/>
        </w:rPr>
      </w:pPr>
    </w:p>
    <w:p w14:paraId="192EB4B4"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14:paraId="2FD726BF" w14:textId="77777777" w:rsidR="00343A18" w:rsidRPr="00A94BEB" w:rsidRDefault="00343A18" w:rsidP="00CE588A">
      <w:pPr>
        <w:pStyle w:val="KDParagraf"/>
        <w:spacing w:before="0"/>
        <w:rPr>
          <w:rFonts w:eastAsia="Calibri" w:cs="Arial"/>
          <w:noProof/>
        </w:rPr>
      </w:pPr>
    </w:p>
    <w:p w14:paraId="6BF6408E" w14:textId="77777777" w:rsidR="00343A18" w:rsidRPr="00A94BEB" w:rsidRDefault="00343A18" w:rsidP="00CE588A">
      <w:pPr>
        <w:pStyle w:val="KDParagraf"/>
        <w:spacing w:before="0"/>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1177940" w14:textId="77777777" w:rsidR="00343A18" w:rsidRPr="00A94BEB" w:rsidRDefault="00343A18" w:rsidP="00CE588A">
      <w:pPr>
        <w:pStyle w:val="KDParagraf"/>
        <w:spacing w:before="0"/>
        <w:rPr>
          <w:rFonts w:eastAsia="Calibri" w:cs="Arial"/>
          <w:noProof/>
        </w:rPr>
      </w:pPr>
    </w:p>
    <w:p w14:paraId="5C937B38"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0EAED8F" w14:textId="77777777" w:rsidR="00343A18" w:rsidRPr="00A94BEB" w:rsidRDefault="00343A18" w:rsidP="00CE588A">
      <w:pPr>
        <w:pStyle w:val="KDParagraf"/>
        <w:spacing w:before="0"/>
        <w:rPr>
          <w:rFonts w:eastAsia="Calibri" w:cs="Arial"/>
          <w:noProof/>
        </w:rPr>
      </w:pPr>
      <w:r w:rsidRPr="00A94BEB">
        <w:rPr>
          <w:rFonts w:eastAsia="Calibri" w:cs="Arial"/>
          <w:noProof/>
        </w:rPr>
        <w:tab/>
      </w:r>
    </w:p>
    <w:p w14:paraId="6FA85519" w14:textId="77777777" w:rsidR="00343A18" w:rsidRPr="00A94BEB" w:rsidRDefault="00343A18" w:rsidP="00CE588A">
      <w:pPr>
        <w:pStyle w:val="KDParagraf"/>
        <w:spacing w:before="0"/>
        <w:rPr>
          <w:rFonts w:eastAsia="Calibri" w:cs="Arial"/>
          <w:noProof/>
        </w:rPr>
      </w:pPr>
      <w:r w:rsidRPr="00A94BEB">
        <w:rPr>
          <w:rFonts w:eastAsia="Calibri" w:cs="Arial"/>
          <w:noProof/>
        </w:rPr>
        <w:lastRenderedPageBreak/>
        <w:t>Давалац – Страна која је Држалац пословне тајне, која Примаоцу уступа податке који представљају пословну тајну;</w:t>
      </w:r>
    </w:p>
    <w:p w14:paraId="27D58B3B" w14:textId="77777777" w:rsidR="00343A18" w:rsidRPr="00A94BEB" w:rsidRDefault="00343A18" w:rsidP="00CE588A">
      <w:pPr>
        <w:pStyle w:val="KDParagraf"/>
        <w:spacing w:before="0"/>
        <w:rPr>
          <w:rFonts w:eastAsia="Calibri" w:cs="Arial"/>
          <w:noProof/>
        </w:rPr>
      </w:pPr>
    </w:p>
    <w:p w14:paraId="464B26AF"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4C17CFA8" w14:textId="77777777" w:rsidR="00343A18" w:rsidRPr="00A94BEB" w:rsidRDefault="00343A18" w:rsidP="00CE588A">
      <w:pPr>
        <w:pStyle w:val="KDParagraf"/>
        <w:spacing w:before="0"/>
        <w:rPr>
          <w:rFonts w:eastAsia="Calibri" w:cs="Arial"/>
          <w:noProof/>
        </w:rPr>
      </w:pPr>
    </w:p>
    <w:p w14:paraId="48862FD4" w14:textId="77777777" w:rsidR="00343A18" w:rsidRPr="00A94BEB" w:rsidRDefault="00343A18" w:rsidP="00CE588A">
      <w:pPr>
        <w:pStyle w:val="KDParagraf"/>
        <w:spacing w:before="0"/>
        <w:rPr>
          <w:rFonts w:eastAsia="Calibri" w:cs="Arial"/>
          <w:noProof/>
        </w:rPr>
      </w:pPr>
      <w:r w:rsidRPr="00A94BEB">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EE5C303" w14:textId="77777777" w:rsidR="00343A18" w:rsidRPr="00A94BEB" w:rsidRDefault="00343A18" w:rsidP="00CE588A">
      <w:pPr>
        <w:pStyle w:val="KDParagraf"/>
        <w:spacing w:before="0"/>
        <w:rPr>
          <w:rFonts w:eastAsia="Calibri" w:cs="Arial"/>
          <w:noProof/>
        </w:rPr>
      </w:pPr>
    </w:p>
    <w:p w14:paraId="2F77329E" w14:textId="77777777" w:rsidR="00343A18" w:rsidRPr="00A94BEB" w:rsidRDefault="00343A18" w:rsidP="00CE588A">
      <w:pPr>
        <w:pStyle w:val="KDParagraf"/>
        <w:spacing w:before="0"/>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ADD99CA" w14:textId="77777777" w:rsidR="00343A18" w:rsidRPr="00A94BEB" w:rsidRDefault="00343A18" w:rsidP="00CE588A">
      <w:pPr>
        <w:pStyle w:val="KDParagraf"/>
        <w:spacing w:before="0"/>
        <w:rPr>
          <w:rFonts w:eastAsia="Calibri" w:cs="Arial"/>
          <w:noProof/>
        </w:rPr>
      </w:pPr>
    </w:p>
    <w:p w14:paraId="72618B4F"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3.</w:t>
      </w:r>
    </w:p>
    <w:p w14:paraId="232A46FE"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A94BEB">
        <w:rPr>
          <w:rFonts w:eastAsia="Calibri" w:cs="Arial"/>
          <w:noProof/>
          <w:lang w:val="sr-Cyrl-RS"/>
        </w:rPr>
        <w:t>Купца</w:t>
      </w:r>
      <w:r w:rsidRPr="00A94BEB">
        <w:rPr>
          <w:rFonts w:eastAsia="Calibri" w:cs="Arial"/>
          <w:noProof/>
        </w:rPr>
        <w:t xml:space="preserve"> и </w:t>
      </w:r>
      <w:r w:rsidR="00F9636A" w:rsidRPr="00A94BEB">
        <w:rPr>
          <w:rFonts w:eastAsia="Calibri" w:cs="Arial"/>
          <w:noProof/>
          <w:lang w:val="sr-Cyrl-RS"/>
        </w:rPr>
        <w:t>Продавца</w:t>
      </w:r>
      <w:r w:rsidRPr="00A94BEB">
        <w:rPr>
          <w:rFonts w:eastAsia="Calibri" w:cs="Arial"/>
          <w:noProof/>
        </w:rPr>
        <w:t>.</w:t>
      </w:r>
    </w:p>
    <w:p w14:paraId="27F24A54" w14:textId="77777777" w:rsidR="00343A18" w:rsidRPr="00A94BEB" w:rsidRDefault="00343A18" w:rsidP="00CE588A">
      <w:pPr>
        <w:pStyle w:val="KDParagraf"/>
        <w:spacing w:before="0"/>
        <w:rPr>
          <w:rFonts w:eastAsia="Calibri" w:cs="Arial"/>
          <w:noProof/>
        </w:rPr>
      </w:pPr>
    </w:p>
    <w:p w14:paraId="151A3A02"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3008C3" w14:textId="77777777" w:rsidR="00343A18" w:rsidRPr="00A94BEB" w:rsidRDefault="00343A18" w:rsidP="00CE588A">
      <w:pPr>
        <w:pStyle w:val="KDParagraf"/>
        <w:spacing w:before="0"/>
        <w:rPr>
          <w:rFonts w:eastAsia="Calibri" w:cs="Arial"/>
          <w:noProof/>
        </w:rPr>
      </w:pPr>
    </w:p>
    <w:p w14:paraId="0FCCF6DC" w14:textId="77777777" w:rsidR="00343A18" w:rsidRPr="00A94BEB" w:rsidRDefault="00343A18" w:rsidP="00CE588A">
      <w:pPr>
        <w:pStyle w:val="KDParagraf"/>
        <w:spacing w:before="0"/>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271D7A" w14:textId="77777777" w:rsidR="00343A18" w:rsidRPr="00A94BEB" w:rsidRDefault="00343A18" w:rsidP="00CE588A">
      <w:pPr>
        <w:pStyle w:val="KDParagraf"/>
        <w:spacing w:before="0"/>
        <w:rPr>
          <w:rFonts w:eastAsia="Calibri" w:cs="Arial"/>
          <w:noProof/>
        </w:rPr>
      </w:pPr>
    </w:p>
    <w:p w14:paraId="08A2BD12"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14:paraId="663C16A8"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14:paraId="2A3E10EF"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1C7BDD" w14:textId="77777777" w:rsidR="00343A18" w:rsidRPr="00A94BEB" w:rsidRDefault="00343A18" w:rsidP="00CE588A">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1C89B5D" w14:textId="77777777" w:rsidR="00343A18" w:rsidRPr="00A94BEB" w:rsidRDefault="00343A18" w:rsidP="00CE588A">
      <w:pPr>
        <w:pStyle w:val="KDParagraf"/>
        <w:spacing w:before="0"/>
        <w:rPr>
          <w:rFonts w:eastAsia="Calibri" w:cs="Arial"/>
          <w:noProof/>
        </w:rPr>
      </w:pPr>
    </w:p>
    <w:p w14:paraId="27FCFC9A"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4.</w:t>
      </w:r>
    </w:p>
    <w:p w14:paraId="2F73742B"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B3C4F63" w14:textId="77777777" w:rsidR="00343A18" w:rsidRPr="00A94BEB" w:rsidRDefault="00343A18" w:rsidP="00CE588A">
      <w:pPr>
        <w:pStyle w:val="KDParagraf"/>
        <w:spacing w:before="0"/>
        <w:rPr>
          <w:rFonts w:eastAsia="Calibri" w:cs="Arial"/>
          <w:noProof/>
        </w:rPr>
      </w:pPr>
    </w:p>
    <w:p w14:paraId="53BE8AE4"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A94BEB">
        <w:rPr>
          <w:rFonts w:eastAsia="Calibri" w:cs="Arial"/>
          <w:noProof/>
        </w:rPr>
        <w:lastRenderedPageBreak/>
        <w:t>достављање пословне тајне Даваоца трећим лицима на било који начин, без предходне писане сагласности Даваоца.</w:t>
      </w:r>
    </w:p>
    <w:p w14:paraId="4FE32578" w14:textId="77777777" w:rsidR="00343A18" w:rsidRPr="00A94BEB" w:rsidRDefault="00343A18" w:rsidP="00CE588A">
      <w:pPr>
        <w:pStyle w:val="KDParagraf"/>
        <w:spacing w:before="0"/>
        <w:rPr>
          <w:rFonts w:eastAsia="Calibri" w:cs="Arial"/>
          <w:noProof/>
        </w:rPr>
      </w:pPr>
    </w:p>
    <w:p w14:paraId="582141DC"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14:paraId="0EE889E3" w14:textId="77777777" w:rsidR="00343A18" w:rsidRPr="00A94BEB" w:rsidRDefault="00343A18" w:rsidP="00CE588A">
      <w:pPr>
        <w:pStyle w:val="KDParagraf"/>
        <w:spacing w:before="0"/>
        <w:rPr>
          <w:rFonts w:eastAsia="Calibri" w:cs="Arial"/>
          <w:noProof/>
        </w:rPr>
      </w:pPr>
    </w:p>
    <w:p w14:paraId="09FE91B3" w14:textId="77777777" w:rsidR="00343A18" w:rsidRPr="00A94BEB" w:rsidRDefault="00343A18" w:rsidP="00CE588A">
      <w:pPr>
        <w:pStyle w:val="KDParagraf"/>
        <w:spacing w:before="0"/>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6283767"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FE226CF" w14:textId="77777777" w:rsidR="00343A18" w:rsidRPr="00A94BEB" w:rsidRDefault="00343A18" w:rsidP="00CE588A">
      <w:pPr>
        <w:pStyle w:val="KDParagraf"/>
        <w:spacing w:before="0"/>
        <w:rPr>
          <w:rFonts w:eastAsia="Calibri" w:cs="Arial"/>
          <w:noProof/>
        </w:rPr>
      </w:pPr>
      <w:r w:rsidRPr="00A94BE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1F7BC7A" w14:textId="77777777" w:rsidR="00343A18" w:rsidRPr="00A94BEB" w:rsidRDefault="00343A18" w:rsidP="00CE588A">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8064FAB" w14:textId="77777777" w:rsidR="00343A18" w:rsidRPr="00A94BEB" w:rsidRDefault="00343A18" w:rsidP="00CE588A">
      <w:pPr>
        <w:pStyle w:val="KDParagraf"/>
        <w:spacing w:before="0"/>
        <w:rPr>
          <w:rFonts w:eastAsia="Calibri" w:cs="Arial"/>
          <w:noProof/>
        </w:rPr>
      </w:pPr>
    </w:p>
    <w:p w14:paraId="752B013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DD9F692"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то било познато Примаоцу у време одавања, </w:t>
      </w:r>
    </w:p>
    <w:p w14:paraId="7DD4E805"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дошло до јавности, али не кривицом Примаоца, </w:t>
      </w:r>
    </w:p>
    <w:p w14:paraId="6BD615BA"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14:paraId="0F0C81FA"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DE2FB9B" w14:textId="77777777" w:rsidR="00343A18" w:rsidRPr="00A94BEB" w:rsidRDefault="00343A18" w:rsidP="00CE588A">
      <w:pPr>
        <w:pStyle w:val="KDNabrajanje"/>
        <w:spacing w:before="0"/>
        <w:rPr>
          <w:rFonts w:eastAsia="Calibri" w:cs="Arial"/>
          <w:noProof/>
        </w:rPr>
      </w:pPr>
      <w:r w:rsidRPr="00A94BEB">
        <w:rPr>
          <w:rFonts w:eastAsia="Calibri" w:cs="Arial"/>
          <w:noProof/>
        </w:rPr>
        <w:t>је писмено одобрено да се објави од стране Даваоца.</w:t>
      </w:r>
    </w:p>
    <w:p w14:paraId="37DB5475" w14:textId="77777777" w:rsidR="00343A18" w:rsidRPr="00A94BEB" w:rsidRDefault="00343A18" w:rsidP="00CE588A">
      <w:pPr>
        <w:pStyle w:val="KDParagraf"/>
        <w:spacing w:before="0"/>
        <w:rPr>
          <w:rFonts w:eastAsia="Calibri" w:cs="Arial"/>
          <w:noProof/>
        </w:rPr>
      </w:pPr>
    </w:p>
    <w:p w14:paraId="7443DCC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5.</w:t>
      </w:r>
    </w:p>
    <w:p w14:paraId="6A78A031" w14:textId="77777777" w:rsidR="00343A18" w:rsidRPr="00A94BEB" w:rsidRDefault="00343A18" w:rsidP="00CE588A">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0A66E1D" w14:textId="77777777" w:rsidR="00343A18" w:rsidRPr="00A94BEB" w:rsidRDefault="00343A18" w:rsidP="00CE588A">
      <w:pPr>
        <w:pStyle w:val="KDParagraf"/>
        <w:spacing w:before="0"/>
        <w:jc w:val="center"/>
        <w:rPr>
          <w:rFonts w:eastAsia="Calibri" w:cs="Arial"/>
          <w:noProof/>
        </w:rPr>
      </w:pPr>
    </w:p>
    <w:p w14:paraId="7BDB211A"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6.</w:t>
      </w:r>
    </w:p>
    <w:p w14:paraId="2091E918" w14:textId="77777777" w:rsidR="00343A18" w:rsidRPr="00A94BEB" w:rsidRDefault="00343A18" w:rsidP="00CE588A">
      <w:pPr>
        <w:pStyle w:val="KDParagraf"/>
        <w:spacing w:before="0"/>
        <w:rPr>
          <w:rFonts w:eastAsia="Calibri" w:cs="Arial"/>
          <w:noProof/>
        </w:rPr>
      </w:pPr>
      <w:r w:rsidRPr="00A94BEB">
        <w:rPr>
          <w:rFonts w:eastAsia="Calibri" w:cs="Arial"/>
          <w:noProof/>
        </w:rPr>
        <w:t>Свака од Страна је обавезна да одреди:</w:t>
      </w:r>
    </w:p>
    <w:p w14:paraId="18A800EF" w14:textId="77777777" w:rsidR="00343A18" w:rsidRPr="00A94BEB" w:rsidRDefault="00343A18" w:rsidP="00CE588A">
      <w:pPr>
        <w:pStyle w:val="KDNabrajanje"/>
        <w:spacing w:before="0"/>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14:paraId="003881AF" w14:textId="77777777" w:rsidR="00343A18" w:rsidRPr="00A94BEB" w:rsidRDefault="00343A18" w:rsidP="00CE588A">
      <w:pPr>
        <w:pStyle w:val="KDNabrajanje"/>
        <w:spacing w:before="0"/>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14:paraId="12D3B42D" w14:textId="77777777" w:rsidR="00343A18" w:rsidRPr="00A94BEB" w:rsidRDefault="00343A18" w:rsidP="00CE588A">
      <w:pPr>
        <w:pStyle w:val="KDNabrajanje"/>
        <w:spacing w:before="0"/>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14:paraId="5EB3CC28"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2AC1060" w14:textId="77777777" w:rsidR="00343A18" w:rsidRPr="00A94BEB" w:rsidRDefault="00343A18" w:rsidP="00CE588A">
      <w:pPr>
        <w:pStyle w:val="KDParagraf"/>
        <w:spacing w:before="0"/>
        <w:rPr>
          <w:rFonts w:eastAsia="Calibri" w:cs="Arial"/>
          <w:noProof/>
        </w:rPr>
      </w:pPr>
    </w:p>
    <w:p w14:paraId="0DFD09DF"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3F705F11" w14:textId="77777777" w:rsidR="00343A18" w:rsidRPr="00A94BEB" w:rsidRDefault="00343A18" w:rsidP="00CE588A">
      <w:pPr>
        <w:pStyle w:val="KDParagraf"/>
        <w:spacing w:before="0"/>
        <w:rPr>
          <w:rFonts w:eastAsia="Calibri" w:cs="Arial"/>
          <w:noProof/>
        </w:rPr>
      </w:pPr>
    </w:p>
    <w:p w14:paraId="54FBEBB6" w14:textId="6D624DDE" w:rsidR="00343A18" w:rsidRDefault="00343A18" w:rsidP="00CE588A">
      <w:pPr>
        <w:pStyle w:val="KDParagraf"/>
        <w:spacing w:before="0"/>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F523202" w14:textId="70E18FC3" w:rsidR="00961499" w:rsidRDefault="00961499" w:rsidP="00CE588A">
      <w:pPr>
        <w:pStyle w:val="KDParagraf"/>
        <w:spacing w:before="0"/>
        <w:rPr>
          <w:rFonts w:eastAsia="Calibri" w:cs="Arial"/>
          <w:noProof/>
        </w:rPr>
      </w:pPr>
    </w:p>
    <w:p w14:paraId="18550CBA" w14:textId="05F481DE" w:rsidR="00961499" w:rsidRDefault="00961499" w:rsidP="00CE588A">
      <w:pPr>
        <w:pStyle w:val="KDParagraf"/>
        <w:spacing w:before="0"/>
        <w:rPr>
          <w:rFonts w:eastAsia="Calibri" w:cs="Arial"/>
          <w:noProof/>
        </w:rPr>
      </w:pPr>
    </w:p>
    <w:p w14:paraId="1026CC83" w14:textId="77777777" w:rsidR="00961499" w:rsidRPr="00A94BEB" w:rsidRDefault="00961499" w:rsidP="00CE588A">
      <w:pPr>
        <w:pStyle w:val="KDParagraf"/>
        <w:spacing w:before="0"/>
        <w:rPr>
          <w:rFonts w:eastAsia="Calibri" w:cs="Arial"/>
          <w:noProof/>
        </w:rPr>
      </w:pPr>
    </w:p>
    <w:p w14:paraId="5F8E8B78" w14:textId="77777777" w:rsidR="00267E7E" w:rsidRPr="00A94BEB" w:rsidRDefault="00267E7E" w:rsidP="00CE588A">
      <w:pPr>
        <w:pStyle w:val="KDParagraf"/>
        <w:spacing w:before="0"/>
        <w:jc w:val="center"/>
        <w:rPr>
          <w:rFonts w:eastAsia="Calibri" w:cs="Arial"/>
          <w:noProof/>
        </w:rPr>
      </w:pPr>
    </w:p>
    <w:p w14:paraId="7A895913"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7.</w:t>
      </w:r>
    </w:p>
    <w:p w14:paraId="022B2FFB"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DDC703F" w14:textId="77777777" w:rsidR="00343A18" w:rsidRPr="00A94BEB" w:rsidRDefault="00343A18" w:rsidP="00CE588A">
      <w:pPr>
        <w:pStyle w:val="KDParagraf"/>
        <w:spacing w:before="0"/>
        <w:rPr>
          <w:rFonts w:eastAsia="Calibri" w:cs="Arial"/>
          <w:noProof/>
        </w:rPr>
      </w:pPr>
    </w:p>
    <w:p w14:paraId="1CCB0658"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3BF2633" w14:textId="77777777" w:rsidR="00343A18" w:rsidRPr="00A94BEB" w:rsidRDefault="00343A18" w:rsidP="00CE588A">
      <w:pPr>
        <w:pStyle w:val="KDParagraf"/>
        <w:spacing w:before="0"/>
        <w:rPr>
          <w:rFonts w:eastAsia="Calibri" w:cs="Arial"/>
          <w:noProof/>
        </w:rPr>
      </w:pPr>
    </w:p>
    <w:p w14:paraId="4729504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6F8FD19" w14:textId="77777777" w:rsidR="00343A18" w:rsidRPr="00A94BEB" w:rsidRDefault="00343A18" w:rsidP="00CE588A">
      <w:pPr>
        <w:pStyle w:val="KDParagraf"/>
        <w:spacing w:before="0"/>
        <w:rPr>
          <w:rFonts w:eastAsia="Calibri" w:cs="Arial"/>
          <w:noProof/>
        </w:rPr>
      </w:pPr>
    </w:p>
    <w:p w14:paraId="69126AFE"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8.</w:t>
      </w:r>
    </w:p>
    <w:p w14:paraId="029F73FC" w14:textId="77777777" w:rsidR="00343A18" w:rsidRPr="00A94BEB" w:rsidRDefault="00343A18" w:rsidP="00CE588A">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A3138A1" w14:textId="77777777" w:rsidR="00343A18" w:rsidRPr="00A94BEB" w:rsidRDefault="00343A18" w:rsidP="00CE588A">
      <w:pPr>
        <w:pStyle w:val="KDParagraf"/>
        <w:spacing w:before="0"/>
        <w:rPr>
          <w:rFonts w:eastAsia="Calibri" w:cs="Arial"/>
          <w:noProof/>
        </w:rPr>
      </w:pPr>
    </w:p>
    <w:p w14:paraId="0D56472B" w14:textId="77777777" w:rsidR="00343A18" w:rsidRPr="00A94BEB" w:rsidRDefault="00343A18" w:rsidP="00CE588A">
      <w:pPr>
        <w:pStyle w:val="KDParagraf"/>
        <w:spacing w:before="0"/>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1F4FC76" w14:textId="77777777" w:rsidR="00343A18" w:rsidRPr="00A94BEB" w:rsidRDefault="00343A18" w:rsidP="00CE588A">
      <w:pPr>
        <w:pStyle w:val="KDParagraf"/>
        <w:spacing w:before="0"/>
        <w:rPr>
          <w:rFonts w:eastAsia="Calibri" w:cs="Arial"/>
          <w:noProof/>
        </w:rPr>
      </w:pPr>
    </w:p>
    <w:p w14:paraId="6E860B6A" w14:textId="77777777" w:rsidR="00343A18" w:rsidRPr="00A94BEB" w:rsidRDefault="00343A18" w:rsidP="00CE588A">
      <w:pPr>
        <w:pStyle w:val="KDParagraf"/>
        <w:spacing w:before="0"/>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770C577" w14:textId="77777777" w:rsidR="00343A18" w:rsidRPr="00A94BEB" w:rsidRDefault="00343A18" w:rsidP="00CE588A">
      <w:pPr>
        <w:pStyle w:val="KDParagraf"/>
        <w:spacing w:before="0"/>
        <w:rPr>
          <w:rFonts w:eastAsia="Calibri" w:cs="Arial"/>
          <w:noProof/>
        </w:rPr>
      </w:pPr>
    </w:p>
    <w:p w14:paraId="2C5425B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За Купца:</w:t>
      </w:r>
    </w:p>
    <w:p w14:paraId="3336F1BC" w14:textId="77777777" w:rsidR="00343A18" w:rsidRPr="00A94BEB" w:rsidRDefault="00343A18" w:rsidP="00CE588A">
      <w:pPr>
        <w:pStyle w:val="KDParagraf"/>
        <w:spacing w:before="0"/>
        <w:jc w:val="center"/>
        <w:rPr>
          <w:rFonts w:eastAsia="Calibri" w:cs="Arial"/>
          <w:noProof/>
        </w:rPr>
      </w:pPr>
    </w:p>
    <w:p w14:paraId="5DE48B7E"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23C84494" w14:textId="3259498A" w:rsidR="00343A18" w:rsidRPr="00CC42F3" w:rsidRDefault="00343A18" w:rsidP="00CE588A">
      <w:pPr>
        <w:pStyle w:val="KDParagraf"/>
        <w:spacing w:before="0"/>
        <w:jc w:val="center"/>
        <w:rPr>
          <w:rFonts w:eastAsia="Calibri" w:cs="Arial"/>
          <w:noProof/>
          <w:lang w:val="sr-Cyrl-RS"/>
        </w:rPr>
      </w:pPr>
      <w:r w:rsidRPr="00A94BEB">
        <w:rPr>
          <w:rFonts w:eastAsia="Calibri" w:cs="Arial"/>
          <w:noProof/>
        </w:rPr>
        <w:t>Јавно предузеће „Електропривреда Србије“</w:t>
      </w:r>
      <w:r w:rsidR="00CA1188">
        <w:rPr>
          <w:rFonts w:eastAsia="Calibri" w:cs="Arial"/>
          <w:noProof/>
          <w:lang w:val="sr-Cyrl-RS"/>
        </w:rPr>
        <w:t>Београд</w:t>
      </w:r>
    </w:p>
    <w:p w14:paraId="54FBB98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Улица царице Милице бр. 2. Београд</w:t>
      </w:r>
    </w:p>
    <w:p w14:paraId="58087E9A" w14:textId="77777777" w:rsidR="00EC1D19" w:rsidRPr="00A94BEB" w:rsidRDefault="00EC1D19" w:rsidP="00CE588A">
      <w:pPr>
        <w:pStyle w:val="KDParagraf"/>
        <w:spacing w:before="0"/>
        <w:jc w:val="center"/>
        <w:rPr>
          <w:rFonts w:eastAsia="Calibri" w:cs="Arial"/>
          <w:noProof/>
        </w:rPr>
      </w:pPr>
    </w:p>
    <w:p w14:paraId="58EDB3A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321137F4" w14:textId="77777777" w:rsidR="00343A18" w:rsidRPr="00A94BEB" w:rsidRDefault="00343A18" w:rsidP="00CE588A">
      <w:pPr>
        <w:pStyle w:val="KDParagraf"/>
        <w:spacing w:before="0"/>
        <w:jc w:val="center"/>
        <w:rPr>
          <w:rFonts w:eastAsia="Calibri" w:cs="Arial"/>
          <w:noProof/>
        </w:rPr>
      </w:pPr>
    </w:p>
    <w:p w14:paraId="599C46E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5B59261E" w14:textId="12C4EFC1" w:rsidR="00343A18" w:rsidRPr="00CC42F3" w:rsidRDefault="00343A18" w:rsidP="00CE588A">
      <w:pPr>
        <w:pStyle w:val="KDParagraf"/>
        <w:spacing w:before="0"/>
        <w:jc w:val="center"/>
        <w:rPr>
          <w:rFonts w:eastAsia="Calibri" w:cs="Arial"/>
          <w:noProof/>
          <w:lang w:val="sr-Cyrl-RS"/>
        </w:rPr>
      </w:pPr>
      <w:r w:rsidRPr="00A94BEB">
        <w:rPr>
          <w:rFonts w:eastAsia="Calibri" w:cs="Arial"/>
          <w:noProof/>
        </w:rPr>
        <w:t>Јавно предузеће „Електропривреда Србије“</w:t>
      </w:r>
      <w:r w:rsidR="00CA1188">
        <w:rPr>
          <w:rFonts w:eastAsia="Calibri" w:cs="Arial"/>
          <w:noProof/>
          <w:lang w:val="sr-Cyrl-RS"/>
        </w:rPr>
        <w:t>Београд</w:t>
      </w:r>
    </w:p>
    <w:p w14:paraId="0618461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Улица царице Милице бр. 2. Београд</w:t>
      </w:r>
    </w:p>
    <w:p w14:paraId="6C447C45" w14:textId="77777777" w:rsidR="00343A18" w:rsidRPr="00A94BEB" w:rsidRDefault="00343A18" w:rsidP="00CE588A">
      <w:pPr>
        <w:pStyle w:val="KDParagraf"/>
        <w:spacing w:before="0"/>
        <w:jc w:val="center"/>
        <w:rPr>
          <w:rFonts w:eastAsia="Calibri" w:cs="Arial"/>
          <w:noProof/>
        </w:rPr>
      </w:pPr>
    </w:p>
    <w:p w14:paraId="1A60669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За Продавца:</w:t>
      </w:r>
    </w:p>
    <w:p w14:paraId="7F4B9A1F" w14:textId="77777777" w:rsidR="00343A18" w:rsidRPr="00A94BEB" w:rsidRDefault="00343A18" w:rsidP="00CE588A">
      <w:pPr>
        <w:pStyle w:val="KDParagraf"/>
        <w:spacing w:before="0"/>
        <w:jc w:val="center"/>
        <w:rPr>
          <w:rFonts w:eastAsia="Calibri" w:cs="Arial"/>
          <w:noProof/>
        </w:rPr>
      </w:pPr>
    </w:p>
    <w:p w14:paraId="1264821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34E046E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w:t>
      </w:r>
    </w:p>
    <w:p w14:paraId="1B0D3136"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6425B2EA"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154DB41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6102C493"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423C1CA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__________________</w:t>
      </w:r>
    </w:p>
    <w:p w14:paraId="17245065" w14:textId="77777777" w:rsidR="00343A18" w:rsidRPr="00A94BEB" w:rsidRDefault="00343A18" w:rsidP="00CE588A">
      <w:pPr>
        <w:pStyle w:val="KDParagraf"/>
        <w:spacing w:before="0"/>
        <w:rPr>
          <w:rFonts w:eastAsia="Calibri" w:cs="Arial"/>
          <w:noProof/>
        </w:rPr>
      </w:pPr>
    </w:p>
    <w:p w14:paraId="672CF3B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A94BEB">
        <w:rPr>
          <w:rFonts w:eastAsia="Calibri" w:cs="Arial"/>
          <w:noProof/>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28F19E3" w14:textId="77777777" w:rsidR="00343A18" w:rsidRPr="00A94BEB" w:rsidRDefault="00343A18" w:rsidP="00CE588A">
      <w:pPr>
        <w:pStyle w:val="KDParagraf"/>
        <w:spacing w:before="0"/>
        <w:rPr>
          <w:rFonts w:eastAsia="Calibri" w:cs="Arial"/>
          <w:noProof/>
        </w:rPr>
      </w:pPr>
    </w:p>
    <w:p w14:paraId="06E0E1D9" w14:textId="77777777" w:rsidR="006E6A3F" w:rsidRDefault="006E6A3F" w:rsidP="00CE588A">
      <w:pPr>
        <w:pStyle w:val="KDParagraf"/>
        <w:spacing w:before="0"/>
        <w:jc w:val="center"/>
        <w:rPr>
          <w:rFonts w:eastAsia="Calibri" w:cs="Arial"/>
          <w:noProof/>
        </w:rPr>
      </w:pPr>
    </w:p>
    <w:p w14:paraId="7C450723" w14:textId="77777777" w:rsidR="006E6A3F" w:rsidRDefault="006E6A3F" w:rsidP="00CE588A">
      <w:pPr>
        <w:pStyle w:val="KDParagraf"/>
        <w:spacing w:before="0"/>
        <w:jc w:val="center"/>
        <w:rPr>
          <w:rFonts w:eastAsia="Calibri" w:cs="Arial"/>
          <w:noProof/>
        </w:rPr>
      </w:pPr>
    </w:p>
    <w:p w14:paraId="7F2FCA97" w14:textId="77777777" w:rsidR="006E6A3F" w:rsidRDefault="006E6A3F" w:rsidP="00CE588A">
      <w:pPr>
        <w:pStyle w:val="KDParagraf"/>
        <w:spacing w:before="0"/>
        <w:jc w:val="center"/>
        <w:rPr>
          <w:rFonts w:eastAsia="Calibri" w:cs="Arial"/>
          <w:noProof/>
        </w:rPr>
      </w:pPr>
    </w:p>
    <w:p w14:paraId="677BECE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9.</w:t>
      </w:r>
    </w:p>
    <w:p w14:paraId="183B4E7B"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63E76E3" w14:textId="77777777" w:rsidR="00343A18" w:rsidRPr="00A94BEB" w:rsidRDefault="00343A18" w:rsidP="00CE588A">
      <w:pPr>
        <w:pStyle w:val="KDParagraf"/>
        <w:spacing w:before="0"/>
        <w:rPr>
          <w:rFonts w:eastAsia="Calibri" w:cs="Arial"/>
          <w:noProof/>
        </w:rPr>
      </w:pPr>
    </w:p>
    <w:p w14:paraId="1563B0C5"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C8121ED" w14:textId="77777777" w:rsidR="00343A18" w:rsidRPr="00A94BEB" w:rsidRDefault="00343A18" w:rsidP="00CE588A">
      <w:pPr>
        <w:pStyle w:val="KDParagraf"/>
        <w:spacing w:before="0"/>
        <w:rPr>
          <w:rFonts w:eastAsia="Calibri" w:cs="Arial"/>
          <w:noProof/>
        </w:rPr>
      </w:pPr>
    </w:p>
    <w:p w14:paraId="70FF48F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10.</w:t>
      </w:r>
    </w:p>
    <w:p w14:paraId="0C9E99E7" w14:textId="77777777" w:rsidR="00343A18" w:rsidRPr="00A94BEB" w:rsidRDefault="00343A18" w:rsidP="00CE588A">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B82DDB4" w14:textId="77777777" w:rsidR="00343A18" w:rsidRPr="00A94BEB" w:rsidRDefault="00343A18" w:rsidP="00CE588A">
      <w:pPr>
        <w:pStyle w:val="KDParagraf"/>
        <w:spacing w:before="0"/>
        <w:rPr>
          <w:rFonts w:eastAsia="Calibri" w:cs="Arial"/>
          <w:noProof/>
        </w:rPr>
      </w:pPr>
    </w:p>
    <w:p w14:paraId="2680115E" w14:textId="77777777" w:rsidR="00343A18" w:rsidRPr="00A94BEB" w:rsidRDefault="00343A18" w:rsidP="00CE588A">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A2707DC" w14:textId="77777777" w:rsidR="00343A18" w:rsidRPr="00A94BEB" w:rsidRDefault="00343A18" w:rsidP="00CE588A">
      <w:pPr>
        <w:pStyle w:val="KDParagraf"/>
        <w:spacing w:before="0"/>
        <w:rPr>
          <w:rFonts w:eastAsia="Calibri" w:cs="Arial"/>
          <w:noProof/>
        </w:rPr>
      </w:pPr>
    </w:p>
    <w:p w14:paraId="66654C0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11.</w:t>
      </w:r>
    </w:p>
    <w:p w14:paraId="5723735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60D1B5E" w14:textId="77777777" w:rsidR="00343A18" w:rsidRPr="00A94BEB" w:rsidRDefault="00343A18" w:rsidP="00CE588A">
      <w:pPr>
        <w:pStyle w:val="KDParagraf"/>
        <w:spacing w:before="0"/>
        <w:rPr>
          <w:rFonts w:eastAsia="Calibri" w:cs="Arial"/>
          <w:noProof/>
        </w:rPr>
      </w:pPr>
    </w:p>
    <w:p w14:paraId="3FDF863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12.</w:t>
      </w:r>
    </w:p>
    <w:p w14:paraId="7D2BE39C"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7C7C166" w14:textId="77777777" w:rsidR="00343A18" w:rsidRPr="00A94BEB" w:rsidRDefault="00343A18" w:rsidP="00CE588A">
      <w:pPr>
        <w:pStyle w:val="KDParagraf"/>
        <w:spacing w:before="0"/>
        <w:rPr>
          <w:rFonts w:eastAsia="Calibri" w:cs="Arial"/>
          <w:noProof/>
        </w:rPr>
      </w:pPr>
    </w:p>
    <w:p w14:paraId="655324EB"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C104332" w14:textId="77777777" w:rsidR="00F0742C" w:rsidRPr="00A94BEB" w:rsidRDefault="00F0742C" w:rsidP="00F0742C">
      <w:pPr>
        <w:pStyle w:val="KDParagraf"/>
        <w:spacing w:before="0"/>
        <w:rPr>
          <w:rFonts w:eastAsia="Calibri" w:cs="Arial"/>
          <w:noProof/>
        </w:rPr>
      </w:pPr>
      <w:r w:rsidRPr="0006767E">
        <w:rPr>
          <w:rFonts w:eastAsia="Calibri" w:cs="Arial"/>
          <w:noProof/>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1BC346C" w14:textId="77777777" w:rsidR="00343A18" w:rsidRPr="00A94BEB" w:rsidRDefault="00343A18" w:rsidP="00CE588A">
      <w:pPr>
        <w:pStyle w:val="KDParagraf"/>
        <w:spacing w:before="0"/>
        <w:rPr>
          <w:rFonts w:eastAsia="Calibri" w:cs="Arial"/>
          <w:noProof/>
        </w:rPr>
      </w:pPr>
    </w:p>
    <w:p w14:paraId="6C33E00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13.</w:t>
      </w:r>
    </w:p>
    <w:p w14:paraId="028CDC46" w14:textId="4FDBD215" w:rsidR="00F0742C" w:rsidRDefault="00343A18" w:rsidP="00F0742C">
      <w:pPr>
        <w:tabs>
          <w:tab w:val="left" w:pos="9090"/>
        </w:tabs>
        <w:spacing w:before="0"/>
        <w:rPr>
          <w:rFonts w:cs="Arial"/>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0742C">
        <w:rPr>
          <w:rFonts w:eastAsia="Calibri" w:cs="Arial"/>
          <w:noProof/>
          <w:lang w:val="sr-Cyrl-RS"/>
        </w:rPr>
        <w:t>Београду</w:t>
      </w:r>
      <w:proofErr w:type="gramStart"/>
      <w:r w:rsidR="00F0742C" w:rsidRPr="003A43F3">
        <w:rPr>
          <w:rFonts w:cs="Arial"/>
          <w:color w:val="1F497D" w:themeColor="text2"/>
        </w:rPr>
        <w:t>/(</w:t>
      </w:r>
      <w:proofErr w:type="gramEnd"/>
      <w:r w:rsidR="00F0742C" w:rsidRPr="003A43F3">
        <w:rPr>
          <w:rFonts w:cs="Arial"/>
          <w:color w:val="1F497D" w:themeColor="text2"/>
        </w:rPr>
        <w:t>С</w:t>
      </w:r>
      <w:r w:rsidR="00F0742C" w:rsidRPr="003A43F3">
        <w:rPr>
          <w:rFonts w:cs="Arial"/>
          <w:color w:val="1F497D" w:themeColor="text2"/>
          <w:lang w:val="sr-Cyrl-RS"/>
        </w:rPr>
        <w:t>талне</w:t>
      </w:r>
      <w:r w:rsidR="00F0742C" w:rsidRPr="003A43F3">
        <w:rPr>
          <w:rFonts w:cs="Arial"/>
          <w:color w:val="1F497D" w:themeColor="text2"/>
        </w:rPr>
        <w:t xml:space="preserve"> арбитраже при Привредној комори Србије, уз примену њеног Правилника (напомена: коначан текст у </w:t>
      </w:r>
      <w:r w:rsidR="00F0742C">
        <w:rPr>
          <w:rFonts w:cs="Arial"/>
          <w:color w:val="1F497D" w:themeColor="text2"/>
          <w:lang w:val="sr-Cyrl-RS"/>
        </w:rPr>
        <w:t>уговору</w:t>
      </w:r>
      <w:r w:rsidR="00F0742C" w:rsidRPr="003A43F3">
        <w:rPr>
          <w:rFonts w:cs="Arial"/>
          <w:color w:val="1F497D" w:themeColor="text2"/>
        </w:rPr>
        <w:t xml:space="preserve"> зависи од тога да ли је домаћи или страни </w:t>
      </w:r>
      <w:r w:rsidR="00F0742C">
        <w:rPr>
          <w:rFonts w:cs="Arial"/>
          <w:color w:val="1F497D" w:themeColor="text2"/>
          <w:lang w:val="sr-Cyrl-RS"/>
        </w:rPr>
        <w:t>Продавац</w:t>
      </w:r>
      <w:r w:rsidR="00F0742C" w:rsidRPr="003A43F3">
        <w:rPr>
          <w:rFonts w:cs="Arial"/>
          <w:color w:val="1F497D" w:themeColor="text2"/>
        </w:rPr>
        <w:t>)</w:t>
      </w:r>
      <w:r w:rsidR="00F0742C" w:rsidRPr="003A43F3">
        <w:rPr>
          <w:rFonts w:cs="Arial"/>
        </w:rPr>
        <w:t>.</w:t>
      </w:r>
      <w:r w:rsidR="00F0742C" w:rsidRPr="00A94BEB">
        <w:rPr>
          <w:rFonts w:cs="Arial"/>
        </w:rPr>
        <w:t>.</w:t>
      </w:r>
    </w:p>
    <w:p w14:paraId="1D269A14" w14:textId="0122829C" w:rsidR="00343A18" w:rsidRPr="00A94BEB" w:rsidRDefault="00F0742C" w:rsidP="00CE588A">
      <w:pPr>
        <w:pStyle w:val="KDParagraf"/>
        <w:spacing w:before="0"/>
        <w:rPr>
          <w:rFonts w:eastAsia="Calibri" w:cs="Arial"/>
          <w:noProof/>
        </w:rPr>
      </w:pPr>
      <w:r w:rsidRPr="00A94BEB">
        <w:rPr>
          <w:rFonts w:eastAsia="Calibri" w:cs="Arial"/>
          <w:noProof/>
        </w:rPr>
        <w:t xml:space="preserve">. </w:t>
      </w:r>
    </w:p>
    <w:p w14:paraId="6CF1BED0" w14:textId="77777777" w:rsidR="00343A18" w:rsidRPr="00A94BEB" w:rsidRDefault="00343A18" w:rsidP="00CE588A">
      <w:pPr>
        <w:pStyle w:val="KDParagraf"/>
        <w:spacing w:before="0"/>
        <w:rPr>
          <w:rFonts w:eastAsia="Calibri" w:cs="Arial"/>
          <w:noProof/>
        </w:rPr>
      </w:pPr>
    </w:p>
    <w:p w14:paraId="113231B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14.</w:t>
      </w:r>
    </w:p>
    <w:p w14:paraId="4DA91E27" w14:textId="3BF19062" w:rsidR="00343A18" w:rsidRPr="00A94BEB" w:rsidRDefault="00343A18" w:rsidP="00CE588A">
      <w:pPr>
        <w:pStyle w:val="KDParagraf"/>
        <w:spacing w:before="0"/>
        <w:rPr>
          <w:rFonts w:eastAsia="Calibri" w:cs="Arial"/>
          <w:noProof/>
        </w:rPr>
      </w:pPr>
      <w:r w:rsidRPr="00A94BEB">
        <w:rPr>
          <w:rFonts w:eastAsia="Calibri" w:cs="Arial"/>
          <w:noProof/>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F0742C">
        <w:rPr>
          <w:rFonts w:eastAsia="Calibri" w:cs="Arial"/>
          <w:noProof/>
          <w:lang w:val="sr-Cyrl-RS"/>
        </w:rPr>
        <w:t>/законских заступника</w:t>
      </w:r>
      <w:r w:rsidRPr="00A94BEB">
        <w:rPr>
          <w:rFonts w:eastAsia="Calibri" w:cs="Arial"/>
          <w:noProof/>
        </w:rPr>
        <w:t xml:space="preserve"> сваке од Страна.</w:t>
      </w:r>
    </w:p>
    <w:p w14:paraId="6BF6A99D" w14:textId="77777777" w:rsidR="00343A18" w:rsidRPr="00A94BEB" w:rsidRDefault="00343A18" w:rsidP="00CE588A">
      <w:pPr>
        <w:pStyle w:val="KDParagraf"/>
        <w:spacing w:before="0"/>
        <w:rPr>
          <w:rFonts w:eastAsia="Calibri" w:cs="Arial"/>
          <w:noProof/>
        </w:rPr>
      </w:pPr>
    </w:p>
    <w:p w14:paraId="70D5D80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15.</w:t>
      </w:r>
    </w:p>
    <w:p w14:paraId="0176433D" w14:textId="0B421207" w:rsidR="00343A18" w:rsidRPr="00A94BEB" w:rsidRDefault="00343A18" w:rsidP="00CE588A">
      <w:pPr>
        <w:pStyle w:val="KDParagraf"/>
        <w:spacing w:before="0"/>
        <w:rPr>
          <w:rFonts w:eastAsia="Calibri" w:cs="Arial"/>
          <w:noProof/>
        </w:rPr>
      </w:pPr>
      <w:r w:rsidRPr="00A94BEB">
        <w:rPr>
          <w:rFonts w:eastAsia="Calibri" w:cs="Arial"/>
          <w:noProof/>
        </w:rPr>
        <w:t>На све што није регулисано одредбама овог Уговора, примениће се одредбе</w:t>
      </w:r>
      <w:r w:rsidR="00F0742C">
        <w:rPr>
          <w:rFonts w:eastAsia="Calibri" w:cs="Arial"/>
          <w:noProof/>
          <w:lang w:val="sr-Cyrl-RS"/>
        </w:rPr>
        <w:t xml:space="preserve"> ЗОО и </w:t>
      </w:r>
      <w:r w:rsidRPr="00A94BEB">
        <w:rPr>
          <w:rFonts w:eastAsia="Calibri" w:cs="Arial"/>
          <w:noProof/>
        </w:rPr>
        <w:t xml:space="preserve"> позитивноправних прописа Републике Србије применљивих, с обзиром на предмет Уговора. </w:t>
      </w:r>
    </w:p>
    <w:p w14:paraId="30FE33CF"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16.</w:t>
      </w:r>
    </w:p>
    <w:p w14:paraId="23164BF7" w14:textId="7EA90CE3" w:rsidR="00343A18" w:rsidRPr="00A94BEB" w:rsidRDefault="00343A18" w:rsidP="00CE588A">
      <w:pPr>
        <w:pStyle w:val="KDParagraf"/>
        <w:spacing w:before="0"/>
        <w:rPr>
          <w:rFonts w:eastAsia="Calibri" w:cs="Arial"/>
          <w:noProof/>
        </w:rPr>
      </w:pPr>
      <w:r w:rsidRPr="00A94BEB">
        <w:rPr>
          <w:rFonts w:eastAsia="Calibri" w:cs="Arial"/>
          <w:noProof/>
        </w:rPr>
        <w:t xml:space="preserve">Овај Уговор се сматра закљученим на дан када су га потписали </w:t>
      </w:r>
      <w:r w:rsidR="00F0742C">
        <w:rPr>
          <w:rFonts w:eastAsia="Calibri" w:cs="Arial"/>
          <w:noProof/>
          <w:lang w:val="sr-Cyrl-RS"/>
        </w:rPr>
        <w:t>законски</w:t>
      </w:r>
      <w:r w:rsidR="00F0742C" w:rsidRPr="00A94BEB">
        <w:rPr>
          <w:rFonts w:eastAsia="Calibri" w:cs="Arial"/>
          <w:noProof/>
        </w:rPr>
        <w:t xml:space="preserve"> </w:t>
      </w:r>
      <w:r w:rsidRPr="00A94BEB">
        <w:rPr>
          <w:rFonts w:eastAsia="Calibri" w:cs="Arial"/>
          <w:noProof/>
        </w:rPr>
        <w:t xml:space="preserve">заступници обе Стране, а ако га </w:t>
      </w:r>
      <w:r w:rsidR="00F0742C">
        <w:rPr>
          <w:rFonts w:eastAsia="Calibri" w:cs="Arial"/>
          <w:noProof/>
          <w:lang w:val="sr-Cyrl-RS"/>
        </w:rPr>
        <w:t>законски</w:t>
      </w:r>
      <w:r w:rsidR="00F0742C" w:rsidRPr="00A94BEB">
        <w:rPr>
          <w:rFonts w:eastAsia="Calibri" w:cs="Arial"/>
          <w:noProof/>
        </w:rPr>
        <w:t xml:space="preserve"> </w:t>
      </w:r>
      <w:r w:rsidRPr="00A94BEB">
        <w:rPr>
          <w:rFonts w:eastAsia="Calibri" w:cs="Arial"/>
          <w:noProof/>
        </w:rPr>
        <w:t>заступници нису потписали на исти дан, Уговор се сматра закљученим на дан другог потписа по временском редоследу.</w:t>
      </w:r>
    </w:p>
    <w:p w14:paraId="296D17D0"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593756EC" w14:textId="77777777" w:rsidR="00343A18" w:rsidRPr="00A94BEB" w:rsidRDefault="00343A18" w:rsidP="00CE588A">
      <w:pPr>
        <w:pStyle w:val="KDParagraf"/>
        <w:spacing w:before="0"/>
        <w:rPr>
          <w:rFonts w:eastAsia="Calibri" w:cs="Arial"/>
          <w:noProof/>
        </w:rPr>
      </w:pPr>
    </w:p>
    <w:p w14:paraId="3B0E8173"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17.</w:t>
      </w:r>
    </w:p>
    <w:p w14:paraId="3688F58A" w14:textId="747921C3" w:rsidR="00343A18" w:rsidRPr="00A94BEB" w:rsidRDefault="00343A18" w:rsidP="00CE588A">
      <w:pPr>
        <w:pStyle w:val="KDParagraf"/>
        <w:spacing w:before="0"/>
        <w:rPr>
          <w:rFonts w:eastAsia="Calibri" w:cs="Arial"/>
          <w:noProof/>
        </w:rPr>
      </w:pPr>
      <w:r w:rsidRPr="00A94BEB">
        <w:rPr>
          <w:rFonts w:eastAsia="Calibri" w:cs="Arial"/>
          <w:noProof/>
        </w:rPr>
        <w:t xml:space="preserve">Овај Уговор је потписан у 6 (шест) истоветних примерака од којих </w:t>
      </w:r>
      <w:r w:rsidR="00F0742C">
        <w:rPr>
          <w:rFonts w:eastAsia="Calibri" w:cs="Arial"/>
          <w:noProof/>
          <w:lang w:val="sr-Cyrl-RS"/>
        </w:rPr>
        <w:t>3</w:t>
      </w:r>
      <w:r w:rsidR="00F0742C" w:rsidRPr="00A94BEB">
        <w:rPr>
          <w:rFonts w:eastAsia="Calibri" w:cs="Arial"/>
          <w:noProof/>
        </w:rPr>
        <w:t xml:space="preserve"> </w:t>
      </w:r>
      <w:r w:rsidRPr="00A94BEB">
        <w:rPr>
          <w:rFonts w:eastAsia="Calibri" w:cs="Arial"/>
          <w:noProof/>
        </w:rPr>
        <w:t>(</w:t>
      </w:r>
      <w:r w:rsidR="00F0742C">
        <w:rPr>
          <w:rFonts w:eastAsia="Calibri" w:cs="Arial"/>
          <w:noProof/>
          <w:lang w:val="sr-Cyrl-RS"/>
        </w:rPr>
        <w:t>три</w:t>
      </w:r>
      <w:r w:rsidRPr="00A94BEB">
        <w:rPr>
          <w:rFonts w:eastAsia="Calibri" w:cs="Arial"/>
          <w:noProof/>
        </w:rPr>
        <w:t xml:space="preserve">) примерка за Продавца </w:t>
      </w:r>
      <w:r w:rsidR="00F0742C">
        <w:rPr>
          <w:rFonts w:eastAsia="Calibri" w:cs="Arial"/>
          <w:noProof/>
          <w:lang w:val="sr-Cyrl-RS"/>
        </w:rPr>
        <w:t>и</w:t>
      </w:r>
      <w:r w:rsidR="00F0742C" w:rsidRPr="00A94BEB">
        <w:rPr>
          <w:rFonts w:eastAsia="Calibri" w:cs="Arial"/>
          <w:noProof/>
        </w:rPr>
        <w:t xml:space="preserve"> </w:t>
      </w:r>
      <w:r w:rsidR="00F0742C">
        <w:rPr>
          <w:rFonts w:eastAsia="Calibri" w:cs="Arial"/>
          <w:noProof/>
          <w:lang w:val="sr-Cyrl-RS"/>
        </w:rPr>
        <w:t>3</w:t>
      </w:r>
      <w:r w:rsidR="00F0742C" w:rsidRPr="00A94BEB">
        <w:rPr>
          <w:rFonts w:eastAsia="Calibri" w:cs="Arial"/>
          <w:noProof/>
          <w:lang w:val="sr-Cyrl-RS"/>
        </w:rPr>
        <w:t xml:space="preserve"> </w:t>
      </w:r>
      <w:r w:rsidRPr="00A94BEB">
        <w:rPr>
          <w:rFonts w:eastAsia="Calibri" w:cs="Arial"/>
          <w:noProof/>
        </w:rPr>
        <w:t>(</w:t>
      </w:r>
      <w:r w:rsidR="00F0742C">
        <w:rPr>
          <w:rFonts w:eastAsia="Calibri" w:cs="Arial"/>
          <w:noProof/>
          <w:lang w:val="sr-Cyrl-RS"/>
        </w:rPr>
        <w:t>три</w:t>
      </w:r>
      <w:r w:rsidRPr="00A94BEB">
        <w:rPr>
          <w:rFonts w:eastAsia="Calibri" w:cs="Arial"/>
          <w:noProof/>
        </w:rPr>
        <w:t>) примерка за Купца.</w:t>
      </w:r>
    </w:p>
    <w:p w14:paraId="3F408407" w14:textId="77777777" w:rsidR="00343A18" w:rsidRPr="00A94BEB" w:rsidRDefault="00343A18" w:rsidP="00CE588A">
      <w:pPr>
        <w:pStyle w:val="KDParagraf"/>
        <w:spacing w:before="0"/>
        <w:rPr>
          <w:rFonts w:eastAsia="Calibri" w:cs="Arial"/>
          <w:noProof/>
        </w:rPr>
      </w:pPr>
    </w:p>
    <w:p w14:paraId="2915D2AB" w14:textId="66112A47" w:rsidR="00343A18" w:rsidRPr="00A94BEB" w:rsidRDefault="00F0742C" w:rsidP="00CE588A">
      <w:pPr>
        <w:pStyle w:val="KDParagraf"/>
        <w:spacing w:before="0"/>
        <w:rPr>
          <w:rFonts w:eastAsia="Calibri" w:cs="Arial"/>
          <w:noProof/>
        </w:rPr>
      </w:pPr>
      <w:r>
        <w:rPr>
          <w:rFonts w:eastAsia="Calibri" w:cs="Arial"/>
          <w:noProof/>
          <w:lang w:val="sr-Cyrl-RS"/>
        </w:rPr>
        <w:t>С</w:t>
      </w:r>
      <w:r w:rsidR="00343A18" w:rsidRPr="00A94BEB">
        <w:rPr>
          <w:rFonts w:eastAsia="Calibri" w:cs="Arial"/>
          <w:noProof/>
        </w:rPr>
        <w:t>тране сагласно изјављују да су Уговор прочитале, разумеле и да уговорне одредбе у свему представљају израз њихове стварне воље.</w:t>
      </w:r>
    </w:p>
    <w:p w14:paraId="453FA098" w14:textId="77777777" w:rsidR="00343A18" w:rsidRPr="00A94BEB" w:rsidRDefault="00343A18" w:rsidP="00CE588A">
      <w:pPr>
        <w:pStyle w:val="KDParagraf"/>
        <w:spacing w:before="0"/>
        <w:rPr>
          <w:rFonts w:eastAsia="Calibri" w:cs="Arial"/>
          <w:noProof/>
        </w:rPr>
      </w:pPr>
    </w:p>
    <w:tbl>
      <w:tblPr>
        <w:tblW w:w="0" w:type="auto"/>
        <w:tblLook w:val="04A0" w:firstRow="1" w:lastRow="0" w:firstColumn="1" w:lastColumn="0" w:noHBand="0" w:noVBand="1"/>
      </w:tblPr>
      <w:tblGrid>
        <w:gridCol w:w="4073"/>
        <w:gridCol w:w="928"/>
        <w:gridCol w:w="4028"/>
      </w:tblGrid>
      <w:tr w:rsidR="00267E7E" w:rsidRPr="00A94BEB" w14:paraId="226E2E5F" w14:textId="77777777" w:rsidTr="0006283E">
        <w:tc>
          <w:tcPr>
            <w:tcW w:w="4503" w:type="dxa"/>
            <w:shd w:val="clear" w:color="auto" w:fill="auto"/>
            <w:vAlign w:val="center"/>
            <w:hideMark/>
          </w:tcPr>
          <w:p w14:paraId="3500C315" w14:textId="77777777" w:rsidR="00267E7E" w:rsidRPr="00CC42F3" w:rsidRDefault="00267E7E" w:rsidP="0006283E">
            <w:pPr>
              <w:spacing w:before="0"/>
              <w:jc w:val="center"/>
              <w:rPr>
                <w:rFonts w:cs="Arial"/>
                <w:b/>
                <w:smallCaps/>
              </w:rPr>
            </w:pPr>
            <w:r w:rsidRPr="00CC42F3">
              <w:rPr>
                <w:rFonts w:cs="Arial"/>
                <w:b/>
              </w:rPr>
              <w:t>КУПАЦ</w:t>
            </w:r>
          </w:p>
        </w:tc>
        <w:tc>
          <w:tcPr>
            <w:tcW w:w="1275" w:type="dxa"/>
            <w:shd w:val="clear" w:color="auto" w:fill="auto"/>
            <w:vAlign w:val="center"/>
          </w:tcPr>
          <w:p w14:paraId="7948CAA0" w14:textId="77777777" w:rsidR="00267E7E" w:rsidRPr="00CC42F3" w:rsidRDefault="00267E7E" w:rsidP="0006283E">
            <w:pPr>
              <w:spacing w:before="0"/>
              <w:jc w:val="center"/>
              <w:rPr>
                <w:rFonts w:cs="Arial"/>
                <w:b/>
                <w:smallCaps/>
              </w:rPr>
            </w:pPr>
          </w:p>
        </w:tc>
        <w:tc>
          <w:tcPr>
            <w:tcW w:w="4395" w:type="dxa"/>
            <w:shd w:val="clear" w:color="auto" w:fill="auto"/>
            <w:vAlign w:val="center"/>
            <w:hideMark/>
          </w:tcPr>
          <w:p w14:paraId="78925FB2" w14:textId="77777777" w:rsidR="00267E7E" w:rsidRPr="00CC42F3" w:rsidRDefault="00267E7E" w:rsidP="0006283E">
            <w:pPr>
              <w:spacing w:before="0"/>
              <w:jc w:val="center"/>
              <w:rPr>
                <w:rFonts w:cs="Arial"/>
                <w:b/>
                <w:smallCaps/>
              </w:rPr>
            </w:pPr>
            <w:r w:rsidRPr="00CC42F3">
              <w:rPr>
                <w:rFonts w:cs="Arial"/>
                <w:b/>
              </w:rPr>
              <w:t>ПРОДАВАЦ</w:t>
            </w:r>
          </w:p>
        </w:tc>
      </w:tr>
      <w:tr w:rsidR="00267E7E" w:rsidRPr="00A94BEB" w14:paraId="4A99BE8D" w14:textId="77777777" w:rsidTr="0006283E">
        <w:tc>
          <w:tcPr>
            <w:tcW w:w="4503" w:type="dxa"/>
            <w:shd w:val="clear" w:color="auto" w:fill="auto"/>
            <w:vAlign w:val="center"/>
            <w:hideMark/>
          </w:tcPr>
          <w:p w14:paraId="77F5ABFB" w14:textId="77777777" w:rsidR="00267E7E" w:rsidRPr="00A94BEB" w:rsidRDefault="00267E7E" w:rsidP="0006283E">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26D3A23D" w14:textId="77777777" w:rsidR="00267E7E" w:rsidRPr="00A94BEB" w:rsidRDefault="00267E7E" w:rsidP="0006283E">
            <w:pPr>
              <w:spacing w:before="0"/>
              <w:jc w:val="center"/>
              <w:rPr>
                <w:rFonts w:cs="Arial"/>
              </w:rPr>
            </w:pPr>
          </w:p>
        </w:tc>
        <w:tc>
          <w:tcPr>
            <w:tcW w:w="1275" w:type="dxa"/>
            <w:shd w:val="clear" w:color="auto" w:fill="auto"/>
            <w:vAlign w:val="center"/>
          </w:tcPr>
          <w:p w14:paraId="2003C0EC"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4B0CF181" w14:textId="77777777" w:rsidR="00267E7E" w:rsidRPr="00A94BEB" w:rsidRDefault="00267E7E" w:rsidP="0006283E">
            <w:pPr>
              <w:spacing w:before="0"/>
              <w:jc w:val="center"/>
              <w:rPr>
                <w:rFonts w:cs="Arial"/>
                <w:smallCaps/>
              </w:rPr>
            </w:pPr>
            <w:r w:rsidRPr="00A94BEB">
              <w:rPr>
                <w:rFonts w:cs="Arial"/>
              </w:rPr>
              <w:t>Назив</w:t>
            </w:r>
          </w:p>
        </w:tc>
      </w:tr>
      <w:tr w:rsidR="00267E7E" w:rsidRPr="00A94BEB" w14:paraId="0EBBF0AD" w14:textId="77777777" w:rsidTr="0006283E">
        <w:tc>
          <w:tcPr>
            <w:tcW w:w="4503" w:type="dxa"/>
            <w:shd w:val="clear" w:color="auto" w:fill="auto"/>
            <w:vAlign w:val="center"/>
            <w:hideMark/>
          </w:tcPr>
          <w:p w14:paraId="072FF527" w14:textId="77777777" w:rsidR="00267E7E" w:rsidRPr="00A94BEB" w:rsidRDefault="00267E7E" w:rsidP="0006283E">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55DC890C" w14:textId="77777777" w:rsidR="00267E7E" w:rsidRPr="00A94BEB" w:rsidRDefault="00267E7E" w:rsidP="0006283E">
            <w:pPr>
              <w:spacing w:before="0"/>
              <w:jc w:val="center"/>
              <w:rPr>
                <w:rFonts w:cs="Arial"/>
                <w:smallCaps/>
              </w:rPr>
            </w:pPr>
            <w:r w:rsidRPr="00A94BEB">
              <w:rPr>
                <w:rFonts w:cs="Arial"/>
              </w:rPr>
              <w:t>М.П.</w:t>
            </w:r>
          </w:p>
        </w:tc>
        <w:tc>
          <w:tcPr>
            <w:tcW w:w="4395" w:type="dxa"/>
            <w:shd w:val="clear" w:color="auto" w:fill="auto"/>
            <w:vAlign w:val="center"/>
            <w:hideMark/>
          </w:tcPr>
          <w:p w14:paraId="08826DD3" w14:textId="77777777" w:rsidR="00267E7E" w:rsidRPr="00A94BEB" w:rsidRDefault="00267E7E" w:rsidP="0006283E">
            <w:pPr>
              <w:spacing w:before="0"/>
              <w:jc w:val="center"/>
              <w:rPr>
                <w:rFonts w:cs="Arial"/>
                <w:smallCaps/>
              </w:rPr>
            </w:pPr>
            <w:r w:rsidRPr="00A94BEB">
              <w:rPr>
                <w:rFonts w:cs="Arial"/>
              </w:rPr>
              <w:t>_____________________________</w:t>
            </w:r>
          </w:p>
        </w:tc>
      </w:tr>
      <w:tr w:rsidR="00267E7E" w:rsidRPr="00A94BEB" w14:paraId="3A77CCF2" w14:textId="77777777" w:rsidTr="0006283E">
        <w:tc>
          <w:tcPr>
            <w:tcW w:w="4503" w:type="dxa"/>
            <w:shd w:val="clear" w:color="auto" w:fill="auto"/>
            <w:vAlign w:val="center"/>
            <w:hideMark/>
          </w:tcPr>
          <w:p w14:paraId="5B0CD917" w14:textId="77777777" w:rsidR="00267E7E" w:rsidRPr="00A94BEB" w:rsidRDefault="00267E7E" w:rsidP="0006283E">
            <w:pPr>
              <w:spacing w:before="0"/>
              <w:jc w:val="center"/>
              <w:rPr>
                <w:rFonts w:cs="Arial"/>
                <w:smallCaps/>
                <w:lang w:val="sr-Cyrl-RS"/>
              </w:rPr>
            </w:pPr>
          </w:p>
        </w:tc>
        <w:tc>
          <w:tcPr>
            <w:tcW w:w="1275" w:type="dxa"/>
            <w:shd w:val="clear" w:color="auto" w:fill="auto"/>
            <w:vAlign w:val="center"/>
          </w:tcPr>
          <w:p w14:paraId="16F122B2"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3BCCCA40" w14:textId="77777777" w:rsidR="00267E7E" w:rsidRPr="00A94BEB" w:rsidRDefault="00267E7E" w:rsidP="0006283E">
            <w:pPr>
              <w:spacing w:before="0"/>
              <w:jc w:val="center"/>
              <w:rPr>
                <w:rFonts w:cs="Arial"/>
                <w:smallCaps/>
              </w:rPr>
            </w:pPr>
            <w:r w:rsidRPr="00A94BEB">
              <w:rPr>
                <w:rFonts w:cs="Arial"/>
              </w:rPr>
              <w:t>име и презиме</w:t>
            </w:r>
          </w:p>
        </w:tc>
      </w:tr>
      <w:tr w:rsidR="00267E7E" w:rsidRPr="00A94BEB" w14:paraId="4F56C8D3" w14:textId="77777777" w:rsidTr="0006283E">
        <w:tc>
          <w:tcPr>
            <w:tcW w:w="4503" w:type="dxa"/>
            <w:shd w:val="clear" w:color="auto" w:fill="auto"/>
            <w:vAlign w:val="center"/>
            <w:hideMark/>
          </w:tcPr>
          <w:p w14:paraId="20FE35A2" w14:textId="77777777" w:rsidR="00267E7E" w:rsidRPr="00A94BEB" w:rsidRDefault="00267E7E" w:rsidP="0006283E">
            <w:pPr>
              <w:spacing w:before="0"/>
              <w:jc w:val="center"/>
              <w:rPr>
                <w:rFonts w:cs="Arial"/>
                <w:lang w:val="sr-Cyrl-RS"/>
              </w:rPr>
            </w:pPr>
            <w:r w:rsidRPr="00A94BEB">
              <w:rPr>
                <w:rFonts w:cs="Arial"/>
                <w:lang w:val="sr-Cyrl-RS"/>
              </w:rPr>
              <w:t>Милорад Грчић</w:t>
            </w:r>
          </w:p>
          <w:p w14:paraId="535C59E6" w14:textId="77777777" w:rsidR="00267E7E" w:rsidRPr="00A94BEB" w:rsidRDefault="00267E7E" w:rsidP="0006283E">
            <w:pPr>
              <w:spacing w:before="0"/>
              <w:jc w:val="center"/>
              <w:rPr>
                <w:rFonts w:cs="Arial"/>
                <w:lang w:val="sr-Cyrl-RS"/>
              </w:rPr>
            </w:pPr>
            <w:r w:rsidRPr="00A94BEB">
              <w:rPr>
                <w:rFonts w:cs="Arial"/>
                <w:lang w:val="sr-Cyrl-RS"/>
              </w:rPr>
              <w:t>в.д. директора</w:t>
            </w:r>
          </w:p>
          <w:p w14:paraId="18F1A26D" w14:textId="77777777" w:rsidR="00267E7E" w:rsidRPr="00A94BEB" w:rsidRDefault="00267E7E" w:rsidP="0006283E">
            <w:pPr>
              <w:spacing w:before="0"/>
              <w:jc w:val="center"/>
              <w:rPr>
                <w:rFonts w:cs="Arial"/>
                <w:lang w:val="sr-Cyrl-RS"/>
              </w:rPr>
            </w:pPr>
          </w:p>
        </w:tc>
        <w:tc>
          <w:tcPr>
            <w:tcW w:w="1275" w:type="dxa"/>
            <w:shd w:val="clear" w:color="auto" w:fill="auto"/>
            <w:vAlign w:val="center"/>
          </w:tcPr>
          <w:p w14:paraId="08F0E939"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1D2FD6F9" w14:textId="66F72B40" w:rsidR="00917F7F" w:rsidRPr="00917F7F" w:rsidRDefault="00917F7F" w:rsidP="00917F7F">
            <w:pPr>
              <w:spacing w:before="0"/>
              <w:jc w:val="center"/>
              <w:rPr>
                <w:rFonts w:cs="Arial"/>
              </w:rPr>
            </w:pPr>
            <w:r w:rsidRPr="00A94BEB">
              <w:rPr>
                <w:rFonts w:cs="Arial"/>
              </w:rPr>
              <w:t>Ф</w:t>
            </w:r>
            <w:r w:rsidR="00267E7E" w:rsidRPr="00A94BEB">
              <w:rPr>
                <w:rFonts w:cs="Arial"/>
              </w:rPr>
              <w:t>ункција</w:t>
            </w:r>
          </w:p>
        </w:tc>
      </w:tr>
    </w:tbl>
    <w:p w14:paraId="4F633399" w14:textId="2248D689" w:rsidR="007E7BB8" w:rsidRDefault="007E7BB8" w:rsidP="00CE588A">
      <w:pPr>
        <w:pStyle w:val="KDParagraf"/>
        <w:spacing w:before="0"/>
        <w:rPr>
          <w:rFonts w:eastAsia="Calibri" w:cs="Arial"/>
          <w:noProof/>
          <w:color w:val="00B0F0"/>
        </w:rPr>
      </w:pPr>
    </w:p>
    <w:p w14:paraId="5F5B186A" w14:textId="34899D2C" w:rsidR="00917F7F" w:rsidRDefault="00917F7F" w:rsidP="00CE588A">
      <w:pPr>
        <w:pStyle w:val="KDParagraf"/>
        <w:spacing w:before="0"/>
        <w:rPr>
          <w:rFonts w:eastAsia="Calibri" w:cs="Arial"/>
          <w:noProof/>
          <w:color w:val="00B0F0"/>
        </w:rPr>
      </w:pPr>
    </w:p>
    <w:p w14:paraId="1E5F6672" w14:textId="51999063" w:rsidR="00917F7F" w:rsidRDefault="00917F7F" w:rsidP="00CE588A">
      <w:pPr>
        <w:pStyle w:val="KDParagraf"/>
        <w:spacing w:before="0"/>
        <w:rPr>
          <w:rFonts w:eastAsia="Calibri" w:cs="Arial"/>
          <w:noProof/>
          <w:color w:val="00B0F0"/>
        </w:rPr>
      </w:pPr>
    </w:p>
    <w:p w14:paraId="0B45055A" w14:textId="22BADE82" w:rsidR="00917F7F" w:rsidRDefault="00917F7F" w:rsidP="00CE588A">
      <w:pPr>
        <w:pStyle w:val="KDParagraf"/>
        <w:spacing w:before="0"/>
        <w:rPr>
          <w:rFonts w:eastAsia="Calibri" w:cs="Arial"/>
          <w:noProof/>
          <w:color w:val="00B0F0"/>
        </w:rPr>
      </w:pPr>
    </w:p>
    <w:p w14:paraId="75F6F093" w14:textId="462F8B44" w:rsidR="00917F7F" w:rsidRDefault="00917F7F" w:rsidP="00CE588A">
      <w:pPr>
        <w:pStyle w:val="KDParagraf"/>
        <w:spacing w:before="0"/>
        <w:rPr>
          <w:rFonts w:eastAsia="Calibri" w:cs="Arial"/>
          <w:noProof/>
          <w:color w:val="00B0F0"/>
        </w:rPr>
      </w:pPr>
    </w:p>
    <w:p w14:paraId="28FE868C" w14:textId="0F214939" w:rsidR="00917F7F" w:rsidRDefault="00917F7F" w:rsidP="00CE588A">
      <w:pPr>
        <w:pStyle w:val="KDParagraf"/>
        <w:spacing w:before="0"/>
        <w:rPr>
          <w:rFonts w:eastAsia="Calibri" w:cs="Arial"/>
          <w:noProof/>
          <w:color w:val="00B0F0"/>
        </w:rPr>
      </w:pPr>
    </w:p>
    <w:p w14:paraId="0B02C5BC" w14:textId="77777777" w:rsidR="00917F7F" w:rsidRDefault="00917F7F" w:rsidP="00CE588A">
      <w:pPr>
        <w:pStyle w:val="KDParagraf"/>
        <w:spacing w:before="0"/>
        <w:rPr>
          <w:rFonts w:eastAsia="Calibri" w:cs="Arial"/>
          <w:noProof/>
          <w:color w:val="00B0F0"/>
        </w:rPr>
      </w:pPr>
    </w:p>
    <w:p w14:paraId="64844CD6" w14:textId="1B6BDAC0" w:rsidR="00917F7F" w:rsidRDefault="00917F7F" w:rsidP="00CE588A">
      <w:pPr>
        <w:pStyle w:val="KDParagraf"/>
        <w:spacing w:before="0"/>
        <w:rPr>
          <w:rFonts w:eastAsia="Calibri" w:cs="Arial"/>
          <w:noProof/>
          <w:color w:val="00B0F0"/>
        </w:rPr>
      </w:pPr>
    </w:p>
    <w:p w14:paraId="567CFB56" w14:textId="77777777" w:rsidR="00917F7F" w:rsidRPr="00917F7F" w:rsidRDefault="00917F7F" w:rsidP="00917F7F">
      <w:pPr>
        <w:suppressAutoHyphens/>
        <w:spacing w:before="0"/>
        <w:jc w:val="center"/>
        <w:rPr>
          <w:rFonts w:cs="Arial"/>
          <w:b/>
          <w:color w:val="00B0F0"/>
          <w:lang w:val="sr-Cyrl-RS"/>
        </w:rPr>
      </w:pPr>
      <w:r w:rsidRPr="00917F7F">
        <w:rPr>
          <w:rFonts w:cs="Arial"/>
          <w:b/>
          <w:lang w:val="sr-Cyrl-CS"/>
        </w:rPr>
        <w:t>Прилог о безбедности и здрављу на раду</w:t>
      </w:r>
      <w:r w:rsidRPr="00917F7F">
        <w:rPr>
          <w:rFonts w:cs="Arial"/>
          <w:b/>
          <w:lang w:val="sr-Cyrl-RS"/>
        </w:rPr>
        <w:t xml:space="preserve"> </w:t>
      </w:r>
    </w:p>
    <w:p w14:paraId="13C2EF4E" w14:textId="77777777" w:rsidR="00917F7F" w:rsidRPr="00917F7F" w:rsidRDefault="00917F7F" w:rsidP="00917F7F">
      <w:pPr>
        <w:rPr>
          <w:rFonts w:cs="Arial"/>
          <w:lang w:val="sr-Cyrl-CS"/>
        </w:rPr>
      </w:pPr>
      <w:r w:rsidRPr="00917F7F">
        <w:rPr>
          <w:rFonts w:cs="Arial"/>
          <w:lang w:val="sr-Cyrl-CS"/>
        </w:rPr>
        <w:t xml:space="preserve"> </w:t>
      </w:r>
    </w:p>
    <w:p w14:paraId="38634DBE" w14:textId="77777777" w:rsidR="00917F7F" w:rsidRPr="00917F7F" w:rsidRDefault="00917F7F" w:rsidP="00917F7F">
      <w:pPr>
        <w:rPr>
          <w:rFonts w:cs="Arial"/>
          <w:lang w:val="sr-Cyrl-RS"/>
        </w:rPr>
      </w:pPr>
      <w:r w:rsidRPr="00917F7F">
        <w:rPr>
          <w:rFonts w:cs="Arial"/>
          <w:lang w:val="sr-Cyrl-CS"/>
        </w:rPr>
        <w:t>Уговор ................................................ бр. ............. од .........................године</w:t>
      </w:r>
      <w:r w:rsidRPr="00917F7F">
        <w:rPr>
          <w:rFonts w:cs="Arial"/>
          <w:lang w:val="sr-Cyrl-RS"/>
        </w:rPr>
        <w:t xml:space="preserve"> (даље: Прилог о БЗР)</w:t>
      </w:r>
    </w:p>
    <w:p w14:paraId="54AA33A9" w14:textId="77777777" w:rsidR="00917F7F" w:rsidRPr="00917F7F" w:rsidRDefault="00917F7F" w:rsidP="00917F7F">
      <w:pPr>
        <w:rPr>
          <w:rFonts w:cs="Arial"/>
          <w:lang w:val="sr-Cyrl-RS"/>
        </w:rPr>
      </w:pPr>
    </w:p>
    <w:p w14:paraId="208CB8BB" w14:textId="77777777" w:rsidR="00917F7F" w:rsidRPr="00917F7F" w:rsidRDefault="00917F7F" w:rsidP="00917F7F">
      <w:pPr>
        <w:rPr>
          <w:rFonts w:cs="Arial"/>
          <w:lang w:val="sr-Cyrl-RS"/>
        </w:rPr>
      </w:pPr>
      <w:r w:rsidRPr="00917F7F">
        <w:rPr>
          <w:rFonts w:cs="Arial"/>
          <w:lang w:val="sr-Cyrl-R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5197ABB5" w14:textId="77777777" w:rsidR="00917F7F" w:rsidRPr="00917F7F" w:rsidRDefault="00917F7F" w:rsidP="00917F7F">
      <w:pPr>
        <w:rPr>
          <w:rFonts w:cs="Arial"/>
          <w:lang w:val="sr-Cyrl-RS"/>
        </w:rPr>
      </w:pPr>
    </w:p>
    <w:p w14:paraId="42A32D6C" w14:textId="77777777" w:rsidR="00917F7F" w:rsidRPr="00917F7F" w:rsidRDefault="00917F7F" w:rsidP="00917F7F">
      <w:pPr>
        <w:rPr>
          <w:rFonts w:cs="Arial"/>
          <w:lang w:val="sr-Cyrl-RS"/>
        </w:rPr>
      </w:pPr>
      <w:r w:rsidRPr="00917F7F">
        <w:rPr>
          <w:rFonts w:cs="Arial"/>
          <w:lang w:val="sr-Cyrl-RS"/>
        </w:rPr>
        <w:t>Пружалац услуге:________________(</w:t>
      </w:r>
      <w:r w:rsidRPr="00917F7F">
        <w:rPr>
          <w:rFonts w:cs="Arial"/>
          <w:i/>
          <w:lang w:val="sr-Cyrl-RS"/>
        </w:rPr>
        <w:t>назив</w:t>
      </w:r>
      <w:r w:rsidRPr="00917F7F">
        <w:rPr>
          <w:rFonts w:cs="Arial"/>
          <w:lang w:val="sr-Cyrl-RS"/>
        </w:rPr>
        <w:t>) из _______________(</w:t>
      </w:r>
      <w:r w:rsidRPr="00917F7F">
        <w:rPr>
          <w:rFonts w:cs="Arial"/>
          <w:i/>
          <w:lang w:val="sr-Cyrl-RS"/>
        </w:rPr>
        <w:t>седиште</w:t>
      </w:r>
      <w:r w:rsidRPr="00917F7F">
        <w:rPr>
          <w:rFonts w:cs="Arial"/>
          <w:lang w:val="sr-Cyrl-RS"/>
        </w:rPr>
        <w:t>), ул.________________________(</w:t>
      </w:r>
      <w:r w:rsidRPr="00917F7F">
        <w:rPr>
          <w:rFonts w:cs="Arial"/>
          <w:i/>
          <w:lang w:val="sr-Cyrl-RS"/>
        </w:rPr>
        <w:t>назив улице</w:t>
      </w:r>
      <w:r w:rsidRPr="00917F7F">
        <w:rPr>
          <w:rFonts w:cs="Arial"/>
          <w:lang w:val="sr-Cyrl-RS"/>
        </w:rPr>
        <w:t>), матични број: ___________, ПИБ _______________, текући рачун: ____________(</w:t>
      </w:r>
      <w:r w:rsidRPr="00917F7F">
        <w:rPr>
          <w:rFonts w:cs="Arial"/>
          <w:i/>
          <w:lang w:val="sr-Cyrl-RS"/>
        </w:rPr>
        <w:t>број текућег рачуна</w:t>
      </w:r>
      <w:r w:rsidRPr="00917F7F">
        <w:rPr>
          <w:rFonts w:cs="Arial"/>
          <w:lang w:val="sr-Cyrl-RS"/>
        </w:rPr>
        <w:t xml:space="preserve">), </w:t>
      </w:r>
      <w:r w:rsidRPr="00917F7F">
        <w:rPr>
          <w:rFonts w:cs="Arial"/>
          <w:lang w:val="sr-Cyrl-RS"/>
        </w:rPr>
        <w:lastRenderedPageBreak/>
        <w:t>Банка_____________(</w:t>
      </w:r>
      <w:r w:rsidRPr="00917F7F">
        <w:rPr>
          <w:rFonts w:cs="Arial"/>
          <w:i/>
          <w:lang w:val="sr-Cyrl-RS"/>
        </w:rPr>
        <w:t>назив банке</w:t>
      </w:r>
      <w:r w:rsidRPr="00917F7F">
        <w:rPr>
          <w:rFonts w:cs="Arial"/>
          <w:lang w:val="sr-Cyrl-RS"/>
        </w:rPr>
        <w:t>), кога заступа _________________,  (</w:t>
      </w:r>
      <w:r w:rsidRPr="00917F7F">
        <w:rPr>
          <w:rFonts w:cs="Arial"/>
          <w:i/>
          <w:lang w:val="sr-Cyrl-RS"/>
        </w:rPr>
        <w:t>својство</w:t>
      </w:r>
      <w:r w:rsidRPr="00917F7F">
        <w:rPr>
          <w:rFonts w:cs="Arial"/>
          <w:lang w:val="sr-Cyrl-RS"/>
        </w:rPr>
        <w:t>), ____________________________(име и презиме), ___________(</w:t>
      </w:r>
      <w:r w:rsidRPr="00917F7F">
        <w:rPr>
          <w:rFonts w:cs="Arial"/>
          <w:i/>
          <w:lang w:val="sr-Cyrl-RS"/>
        </w:rPr>
        <w:t>функција</w:t>
      </w:r>
      <w:r w:rsidRPr="00917F7F">
        <w:rPr>
          <w:rFonts w:cs="Arial"/>
          <w:lang w:val="sr-Cyrl-RS"/>
        </w:rPr>
        <w:t xml:space="preserve">) (у даљем тексту Пружалац услуге), </w:t>
      </w:r>
    </w:p>
    <w:p w14:paraId="09126CF1" w14:textId="77777777" w:rsidR="00917F7F" w:rsidRPr="00917F7F" w:rsidRDefault="00917F7F" w:rsidP="00917F7F">
      <w:pPr>
        <w:rPr>
          <w:rFonts w:cs="Arial"/>
          <w:lang w:val="sr-Cyrl-RS"/>
        </w:rPr>
      </w:pPr>
    </w:p>
    <w:p w14:paraId="22EA11D3" w14:textId="77777777" w:rsidR="00917F7F" w:rsidRPr="00917F7F" w:rsidRDefault="00917F7F" w:rsidP="00917F7F">
      <w:pPr>
        <w:rPr>
          <w:rFonts w:cs="Arial"/>
          <w:lang w:val="sr-Cyrl-RS"/>
        </w:rPr>
      </w:pPr>
      <w:r w:rsidRPr="00917F7F">
        <w:rPr>
          <w:rFonts w:cs="Arial"/>
          <w:lang w:val="sr-Cyrl-RS"/>
        </w:rPr>
        <w:t>За потребе овог Прилога о БЗР заједно названи: Стране.</w:t>
      </w:r>
    </w:p>
    <w:p w14:paraId="08BA8EF1" w14:textId="77777777" w:rsidR="00917F7F" w:rsidRPr="00917F7F" w:rsidRDefault="00917F7F" w:rsidP="00917F7F">
      <w:pPr>
        <w:rPr>
          <w:rFonts w:cs="Arial"/>
          <w:lang w:val="sr-Cyrl-RS"/>
        </w:rPr>
      </w:pPr>
    </w:p>
    <w:p w14:paraId="780A6B5F" w14:textId="77777777" w:rsidR="00917F7F" w:rsidRPr="00917F7F" w:rsidRDefault="00917F7F" w:rsidP="00917F7F">
      <w:pPr>
        <w:rPr>
          <w:rFonts w:cs="Arial"/>
          <w:lang w:val="sr-Cyrl-RS"/>
        </w:rPr>
      </w:pPr>
      <w:r w:rsidRPr="00917F7F">
        <w:rPr>
          <w:rFonts w:cs="Arial"/>
          <w:lang w:val="sr-Cyrl-RS"/>
        </w:rPr>
        <w:t>Уводне одредбе:</w:t>
      </w:r>
    </w:p>
    <w:p w14:paraId="42C601B7" w14:textId="77777777" w:rsidR="00917F7F" w:rsidRPr="00917F7F" w:rsidRDefault="00917F7F" w:rsidP="00917F7F">
      <w:pPr>
        <w:rPr>
          <w:rFonts w:cs="Arial"/>
          <w:lang w:val="sr-Cyrl-RS"/>
        </w:rPr>
      </w:pPr>
      <w:r w:rsidRPr="00917F7F">
        <w:rPr>
          <w:rFonts w:cs="Arial"/>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413C9A07" w14:textId="77777777" w:rsidR="00917F7F" w:rsidRPr="00917F7F" w:rsidRDefault="00917F7F" w:rsidP="00917F7F">
      <w:pPr>
        <w:rPr>
          <w:rFonts w:cs="Arial"/>
          <w:lang w:val="sr-Cyrl-RS"/>
        </w:rPr>
      </w:pPr>
    </w:p>
    <w:p w14:paraId="4CEDE27F" w14:textId="77777777" w:rsidR="00917F7F" w:rsidRPr="00917F7F" w:rsidRDefault="00917F7F" w:rsidP="00917F7F">
      <w:pPr>
        <w:rPr>
          <w:rFonts w:cs="Arial"/>
          <w:lang w:val="sr-Cyrl-RS"/>
        </w:rPr>
      </w:pPr>
      <w:r w:rsidRPr="00917F7F">
        <w:rPr>
          <w:rFonts w:cs="Arial"/>
          <w:lang w:val="sr-Cyrl-RS"/>
        </w:rPr>
        <w:t>Стране су сагласене:</w:t>
      </w:r>
    </w:p>
    <w:p w14:paraId="5D1707D0" w14:textId="77777777" w:rsidR="00917F7F" w:rsidRPr="00917F7F" w:rsidRDefault="00917F7F" w:rsidP="00917F7F">
      <w:pPr>
        <w:ind w:hanging="284"/>
        <w:rPr>
          <w:rFonts w:cs="Arial"/>
          <w:lang w:val="sr-Cyrl-RS"/>
        </w:rPr>
      </w:pPr>
      <w:proofErr w:type="gramStart"/>
      <w:r w:rsidRPr="00917F7F">
        <w:rPr>
          <w:rFonts w:cs="Arial"/>
        </w:rPr>
        <w:t>I</w:t>
      </w:r>
      <w:r w:rsidRPr="00917F7F">
        <w:rPr>
          <w:rFonts w:cs="Arial"/>
          <w:lang w:val="sr-Cyrl-R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roofErr w:type="gramEnd"/>
    </w:p>
    <w:p w14:paraId="5793A30F" w14:textId="77777777" w:rsidR="00917F7F" w:rsidRPr="00917F7F" w:rsidRDefault="00917F7F" w:rsidP="00917F7F">
      <w:pPr>
        <w:ind w:hanging="284"/>
        <w:rPr>
          <w:rFonts w:cs="Arial"/>
          <w:lang w:val="sr-Cyrl-RS"/>
        </w:rPr>
      </w:pPr>
    </w:p>
    <w:p w14:paraId="55E350E3" w14:textId="77777777" w:rsidR="00917F7F" w:rsidRPr="00917F7F" w:rsidRDefault="00917F7F" w:rsidP="00917F7F">
      <w:pPr>
        <w:spacing w:before="0"/>
        <w:ind w:left="-284"/>
        <w:rPr>
          <w:rFonts w:cs="Arial"/>
          <w:lang w:val="sr-Cyrl-RS"/>
        </w:rPr>
      </w:pPr>
      <w:r w:rsidRPr="00917F7F">
        <w:rPr>
          <w:rFonts w:cs="Arial"/>
        </w:rPr>
        <w:t>II</w:t>
      </w:r>
      <w:r w:rsidRPr="00917F7F">
        <w:rPr>
          <w:rFonts w:cs="Arial"/>
          <w:lang w:val="sr-Cyrl-RS"/>
        </w:rPr>
        <w:t xml:space="preserve">   Да Корисник услуге захтева од Пружаоца услуге да се приликом пружања услуга     </w:t>
      </w:r>
    </w:p>
    <w:p w14:paraId="0CA2F786" w14:textId="77777777" w:rsidR="00917F7F" w:rsidRPr="00917F7F" w:rsidRDefault="00917F7F" w:rsidP="00917F7F">
      <w:pPr>
        <w:spacing w:before="0"/>
        <w:rPr>
          <w:rFonts w:cs="Arial"/>
          <w:lang w:val="sr-Cyrl-RS"/>
        </w:rPr>
      </w:pPr>
      <w:r w:rsidRPr="00917F7F">
        <w:rPr>
          <w:rFonts w:cs="Arial"/>
          <w:lang w:val="sr-Cyrl-R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2FE8819" w14:textId="77777777" w:rsidR="00917F7F" w:rsidRPr="00917F7F" w:rsidRDefault="00917F7F" w:rsidP="00917F7F">
      <w:pPr>
        <w:rPr>
          <w:rFonts w:cs="Arial"/>
          <w:lang w:val="sr-Cyrl-RS"/>
        </w:rPr>
      </w:pPr>
    </w:p>
    <w:p w14:paraId="59B81EAB" w14:textId="77777777" w:rsidR="00917F7F" w:rsidRPr="00917F7F" w:rsidRDefault="00917F7F" w:rsidP="00917F7F">
      <w:pPr>
        <w:spacing w:before="0"/>
        <w:ind w:left="-284"/>
        <w:rPr>
          <w:rFonts w:cs="Arial"/>
          <w:lang w:val="sr-Latn-RS"/>
        </w:rPr>
      </w:pPr>
      <w:proofErr w:type="gramStart"/>
      <w:r w:rsidRPr="00917F7F">
        <w:rPr>
          <w:rFonts w:cs="Arial"/>
        </w:rPr>
        <w:t>III</w:t>
      </w:r>
      <w:r w:rsidRPr="00917F7F">
        <w:rPr>
          <w:rFonts w:cs="Arial"/>
          <w:lang w:val="sr-Cyrl-RS"/>
        </w:rPr>
        <w:t xml:space="preserve">  Да</w:t>
      </w:r>
      <w:proofErr w:type="gramEnd"/>
      <w:r w:rsidRPr="00917F7F">
        <w:rPr>
          <w:rFonts w:cs="Arial"/>
          <w:lang w:val="sr-Cyrl-RS"/>
        </w:rPr>
        <w:t xml:space="preserve"> Пружалац услуге прихвата захтеве Корисника услуге из тачке 2. </w:t>
      </w:r>
      <w:r w:rsidRPr="00917F7F">
        <w:rPr>
          <w:rFonts w:cs="Arial"/>
        </w:rPr>
        <w:t xml:space="preserve">Става   </w:t>
      </w:r>
      <w:r w:rsidRPr="00917F7F">
        <w:rPr>
          <w:rFonts w:cs="Arial"/>
          <w:lang w:val="sr-Cyrl-RS"/>
        </w:rPr>
        <w:t>Другог Уводних одредби</w:t>
      </w:r>
    </w:p>
    <w:p w14:paraId="077D5C11" w14:textId="77777777" w:rsidR="00917F7F" w:rsidRPr="00917F7F" w:rsidRDefault="00917F7F" w:rsidP="00917F7F">
      <w:pPr>
        <w:rPr>
          <w:rFonts w:cs="Arial"/>
        </w:rPr>
      </w:pPr>
    </w:p>
    <w:p w14:paraId="6F41B8C3" w14:textId="77777777" w:rsidR="00917F7F" w:rsidRPr="00917F7F" w:rsidRDefault="00917F7F" w:rsidP="00917F7F">
      <w:pPr>
        <w:numPr>
          <w:ilvl w:val="0"/>
          <w:numId w:val="42"/>
        </w:numPr>
        <w:suppressAutoHyphens/>
        <w:spacing w:before="0"/>
        <w:ind w:left="0" w:hanging="284"/>
        <w:contextualSpacing/>
        <w:jc w:val="left"/>
        <w:rPr>
          <w:rFonts w:eastAsia="Calibri" w:cs="Arial"/>
        </w:rPr>
      </w:pPr>
      <w:r w:rsidRPr="00917F7F">
        <w:rPr>
          <w:rFonts w:eastAsia="Calibri" w:cs="Arial"/>
        </w:rPr>
        <w:t xml:space="preserve">Предмет овог Прилога o БЗР је дефинисање права </w:t>
      </w:r>
      <w:r w:rsidRPr="00917F7F">
        <w:rPr>
          <w:rFonts w:eastAsia="Calibri" w:cs="Arial"/>
          <w:lang w:val="sr-Cyrl-RS"/>
        </w:rPr>
        <w:t>Корисника услуге</w:t>
      </w:r>
      <w:r w:rsidRPr="00917F7F">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475A00B5" w14:textId="77777777" w:rsidR="00917F7F" w:rsidRPr="00917F7F" w:rsidRDefault="00917F7F" w:rsidP="00917F7F">
      <w:pPr>
        <w:spacing w:before="0"/>
        <w:contextualSpacing/>
        <w:rPr>
          <w:rFonts w:eastAsia="Calibri" w:cs="Arial"/>
        </w:rPr>
      </w:pPr>
    </w:p>
    <w:p w14:paraId="62DA00EF" w14:textId="77777777" w:rsidR="00917F7F" w:rsidRPr="00917F7F" w:rsidRDefault="00917F7F" w:rsidP="00917F7F">
      <w:pPr>
        <w:numPr>
          <w:ilvl w:val="0"/>
          <w:numId w:val="42"/>
        </w:numPr>
        <w:suppressAutoHyphens/>
        <w:spacing w:before="0"/>
        <w:ind w:left="0" w:hanging="284"/>
        <w:contextualSpacing/>
        <w:jc w:val="left"/>
        <w:rPr>
          <w:rFonts w:eastAsia="Calibri" w:cs="Arial"/>
        </w:rPr>
      </w:pPr>
      <w:r w:rsidRPr="00917F7F">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17F7F">
        <w:rPr>
          <w:rFonts w:eastAsia="Calibri" w:cs="Arial"/>
          <w:lang w:val="sr-Cyrl-RS"/>
        </w:rPr>
        <w:t>уговорних обавеза</w:t>
      </w:r>
      <w:r w:rsidRPr="00917F7F">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17F7F">
        <w:rPr>
          <w:rFonts w:eastAsia="Calibri" w:cs="Arial"/>
          <w:lang w:val="sr-Cyrl-RS"/>
        </w:rPr>
        <w:t xml:space="preserve"> који регулишу ову материју и </w:t>
      </w:r>
      <w:r w:rsidRPr="00917F7F">
        <w:rPr>
          <w:rFonts w:eastAsia="Calibri" w:cs="Arial"/>
        </w:rPr>
        <w:t xml:space="preserve"> и интерним актима </w:t>
      </w:r>
      <w:r w:rsidRPr="00917F7F">
        <w:rPr>
          <w:rFonts w:eastAsia="Calibri" w:cs="Arial"/>
          <w:lang w:val="sr-Cyrl-RS"/>
        </w:rPr>
        <w:t>Корисника услуге</w:t>
      </w:r>
      <w:r w:rsidRPr="00917F7F">
        <w:rPr>
          <w:rFonts w:eastAsia="Calibri" w:cs="Arial"/>
        </w:rPr>
        <w:t>.</w:t>
      </w:r>
    </w:p>
    <w:p w14:paraId="6062C137" w14:textId="77777777" w:rsidR="00917F7F" w:rsidRPr="00917F7F" w:rsidRDefault="00917F7F" w:rsidP="00917F7F">
      <w:pPr>
        <w:rPr>
          <w:rFonts w:cs="Arial"/>
        </w:rPr>
      </w:pPr>
    </w:p>
    <w:p w14:paraId="479B4681" w14:textId="77777777" w:rsidR="00917F7F" w:rsidRPr="00917F7F" w:rsidRDefault="00917F7F" w:rsidP="00917F7F">
      <w:pPr>
        <w:numPr>
          <w:ilvl w:val="0"/>
          <w:numId w:val="42"/>
        </w:numPr>
        <w:suppressAutoHyphens/>
        <w:spacing w:before="0"/>
        <w:ind w:left="0" w:hanging="284"/>
        <w:contextualSpacing/>
        <w:jc w:val="left"/>
        <w:rPr>
          <w:rFonts w:eastAsia="Calibri" w:cs="Arial"/>
        </w:rPr>
      </w:pPr>
      <w:proofErr w:type="gramStart"/>
      <w:r w:rsidRPr="00917F7F">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w:t>
      </w:r>
      <w:r w:rsidRPr="00917F7F">
        <w:rPr>
          <w:rFonts w:eastAsia="Calibri" w:cs="Arial"/>
        </w:rPr>
        <w:lastRenderedPageBreak/>
        <w:t xml:space="preserve">свих других лица која ангажује за </w:t>
      </w:r>
      <w:r w:rsidRPr="00917F7F">
        <w:rPr>
          <w:rFonts w:eastAsia="Calibri" w:cs="Arial"/>
          <w:lang w:val="sr-Cyrl-RS"/>
        </w:rPr>
        <w:t>пружање услуга</w:t>
      </w:r>
      <w:r w:rsidRPr="00917F7F">
        <w:rPr>
          <w:rFonts w:eastAsia="Calibri" w:cs="Arial"/>
        </w:rPr>
        <w:t xml:space="preserve"> кој</w:t>
      </w:r>
      <w:r w:rsidRPr="00917F7F">
        <w:rPr>
          <w:rFonts w:eastAsia="Calibri" w:cs="Arial"/>
          <w:lang w:val="sr-Cyrl-RS"/>
        </w:rPr>
        <w:t>е</w:t>
      </w:r>
      <w:r w:rsidRPr="00917F7F">
        <w:rPr>
          <w:rFonts w:eastAsia="Calibri" w:cs="Arial"/>
        </w:rPr>
        <w:t xml:space="preserve"> су предмет Уговора, суседних објеката, пролазника или учесника у саобраћају.</w:t>
      </w:r>
      <w:proofErr w:type="gramEnd"/>
    </w:p>
    <w:p w14:paraId="2AEC8F71" w14:textId="77777777" w:rsidR="00917F7F" w:rsidRPr="00917F7F" w:rsidRDefault="00917F7F" w:rsidP="00917F7F">
      <w:pPr>
        <w:spacing w:before="0"/>
        <w:rPr>
          <w:rFonts w:cs="Arial"/>
        </w:rPr>
      </w:pPr>
    </w:p>
    <w:p w14:paraId="5047ADF4" w14:textId="77777777" w:rsidR="00917F7F" w:rsidRPr="00917F7F" w:rsidRDefault="00917F7F" w:rsidP="00917F7F">
      <w:pPr>
        <w:numPr>
          <w:ilvl w:val="0"/>
          <w:numId w:val="42"/>
        </w:numPr>
        <w:suppressAutoHyphens/>
        <w:spacing w:before="0"/>
        <w:ind w:left="0" w:hanging="284"/>
        <w:contextualSpacing/>
        <w:jc w:val="left"/>
        <w:rPr>
          <w:rFonts w:eastAsia="Calibri" w:cs="Arial"/>
        </w:rPr>
      </w:pPr>
      <w:r w:rsidRPr="00917F7F">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8E9438D" w14:textId="77777777" w:rsidR="00917F7F" w:rsidRPr="00917F7F" w:rsidRDefault="00917F7F" w:rsidP="00917F7F">
      <w:pPr>
        <w:spacing w:after="200" w:line="276" w:lineRule="auto"/>
        <w:ind w:left="720"/>
        <w:contextualSpacing/>
        <w:rPr>
          <w:rFonts w:eastAsia="Calibri" w:cs="Arial"/>
        </w:rPr>
      </w:pPr>
    </w:p>
    <w:p w14:paraId="57D1773A" w14:textId="77777777" w:rsidR="00917F7F" w:rsidRPr="00917F7F" w:rsidRDefault="00917F7F" w:rsidP="00917F7F">
      <w:pPr>
        <w:numPr>
          <w:ilvl w:val="0"/>
          <w:numId w:val="42"/>
        </w:numPr>
        <w:suppressAutoHyphens/>
        <w:spacing w:before="0"/>
        <w:ind w:left="0" w:hanging="284"/>
        <w:contextualSpacing/>
        <w:jc w:val="left"/>
        <w:rPr>
          <w:rFonts w:eastAsia="Calibri" w:cs="Arial"/>
        </w:rPr>
      </w:pPr>
      <w:r w:rsidRPr="00917F7F">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17F7F">
        <w:rPr>
          <w:rFonts w:eastAsia="Calibri" w:cs="Arial"/>
          <w:lang w:val="sr-Cyrl-RS"/>
        </w:rPr>
        <w:t>уговорних обавеза, као и приликом отјклањања недостатака у гарантном року,</w:t>
      </w:r>
      <w:r w:rsidRPr="00917F7F">
        <w:rPr>
          <w:rFonts w:eastAsia="Calibri" w:cs="Arial"/>
        </w:rPr>
        <w:t xml:space="preserve"> придржавају свих правила, интерних стандарда, процедура, упутстава и инструкција о БЗР које важе код </w:t>
      </w:r>
      <w:r w:rsidRPr="00917F7F">
        <w:rPr>
          <w:rFonts w:eastAsia="Calibri" w:cs="Arial"/>
          <w:lang w:val="sr-Cyrl-RS"/>
        </w:rPr>
        <w:t>Корисника услуге</w:t>
      </w:r>
      <w:r w:rsidRPr="00917F7F">
        <w:rPr>
          <w:rFonts w:eastAsia="Calibri" w:cs="Arial"/>
        </w:rPr>
        <w:t>, а посебно су дужни да се придржавају следећих правила:</w:t>
      </w:r>
    </w:p>
    <w:p w14:paraId="19D7C157" w14:textId="77777777" w:rsidR="00917F7F" w:rsidRPr="00917F7F" w:rsidRDefault="00917F7F" w:rsidP="00917F7F">
      <w:pPr>
        <w:spacing w:before="0"/>
        <w:rPr>
          <w:rFonts w:cs="Arial"/>
        </w:rPr>
      </w:pPr>
      <w:r w:rsidRPr="00917F7F">
        <w:rPr>
          <w:rFonts w:cs="Arial"/>
          <w:lang w:val="sr-Cyrl-RS"/>
        </w:rPr>
        <w:t>5.</w:t>
      </w:r>
      <w:r w:rsidRPr="00917F7F">
        <w:rPr>
          <w:rFonts w:cs="Arial"/>
        </w:rPr>
        <w:t xml:space="preserve">1. </w:t>
      </w:r>
      <w:proofErr w:type="gramStart"/>
      <w:r w:rsidRPr="00917F7F">
        <w:rPr>
          <w:rFonts w:cs="Arial"/>
        </w:rPr>
        <w:t>забрањено</w:t>
      </w:r>
      <w:proofErr w:type="gramEnd"/>
      <w:r w:rsidRPr="00917F7F">
        <w:rPr>
          <w:rFonts w:cs="Arial"/>
        </w:rPr>
        <w:t xml:space="preserve"> је избегавање примене и/или ометање спровођења мера БЗР;</w:t>
      </w:r>
    </w:p>
    <w:p w14:paraId="0520F536" w14:textId="77777777" w:rsidR="00917F7F" w:rsidRPr="00917F7F" w:rsidRDefault="00917F7F" w:rsidP="00917F7F">
      <w:pPr>
        <w:spacing w:before="0"/>
        <w:rPr>
          <w:rFonts w:cs="Arial"/>
        </w:rPr>
      </w:pPr>
      <w:r w:rsidRPr="00917F7F">
        <w:rPr>
          <w:rFonts w:cs="Arial"/>
          <w:lang w:val="sr-Cyrl-RS"/>
        </w:rPr>
        <w:t>5.</w:t>
      </w:r>
      <w:r w:rsidRPr="00917F7F">
        <w:rPr>
          <w:rFonts w:cs="Arial"/>
        </w:rPr>
        <w:t xml:space="preserve">2. </w:t>
      </w:r>
      <w:proofErr w:type="gramStart"/>
      <w:r w:rsidRPr="00917F7F">
        <w:rPr>
          <w:rFonts w:cs="Arial"/>
        </w:rPr>
        <w:t>обавезно</w:t>
      </w:r>
      <w:proofErr w:type="gramEnd"/>
      <w:r w:rsidRPr="00917F7F">
        <w:rPr>
          <w:rFonts w:cs="Arial"/>
        </w:rPr>
        <w:t xml:space="preserve"> је поштовање правила коришћења средстава и опреме за личну заштиту на раду;</w:t>
      </w:r>
    </w:p>
    <w:p w14:paraId="5C6BBA7C" w14:textId="77777777" w:rsidR="00917F7F" w:rsidRPr="00917F7F" w:rsidRDefault="00917F7F" w:rsidP="00917F7F">
      <w:pPr>
        <w:spacing w:before="0"/>
        <w:rPr>
          <w:rFonts w:cs="Arial"/>
        </w:rPr>
      </w:pPr>
      <w:r w:rsidRPr="00917F7F">
        <w:rPr>
          <w:rFonts w:cs="Arial"/>
          <w:lang w:val="sr-Cyrl-RS"/>
        </w:rPr>
        <w:t>5.</w:t>
      </w:r>
      <w:r w:rsidRPr="00917F7F">
        <w:rPr>
          <w:rFonts w:cs="Arial"/>
        </w:rPr>
        <w:t xml:space="preserve">3. </w:t>
      </w:r>
      <w:proofErr w:type="gramStart"/>
      <w:r w:rsidRPr="00917F7F">
        <w:rPr>
          <w:rFonts w:cs="Arial"/>
        </w:rPr>
        <w:t>процедуре</w:t>
      </w:r>
      <w:proofErr w:type="gramEnd"/>
      <w:r w:rsidRPr="00917F7F">
        <w:rPr>
          <w:rFonts w:cs="Arial"/>
        </w:rPr>
        <w:t xml:space="preserve"> </w:t>
      </w:r>
      <w:r w:rsidRPr="00917F7F">
        <w:rPr>
          <w:rFonts w:cs="Arial"/>
          <w:lang w:val="sr-Cyrl-RS"/>
        </w:rPr>
        <w:t>Корисника услуге</w:t>
      </w:r>
      <w:r w:rsidRPr="00917F7F">
        <w:rPr>
          <w:rFonts w:cs="Arial"/>
        </w:rPr>
        <w:t xml:space="preserve"> за спровођење система контроле приступа и дозвола за рад увек морају да буду испоштоване;</w:t>
      </w:r>
    </w:p>
    <w:p w14:paraId="2BDE04C9" w14:textId="77777777" w:rsidR="00917F7F" w:rsidRPr="00917F7F" w:rsidRDefault="00917F7F" w:rsidP="00917F7F">
      <w:pPr>
        <w:spacing w:before="0"/>
        <w:rPr>
          <w:rFonts w:cs="Arial"/>
        </w:rPr>
      </w:pPr>
      <w:r w:rsidRPr="00917F7F">
        <w:rPr>
          <w:rFonts w:cs="Arial"/>
          <w:lang w:val="sr-Cyrl-RS"/>
        </w:rPr>
        <w:t>5.</w:t>
      </w:r>
      <w:r w:rsidRPr="00917F7F">
        <w:rPr>
          <w:rFonts w:cs="Arial"/>
        </w:rPr>
        <w:t xml:space="preserve">4. </w:t>
      </w:r>
      <w:proofErr w:type="gramStart"/>
      <w:r w:rsidRPr="00917F7F">
        <w:rPr>
          <w:rFonts w:cs="Arial"/>
        </w:rPr>
        <w:t>процедуре</w:t>
      </w:r>
      <w:proofErr w:type="gramEnd"/>
      <w:r w:rsidRPr="00917F7F">
        <w:rPr>
          <w:rFonts w:cs="Arial"/>
        </w:rPr>
        <w:t xml:space="preserve"> за изолацију и закључавање извора енергије и радних флуида увек морају да буду испоштоване;</w:t>
      </w:r>
    </w:p>
    <w:p w14:paraId="7F6A4F68" w14:textId="77777777" w:rsidR="00917F7F" w:rsidRPr="00917F7F" w:rsidRDefault="00917F7F" w:rsidP="00917F7F">
      <w:pPr>
        <w:spacing w:before="0"/>
        <w:rPr>
          <w:rFonts w:cs="Arial"/>
        </w:rPr>
      </w:pPr>
      <w:r w:rsidRPr="00917F7F">
        <w:rPr>
          <w:rFonts w:cs="Arial"/>
          <w:lang w:val="sr-Cyrl-RS"/>
        </w:rPr>
        <w:t>5.</w:t>
      </w:r>
      <w:r w:rsidRPr="00917F7F">
        <w:rPr>
          <w:rFonts w:cs="Arial"/>
        </w:rPr>
        <w:t xml:space="preserve">5. </w:t>
      </w:r>
      <w:proofErr w:type="gramStart"/>
      <w:r w:rsidRPr="00917F7F">
        <w:rPr>
          <w:rFonts w:cs="Arial"/>
        </w:rPr>
        <w:t>најстроже</w:t>
      </w:r>
      <w:proofErr w:type="gramEnd"/>
      <w:r w:rsidRPr="00917F7F">
        <w:rPr>
          <w:rFonts w:cs="Arial"/>
        </w:rPr>
        <w:t xml:space="preserve"> је забрањен улазак, боравак или рад, на територији и у просторијама </w:t>
      </w:r>
      <w:r w:rsidRPr="00917F7F">
        <w:rPr>
          <w:rFonts w:cs="Arial"/>
          <w:lang w:val="sr-Cyrl-RS"/>
        </w:rPr>
        <w:t>Корисника услуге</w:t>
      </w:r>
      <w:r w:rsidRPr="00917F7F">
        <w:rPr>
          <w:rFonts w:cs="Arial"/>
        </w:rPr>
        <w:t>, под утицајем алкохола или других психоактивних супстанци;</w:t>
      </w:r>
    </w:p>
    <w:p w14:paraId="2C75586C" w14:textId="77777777" w:rsidR="00917F7F" w:rsidRPr="00917F7F" w:rsidRDefault="00917F7F" w:rsidP="00917F7F">
      <w:pPr>
        <w:spacing w:before="0"/>
        <w:rPr>
          <w:rFonts w:cs="Arial"/>
        </w:rPr>
      </w:pPr>
      <w:r w:rsidRPr="00917F7F">
        <w:rPr>
          <w:rFonts w:cs="Arial"/>
          <w:lang w:val="sr-Cyrl-RS"/>
        </w:rPr>
        <w:t>5.</w:t>
      </w:r>
      <w:r w:rsidRPr="00917F7F">
        <w:rPr>
          <w:rFonts w:cs="Arial"/>
        </w:rPr>
        <w:t xml:space="preserve">6. </w:t>
      </w:r>
      <w:proofErr w:type="gramStart"/>
      <w:r w:rsidRPr="00917F7F">
        <w:rPr>
          <w:rFonts w:cs="Arial"/>
        </w:rPr>
        <w:t>забрањено</w:t>
      </w:r>
      <w:proofErr w:type="gramEnd"/>
      <w:r w:rsidRPr="00917F7F">
        <w:rPr>
          <w:rFonts w:cs="Arial"/>
        </w:rPr>
        <w:t xml:space="preserve"> је уношење оружја унутар локација </w:t>
      </w:r>
      <w:r w:rsidRPr="00917F7F">
        <w:rPr>
          <w:rFonts w:cs="Arial"/>
          <w:lang w:val="sr-Cyrl-RS"/>
        </w:rPr>
        <w:t>Корисника услуге</w:t>
      </w:r>
      <w:r w:rsidRPr="00917F7F">
        <w:rPr>
          <w:rFonts w:cs="Arial"/>
        </w:rPr>
        <w:t>, као и неовлашћено фотографисање;</w:t>
      </w:r>
    </w:p>
    <w:p w14:paraId="2CCDE2A7" w14:textId="77777777" w:rsidR="00917F7F" w:rsidRPr="00917F7F" w:rsidRDefault="00917F7F" w:rsidP="00917F7F">
      <w:pPr>
        <w:spacing w:before="0"/>
        <w:rPr>
          <w:rFonts w:cs="Arial"/>
          <w:lang w:val="sr-Cyrl-RS"/>
        </w:rPr>
      </w:pPr>
      <w:r w:rsidRPr="00917F7F">
        <w:rPr>
          <w:rFonts w:cs="Arial"/>
          <w:lang w:val="sr-Cyrl-RS"/>
        </w:rPr>
        <w:t>5.</w:t>
      </w:r>
      <w:r w:rsidRPr="00917F7F">
        <w:rPr>
          <w:rFonts w:cs="Arial"/>
        </w:rPr>
        <w:t xml:space="preserve">7. </w:t>
      </w:r>
      <w:proofErr w:type="gramStart"/>
      <w:r w:rsidRPr="00917F7F">
        <w:rPr>
          <w:rFonts w:cs="Arial"/>
        </w:rPr>
        <w:t>обавезно</w:t>
      </w:r>
      <w:proofErr w:type="gramEnd"/>
      <w:r w:rsidRPr="00917F7F">
        <w:rPr>
          <w:rFonts w:cs="Arial"/>
        </w:rPr>
        <w:t xml:space="preserve"> је придржавање правила и сигнализације безбедности у саобраћају.</w:t>
      </w:r>
    </w:p>
    <w:p w14:paraId="717CFC14" w14:textId="77777777" w:rsidR="00917F7F" w:rsidRPr="00917F7F" w:rsidRDefault="00917F7F" w:rsidP="00917F7F">
      <w:pPr>
        <w:spacing w:after="120"/>
        <w:ind w:left="360"/>
        <w:rPr>
          <w:rFonts w:cs="Arial"/>
          <w:lang w:val="sr-Cyrl-RS"/>
        </w:rPr>
      </w:pPr>
    </w:p>
    <w:p w14:paraId="62DF7C2E" w14:textId="77777777" w:rsidR="00917F7F" w:rsidRPr="00917F7F" w:rsidRDefault="00917F7F" w:rsidP="00917F7F">
      <w:pPr>
        <w:numPr>
          <w:ilvl w:val="0"/>
          <w:numId w:val="42"/>
        </w:numPr>
        <w:suppressAutoHyphens/>
        <w:spacing w:before="0"/>
        <w:ind w:left="0" w:hanging="284"/>
        <w:contextualSpacing/>
        <w:jc w:val="left"/>
        <w:rPr>
          <w:rFonts w:eastAsia="Calibri" w:cs="Arial"/>
          <w:lang w:val="sr-Cyrl-RS"/>
        </w:rPr>
      </w:pPr>
      <w:r w:rsidRPr="00917F7F">
        <w:rPr>
          <w:rFonts w:eastAsia="Calibri" w:cs="Arial"/>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2ABE6B9" w14:textId="77777777" w:rsidR="00917F7F" w:rsidRPr="00917F7F" w:rsidRDefault="00917F7F" w:rsidP="00917F7F">
      <w:pPr>
        <w:spacing w:before="0"/>
        <w:contextualSpacing/>
        <w:rPr>
          <w:rFonts w:eastAsia="Calibri" w:cs="Arial"/>
          <w:lang w:val="sr-Cyrl-RS"/>
        </w:rPr>
      </w:pPr>
    </w:p>
    <w:p w14:paraId="07BF2446" w14:textId="77777777" w:rsidR="00917F7F" w:rsidRPr="00917F7F" w:rsidRDefault="00917F7F" w:rsidP="00917F7F">
      <w:pPr>
        <w:numPr>
          <w:ilvl w:val="0"/>
          <w:numId w:val="42"/>
        </w:numPr>
        <w:suppressAutoHyphens/>
        <w:spacing w:before="0"/>
        <w:ind w:left="0" w:hanging="284"/>
        <w:contextualSpacing/>
        <w:jc w:val="left"/>
        <w:rPr>
          <w:rFonts w:eastAsia="Calibri" w:cs="Arial"/>
          <w:lang w:val="sr-Cyrl-RS"/>
        </w:rPr>
      </w:pPr>
      <w:r w:rsidRPr="00917F7F">
        <w:rPr>
          <w:rFonts w:eastAsia="Calibri" w:cs="Arial"/>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4ADF3578" w14:textId="77777777" w:rsidR="00917F7F" w:rsidRPr="00917F7F" w:rsidRDefault="00917F7F" w:rsidP="00917F7F">
      <w:pPr>
        <w:spacing w:before="0"/>
        <w:rPr>
          <w:rFonts w:cs="Arial"/>
          <w:lang w:val="sr-Cyrl-RS"/>
        </w:rPr>
      </w:pPr>
    </w:p>
    <w:p w14:paraId="70132497" w14:textId="77777777" w:rsidR="00917F7F" w:rsidRPr="00917F7F" w:rsidRDefault="00917F7F" w:rsidP="00917F7F">
      <w:pPr>
        <w:numPr>
          <w:ilvl w:val="0"/>
          <w:numId w:val="42"/>
        </w:numPr>
        <w:suppressAutoHyphens/>
        <w:spacing w:before="0"/>
        <w:ind w:left="0" w:hanging="284"/>
        <w:contextualSpacing/>
        <w:jc w:val="left"/>
        <w:rPr>
          <w:rFonts w:eastAsia="Calibri" w:cs="Arial"/>
          <w:lang w:val="sr-Cyrl-RS"/>
        </w:rPr>
      </w:pPr>
      <w:r w:rsidRPr="00917F7F">
        <w:rPr>
          <w:rFonts w:eastAsia="Calibri" w:cs="Arial"/>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96FB98E" w14:textId="77777777" w:rsidR="00917F7F" w:rsidRPr="00917F7F" w:rsidRDefault="00917F7F" w:rsidP="00917F7F">
      <w:pPr>
        <w:spacing w:before="0"/>
        <w:rPr>
          <w:rFonts w:cs="Arial"/>
          <w:lang w:val="sr-Cyrl-RS"/>
        </w:rPr>
      </w:pPr>
      <w:r w:rsidRPr="00917F7F">
        <w:rPr>
          <w:rFonts w:cs="Arial"/>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E2E4A70" w14:textId="77777777" w:rsidR="00917F7F" w:rsidRPr="00917F7F" w:rsidRDefault="00917F7F" w:rsidP="00917F7F">
      <w:pPr>
        <w:spacing w:before="0"/>
        <w:rPr>
          <w:rFonts w:cs="Arial"/>
          <w:lang w:val="sr-Cyrl-RS"/>
        </w:rPr>
      </w:pPr>
    </w:p>
    <w:p w14:paraId="10EA79F7" w14:textId="77777777" w:rsidR="00917F7F" w:rsidRPr="00917F7F" w:rsidRDefault="00917F7F" w:rsidP="00917F7F">
      <w:pPr>
        <w:numPr>
          <w:ilvl w:val="0"/>
          <w:numId w:val="42"/>
        </w:numPr>
        <w:suppressAutoHyphens/>
        <w:spacing w:before="0"/>
        <w:ind w:left="0" w:hanging="357"/>
        <w:contextualSpacing/>
        <w:jc w:val="left"/>
        <w:rPr>
          <w:rFonts w:eastAsia="Calibri" w:cs="Arial"/>
          <w:lang w:val="sr-Cyrl-RS"/>
        </w:rPr>
      </w:pPr>
      <w:r w:rsidRPr="00917F7F">
        <w:rPr>
          <w:rFonts w:eastAsia="Calibri" w:cs="Arial"/>
          <w:lang w:val="sr-Cyrl-RS"/>
        </w:rPr>
        <w:t>Пружалац услуге је дужан да Кориснику услуге најкасније 3 (словима: три) дана пре датума почетка пружања услуге достави:</w:t>
      </w:r>
    </w:p>
    <w:p w14:paraId="0E55B2F4" w14:textId="77777777" w:rsidR="00917F7F" w:rsidRPr="00917F7F" w:rsidRDefault="00917F7F" w:rsidP="00917F7F">
      <w:pPr>
        <w:spacing w:before="0"/>
        <w:rPr>
          <w:rFonts w:cs="Arial"/>
          <w:lang w:val="sr-Cyrl-RS"/>
        </w:rPr>
      </w:pPr>
      <w:r w:rsidRPr="00917F7F">
        <w:rPr>
          <w:rFonts w:cs="Arial"/>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08BEF34A" w14:textId="77777777" w:rsidR="00917F7F" w:rsidRPr="00917F7F" w:rsidRDefault="00917F7F" w:rsidP="00917F7F">
      <w:pPr>
        <w:spacing w:before="0"/>
        <w:rPr>
          <w:rFonts w:cs="Arial"/>
          <w:lang w:val="sr-Cyrl-RS"/>
        </w:rPr>
      </w:pPr>
      <w:r w:rsidRPr="00917F7F">
        <w:rPr>
          <w:rFonts w:cs="Arial"/>
          <w:lang w:val="sr-Cyrl-RS"/>
        </w:rPr>
        <w:t>9.2. списак средстава за рад која ће бити ангажована за пружање услуге, и</w:t>
      </w:r>
    </w:p>
    <w:p w14:paraId="20881DA6" w14:textId="77777777" w:rsidR="00917F7F" w:rsidRPr="00917F7F" w:rsidRDefault="00917F7F" w:rsidP="00917F7F">
      <w:pPr>
        <w:spacing w:before="0"/>
        <w:rPr>
          <w:rFonts w:cs="Arial"/>
          <w:lang w:val="sr-Cyrl-RS"/>
        </w:rPr>
      </w:pPr>
      <w:r w:rsidRPr="00917F7F">
        <w:rPr>
          <w:rFonts w:cs="Arial"/>
          <w:lang w:val="sr-Cyrl-RS"/>
        </w:rPr>
        <w:t xml:space="preserve">9.3. податке о лицу за БЗР код Пружаоца услуге. </w:t>
      </w:r>
    </w:p>
    <w:p w14:paraId="20E632E3" w14:textId="77777777" w:rsidR="00917F7F" w:rsidRPr="00917F7F" w:rsidRDefault="00917F7F" w:rsidP="00917F7F">
      <w:pPr>
        <w:spacing w:before="0"/>
        <w:rPr>
          <w:rFonts w:cs="Arial"/>
          <w:lang w:val="sr-Cyrl-RS"/>
        </w:rPr>
      </w:pPr>
      <w:r w:rsidRPr="00917F7F">
        <w:rPr>
          <w:rFonts w:cs="Arial"/>
          <w:lang w:val="sr-Cyrl-RS"/>
        </w:rPr>
        <w:lastRenderedPageBreak/>
        <w:t>Уз списак лица из става 9.1. ове тачке, Пружалац услуге је дужан да достави доказе о:</w:t>
      </w:r>
    </w:p>
    <w:p w14:paraId="3A3AF02D" w14:textId="77777777" w:rsidR="00917F7F" w:rsidRPr="00917F7F" w:rsidRDefault="00917F7F" w:rsidP="00917F7F">
      <w:pPr>
        <w:spacing w:before="0"/>
        <w:rPr>
          <w:rFonts w:cs="Arial"/>
          <w:lang w:val="sr-Cyrl-RS"/>
        </w:rPr>
      </w:pPr>
      <w:r w:rsidRPr="00917F7F">
        <w:rPr>
          <w:rFonts w:cs="Arial"/>
          <w:lang w:val="sr-Cyrl-RS"/>
        </w:rPr>
        <w:tab/>
        <w:t>9.1.1. извршеном оспособљавању запослених за безбедан и здрав рад,</w:t>
      </w:r>
    </w:p>
    <w:p w14:paraId="021CD3A8" w14:textId="77777777" w:rsidR="00917F7F" w:rsidRPr="00917F7F" w:rsidRDefault="00917F7F" w:rsidP="00917F7F">
      <w:pPr>
        <w:spacing w:before="0"/>
        <w:rPr>
          <w:rFonts w:cs="Arial"/>
          <w:lang w:val="sr-Cyrl-RS"/>
        </w:rPr>
      </w:pPr>
      <w:r w:rsidRPr="00917F7F">
        <w:rPr>
          <w:rFonts w:cs="Arial"/>
          <w:lang w:val="sr-Cyrl-RS"/>
        </w:rPr>
        <w:tab/>
        <w:t>9.1.2. извршеним лекарским прегледима запослених,</w:t>
      </w:r>
    </w:p>
    <w:p w14:paraId="26F07753" w14:textId="77777777" w:rsidR="00917F7F" w:rsidRPr="00917F7F" w:rsidRDefault="00917F7F" w:rsidP="00917F7F">
      <w:pPr>
        <w:spacing w:before="0"/>
        <w:rPr>
          <w:rFonts w:cs="Arial"/>
          <w:lang w:val="sr-Cyrl-RS"/>
        </w:rPr>
      </w:pPr>
      <w:r w:rsidRPr="00917F7F">
        <w:rPr>
          <w:rFonts w:cs="Arial"/>
          <w:lang w:val="sr-Cyrl-RS"/>
        </w:rPr>
        <w:tab/>
        <w:t>9.1.3. извршеним прегледима и испитивањима опреме за рад и</w:t>
      </w:r>
    </w:p>
    <w:p w14:paraId="721E73D5" w14:textId="77777777" w:rsidR="00917F7F" w:rsidRPr="00917F7F" w:rsidRDefault="00917F7F" w:rsidP="00917F7F">
      <w:pPr>
        <w:spacing w:before="0"/>
        <w:rPr>
          <w:rFonts w:cs="Arial"/>
          <w:lang w:val="sr-Cyrl-RS"/>
        </w:rPr>
      </w:pPr>
      <w:r w:rsidRPr="00917F7F">
        <w:rPr>
          <w:rFonts w:cs="Arial"/>
          <w:lang w:val="sr-Cyrl-RS"/>
        </w:rPr>
        <w:tab/>
        <w:t>9.1.4. коришћењу средстава и опреме за личну заштиту на раду.</w:t>
      </w:r>
    </w:p>
    <w:p w14:paraId="154EAA91" w14:textId="77777777" w:rsidR="00917F7F" w:rsidRPr="00917F7F" w:rsidRDefault="00917F7F" w:rsidP="00917F7F">
      <w:pPr>
        <w:spacing w:before="0"/>
        <w:rPr>
          <w:rFonts w:cs="Arial"/>
          <w:lang w:val="sr-Cyrl-RS"/>
        </w:rPr>
      </w:pPr>
    </w:p>
    <w:p w14:paraId="05F23DA4" w14:textId="77777777" w:rsidR="00917F7F" w:rsidRPr="00917F7F" w:rsidRDefault="00917F7F" w:rsidP="00917F7F">
      <w:pPr>
        <w:numPr>
          <w:ilvl w:val="0"/>
          <w:numId w:val="42"/>
        </w:numPr>
        <w:suppressAutoHyphens/>
        <w:spacing w:before="0"/>
        <w:ind w:left="0" w:hanging="426"/>
        <w:contextualSpacing/>
        <w:jc w:val="left"/>
        <w:rPr>
          <w:rFonts w:eastAsia="Calibri" w:cs="Arial"/>
          <w:lang w:val="sr-Cyrl-RS"/>
        </w:rPr>
      </w:pPr>
      <w:r w:rsidRPr="00917F7F">
        <w:rPr>
          <w:rFonts w:eastAsia="Calibri" w:cs="Arial"/>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39338290" w14:textId="77777777" w:rsidR="00917F7F" w:rsidRPr="00917F7F" w:rsidRDefault="00917F7F" w:rsidP="00917F7F">
      <w:pPr>
        <w:spacing w:before="0"/>
        <w:rPr>
          <w:rFonts w:cs="Arial"/>
          <w:lang w:val="sr-Cyrl-RS"/>
        </w:rPr>
      </w:pPr>
      <w:r w:rsidRPr="00917F7F">
        <w:rPr>
          <w:rFonts w:cs="Arial"/>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8249AD1" w14:textId="77777777" w:rsidR="00917F7F" w:rsidRPr="00917F7F" w:rsidRDefault="00917F7F" w:rsidP="00917F7F">
      <w:pPr>
        <w:spacing w:before="0"/>
        <w:rPr>
          <w:rFonts w:cs="Arial"/>
          <w:lang w:val="sr-Cyrl-RS"/>
        </w:rPr>
      </w:pPr>
      <w:r w:rsidRPr="00917F7F">
        <w:rPr>
          <w:rFonts w:cs="Arial"/>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917F7F">
        <w:rPr>
          <w:rFonts w:cs="Arial"/>
          <w:lang w:val="sr-Cyrl-RS"/>
        </w:rPr>
        <w:tab/>
      </w:r>
    </w:p>
    <w:p w14:paraId="7F5408DB" w14:textId="77777777" w:rsidR="00917F7F" w:rsidRPr="00917F7F" w:rsidRDefault="00917F7F" w:rsidP="00917F7F">
      <w:pPr>
        <w:spacing w:before="0"/>
        <w:rPr>
          <w:rFonts w:cs="Arial"/>
          <w:lang w:val="sr-Cyrl-RS"/>
        </w:rPr>
      </w:pPr>
      <w:r w:rsidRPr="00917F7F">
        <w:rPr>
          <w:rFonts w:cs="Arial"/>
          <w:lang w:val="sr-Cyrl-RS"/>
        </w:rPr>
        <w:t>Пружалац услуге се обавезује да поступи по налогу Корисника услуге из става 3. ове тачке.</w:t>
      </w:r>
    </w:p>
    <w:p w14:paraId="55E4BDF5" w14:textId="77777777" w:rsidR="00917F7F" w:rsidRPr="00917F7F" w:rsidRDefault="00917F7F" w:rsidP="00917F7F">
      <w:pPr>
        <w:spacing w:before="0"/>
        <w:rPr>
          <w:rFonts w:cs="Arial"/>
          <w:lang w:val="sr-Cyrl-RS"/>
        </w:rPr>
      </w:pPr>
    </w:p>
    <w:p w14:paraId="43583858" w14:textId="77777777" w:rsidR="00917F7F" w:rsidRPr="00917F7F" w:rsidRDefault="00917F7F" w:rsidP="00917F7F">
      <w:pPr>
        <w:numPr>
          <w:ilvl w:val="0"/>
          <w:numId w:val="42"/>
        </w:numPr>
        <w:suppressAutoHyphens/>
        <w:spacing w:before="0"/>
        <w:ind w:left="0" w:hanging="426"/>
        <w:contextualSpacing/>
        <w:jc w:val="left"/>
        <w:rPr>
          <w:rFonts w:eastAsia="Calibri" w:cs="Arial"/>
          <w:lang w:val="sr-Cyrl-RS"/>
        </w:rPr>
      </w:pPr>
      <w:r w:rsidRPr="00917F7F">
        <w:rPr>
          <w:rFonts w:eastAsia="Calibri" w:cs="Arial"/>
          <w:lang w:val="sr-Cyrl-RS"/>
        </w:rPr>
        <w:t>Стране су дужне да у случају да у току реализације Уговора д</w:t>
      </w:r>
      <w:r w:rsidRPr="00917F7F">
        <w:rPr>
          <w:rFonts w:eastAsia="Calibri" w:cs="Arial"/>
        </w:rPr>
        <w:t>e</w:t>
      </w:r>
      <w:r w:rsidRPr="00917F7F">
        <w:rPr>
          <w:rFonts w:eastAsia="Calibri" w:cs="Arial"/>
          <w:lang w:val="sr-Cyrl-RS"/>
        </w:rPr>
        <w:t>л</w:t>
      </w:r>
      <w:r w:rsidRPr="00917F7F">
        <w:rPr>
          <w:rFonts w:eastAsia="Calibri" w:cs="Arial"/>
        </w:rPr>
        <w:t>e</w:t>
      </w:r>
      <w:r w:rsidRPr="00917F7F">
        <w:rPr>
          <w:rFonts w:eastAsia="Calibri" w:cs="Arial"/>
          <w:lang w:val="sr-Cyrl-RS"/>
        </w:rPr>
        <w:t xml:space="preserve"> р</w:t>
      </w:r>
      <w:r w:rsidRPr="00917F7F">
        <w:rPr>
          <w:rFonts w:eastAsia="Calibri" w:cs="Arial"/>
        </w:rPr>
        <w:t>a</w:t>
      </w:r>
      <w:r w:rsidRPr="00917F7F">
        <w:rPr>
          <w:rFonts w:eastAsia="Calibri" w:cs="Arial"/>
          <w:lang w:val="sr-Cyrl-RS"/>
        </w:rPr>
        <w:t>дни пр</w:t>
      </w:r>
      <w:r w:rsidRPr="00917F7F">
        <w:rPr>
          <w:rFonts w:eastAsia="Calibri" w:cs="Arial"/>
        </w:rPr>
        <w:t>o</w:t>
      </w:r>
      <w:r w:rsidRPr="00917F7F">
        <w:rPr>
          <w:rFonts w:eastAsia="Calibri" w:cs="Arial"/>
          <w:lang w:val="sr-Cyrl-RS"/>
        </w:rPr>
        <w:t>ст</w:t>
      </w:r>
      <w:r w:rsidRPr="00917F7F">
        <w:rPr>
          <w:rFonts w:eastAsia="Calibri" w:cs="Arial"/>
        </w:rPr>
        <w:t>o</w:t>
      </w:r>
      <w:r w:rsidRPr="00917F7F">
        <w:rPr>
          <w:rFonts w:eastAsia="Calibri" w:cs="Arial"/>
          <w:lang w:val="sr-Cyrl-RS"/>
        </w:rPr>
        <w:t>р, с</w:t>
      </w:r>
      <w:r w:rsidRPr="00917F7F">
        <w:rPr>
          <w:rFonts w:eastAsia="Calibri" w:cs="Arial"/>
        </w:rPr>
        <w:t>a</w:t>
      </w:r>
      <w:r w:rsidRPr="00917F7F">
        <w:rPr>
          <w:rFonts w:eastAsia="Calibri" w:cs="Arial"/>
          <w:lang w:val="sr-Cyrl-RS"/>
        </w:rPr>
        <w:t>р</w:t>
      </w:r>
      <w:r w:rsidRPr="00917F7F">
        <w:rPr>
          <w:rFonts w:eastAsia="Calibri" w:cs="Arial"/>
        </w:rPr>
        <w:t>a</w:t>
      </w:r>
      <w:r w:rsidRPr="00917F7F">
        <w:rPr>
          <w:rFonts w:eastAsia="Calibri" w:cs="Arial"/>
          <w:lang w:val="sr-Cyrl-RS"/>
        </w:rPr>
        <w:t>ђу</w:t>
      </w:r>
      <w:r w:rsidRPr="00917F7F">
        <w:rPr>
          <w:rFonts w:eastAsia="Calibri" w:cs="Arial"/>
        </w:rPr>
        <w:t>j</w:t>
      </w:r>
      <w:r w:rsidRPr="00917F7F">
        <w:rPr>
          <w:rFonts w:eastAsia="Calibri" w:cs="Arial"/>
          <w:lang w:val="sr-Cyrl-RS"/>
        </w:rPr>
        <w:t>у у прим</w:t>
      </w:r>
      <w:r w:rsidRPr="00917F7F">
        <w:rPr>
          <w:rFonts w:eastAsia="Calibri" w:cs="Arial"/>
        </w:rPr>
        <w:t>e</w:t>
      </w:r>
      <w:r w:rsidRPr="00917F7F">
        <w:rPr>
          <w:rFonts w:eastAsia="Calibri" w:cs="Arial"/>
          <w:lang w:val="sr-Cyrl-RS"/>
        </w:rPr>
        <w:t>ни пр</w:t>
      </w:r>
      <w:r w:rsidRPr="00917F7F">
        <w:rPr>
          <w:rFonts w:eastAsia="Calibri" w:cs="Arial"/>
        </w:rPr>
        <w:t>o</w:t>
      </w:r>
      <w:r w:rsidRPr="00917F7F">
        <w:rPr>
          <w:rFonts w:eastAsia="Calibri" w:cs="Arial"/>
          <w:lang w:val="sr-Cyrl-RS"/>
        </w:rPr>
        <w:t>пис</w:t>
      </w:r>
      <w:r w:rsidRPr="00917F7F">
        <w:rPr>
          <w:rFonts w:eastAsia="Calibri" w:cs="Arial"/>
        </w:rPr>
        <w:t>a</w:t>
      </w:r>
      <w:r w:rsidRPr="00917F7F">
        <w:rPr>
          <w:rFonts w:eastAsia="Calibri" w:cs="Arial"/>
          <w:lang w:val="sr-Cyrl-RS"/>
        </w:rPr>
        <w:t>них м</w:t>
      </w:r>
      <w:r w:rsidRPr="00917F7F">
        <w:rPr>
          <w:rFonts w:eastAsia="Calibri" w:cs="Arial"/>
        </w:rPr>
        <w:t>e</w:t>
      </w:r>
      <w:r w:rsidRPr="00917F7F">
        <w:rPr>
          <w:rFonts w:eastAsia="Calibri" w:cs="Arial"/>
          <w:lang w:val="sr-Cyrl-RS"/>
        </w:rPr>
        <w:t>р</w:t>
      </w:r>
      <w:r w:rsidRPr="00917F7F">
        <w:rPr>
          <w:rFonts w:eastAsia="Calibri" w:cs="Arial"/>
        </w:rPr>
        <w:t>a</w:t>
      </w:r>
      <w:r w:rsidRPr="00917F7F">
        <w:rPr>
          <w:rFonts w:eastAsia="Calibri" w:cs="Arial"/>
          <w:lang w:val="sr-Cyrl-RS"/>
        </w:rPr>
        <w:t xml:space="preserve"> з</w:t>
      </w:r>
      <w:r w:rsidRPr="00917F7F">
        <w:rPr>
          <w:rFonts w:eastAsia="Calibri" w:cs="Arial"/>
        </w:rPr>
        <w:t>a</w:t>
      </w:r>
      <w:r w:rsidRPr="00917F7F">
        <w:rPr>
          <w:rFonts w:eastAsia="Calibri" w:cs="Arial"/>
          <w:lang w:val="sr-Cyrl-RS"/>
        </w:rPr>
        <w:t xml:space="preserve"> б</w:t>
      </w:r>
      <w:r w:rsidRPr="00917F7F">
        <w:rPr>
          <w:rFonts w:eastAsia="Calibri" w:cs="Arial"/>
        </w:rPr>
        <w:t>e</w:t>
      </w:r>
      <w:r w:rsidRPr="00917F7F">
        <w:rPr>
          <w:rFonts w:eastAsia="Calibri" w:cs="Arial"/>
          <w:lang w:val="sr-Cyrl-RS"/>
        </w:rPr>
        <w:t>зб</w:t>
      </w:r>
      <w:r w:rsidRPr="00917F7F">
        <w:rPr>
          <w:rFonts w:eastAsia="Calibri" w:cs="Arial"/>
        </w:rPr>
        <w:t>e</w:t>
      </w:r>
      <w:r w:rsidRPr="00917F7F">
        <w:rPr>
          <w:rFonts w:eastAsia="Calibri" w:cs="Arial"/>
          <w:lang w:val="sr-Cyrl-RS"/>
        </w:rPr>
        <w:t>дн</w:t>
      </w:r>
      <w:r w:rsidRPr="00917F7F">
        <w:rPr>
          <w:rFonts w:eastAsia="Calibri" w:cs="Arial"/>
        </w:rPr>
        <w:t>o</w:t>
      </w:r>
      <w:r w:rsidRPr="00917F7F">
        <w:rPr>
          <w:rFonts w:eastAsia="Calibri" w:cs="Arial"/>
          <w:lang w:val="sr-Cyrl-RS"/>
        </w:rPr>
        <w:t>ст и здр</w:t>
      </w:r>
      <w:r w:rsidRPr="00917F7F">
        <w:rPr>
          <w:rFonts w:eastAsia="Calibri" w:cs="Arial"/>
        </w:rPr>
        <w:t>a</w:t>
      </w:r>
      <w:r w:rsidRPr="00917F7F">
        <w:rPr>
          <w:rFonts w:eastAsia="Calibri" w:cs="Arial"/>
          <w:lang w:val="sr-Cyrl-RS"/>
        </w:rPr>
        <w:t>вљ</w:t>
      </w:r>
      <w:r w:rsidRPr="00917F7F">
        <w:rPr>
          <w:rFonts w:eastAsia="Calibri" w:cs="Arial"/>
        </w:rPr>
        <w:t>e</w:t>
      </w:r>
      <w:r w:rsidRPr="00917F7F">
        <w:rPr>
          <w:rFonts w:eastAsia="Calibri" w:cs="Arial"/>
          <w:lang w:val="sr-Cyrl-RS"/>
        </w:rPr>
        <w:t xml:space="preserve"> з</w:t>
      </w:r>
      <w:r w:rsidRPr="00917F7F">
        <w:rPr>
          <w:rFonts w:eastAsia="Calibri" w:cs="Arial"/>
        </w:rPr>
        <w:t>a</w:t>
      </w:r>
      <w:r w:rsidRPr="00917F7F">
        <w:rPr>
          <w:rFonts w:eastAsia="Calibri" w:cs="Arial"/>
          <w:lang w:val="sr-Cyrl-RS"/>
        </w:rPr>
        <w:t>п</w:t>
      </w:r>
      <w:r w:rsidRPr="00917F7F">
        <w:rPr>
          <w:rFonts w:eastAsia="Calibri" w:cs="Arial"/>
        </w:rPr>
        <w:t>o</w:t>
      </w:r>
      <w:r w:rsidRPr="00917F7F">
        <w:rPr>
          <w:rFonts w:eastAsia="Calibri" w:cs="Arial"/>
          <w:lang w:val="sr-Cyrl-RS"/>
        </w:rPr>
        <w:t>сл</w:t>
      </w:r>
      <w:r w:rsidRPr="00917F7F">
        <w:rPr>
          <w:rFonts w:eastAsia="Calibri" w:cs="Arial"/>
        </w:rPr>
        <w:t>e</w:t>
      </w:r>
      <w:r w:rsidRPr="00917F7F">
        <w:rPr>
          <w:rFonts w:eastAsia="Calibri" w:cs="Arial"/>
          <w:lang w:val="sr-Cyrl-RS"/>
        </w:rPr>
        <w:t>них.</w:t>
      </w:r>
    </w:p>
    <w:p w14:paraId="2A7667BB" w14:textId="77777777" w:rsidR="00917F7F" w:rsidRPr="00917F7F" w:rsidRDefault="00917F7F" w:rsidP="00917F7F">
      <w:pPr>
        <w:spacing w:before="0"/>
        <w:rPr>
          <w:rFonts w:cs="Arial"/>
          <w:lang w:val="sr-Cyrl-RS"/>
        </w:rPr>
      </w:pPr>
      <w:r w:rsidRPr="00917F7F">
        <w:rPr>
          <w:rFonts w:cs="Arial"/>
          <w:lang w:val="sr-Cyrl-RS"/>
        </w:rPr>
        <w:t>Стране су дужне да, у случају из ст</w:t>
      </w:r>
      <w:r w:rsidRPr="00917F7F">
        <w:rPr>
          <w:rFonts w:cs="Arial"/>
        </w:rPr>
        <w:t>a</w:t>
      </w:r>
      <w:r w:rsidRPr="00917F7F">
        <w:rPr>
          <w:rFonts w:cs="Arial"/>
          <w:lang w:val="sr-Cyrl-RS"/>
        </w:rPr>
        <w:t>в</w:t>
      </w:r>
      <w:r w:rsidRPr="00917F7F">
        <w:rPr>
          <w:rFonts w:cs="Arial"/>
        </w:rPr>
        <w:t>a</w:t>
      </w:r>
      <w:r w:rsidRPr="00917F7F">
        <w:rPr>
          <w:rFonts w:cs="Arial"/>
          <w:lang w:val="sr-Cyrl-RS"/>
        </w:rPr>
        <w:t xml:space="preserve"> 1. Тачке 11 овог Прилога о БЗР, узим</w:t>
      </w:r>
      <w:r w:rsidRPr="00917F7F">
        <w:rPr>
          <w:rFonts w:cs="Arial"/>
        </w:rPr>
        <w:t>aj</w:t>
      </w:r>
      <w:r w:rsidRPr="00917F7F">
        <w:rPr>
          <w:rFonts w:cs="Arial"/>
          <w:lang w:val="sr-Cyrl-RS"/>
        </w:rPr>
        <w:t xml:space="preserve">ући у </w:t>
      </w:r>
      <w:r w:rsidRPr="00917F7F">
        <w:rPr>
          <w:rFonts w:cs="Arial"/>
        </w:rPr>
        <w:t>o</w:t>
      </w:r>
      <w:r w:rsidRPr="00917F7F">
        <w:rPr>
          <w:rFonts w:cs="Arial"/>
          <w:lang w:val="sr-Cyrl-RS"/>
        </w:rPr>
        <w:t>бзир прир</w:t>
      </w:r>
      <w:r w:rsidRPr="00917F7F">
        <w:rPr>
          <w:rFonts w:cs="Arial"/>
        </w:rPr>
        <w:t>o</w:t>
      </w:r>
      <w:r w:rsidRPr="00917F7F">
        <w:rPr>
          <w:rFonts w:cs="Arial"/>
          <w:lang w:val="sr-Cyrl-RS"/>
        </w:rPr>
        <w:t>ду п</w:t>
      </w:r>
      <w:r w:rsidRPr="00917F7F">
        <w:rPr>
          <w:rFonts w:cs="Arial"/>
        </w:rPr>
        <w:t>o</w:t>
      </w:r>
      <w:r w:rsidRPr="00917F7F">
        <w:rPr>
          <w:rFonts w:cs="Arial"/>
          <w:lang w:val="sr-Cyrl-RS"/>
        </w:rPr>
        <w:t>сл</w:t>
      </w:r>
      <w:r w:rsidRPr="00917F7F">
        <w:rPr>
          <w:rFonts w:cs="Arial"/>
        </w:rPr>
        <w:t>o</w:t>
      </w:r>
      <w:r w:rsidRPr="00917F7F">
        <w:rPr>
          <w:rFonts w:cs="Arial"/>
          <w:lang w:val="sr-Cyrl-RS"/>
        </w:rPr>
        <w:t>в</w:t>
      </w:r>
      <w:r w:rsidRPr="00917F7F">
        <w:rPr>
          <w:rFonts w:cs="Arial"/>
        </w:rPr>
        <w:t>a</w:t>
      </w:r>
      <w:r w:rsidRPr="00917F7F">
        <w:rPr>
          <w:rFonts w:cs="Arial"/>
          <w:lang w:val="sr-Cyrl-RS"/>
        </w:rPr>
        <w:t xml:space="preserve"> к</w:t>
      </w:r>
      <w:r w:rsidRPr="00917F7F">
        <w:rPr>
          <w:rFonts w:cs="Arial"/>
        </w:rPr>
        <w:t>oje</w:t>
      </w:r>
      <w:r w:rsidRPr="00917F7F">
        <w:rPr>
          <w:rFonts w:cs="Arial"/>
          <w:lang w:val="sr-Cyrl-RS"/>
        </w:rPr>
        <w:t xml:space="preserve"> </w:t>
      </w:r>
      <w:r w:rsidRPr="00917F7F">
        <w:rPr>
          <w:rFonts w:cs="Arial"/>
        </w:rPr>
        <w:t>o</w:t>
      </w:r>
      <w:r w:rsidRPr="00917F7F">
        <w:rPr>
          <w:rFonts w:cs="Arial"/>
          <w:lang w:val="sr-Cyrl-RS"/>
        </w:rPr>
        <w:t>б</w:t>
      </w:r>
      <w:r w:rsidRPr="00917F7F">
        <w:rPr>
          <w:rFonts w:cs="Arial"/>
        </w:rPr>
        <w:t>a</w:t>
      </w:r>
      <w:r w:rsidRPr="00917F7F">
        <w:rPr>
          <w:rFonts w:cs="Arial"/>
          <w:lang w:val="sr-Cyrl-RS"/>
        </w:rPr>
        <w:t>вљ</w:t>
      </w:r>
      <w:r w:rsidRPr="00917F7F">
        <w:rPr>
          <w:rFonts w:cs="Arial"/>
        </w:rPr>
        <w:t>aj</w:t>
      </w:r>
      <w:r w:rsidRPr="00917F7F">
        <w:rPr>
          <w:rFonts w:cs="Arial"/>
          <w:lang w:val="sr-Cyrl-RS"/>
        </w:rPr>
        <w:t>у, к</w:t>
      </w:r>
      <w:r w:rsidRPr="00917F7F">
        <w:rPr>
          <w:rFonts w:cs="Arial"/>
        </w:rPr>
        <w:t>oo</w:t>
      </w:r>
      <w:r w:rsidRPr="00917F7F">
        <w:rPr>
          <w:rFonts w:cs="Arial"/>
          <w:lang w:val="sr-Cyrl-RS"/>
        </w:rPr>
        <w:t>рдинир</w:t>
      </w:r>
      <w:r w:rsidRPr="00917F7F">
        <w:rPr>
          <w:rFonts w:cs="Arial"/>
        </w:rPr>
        <w:t>aj</w:t>
      </w:r>
      <w:r w:rsidRPr="00917F7F">
        <w:rPr>
          <w:rFonts w:cs="Arial"/>
          <w:lang w:val="sr-Cyrl-RS"/>
        </w:rPr>
        <w:t xml:space="preserve">у </w:t>
      </w:r>
      <w:r w:rsidRPr="00917F7F">
        <w:rPr>
          <w:rFonts w:cs="Arial"/>
        </w:rPr>
        <w:t>a</w:t>
      </w:r>
      <w:r w:rsidRPr="00917F7F">
        <w:rPr>
          <w:rFonts w:cs="Arial"/>
          <w:lang w:val="sr-Cyrl-RS"/>
        </w:rPr>
        <w:t>ктивн</w:t>
      </w:r>
      <w:r w:rsidRPr="00917F7F">
        <w:rPr>
          <w:rFonts w:cs="Arial"/>
        </w:rPr>
        <w:t>o</w:t>
      </w:r>
      <w:r w:rsidRPr="00917F7F">
        <w:rPr>
          <w:rFonts w:cs="Arial"/>
          <w:lang w:val="sr-Cyrl-RS"/>
        </w:rPr>
        <w:t>сти у в</w:t>
      </w:r>
      <w:r w:rsidRPr="00917F7F">
        <w:rPr>
          <w:rFonts w:cs="Arial"/>
        </w:rPr>
        <w:t>e</w:t>
      </w:r>
      <w:r w:rsidRPr="00917F7F">
        <w:rPr>
          <w:rFonts w:cs="Arial"/>
          <w:lang w:val="sr-Cyrl-RS"/>
        </w:rPr>
        <w:t>зи с</w:t>
      </w:r>
      <w:r w:rsidRPr="00917F7F">
        <w:rPr>
          <w:rFonts w:cs="Arial"/>
        </w:rPr>
        <w:t>a</w:t>
      </w:r>
      <w:r w:rsidRPr="00917F7F">
        <w:rPr>
          <w:rFonts w:cs="Arial"/>
          <w:lang w:val="sr-Cyrl-RS"/>
        </w:rPr>
        <w:t xml:space="preserve"> прим</w:t>
      </w:r>
      <w:r w:rsidRPr="00917F7F">
        <w:rPr>
          <w:rFonts w:cs="Arial"/>
        </w:rPr>
        <w:t>e</w:t>
      </w:r>
      <w:r w:rsidRPr="00917F7F">
        <w:rPr>
          <w:rFonts w:cs="Arial"/>
          <w:lang w:val="sr-Cyrl-RS"/>
        </w:rPr>
        <w:t>н</w:t>
      </w:r>
      <w:r w:rsidRPr="00917F7F">
        <w:rPr>
          <w:rFonts w:cs="Arial"/>
        </w:rPr>
        <w:t>o</w:t>
      </w:r>
      <w:r w:rsidRPr="00917F7F">
        <w:rPr>
          <w:rFonts w:cs="Arial"/>
          <w:lang w:val="sr-Cyrl-RS"/>
        </w:rPr>
        <w:t>м м</w:t>
      </w:r>
      <w:r w:rsidRPr="00917F7F">
        <w:rPr>
          <w:rFonts w:cs="Arial"/>
        </w:rPr>
        <w:t>e</w:t>
      </w:r>
      <w:r w:rsidRPr="00917F7F">
        <w:rPr>
          <w:rFonts w:cs="Arial"/>
          <w:lang w:val="sr-Cyrl-RS"/>
        </w:rPr>
        <w:t>р</w:t>
      </w:r>
      <w:r w:rsidRPr="00917F7F">
        <w:rPr>
          <w:rFonts w:cs="Arial"/>
        </w:rPr>
        <w:t>a</w:t>
      </w:r>
      <w:r w:rsidRPr="00917F7F">
        <w:rPr>
          <w:rFonts w:cs="Arial"/>
          <w:lang w:val="sr-Cyrl-RS"/>
        </w:rPr>
        <w:t xml:space="preserve"> з</w:t>
      </w:r>
      <w:r w:rsidRPr="00917F7F">
        <w:rPr>
          <w:rFonts w:cs="Arial"/>
        </w:rPr>
        <w:t>a</w:t>
      </w:r>
      <w:r w:rsidRPr="00917F7F">
        <w:rPr>
          <w:rFonts w:cs="Arial"/>
          <w:lang w:val="sr-Cyrl-RS"/>
        </w:rPr>
        <w:t xml:space="preserve"> </w:t>
      </w:r>
      <w:r w:rsidRPr="00917F7F">
        <w:rPr>
          <w:rFonts w:cs="Arial"/>
        </w:rPr>
        <w:t>o</w:t>
      </w:r>
      <w:r w:rsidRPr="00917F7F">
        <w:rPr>
          <w:rFonts w:cs="Arial"/>
          <w:lang w:val="sr-Cyrl-RS"/>
        </w:rPr>
        <w:t>ткл</w:t>
      </w:r>
      <w:r w:rsidRPr="00917F7F">
        <w:rPr>
          <w:rFonts w:cs="Arial"/>
        </w:rPr>
        <w:t>a</w:t>
      </w:r>
      <w:r w:rsidRPr="00917F7F">
        <w:rPr>
          <w:rFonts w:cs="Arial"/>
          <w:lang w:val="sr-Cyrl-RS"/>
        </w:rPr>
        <w:t>њ</w:t>
      </w:r>
      <w:r w:rsidRPr="00917F7F">
        <w:rPr>
          <w:rFonts w:cs="Arial"/>
        </w:rPr>
        <w:t>a</w:t>
      </w:r>
      <w:r w:rsidRPr="00917F7F">
        <w:rPr>
          <w:rFonts w:cs="Arial"/>
          <w:lang w:val="sr-Cyrl-RS"/>
        </w:rPr>
        <w:t>њ</w:t>
      </w:r>
      <w:r w:rsidRPr="00917F7F">
        <w:rPr>
          <w:rFonts w:cs="Arial"/>
        </w:rPr>
        <w:t>e</w:t>
      </w:r>
      <w:r w:rsidRPr="00917F7F">
        <w:rPr>
          <w:rFonts w:cs="Arial"/>
          <w:lang w:val="sr-Cyrl-RS"/>
        </w:rPr>
        <w:t xml:space="preserve"> ризик</w:t>
      </w:r>
      <w:r w:rsidRPr="00917F7F">
        <w:rPr>
          <w:rFonts w:cs="Arial"/>
        </w:rPr>
        <w:t>a</w:t>
      </w:r>
      <w:r w:rsidRPr="00917F7F">
        <w:rPr>
          <w:rFonts w:cs="Arial"/>
          <w:lang w:val="sr-Cyrl-RS"/>
        </w:rPr>
        <w:t xml:space="preserve"> </w:t>
      </w:r>
      <w:r w:rsidRPr="00917F7F">
        <w:rPr>
          <w:rFonts w:cs="Arial"/>
        </w:rPr>
        <w:t>o</w:t>
      </w:r>
      <w:r w:rsidRPr="00917F7F">
        <w:rPr>
          <w:rFonts w:cs="Arial"/>
          <w:lang w:val="sr-Cyrl-RS"/>
        </w:rPr>
        <w:t>д п</w:t>
      </w:r>
      <w:r w:rsidRPr="00917F7F">
        <w:rPr>
          <w:rFonts w:cs="Arial"/>
        </w:rPr>
        <w:t>o</w:t>
      </w:r>
      <w:r w:rsidRPr="00917F7F">
        <w:rPr>
          <w:rFonts w:cs="Arial"/>
          <w:lang w:val="sr-Cyrl-RS"/>
        </w:rPr>
        <w:t>вр</w:t>
      </w:r>
      <w:r w:rsidRPr="00917F7F">
        <w:rPr>
          <w:rFonts w:cs="Arial"/>
        </w:rPr>
        <w:t>e</w:t>
      </w:r>
      <w:r w:rsidRPr="00917F7F">
        <w:rPr>
          <w:rFonts w:cs="Arial"/>
          <w:lang w:val="sr-Cyrl-RS"/>
        </w:rPr>
        <w:t>ђив</w:t>
      </w:r>
      <w:r w:rsidRPr="00917F7F">
        <w:rPr>
          <w:rFonts w:cs="Arial"/>
        </w:rPr>
        <w:t>a</w:t>
      </w:r>
      <w:r w:rsidRPr="00917F7F">
        <w:rPr>
          <w:rFonts w:cs="Arial"/>
          <w:lang w:val="sr-Cyrl-RS"/>
        </w:rPr>
        <w:t>њ</w:t>
      </w:r>
      <w:r w:rsidRPr="00917F7F">
        <w:rPr>
          <w:rFonts w:cs="Arial"/>
        </w:rPr>
        <w:t>a</w:t>
      </w:r>
      <w:r w:rsidRPr="00917F7F">
        <w:rPr>
          <w:rFonts w:cs="Arial"/>
          <w:lang w:val="sr-Cyrl-RS"/>
        </w:rPr>
        <w:t xml:space="preserve">, </w:t>
      </w:r>
      <w:r w:rsidRPr="00917F7F">
        <w:rPr>
          <w:rFonts w:cs="Arial"/>
        </w:rPr>
        <w:t>o</w:t>
      </w:r>
      <w:r w:rsidRPr="00917F7F">
        <w:rPr>
          <w:rFonts w:cs="Arial"/>
          <w:lang w:val="sr-Cyrl-RS"/>
        </w:rPr>
        <w:t>дн</w:t>
      </w:r>
      <w:r w:rsidRPr="00917F7F">
        <w:rPr>
          <w:rFonts w:cs="Arial"/>
        </w:rPr>
        <w:t>o</w:t>
      </w:r>
      <w:r w:rsidRPr="00917F7F">
        <w:rPr>
          <w:rFonts w:cs="Arial"/>
          <w:lang w:val="sr-Cyrl-RS"/>
        </w:rPr>
        <w:t>сн</w:t>
      </w:r>
      <w:r w:rsidRPr="00917F7F">
        <w:rPr>
          <w:rFonts w:cs="Arial"/>
        </w:rPr>
        <w:t>o</w:t>
      </w:r>
      <w:r w:rsidRPr="00917F7F">
        <w:rPr>
          <w:rFonts w:cs="Arial"/>
          <w:lang w:val="sr-Cyrl-RS"/>
        </w:rPr>
        <w:t xml:space="preserve"> </w:t>
      </w:r>
      <w:r w:rsidRPr="00917F7F">
        <w:rPr>
          <w:rFonts w:cs="Arial"/>
        </w:rPr>
        <w:t>o</w:t>
      </w:r>
      <w:r w:rsidRPr="00917F7F">
        <w:rPr>
          <w:rFonts w:cs="Arial"/>
          <w:lang w:val="sr-Cyrl-RS"/>
        </w:rPr>
        <w:t>шт</w:t>
      </w:r>
      <w:r w:rsidRPr="00917F7F">
        <w:rPr>
          <w:rFonts w:cs="Arial"/>
        </w:rPr>
        <w:t>e</w:t>
      </w:r>
      <w:r w:rsidRPr="00917F7F">
        <w:rPr>
          <w:rFonts w:cs="Arial"/>
          <w:lang w:val="sr-Cyrl-RS"/>
        </w:rPr>
        <w:t>ћ</w:t>
      </w:r>
      <w:r w:rsidRPr="00917F7F">
        <w:rPr>
          <w:rFonts w:cs="Arial"/>
        </w:rPr>
        <w:t>e</w:t>
      </w:r>
      <w:r w:rsidRPr="00917F7F">
        <w:rPr>
          <w:rFonts w:cs="Arial"/>
          <w:lang w:val="sr-Cyrl-RS"/>
        </w:rPr>
        <w:t>њ</w:t>
      </w:r>
      <w:r w:rsidRPr="00917F7F">
        <w:rPr>
          <w:rFonts w:cs="Arial"/>
        </w:rPr>
        <w:t>a</w:t>
      </w:r>
      <w:r w:rsidRPr="00917F7F">
        <w:rPr>
          <w:rFonts w:cs="Arial"/>
          <w:lang w:val="sr-Cyrl-RS"/>
        </w:rPr>
        <w:t xml:space="preserve"> здр</w:t>
      </w:r>
      <w:r w:rsidRPr="00917F7F">
        <w:rPr>
          <w:rFonts w:cs="Arial"/>
        </w:rPr>
        <w:t>a</w:t>
      </w:r>
      <w:r w:rsidRPr="00917F7F">
        <w:rPr>
          <w:rFonts w:cs="Arial"/>
          <w:lang w:val="sr-Cyrl-RS"/>
        </w:rPr>
        <w:t>вљ</w:t>
      </w:r>
      <w:r w:rsidRPr="00917F7F">
        <w:rPr>
          <w:rFonts w:cs="Arial"/>
        </w:rPr>
        <w:t>a</w:t>
      </w:r>
      <w:r w:rsidRPr="00917F7F">
        <w:rPr>
          <w:rFonts w:cs="Arial"/>
          <w:lang w:val="sr-Cyrl-RS"/>
        </w:rPr>
        <w:t xml:space="preserve"> з</w:t>
      </w:r>
      <w:r w:rsidRPr="00917F7F">
        <w:rPr>
          <w:rFonts w:cs="Arial"/>
        </w:rPr>
        <w:t>a</w:t>
      </w:r>
      <w:r w:rsidRPr="00917F7F">
        <w:rPr>
          <w:rFonts w:cs="Arial"/>
          <w:lang w:val="sr-Cyrl-RS"/>
        </w:rPr>
        <w:t>п</w:t>
      </w:r>
      <w:r w:rsidRPr="00917F7F">
        <w:rPr>
          <w:rFonts w:cs="Arial"/>
        </w:rPr>
        <w:t>o</w:t>
      </w:r>
      <w:r w:rsidRPr="00917F7F">
        <w:rPr>
          <w:rFonts w:cs="Arial"/>
          <w:lang w:val="sr-Cyrl-RS"/>
        </w:rPr>
        <w:t>сл</w:t>
      </w:r>
      <w:r w:rsidRPr="00917F7F">
        <w:rPr>
          <w:rFonts w:cs="Arial"/>
        </w:rPr>
        <w:t>e</w:t>
      </w:r>
      <w:r w:rsidRPr="00917F7F">
        <w:rPr>
          <w:rFonts w:cs="Arial"/>
          <w:lang w:val="sr-Cyrl-RS"/>
        </w:rPr>
        <w:t>них, к</w:t>
      </w:r>
      <w:r w:rsidRPr="00917F7F">
        <w:rPr>
          <w:rFonts w:cs="Arial"/>
        </w:rPr>
        <w:t>ao</w:t>
      </w:r>
      <w:r w:rsidRPr="00917F7F">
        <w:rPr>
          <w:rFonts w:cs="Arial"/>
          <w:lang w:val="sr-Cyrl-RS"/>
        </w:rPr>
        <w:t xml:space="preserve"> и д</w:t>
      </w:r>
      <w:r w:rsidRPr="00917F7F">
        <w:rPr>
          <w:rFonts w:cs="Arial"/>
        </w:rPr>
        <w:t>a</w:t>
      </w:r>
      <w:r w:rsidRPr="00917F7F">
        <w:rPr>
          <w:rFonts w:cs="Arial"/>
          <w:lang w:val="sr-Cyrl-RS"/>
        </w:rPr>
        <w:t xml:space="preserve"> промптно </w:t>
      </w:r>
      <w:r w:rsidRPr="00917F7F">
        <w:rPr>
          <w:rFonts w:cs="Arial"/>
        </w:rPr>
        <w:t>o</w:t>
      </w:r>
      <w:r w:rsidRPr="00917F7F">
        <w:rPr>
          <w:rFonts w:cs="Arial"/>
          <w:lang w:val="sr-Cyrl-RS"/>
        </w:rPr>
        <w:t>б</w:t>
      </w:r>
      <w:r w:rsidRPr="00917F7F">
        <w:rPr>
          <w:rFonts w:cs="Arial"/>
        </w:rPr>
        <w:t>a</w:t>
      </w:r>
      <w:r w:rsidRPr="00917F7F">
        <w:rPr>
          <w:rFonts w:cs="Arial"/>
          <w:lang w:val="sr-Cyrl-RS"/>
        </w:rPr>
        <w:t>в</w:t>
      </w:r>
      <w:r w:rsidRPr="00917F7F">
        <w:rPr>
          <w:rFonts w:cs="Arial"/>
        </w:rPr>
        <w:t>e</w:t>
      </w:r>
      <w:r w:rsidRPr="00917F7F">
        <w:rPr>
          <w:rFonts w:cs="Arial"/>
          <w:lang w:val="sr-Cyrl-RS"/>
        </w:rPr>
        <w:t>шт</w:t>
      </w:r>
      <w:r w:rsidRPr="00917F7F">
        <w:rPr>
          <w:rFonts w:cs="Arial"/>
        </w:rPr>
        <w:t>a</w:t>
      </w:r>
      <w:r w:rsidRPr="00917F7F">
        <w:rPr>
          <w:rFonts w:cs="Arial"/>
          <w:lang w:val="sr-Cyrl-RS"/>
        </w:rPr>
        <w:t>в</w:t>
      </w:r>
      <w:r w:rsidRPr="00917F7F">
        <w:rPr>
          <w:rFonts w:cs="Arial"/>
        </w:rPr>
        <w:t>aj</w:t>
      </w:r>
      <w:r w:rsidRPr="00917F7F">
        <w:rPr>
          <w:rFonts w:cs="Arial"/>
          <w:lang w:val="sr-Cyrl-RS"/>
        </w:rPr>
        <w:t xml:space="preserve">у </w:t>
      </w:r>
      <w:r w:rsidRPr="00917F7F">
        <w:rPr>
          <w:rFonts w:cs="Arial"/>
        </w:rPr>
        <w:t>je</w:t>
      </w:r>
      <w:r w:rsidRPr="00917F7F">
        <w:rPr>
          <w:rFonts w:cs="Arial"/>
          <w:lang w:val="sr-Cyrl-RS"/>
        </w:rPr>
        <w:t>дна другу и св</w:t>
      </w:r>
      <w:r w:rsidRPr="00917F7F">
        <w:rPr>
          <w:rFonts w:cs="Arial"/>
        </w:rPr>
        <w:t>oje</w:t>
      </w:r>
      <w:r w:rsidRPr="00917F7F">
        <w:rPr>
          <w:rFonts w:cs="Arial"/>
          <w:lang w:val="sr-Cyrl-RS"/>
        </w:rPr>
        <w:t xml:space="preserve"> з</w:t>
      </w:r>
      <w:r w:rsidRPr="00917F7F">
        <w:rPr>
          <w:rFonts w:cs="Arial"/>
        </w:rPr>
        <w:t>a</w:t>
      </w:r>
      <w:r w:rsidRPr="00917F7F">
        <w:rPr>
          <w:rFonts w:cs="Arial"/>
          <w:lang w:val="sr-Cyrl-RS"/>
        </w:rPr>
        <w:t>п</w:t>
      </w:r>
      <w:r w:rsidRPr="00917F7F">
        <w:rPr>
          <w:rFonts w:cs="Arial"/>
        </w:rPr>
        <w:t>o</w:t>
      </w:r>
      <w:r w:rsidRPr="00917F7F">
        <w:rPr>
          <w:rFonts w:cs="Arial"/>
          <w:lang w:val="sr-Cyrl-RS"/>
        </w:rPr>
        <w:t>сл</w:t>
      </w:r>
      <w:r w:rsidRPr="00917F7F">
        <w:rPr>
          <w:rFonts w:cs="Arial"/>
        </w:rPr>
        <w:t>e</w:t>
      </w:r>
      <w:r w:rsidRPr="00917F7F">
        <w:rPr>
          <w:rFonts w:cs="Arial"/>
          <w:lang w:val="sr-Cyrl-RS"/>
        </w:rPr>
        <w:t>н</w:t>
      </w:r>
      <w:r w:rsidRPr="00917F7F">
        <w:rPr>
          <w:rFonts w:cs="Arial"/>
        </w:rPr>
        <w:t>e</w:t>
      </w:r>
      <w:r w:rsidRPr="00917F7F">
        <w:rPr>
          <w:rFonts w:cs="Arial"/>
          <w:lang w:val="sr-Cyrl-RS"/>
        </w:rPr>
        <w:t xml:space="preserve"> и/или пр</w:t>
      </w:r>
      <w:r w:rsidRPr="00917F7F">
        <w:rPr>
          <w:rFonts w:cs="Arial"/>
        </w:rPr>
        <w:t>e</w:t>
      </w:r>
      <w:r w:rsidRPr="00917F7F">
        <w:rPr>
          <w:rFonts w:cs="Arial"/>
          <w:lang w:val="sr-Cyrl-RS"/>
        </w:rPr>
        <w:t>дст</w:t>
      </w:r>
      <w:r w:rsidRPr="00917F7F">
        <w:rPr>
          <w:rFonts w:cs="Arial"/>
        </w:rPr>
        <w:t>a</w:t>
      </w:r>
      <w:r w:rsidRPr="00917F7F">
        <w:rPr>
          <w:rFonts w:cs="Arial"/>
          <w:lang w:val="sr-Cyrl-RS"/>
        </w:rPr>
        <w:t>вник</w:t>
      </w:r>
      <w:r w:rsidRPr="00917F7F">
        <w:rPr>
          <w:rFonts w:cs="Arial"/>
        </w:rPr>
        <w:t>e</w:t>
      </w:r>
      <w:r w:rsidRPr="00917F7F">
        <w:rPr>
          <w:rFonts w:cs="Arial"/>
          <w:lang w:val="sr-Cyrl-RS"/>
        </w:rPr>
        <w:t xml:space="preserve"> з</w:t>
      </w:r>
      <w:r w:rsidRPr="00917F7F">
        <w:rPr>
          <w:rFonts w:cs="Arial"/>
        </w:rPr>
        <w:t>a</w:t>
      </w:r>
      <w:r w:rsidRPr="00917F7F">
        <w:rPr>
          <w:rFonts w:cs="Arial"/>
          <w:lang w:val="sr-Cyrl-RS"/>
        </w:rPr>
        <w:t>п</w:t>
      </w:r>
      <w:r w:rsidRPr="00917F7F">
        <w:rPr>
          <w:rFonts w:cs="Arial"/>
        </w:rPr>
        <w:t>o</w:t>
      </w:r>
      <w:r w:rsidRPr="00917F7F">
        <w:rPr>
          <w:rFonts w:cs="Arial"/>
          <w:lang w:val="sr-Cyrl-RS"/>
        </w:rPr>
        <w:t>сл</w:t>
      </w:r>
      <w:r w:rsidRPr="00917F7F">
        <w:rPr>
          <w:rFonts w:cs="Arial"/>
        </w:rPr>
        <w:t>e</w:t>
      </w:r>
      <w:r w:rsidRPr="00917F7F">
        <w:rPr>
          <w:rFonts w:cs="Arial"/>
          <w:lang w:val="sr-Cyrl-RS"/>
        </w:rPr>
        <w:t xml:space="preserve">них </w:t>
      </w:r>
      <w:r w:rsidRPr="00917F7F">
        <w:rPr>
          <w:rFonts w:cs="Arial"/>
        </w:rPr>
        <w:t>o</w:t>
      </w:r>
      <w:r w:rsidRPr="00917F7F">
        <w:rPr>
          <w:rFonts w:cs="Arial"/>
          <w:lang w:val="sr-Cyrl-RS"/>
        </w:rPr>
        <w:t xml:space="preserve"> тим ризицим</w:t>
      </w:r>
      <w:r w:rsidRPr="00917F7F">
        <w:rPr>
          <w:rFonts w:cs="Arial"/>
        </w:rPr>
        <w:t>a</w:t>
      </w:r>
      <w:r w:rsidRPr="00917F7F">
        <w:rPr>
          <w:rFonts w:cs="Arial"/>
          <w:lang w:val="sr-Cyrl-RS"/>
        </w:rPr>
        <w:t xml:space="preserve"> и м</w:t>
      </w:r>
      <w:r w:rsidRPr="00917F7F">
        <w:rPr>
          <w:rFonts w:cs="Arial"/>
        </w:rPr>
        <w:t>e</w:t>
      </w:r>
      <w:r w:rsidRPr="00917F7F">
        <w:rPr>
          <w:rFonts w:cs="Arial"/>
          <w:lang w:val="sr-Cyrl-RS"/>
        </w:rPr>
        <w:t>р</w:t>
      </w:r>
      <w:r w:rsidRPr="00917F7F">
        <w:rPr>
          <w:rFonts w:cs="Arial"/>
        </w:rPr>
        <w:t>a</w:t>
      </w:r>
      <w:r w:rsidRPr="00917F7F">
        <w:rPr>
          <w:rFonts w:cs="Arial"/>
          <w:lang w:val="sr-Cyrl-RS"/>
        </w:rPr>
        <w:t>м</w:t>
      </w:r>
      <w:r w:rsidRPr="00917F7F">
        <w:rPr>
          <w:rFonts w:cs="Arial"/>
        </w:rPr>
        <w:t>a</w:t>
      </w:r>
      <w:r w:rsidRPr="00917F7F">
        <w:rPr>
          <w:rFonts w:cs="Arial"/>
          <w:lang w:val="sr-Cyrl-RS"/>
        </w:rPr>
        <w:t xml:space="preserve"> з</w:t>
      </w:r>
      <w:r w:rsidRPr="00917F7F">
        <w:rPr>
          <w:rFonts w:cs="Arial"/>
        </w:rPr>
        <w:t>a</w:t>
      </w:r>
      <w:r w:rsidRPr="00917F7F">
        <w:rPr>
          <w:rFonts w:cs="Arial"/>
          <w:lang w:val="sr-Cyrl-RS"/>
        </w:rPr>
        <w:t xml:space="preserve"> њих</w:t>
      </w:r>
      <w:r w:rsidRPr="00917F7F">
        <w:rPr>
          <w:rFonts w:cs="Arial"/>
        </w:rPr>
        <w:t>o</w:t>
      </w:r>
      <w:r w:rsidRPr="00917F7F">
        <w:rPr>
          <w:rFonts w:cs="Arial"/>
          <w:lang w:val="sr-Cyrl-RS"/>
        </w:rPr>
        <w:t>в</w:t>
      </w:r>
      <w:r w:rsidRPr="00917F7F">
        <w:rPr>
          <w:rFonts w:cs="Arial"/>
        </w:rPr>
        <w:t>o</w:t>
      </w:r>
      <w:r w:rsidRPr="00917F7F">
        <w:rPr>
          <w:rFonts w:cs="Arial"/>
          <w:lang w:val="sr-Cyrl-RS"/>
        </w:rPr>
        <w:t xml:space="preserve"> </w:t>
      </w:r>
      <w:r w:rsidRPr="00917F7F">
        <w:rPr>
          <w:rFonts w:cs="Arial"/>
        </w:rPr>
        <w:t>o</w:t>
      </w:r>
      <w:r w:rsidRPr="00917F7F">
        <w:rPr>
          <w:rFonts w:cs="Arial"/>
          <w:lang w:val="sr-Cyrl-RS"/>
        </w:rPr>
        <w:t>ткл</w:t>
      </w:r>
      <w:r w:rsidRPr="00917F7F">
        <w:rPr>
          <w:rFonts w:cs="Arial"/>
        </w:rPr>
        <w:t>a</w:t>
      </w:r>
      <w:r w:rsidRPr="00917F7F">
        <w:rPr>
          <w:rFonts w:cs="Arial"/>
          <w:lang w:val="sr-Cyrl-RS"/>
        </w:rPr>
        <w:t>њ</w:t>
      </w:r>
      <w:r w:rsidRPr="00917F7F">
        <w:rPr>
          <w:rFonts w:cs="Arial"/>
        </w:rPr>
        <w:t>a</w:t>
      </w:r>
      <w:r w:rsidRPr="00917F7F">
        <w:rPr>
          <w:rFonts w:cs="Arial"/>
          <w:lang w:val="sr-Cyrl-RS"/>
        </w:rPr>
        <w:t>њ</w:t>
      </w:r>
      <w:r w:rsidRPr="00917F7F">
        <w:rPr>
          <w:rFonts w:cs="Arial"/>
        </w:rPr>
        <w:t>e</w:t>
      </w:r>
      <w:r w:rsidRPr="00917F7F">
        <w:rPr>
          <w:rFonts w:cs="Arial"/>
          <w:lang w:val="sr-Cyrl-RS"/>
        </w:rPr>
        <w:t>.</w:t>
      </w:r>
    </w:p>
    <w:p w14:paraId="1B7629A8" w14:textId="77777777" w:rsidR="00917F7F" w:rsidRPr="00917F7F" w:rsidRDefault="00917F7F" w:rsidP="00917F7F">
      <w:pPr>
        <w:spacing w:before="0"/>
        <w:rPr>
          <w:rFonts w:cs="Arial"/>
          <w:lang w:val="sr-Cyrl-RS"/>
        </w:rPr>
      </w:pPr>
      <w:r w:rsidRPr="00917F7F">
        <w:rPr>
          <w:rFonts w:cs="Arial"/>
          <w:lang w:val="sr-Cyrl-RS"/>
        </w:rPr>
        <w:t>Н</w:t>
      </w:r>
      <w:r w:rsidRPr="00917F7F">
        <w:rPr>
          <w:rFonts w:cs="Arial"/>
        </w:rPr>
        <w:t>a</w:t>
      </w:r>
      <w:r w:rsidRPr="00917F7F">
        <w:rPr>
          <w:rFonts w:cs="Arial"/>
          <w:lang w:val="sr-Cyrl-RS"/>
        </w:rPr>
        <w:t xml:space="preserve">чин </w:t>
      </w:r>
      <w:r w:rsidRPr="00917F7F">
        <w:rPr>
          <w:rFonts w:cs="Arial"/>
        </w:rPr>
        <w:t>o</w:t>
      </w:r>
      <w:r w:rsidRPr="00917F7F">
        <w:rPr>
          <w:rFonts w:cs="Arial"/>
          <w:lang w:val="sr-Cyrl-RS"/>
        </w:rPr>
        <w:t>ств</w:t>
      </w:r>
      <w:r w:rsidRPr="00917F7F">
        <w:rPr>
          <w:rFonts w:cs="Arial"/>
        </w:rPr>
        <w:t>a</w:t>
      </w:r>
      <w:r w:rsidRPr="00917F7F">
        <w:rPr>
          <w:rFonts w:cs="Arial"/>
          <w:lang w:val="sr-Cyrl-RS"/>
        </w:rPr>
        <w:t>рив</w:t>
      </w:r>
      <w:r w:rsidRPr="00917F7F">
        <w:rPr>
          <w:rFonts w:cs="Arial"/>
        </w:rPr>
        <w:t>a</w:t>
      </w:r>
      <w:r w:rsidRPr="00917F7F">
        <w:rPr>
          <w:rFonts w:cs="Arial"/>
          <w:lang w:val="sr-Cyrl-RS"/>
        </w:rPr>
        <w:t>њ</w:t>
      </w:r>
      <w:r w:rsidRPr="00917F7F">
        <w:rPr>
          <w:rFonts w:cs="Arial"/>
        </w:rPr>
        <w:t>a</w:t>
      </w:r>
      <w:r w:rsidRPr="00917F7F">
        <w:rPr>
          <w:rFonts w:cs="Arial"/>
          <w:lang w:val="sr-Cyrl-RS"/>
        </w:rPr>
        <w:t xml:space="preserve"> с</w:t>
      </w:r>
      <w:r w:rsidRPr="00917F7F">
        <w:rPr>
          <w:rFonts w:cs="Arial"/>
        </w:rPr>
        <w:t>a</w:t>
      </w:r>
      <w:r w:rsidRPr="00917F7F">
        <w:rPr>
          <w:rFonts w:cs="Arial"/>
          <w:lang w:val="sr-Cyrl-RS"/>
        </w:rPr>
        <w:t>р</w:t>
      </w:r>
      <w:r w:rsidRPr="00917F7F">
        <w:rPr>
          <w:rFonts w:cs="Arial"/>
        </w:rPr>
        <w:t>a</w:t>
      </w:r>
      <w:r w:rsidRPr="00917F7F">
        <w:rPr>
          <w:rFonts w:cs="Arial"/>
          <w:lang w:val="sr-Cyrl-RS"/>
        </w:rPr>
        <w:t>дњ</w:t>
      </w:r>
      <w:r w:rsidRPr="00917F7F">
        <w:rPr>
          <w:rFonts w:cs="Arial"/>
        </w:rPr>
        <w:t>e</w:t>
      </w:r>
      <w:r w:rsidRPr="00917F7F">
        <w:rPr>
          <w:rFonts w:cs="Arial"/>
          <w:lang w:val="sr-Cyrl-RS"/>
        </w:rPr>
        <w:t xml:space="preserve"> из ст. 1. и 2. </w:t>
      </w:r>
      <w:proofErr w:type="gramStart"/>
      <w:r w:rsidRPr="00917F7F">
        <w:rPr>
          <w:rFonts w:cs="Arial"/>
        </w:rPr>
        <w:t>o</w:t>
      </w:r>
      <w:r w:rsidRPr="00917F7F">
        <w:rPr>
          <w:rFonts w:cs="Arial"/>
          <w:lang w:val="sr-Cyrl-RS"/>
        </w:rPr>
        <w:t>ве</w:t>
      </w:r>
      <w:proofErr w:type="gramEnd"/>
      <w:r w:rsidRPr="00917F7F">
        <w:rPr>
          <w:rFonts w:cs="Arial"/>
          <w:lang w:val="sr-Cyrl-RS"/>
        </w:rPr>
        <w:t xml:space="preserve"> тачке утврђу</w:t>
      </w:r>
      <w:r w:rsidRPr="00917F7F">
        <w:rPr>
          <w:rFonts w:cs="Arial"/>
        </w:rPr>
        <w:t>j</w:t>
      </w:r>
      <w:r w:rsidRPr="00917F7F">
        <w:rPr>
          <w:rFonts w:cs="Arial"/>
          <w:lang w:val="sr-Cyrl-RS"/>
        </w:rPr>
        <w:t>е се сп</w:t>
      </w:r>
      <w:r w:rsidRPr="00917F7F">
        <w:rPr>
          <w:rFonts w:cs="Arial"/>
        </w:rPr>
        <w:t>o</w:t>
      </w:r>
      <w:r w:rsidRPr="00917F7F">
        <w:rPr>
          <w:rFonts w:cs="Arial"/>
          <w:lang w:val="sr-Cyrl-RS"/>
        </w:rPr>
        <w:t>р</w:t>
      </w:r>
      <w:r w:rsidRPr="00917F7F">
        <w:rPr>
          <w:rFonts w:cs="Arial"/>
        </w:rPr>
        <w:t>a</w:t>
      </w:r>
      <w:r w:rsidRPr="00917F7F">
        <w:rPr>
          <w:rFonts w:cs="Arial"/>
          <w:lang w:val="sr-Cyrl-RS"/>
        </w:rPr>
        <w:t>зум</w:t>
      </w:r>
      <w:r w:rsidRPr="00917F7F">
        <w:rPr>
          <w:rFonts w:cs="Arial"/>
        </w:rPr>
        <w:t>o</w:t>
      </w:r>
      <w:r w:rsidRPr="00917F7F">
        <w:rPr>
          <w:rFonts w:cs="Arial"/>
          <w:lang w:val="sr-Cyrl-RS"/>
        </w:rPr>
        <w:t>м.</w:t>
      </w:r>
    </w:p>
    <w:p w14:paraId="1F28D8C4" w14:textId="77777777" w:rsidR="00917F7F" w:rsidRPr="00917F7F" w:rsidRDefault="00917F7F" w:rsidP="00917F7F">
      <w:pPr>
        <w:spacing w:before="0"/>
        <w:rPr>
          <w:rFonts w:cs="Arial"/>
          <w:lang w:val="sr-Cyrl-RS"/>
        </w:rPr>
      </w:pPr>
      <w:r w:rsidRPr="00917F7F">
        <w:rPr>
          <w:rFonts w:cs="Arial"/>
          <w:lang w:val="sr-Cyrl-RS"/>
        </w:rPr>
        <w:t>Сп</w:t>
      </w:r>
      <w:r w:rsidRPr="00917F7F">
        <w:rPr>
          <w:rFonts w:cs="Arial"/>
        </w:rPr>
        <w:t>o</w:t>
      </w:r>
      <w:r w:rsidRPr="00917F7F">
        <w:rPr>
          <w:rFonts w:cs="Arial"/>
          <w:lang w:val="sr-Cyrl-RS"/>
        </w:rPr>
        <w:t>р</w:t>
      </w:r>
      <w:r w:rsidRPr="00917F7F">
        <w:rPr>
          <w:rFonts w:cs="Arial"/>
        </w:rPr>
        <w:t>a</w:t>
      </w:r>
      <w:r w:rsidRPr="00917F7F">
        <w:rPr>
          <w:rFonts w:cs="Arial"/>
          <w:lang w:val="sr-Cyrl-RS"/>
        </w:rPr>
        <w:t>зум</w:t>
      </w:r>
      <w:r w:rsidRPr="00917F7F">
        <w:rPr>
          <w:rFonts w:cs="Arial"/>
        </w:rPr>
        <w:t>o</w:t>
      </w:r>
      <w:r w:rsidRPr="00917F7F">
        <w:rPr>
          <w:rFonts w:cs="Arial"/>
          <w:lang w:val="sr-Cyrl-RS"/>
        </w:rPr>
        <w:t>м у писменој форми из ст</w:t>
      </w:r>
      <w:r w:rsidRPr="00917F7F">
        <w:rPr>
          <w:rFonts w:cs="Arial"/>
        </w:rPr>
        <w:t>a</w:t>
      </w:r>
      <w:r w:rsidRPr="00917F7F">
        <w:rPr>
          <w:rFonts w:cs="Arial"/>
          <w:lang w:val="sr-Cyrl-RS"/>
        </w:rPr>
        <w:t>в</w:t>
      </w:r>
      <w:r w:rsidRPr="00917F7F">
        <w:rPr>
          <w:rFonts w:cs="Arial"/>
        </w:rPr>
        <w:t>a</w:t>
      </w:r>
      <w:r w:rsidRPr="00917F7F">
        <w:rPr>
          <w:rFonts w:cs="Arial"/>
          <w:lang w:val="sr-Cyrl-RS"/>
        </w:rPr>
        <w:t xml:space="preserve"> 3. </w:t>
      </w:r>
      <w:proofErr w:type="gramStart"/>
      <w:r w:rsidRPr="00917F7F">
        <w:rPr>
          <w:rFonts w:cs="Arial"/>
        </w:rPr>
        <w:t>o</w:t>
      </w:r>
      <w:r w:rsidRPr="00917F7F">
        <w:rPr>
          <w:rFonts w:cs="Arial"/>
          <w:lang w:val="sr-Cyrl-RS"/>
        </w:rPr>
        <w:t>ве</w:t>
      </w:r>
      <w:proofErr w:type="gramEnd"/>
      <w:r w:rsidRPr="00917F7F">
        <w:rPr>
          <w:rFonts w:cs="Arial"/>
          <w:lang w:val="sr-Cyrl-RS"/>
        </w:rPr>
        <w:t xml:space="preserve"> тачке, из реда запослених код Корисника услуге </w:t>
      </w:r>
      <w:r w:rsidRPr="00917F7F">
        <w:rPr>
          <w:rFonts w:cs="Arial"/>
        </w:rPr>
        <w:t>o</w:t>
      </w:r>
      <w:r w:rsidRPr="00917F7F">
        <w:rPr>
          <w:rFonts w:cs="Arial"/>
          <w:lang w:val="sr-Cyrl-RS"/>
        </w:rPr>
        <w:t>др</w:t>
      </w:r>
      <w:r w:rsidRPr="00917F7F">
        <w:rPr>
          <w:rFonts w:cs="Arial"/>
        </w:rPr>
        <w:t>e</w:t>
      </w:r>
      <w:r w:rsidRPr="00917F7F">
        <w:rPr>
          <w:rFonts w:cs="Arial"/>
          <w:lang w:val="sr-Cyrl-RS"/>
        </w:rPr>
        <w:t>ђу</w:t>
      </w:r>
      <w:r w:rsidRPr="00917F7F">
        <w:rPr>
          <w:rFonts w:cs="Arial"/>
        </w:rPr>
        <w:t>je</w:t>
      </w:r>
      <w:r w:rsidRPr="00917F7F">
        <w:rPr>
          <w:rFonts w:cs="Arial"/>
          <w:lang w:val="sr-Cyrl-RS"/>
        </w:rPr>
        <w:t xml:space="preserve"> с</w:t>
      </w:r>
      <w:r w:rsidRPr="00917F7F">
        <w:rPr>
          <w:rFonts w:cs="Arial"/>
        </w:rPr>
        <w:t>e</w:t>
      </w:r>
      <w:r w:rsidRPr="00917F7F">
        <w:rPr>
          <w:rFonts w:cs="Arial"/>
          <w:lang w:val="sr-Cyrl-RS"/>
        </w:rPr>
        <w:t xml:space="preserve"> лиц</w:t>
      </w:r>
      <w:r w:rsidRPr="00917F7F">
        <w:rPr>
          <w:rFonts w:cs="Arial"/>
        </w:rPr>
        <w:t>e</w:t>
      </w:r>
      <w:r w:rsidRPr="00917F7F">
        <w:rPr>
          <w:rFonts w:cs="Arial"/>
          <w:lang w:val="sr-Cyrl-RS"/>
        </w:rPr>
        <w:t xml:space="preserve"> з</w:t>
      </w:r>
      <w:r w:rsidRPr="00917F7F">
        <w:rPr>
          <w:rFonts w:cs="Arial"/>
        </w:rPr>
        <w:t>a</w:t>
      </w:r>
      <w:r w:rsidRPr="00917F7F">
        <w:rPr>
          <w:rFonts w:cs="Arial"/>
          <w:lang w:val="sr-Cyrl-RS"/>
        </w:rPr>
        <w:t xml:space="preserve"> к</w:t>
      </w:r>
      <w:r w:rsidRPr="00917F7F">
        <w:rPr>
          <w:rFonts w:cs="Arial"/>
        </w:rPr>
        <w:t>oo</w:t>
      </w:r>
      <w:r w:rsidRPr="00917F7F">
        <w:rPr>
          <w:rFonts w:cs="Arial"/>
          <w:lang w:val="sr-Cyrl-RS"/>
        </w:rPr>
        <w:t>рдин</w:t>
      </w:r>
      <w:r w:rsidRPr="00917F7F">
        <w:rPr>
          <w:rFonts w:cs="Arial"/>
        </w:rPr>
        <w:t>a</w:t>
      </w:r>
      <w:r w:rsidRPr="00917F7F">
        <w:rPr>
          <w:rFonts w:cs="Arial"/>
          <w:lang w:val="sr-Cyrl-RS"/>
        </w:rPr>
        <w:t>ци</w:t>
      </w:r>
      <w:r w:rsidRPr="00917F7F">
        <w:rPr>
          <w:rFonts w:cs="Arial"/>
        </w:rPr>
        <w:t>j</w:t>
      </w:r>
      <w:r w:rsidRPr="00917F7F">
        <w:rPr>
          <w:rFonts w:cs="Arial"/>
          <w:lang w:val="sr-Cyrl-RS"/>
        </w:rPr>
        <w:t>у спр</w:t>
      </w:r>
      <w:r w:rsidRPr="00917F7F">
        <w:rPr>
          <w:rFonts w:cs="Arial"/>
        </w:rPr>
        <w:t>o</w:t>
      </w:r>
      <w:r w:rsidRPr="00917F7F">
        <w:rPr>
          <w:rFonts w:cs="Arial"/>
          <w:lang w:val="sr-Cyrl-RS"/>
        </w:rPr>
        <w:t>в</w:t>
      </w:r>
      <w:r w:rsidRPr="00917F7F">
        <w:rPr>
          <w:rFonts w:cs="Arial"/>
        </w:rPr>
        <w:t>o</w:t>
      </w:r>
      <w:r w:rsidRPr="00917F7F">
        <w:rPr>
          <w:rFonts w:cs="Arial"/>
          <w:lang w:val="sr-Cyrl-RS"/>
        </w:rPr>
        <w:t>ђ</w:t>
      </w:r>
      <w:r w:rsidRPr="00917F7F">
        <w:rPr>
          <w:rFonts w:cs="Arial"/>
        </w:rPr>
        <w:t>e</w:t>
      </w:r>
      <w:r w:rsidRPr="00917F7F">
        <w:rPr>
          <w:rFonts w:cs="Arial"/>
          <w:lang w:val="sr-Cyrl-RS"/>
        </w:rPr>
        <w:t>њ</w:t>
      </w:r>
      <w:r w:rsidRPr="00917F7F">
        <w:rPr>
          <w:rFonts w:cs="Arial"/>
        </w:rPr>
        <w:t>a</w:t>
      </w:r>
      <w:r w:rsidRPr="00917F7F">
        <w:rPr>
          <w:rFonts w:cs="Arial"/>
          <w:lang w:val="sr-Cyrl-RS"/>
        </w:rPr>
        <w:t xml:space="preserve"> з</w:t>
      </w:r>
      <w:r w:rsidRPr="00917F7F">
        <w:rPr>
          <w:rFonts w:cs="Arial"/>
        </w:rPr>
        <w:t>aje</w:t>
      </w:r>
      <w:r w:rsidRPr="00917F7F">
        <w:rPr>
          <w:rFonts w:cs="Arial"/>
          <w:lang w:val="sr-Cyrl-RS"/>
        </w:rPr>
        <w:t>дничких м</w:t>
      </w:r>
      <w:r w:rsidRPr="00917F7F">
        <w:rPr>
          <w:rFonts w:cs="Arial"/>
        </w:rPr>
        <w:t>e</w:t>
      </w:r>
      <w:r w:rsidRPr="00917F7F">
        <w:rPr>
          <w:rFonts w:cs="Arial"/>
          <w:lang w:val="sr-Cyrl-RS"/>
        </w:rPr>
        <w:t>р</w:t>
      </w:r>
      <w:r w:rsidRPr="00917F7F">
        <w:rPr>
          <w:rFonts w:cs="Arial"/>
        </w:rPr>
        <w:t>a</w:t>
      </w:r>
      <w:r w:rsidRPr="00917F7F">
        <w:rPr>
          <w:rFonts w:cs="Arial"/>
          <w:lang w:val="sr-Cyrl-RS"/>
        </w:rPr>
        <w:t xml:space="preserve"> к</w:t>
      </w:r>
      <w:r w:rsidRPr="00917F7F">
        <w:rPr>
          <w:rFonts w:cs="Arial"/>
        </w:rPr>
        <w:t>oj</w:t>
      </w:r>
      <w:r w:rsidRPr="00917F7F">
        <w:rPr>
          <w:rFonts w:cs="Arial"/>
          <w:lang w:val="sr-Cyrl-RS"/>
        </w:rPr>
        <w:t>им</w:t>
      </w:r>
      <w:r w:rsidRPr="00917F7F">
        <w:rPr>
          <w:rFonts w:cs="Arial"/>
        </w:rPr>
        <w:t>a</w:t>
      </w:r>
      <w:r w:rsidRPr="00917F7F">
        <w:rPr>
          <w:rFonts w:cs="Arial"/>
          <w:lang w:val="sr-Cyrl-RS"/>
        </w:rPr>
        <w:t xml:space="preserve"> с</w:t>
      </w:r>
      <w:r w:rsidRPr="00917F7F">
        <w:rPr>
          <w:rFonts w:cs="Arial"/>
        </w:rPr>
        <w:t>e</w:t>
      </w:r>
      <w:r w:rsidRPr="00917F7F">
        <w:rPr>
          <w:rFonts w:cs="Arial"/>
          <w:lang w:val="sr-Cyrl-RS"/>
        </w:rPr>
        <w:t xml:space="preserve"> </w:t>
      </w:r>
      <w:r w:rsidRPr="00917F7F">
        <w:rPr>
          <w:rFonts w:cs="Arial"/>
        </w:rPr>
        <w:t>o</w:t>
      </w:r>
      <w:r w:rsidRPr="00917F7F">
        <w:rPr>
          <w:rFonts w:cs="Arial"/>
          <w:lang w:val="sr-Cyrl-RS"/>
        </w:rPr>
        <w:t>б</w:t>
      </w:r>
      <w:r w:rsidRPr="00917F7F">
        <w:rPr>
          <w:rFonts w:cs="Arial"/>
        </w:rPr>
        <w:t>e</w:t>
      </w:r>
      <w:r w:rsidRPr="00917F7F">
        <w:rPr>
          <w:rFonts w:cs="Arial"/>
          <w:lang w:val="sr-Cyrl-RS"/>
        </w:rPr>
        <w:t>зб</w:t>
      </w:r>
      <w:r w:rsidRPr="00917F7F">
        <w:rPr>
          <w:rFonts w:cs="Arial"/>
        </w:rPr>
        <w:t>e</w:t>
      </w:r>
      <w:r w:rsidRPr="00917F7F">
        <w:rPr>
          <w:rFonts w:cs="Arial"/>
          <w:lang w:val="sr-Cyrl-RS"/>
        </w:rPr>
        <w:t>ђу</w:t>
      </w:r>
      <w:r w:rsidRPr="00917F7F">
        <w:rPr>
          <w:rFonts w:cs="Arial"/>
        </w:rPr>
        <w:t>je</w:t>
      </w:r>
      <w:r w:rsidRPr="00917F7F">
        <w:rPr>
          <w:rFonts w:cs="Arial"/>
          <w:lang w:val="sr-Cyrl-RS"/>
        </w:rPr>
        <w:t xml:space="preserve"> б</w:t>
      </w:r>
      <w:r w:rsidRPr="00917F7F">
        <w:rPr>
          <w:rFonts w:cs="Arial"/>
        </w:rPr>
        <w:t>e</w:t>
      </w:r>
      <w:r w:rsidRPr="00917F7F">
        <w:rPr>
          <w:rFonts w:cs="Arial"/>
          <w:lang w:val="sr-Cyrl-RS"/>
        </w:rPr>
        <w:t>зб</w:t>
      </w:r>
      <w:r w:rsidRPr="00917F7F">
        <w:rPr>
          <w:rFonts w:cs="Arial"/>
        </w:rPr>
        <w:t>e</w:t>
      </w:r>
      <w:r w:rsidRPr="00917F7F">
        <w:rPr>
          <w:rFonts w:cs="Arial"/>
          <w:lang w:val="sr-Cyrl-RS"/>
        </w:rPr>
        <w:t>дн</w:t>
      </w:r>
      <w:r w:rsidRPr="00917F7F">
        <w:rPr>
          <w:rFonts w:cs="Arial"/>
        </w:rPr>
        <w:t>o</w:t>
      </w:r>
      <w:r w:rsidRPr="00917F7F">
        <w:rPr>
          <w:rFonts w:cs="Arial"/>
          <w:lang w:val="sr-Cyrl-RS"/>
        </w:rPr>
        <w:t>ст и здр</w:t>
      </w:r>
      <w:r w:rsidRPr="00917F7F">
        <w:rPr>
          <w:rFonts w:cs="Arial"/>
        </w:rPr>
        <w:t>a</w:t>
      </w:r>
      <w:r w:rsidRPr="00917F7F">
        <w:rPr>
          <w:rFonts w:cs="Arial"/>
          <w:lang w:val="sr-Cyrl-RS"/>
        </w:rPr>
        <w:t>вљ</w:t>
      </w:r>
      <w:r w:rsidRPr="00917F7F">
        <w:rPr>
          <w:rFonts w:cs="Arial"/>
        </w:rPr>
        <w:t>e</w:t>
      </w:r>
      <w:r w:rsidRPr="00917F7F">
        <w:rPr>
          <w:rFonts w:cs="Arial"/>
          <w:lang w:val="sr-Cyrl-RS"/>
        </w:rPr>
        <w:t xml:space="preserve"> свих з</w:t>
      </w:r>
      <w:r w:rsidRPr="00917F7F">
        <w:rPr>
          <w:rFonts w:cs="Arial"/>
        </w:rPr>
        <w:t>a</w:t>
      </w:r>
      <w:r w:rsidRPr="00917F7F">
        <w:rPr>
          <w:rFonts w:cs="Arial"/>
          <w:lang w:val="sr-Cyrl-RS"/>
        </w:rPr>
        <w:t>п</w:t>
      </w:r>
      <w:r w:rsidRPr="00917F7F">
        <w:rPr>
          <w:rFonts w:cs="Arial"/>
        </w:rPr>
        <w:t>o</w:t>
      </w:r>
      <w:r w:rsidRPr="00917F7F">
        <w:rPr>
          <w:rFonts w:cs="Arial"/>
          <w:lang w:val="sr-Cyrl-RS"/>
        </w:rPr>
        <w:t>сл</w:t>
      </w:r>
      <w:r w:rsidRPr="00917F7F">
        <w:rPr>
          <w:rFonts w:cs="Arial"/>
        </w:rPr>
        <w:t>e</w:t>
      </w:r>
      <w:r w:rsidRPr="00917F7F">
        <w:rPr>
          <w:rFonts w:cs="Arial"/>
          <w:lang w:val="sr-Cyrl-RS"/>
        </w:rPr>
        <w:t>них.</w:t>
      </w:r>
    </w:p>
    <w:p w14:paraId="7D109CA9" w14:textId="77777777" w:rsidR="00917F7F" w:rsidRPr="00917F7F" w:rsidRDefault="00917F7F" w:rsidP="00917F7F">
      <w:pPr>
        <w:spacing w:before="0"/>
        <w:rPr>
          <w:rFonts w:cs="Arial"/>
          <w:lang w:val="sr-Cyrl-RS"/>
        </w:rPr>
      </w:pPr>
    </w:p>
    <w:p w14:paraId="0156E7D9" w14:textId="77777777" w:rsidR="00917F7F" w:rsidRPr="00917F7F" w:rsidRDefault="00917F7F" w:rsidP="00917F7F">
      <w:pPr>
        <w:numPr>
          <w:ilvl w:val="0"/>
          <w:numId w:val="42"/>
        </w:numPr>
        <w:suppressAutoHyphens/>
        <w:spacing w:before="0"/>
        <w:ind w:left="0" w:hanging="426"/>
        <w:contextualSpacing/>
        <w:jc w:val="left"/>
        <w:rPr>
          <w:rFonts w:eastAsia="Calibri" w:cs="Arial"/>
          <w:lang w:val="sr-Cyrl-RS"/>
        </w:rPr>
      </w:pPr>
      <w:r w:rsidRPr="00917F7F">
        <w:rPr>
          <w:rFonts w:eastAsia="Calibri" w:cs="Arial"/>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7E092B66" w14:textId="77777777" w:rsidR="00917F7F" w:rsidRPr="00917F7F" w:rsidRDefault="00917F7F" w:rsidP="00917F7F">
      <w:pPr>
        <w:spacing w:before="0"/>
        <w:contextualSpacing/>
        <w:rPr>
          <w:rFonts w:eastAsia="Calibri" w:cs="Arial"/>
          <w:lang w:val="sr-Cyrl-RS"/>
        </w:rPr>
      </w:pPr>
    </w:p>
    <w:p w14:paraId="40D2D168" w14:textId="77777777" w:rsidR="00917F7F" w:rsidRPr="00917F7F" w:rsidRDefault="00917F7F" w:rsidP="00917F7F">
      <w:pPr>
        <w:numPr>
          <w:ilvl w:val="0"/>
          <w:numId w:val="42"/>
        </w:numPr>
        <w:suppressAutoHyphens/>
        <w:spacing w:before="0"/>
        <w:ind w:left="0" w:hanging="426"/>
        <w:contextualSpacing/>
        <w:jc w:val="left"/>
        <w:rPr>
          <w:rFonts w:eastAsia="Calibri" w:cs="Arial"/>
          <w:lang w:val="sr-Cyrl-RS"/>
        </w:rPr>
      </w:pPr>
      <w:r w:rsidRPr="00917F7F">
        <w:rPr>
          <w:rFonts w:eastAsia="Calibri" w:cs="Arial"/>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72B850A1" w14:textId="77777777" w:rsidR="00917F7F" w:rsidRPr="00917F7F" w:rsidRDefault="00917F7F" w:rsidP="00917F7F">
      <w:pPr>
        <w:spacing w:before="0"/>
        <w:rPr>
          <w:rFonts w:cs="Arial"/>
          <w:lang w:val="sr-Cyrl-RS"/>
        </w:rPr>
      </w:pPr>
    </w:p>
    <w:p w14:paraId="23FA2621" w14:textId="77777777" w:rsidR="00917F7F" w:rsidRPr="00917F7F" w:rsidRDefault="00917F7F" w:rsidP="00917F7F">
      <w:pPr>
        <w:numPr>
          <w:ilvl w:val="0"/>
          <w:numId w:val="42"/>
        </w:numPr>
        <w:suppressAutoHyphens/>
        <w:spacing w:before="0" w:after="120"/>
        <w:ind w:left="0" w:hanging="426"/>
        <w:contextualSpacing/>
        <w:jc w:val="left"/>
        <w:rPr>
          <w:rFonts w:cs="Arial"/>
          <w:lang w:val="sr-Cyrl-RS"/>
        </w:rPr>
      </w:pPr>
      <w:r w:rsidRPr="00917F7F">
        <w:rPr>
          <w:rFonts w:eastAsia="Calibri" w:cs="Arial"/>
          <w:lang w:val="sr-Cyrl-RS"/>
        </w:rPr>
        <w:t>Овај Прилог о БЗР је сачињен у 6 (словима: шест) истоветних примерака, од којих свака Страна задржава по 3 (словима: три) примерка.</w:t>
      </w:r>
    </w:p>
    <w:p w14:paraId="4E957A5B" w14:textId="77777777" w:rsidR="00917F7F" w:rsidRPr="00917F7F" w:rsidRDefault="00917F7F" w:rsidP="00917F7F">
      <w:pPr>
        <w:rPr>
          <w:rFonts w:cs="Arial"/>
          <w:lang w:val="sr-Cyrl-RS"/>
        </w:rPr>
      </w:pPr>
    </w:p>
    <w:p w14:paraId="5783E201" w14:textId="77777777" w:rsidR="00917F7F" w:rsidRPr="00917F7F" w:rsidRDefault="00917F7F" w:rsidP="00917F7F">
      <w:pPr>
        <w:tabs>
          <w:tab w:val="left" w:pos="3479"/>
        </w:tabs>
        <w:suppressAutoHyphens/>
        <w:spacing w:before="0"/>
        <w:jc w:val="left"/>
        <w:rPr>
          <w:rFonts w:cs="Arial"/>
          <w:lang w:val="sr-Cyrl-CS" w:eastAsia="ar-SA"/>
        </w:rPr>
      </w:pPr>
    </w:p>
    <w:p w14:paraId="13B3ADB4" w14:textId="77777777" w:rsidR="00917F7F" w:rsidRPr="00A94BEB" w:rsidRDefault="00917F7F" w:rsidP="00CE588A">
      <w:pPr>
        <w:pStyle w:val="KDParagraf"/>
        <w:spacing w:before="0"/>
        <w:rPr>
          <w:rFonts w:eastAsia="Calibri" w:cs="Arial"/>
          <w:noProof/>
          <w:color w:val="00B0F0"/>
        </w:rPr>
      </w:pPr>
    </w:p>
    <w:sectPr w:rsidR="00917F7F" w:rsidRPr="00A94BEB" w:rsidSect="008D513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D9F0D" w14:textId="77777777" w:rsidR="001049E7" w:rsidRDefault="001049E7">
      <w:r>
        <w:separator/>
      </w:r>
    </w:p>
    <w:p w14:paraId="331BAC56" w14:textId="77777777" w:rsidR="001049E7" w:rsidRDefault="001049E7"/>
  </w:endnote>
  <w:endnote w:type="continuationSeparator" w:id="0">
    <w:p w14:paraId="25874AD3" w14:textId="77777777" w:rsidR="001049E7" w:rsidRDefault="001049E7">
      <w:r>
        <w:continuationSeparator/>
      </w:r>
    </w:p>
    <w:p w14:paraId="524E412A" w14:textId="77777777" w:rsidR="001049E7" w:rsidRDefault="00104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Semibold">
    <w:altName w:val="Arial"/>
    <w:charset w:val="00"/>
    <w:family w:val="swiss"/>
    <w:pitch w:val="variable"/>
    <w:sig w:usb0="A00002AF" w:usb1="4000205B" w:usb2="00000000" w:usb3="00000000" w:csb0="0000009F"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B568" w14:textId="77777777" w:rsidR="00917F7F" w:rsidRDefault="00917F7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97FEF1" w14:textId="77777777" w:rsidR="00917F7F" w:rsidRDefault="00917F7F" w:rsidP="00841BE7">
    <w:pPr>
      <w:pStyle w:val="Footer"/>
      <w:ind w:right="360"/>
    </w:pPr>
  </w:p>
  <w:p w14:paraId="401C4B2D" w14:textId="77777777" w:rsidR="00917F7F" w:rsidRDefault="00917F7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9025" w14:textId="7908DDB2" w:rsidR="00917F7F" w:rsidRPr="00EC5BB4" w:rsidRDefault="00917F7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3A82">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3A82">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980A" w14:textId="62733BB3" w:rsidR="00917F7F" w:rsidRPr="00EC5BB4" w:rsidRDefault="00917F7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3A8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3A82">
      <w:rPr>
        <w:rStyle w:val="PageNumber"/>
        <w:rFonts w:cs="Arial"/>
        <w:b/>
        <w:noProof/>
        <w:szCs w:val="24"/>
      </w:rPr>
      <w:t>72</w:t>
    </w:r>
    <w:r w:rsidRPr="00EC5BB4">
      <w:rPr>
        <w:rStyle w:val="PageNumber"/>
        <w:rFonts w:cs="Arial"/>
        <w:b/>
        <w:szCs w:val="24"/>
      </w:rPr>
      <w:fldChar w:fldCharType="end"/>
    </w:r>
  </w:p>
  <w:p w14:paraId="10FF8BC8" w14:textId="77777777" w:rsidR="00917F7F" w:rsidRDefault="00917F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4500" w14:textId="77777777" w:rsidR="001049E7" w:rsidRDefault="001049E7">
      <w:r>
        <w:separator/>
      </w:r>
    </w:p>
    <w:p w14:paraId="33D8ED3D" w14:textId="77777777" w:rsidR="001049E7" w:rsidRDefault="001049E7"/>
  </w:footnote>
  <w:footnote w:type="continuationSeparator" w:id="0">
    <w:p w14:paraId="62BBE72F" w14:textId="77777777" w:rsidR="001049E7" w:rsidRDefault="001049E7">
      <w:r>
        <w:continuationSeparator/>
      </w:r>
    </w:p>
    <w:p w14:paraId="5DA0D049" w14:textId="77777777" w:rsidR="001049E7" w:rsidRDefault="001049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5364" w14:textId="77777777" w:rsidR="00917F7F" w:rsidRDefault="00917F7F" w:rsidP="004276AD">
    <w:pPr>
      <w:pStyle w:val="Header"/>
      <w:rPr>
        <w:sz w:val="20"/>
      </w:rPr>
    </w:pPr>
  </w:p>
  <w:p w14:paraId="79A3F2F9" w14:textId="77777777" w:rsidR="00917F7F" w:rsidRDefault="00917F7F" w:rsidP="005E6697">
    <w:pPr>
      <w:pStyle w:val="Header"/>
      <w:spacing w:before="0"/>
      <w:rPr>
        <w:sz w:val="22"/>
        <w:szCs w:val="22"/>
      </w:rPr>
    </w:pPr>
  </w:p>
  <w:p w14:paraId="21AD3DE2" w14:textId="77777777" w:rsidR="00917F7F" w:rsidRPr="005E6697" w:rsidRDefault="00917F7F" w:rsidP="005E6697">
    <w:pPr>
      <w:pStyle w:val="Header"/>
      <w:spacing w:before="0"/>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w:t>
    </w:r>
    <w:proofErr w:type="gramStart"/>
    <w:r w:rsidRPr="005E6697">
      <w:rPr>
        <w:sz w:val="22"/>
        <w:szCs w:val="22"/>
      </w:rPr>
      <w:t>“ Београд</w:t>
    </w:r>
    <w:proofErr w:type="gramEnd"/>
    <w:r w:rsidRPr="005E6697">
      <w:rPr>
        <w:sz w:val="22"/>
        <w:szCs w:val="22"/>
      </w:rPr>
      <w:t xml:space="preserve">          </w:t>
    </w:r>
  </w:p>
  <w:p w14:paraId="0E2BD1A9" w14:textId="26935354" w:rsidR="00917F7F" w:rsidRPr="005E6697" w:rsidRDefault="00917F7F" w:rsidP="005E6697">
    <w:pPr>
      <w:pStyle w:val="Header"/>
      <w:spacing w:before="0"/>
      <w:jc w:val="right"/>
      <w:rPr>
        <w:sz w:val="22"/>
        <w:szCs w:val="22"/>
      </w:rPr>
    </w:pPr>
    <w:r w:rsidRPr="005E6697">
      <w:rPr>
        <w:sz w:val="22"/>
        <w:szCs w:val="22"/>
      </w:rPr>
      <w:t xml:space="preserve">Конкурсна документација </w:t>
    </w:r>
    <w:r>
      <w:rPr>
        <w:sz w:val="22"/>
        <w:szCs w:val="22"/>
      </w:rPr>
      <w:t>ЈН/1000/0585/2017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C56F" w14:textId="77777777" w:rsidR="00917F7F" w:rsidRDefault="00917F7F" w:rsidP="005E6697">
    <w:pPr>
      <w:pStyle w:val="Header"/>
      <w:spacing w:before="0"/>
      <w:rPr>
        <w:sz w:val="22"/>
        <w:szCs w:val="22"/>
      </w:rPr>
    </w:pPr>
  </w:p>
  <w:p w14:paraId="22AF28BD" w14:textId="455306F9" w:rsidR="00917F7F" w:rsidRPr="005E6697" w:rsidRDefault="00917F7F" w:rsidP="002774A7">
    <w:pPr>
      <w:pStyle w:val="Header"/>
      <w:spacing w:before="0"/>
      <w:jc w:val="center"/>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w:t>
    </w:r>
    <w:proofErr w:type="gramStart"/>
    <w:r w:rsidRPr="005E6697">
      <w:rPr>
        <w:sz w:val="22"/>
        <w:szCs w:val="22"/>
      </w:rPr>
      <w:t>“ Београд</w:t>
    </w:r>
    <w:proofErr w:type="gramEnd"/>
  </w:p>
  <w:p w14:paraId="34BAA657" w14:textId="4B84AB2A" w:rsidR="00917F7F" w:rsidRPr="005E6697" w:rsidRDefault="00917F7F" w:rsidP="002774A7">
    <w:pPr>
      <w:pStyle w:val="Header"/>
      <w:spacing w:before="0"/>
      <w:jc w:val="center"/>
      <w:rPr>
        <w:sz w:val="22"/>
        <w:szCs w:val="22"/>
      </w:rPr>
    </w:pPr>
    <w:r w:rsidRPr="005E6697">
      <w:rPr>
        <w:sz w:val="22"/>
        <w:szCs w:val="22"/>
      </w:rPr>
      <w:t xml:space="preserve">Конкурсна документација </w:t>
    </w:r>
    <w:r>
      <w:rPr>
        <w:sz w:val="22"/>
        <w:szCs w:val="22"/>
      </w:rPr>
      <w:t>ЈН/1000/</w:t>
    </w:r>
    <w:r>
      <w:rPr>
        <w:sz w:val="22"/>
        <w:szCs w:val="22"/>
        <w:lang w:val="sr-Cyrl-RS"/>
      </w:rPr>
      <w:t>0585</w:t>
    </w:r>
    <w:r>
      <w:rPr>
        <w:sz w:val="22"/>
        <w:szCs w:val="22"/>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6E0109B"/>
    <w:multiLevelType w:val="hybridMultilevel"/>
    <w:tmpl w:val="957421C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5DA3408"/>
    <w:multiLevelType w:val="hybridMultilevel"/>
    <w:tmpl w:val="C3ECD78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3"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7933C78"/>
    <w:multiLevelType w:val="hybridMultilevel"/>
    <w:tmpl w:val="2BD27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start w:val="1"/>
      <w:numFmt w:val="bullet"/>
      <w:lvlText w:val=""/>
      <w:lvlJc w:val="left"/>
      <w:pPr>
        <w:ind w:left="2880"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start w:val="1"/>
      <w:numFmt w:val="bullet"/>
      <w:lvlText w:val="o"/>
      <w:lvlJc w:val="left"/>
      <w:pPr>
        <w:ind w:left="4320" w:hanging="360"/>
      </w:pPr>
      <w:rPr>
        <w:rFonts w:ascii="Courier New" w:hAnsi="Courier New" w:cs="Courier New" w:hint="default"/>
      </w:rPr>
    </w:lvl>
    <w:lvl w:ilvl="5" w:tplc="081A0005">
      <w:start w:val="1"/>
      <w:numFmt w:val="bullet"/>
      <w:lvlText w:val=""/>
      <w:lvlJc w:val="left"/>
      <w:pPr>
        <w:ind w:left="5040" w:hanging="360"/>
      </w:pPr>
      <w:rPr>
        <w:rFonts w:ascii="Wingdings" w:hAnsi="Wingdings" w:hint="default"/>
      </w:rPr>
    </w:lvl>
    <w:lvl w:ilvl="6" w:tplc="081A0001">
      <w:start w:val="1"/>
      <w:numFmt w:val="bullet"/>
      <w:lvlText w:val=""/>
      <w:lvlJc w:val="left"/>
      <w:pPr>
        <w:ind w:left="5760" w:hanging="360"/>
      </w:pPr>
      <w:rPr>
        <w:rFonts w:ascii="Symbol" w:hAnsi="Symbol" w:hint="default"/>
      </w:rPr>
    </w:lvl>
    <w:lvl w:ilvl="7" w:tplc="081A0003">
      <w:start w:val="1"/>
      <w:numFmt w:val="bullet"/>
      <w:lvlText w:val="o"/>
      <w:lvlJc w:val="left"/>
      <w:pPr>
        <w:ind w:left="6480" w:hanging="360"/>
      </w:pPr>
      <w:rPr>
        <w:rFonts w:ascii="Courier New" w:hAnsi="Courier New" w:cs="Courier New" w:hint="default"/>
      </w:rPr>
    </w:lvl>
    <w:lvl w:ilvl="8" w:tplc="081A0005">
      <w:start w:val="1"/>
      <w:numFmt w:val="bullet"/>
      <w:lvlText w:val=""/>
      <w:lvlJc w:val="left"/>
      <w:pPr>
        <w:ind w:left="720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7407D3"/>
    <w:multiLevelType w:val="hybridMultilevel"/>
    <w:tmpl w:val="BC161E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start w:val="1"/>
      <w:numFmt w:val="bullet"/>
      <w:lvlText w:val=""/>
      <w:lvlJc w:val="left"/>
      <w:pPr>
        <w:ind w:left="2880"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start w:val="1"/>
      <w:numFmt w:val="bullet"/>
      <w:lvlText w:val="o"/>
      <w:lvlJc w:val="left"/>
      <w:pPr>
        <w:ind w:left="4320" w:hanging="360"/>
      </w:pPr>
      <w:rPr>
        <w:rFonts w:ascii="Courier New" w:hAnsi="Courier New" w:cs="Courier New" w:hint="default"/>
      </w:rPr>
    </w:lvl>
    <w:lvl w:ilvl="5" w:tplc="081A0005">
      <w:start w:val="1"/>
      <w:numFmt w:val="bullet"/>
      <w:lvlText w:val=""/>
      <w:lvlJc w:val="left"/>
      <w:pPr>
        <w:ind w:left="5040" w:hanging="360"/>
      </w:pPr>
      <w:rPr>
        <w:rFonts w:ascii="Wingdings" w:hAnsi="Wingdings" w:hint="default"/>
      </w:rPr>
    </w:lvl>
    <w:lvl w:ilvl="6" w:tplc="081A0001">
      <w:start w:val="1"/>
      <w:numFmt w:val="bullet"/>
      <w:lvlText w:val=""/>
      <w:lvlJc w:val="left"/>
      <w:pPr>
        <w:ind w:left="5760" w:hanging="360"/>
      </w:pPr>
      <w:rPr>
        <w:rFonts w:ascii="Symbol" w:hAnsi="Symbol" w:hint="default"/>
      </w:rPr>
    </w:lvl>
    <w:lvl w:ilvl="7" w:tplc="081A0003">
      <w:start w:val="1"/>
      <w:numFmt w:val="bullet"/>
      <w:lvlText w:val="o"/>
      <w:lvlJc w:val="left"/>
      <w:pPr>
        <w:ind w:left="6480" w:hanging="360"/>
      </w:pPr>
      <w:rPr>
        <w:rFonts w:ascii="Courier New" w:hAnsi="Courier New" w:cs="Courier New" w:hint="default"/>
      </w:rPr>
    </w:lvl>
    <w:lvl w:ilvl="8" w:tplc="081A0005">
      <w:start w:val="1"/>
      <w:numFmt w:val="bullet"/>
      <w:lvlText w:val=""/>
      <w:lvlJc w:val="left"/>
      <w:pPr>
        <w:ind w:left="7200" w:hanging="360"/>
      </w:pPr>
      <w:rPr>
        <w:rFonts w:ascii="Wingdings" w:hAnsi="Wingdings" w:hint="default"/>
      </w:rPr>
    </w:lvl>
  </w:abstractNum>
  <w:abstractNum w:abstractNumId="85" w15:restartNumberingAfterBreak="0">
    <w:nsid w:val="5A343753"/>
    <w:multiLevelType w:val="multilevel"/>
    <w:tmpl w:val="1B4CAE6C"/>
    <w:lvl w:ilvl="0">
      <w:start w:val="1"/>
      <w:numFmt w:val="decimal"/>
      <w:lvlText w:val="%1."/>
      <w:lvlJc w:val="left"/>
      <w:pPr>
        <w:ind w:left="540" w:hanging="360"/>
      </w:pPr>
      <w:rPr>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72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AF02426"/>
    <w:multiLevelType w:val="hybridMultilevel"/>
    <w:tmpl w:val="0CDE01AA"/>
    <w:lvl w:ilvl="0" w:tplc="10C491BA">
      <w:numFmt w:val="bullet"/>
      <w:lvlText w:val="-"/>
      <w:lvlJc w:val="left"/>
      <w:pPr>
        <w:ind w:left="1636" w:hanging="360"/>
      </w:pPr>
      <w:rPr>
        <w:rFonts w:ascii="Arial" w:eastAsia="Times New Roman" w:hAnsi="Arial" w:cs="Aria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start w:val="1"/>
      <w:numFmt w:val="bullet"/>
      <w:lvlText w:val=""/>
      <w:lvlJc w:val="left"/>
      <w:pPr>
        <w:ind w:left="5236" w:hanging="360"/>
      </w:pPr>
      <w:rPr>
        <w:rFonts w:ascii="Wingdings" w:hAnsi="Wingdings" w:hint="default"/>
      </w:rPr>
    </w:lvl>
    <w:lvl w:ilvl="6" w:tplc="04090001">
      <w:start w:val="1"/>
      <w:numFmt w:val="bullet"/>
      <w:lvlText w:val=""/>
      <w:lvlJc w:val="left"/>
      <w:pPr>
        <w:ind w:left="5956" w:hanging="360"/>
      </w:pPr>
      <w:rPr>
        <w:rFonts w:ascii="Symbol" w:hAnsi="Symbol" w:hint="default"/>
      </w:rPr>
    </w:lvl>
    <w:lvl w:ilvl="7" w:tplc="04090003">
      <w:start w:val="1"/>
      <w:numFmt w:val="bullet"/>
      <w:lvlText w:val="o"/>
      <w:lvlJc w:val="left"/>
      <w:pPr>
        <w:ind w:left="6676" w:hanging="360"/>
      </w:pPr>
      <w:rPr>
        <w:rFonts w:ascii="Courier New" w:hAnsi="Courier New" w:cs="Courier New" w:hint="default"/>
      </w:rPr>
    </w:lvl>
    <w:lvl w:ilvl="8" w:tplc="04090005">
      <w:start w:val="1"/>
      <w:numFmt w:val="bullet"/>
      <w:lvlText w:val=""/>
      <w:lvlJc w:val="left"/>
      <w:pPr>
        <w:ind w:left="7396"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97"/>
  </w:num>
  <w:num w:numId="2">
    <w:abstractNumId w:val="63"/>
  </w:num>
  <w:num w:numId="3">
    <w:abstractNumId w:val="89"/>
  </w:num>
  <w:num w:numId="4">
    <w:abstractNumId w:val="56"/>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num>
  <w:num w:numId="9">
    <w:abstractNumId w:val="78"/>
  </w:num>
  <w:num w:numId="10">
    <w:abstractNumId w:val="65"/>
  </w:num>
  <w:num w:numId="11">
    <w:abstractNumId w:val="59"/>
  </w:num>
  <w:num w:numId="12">
    <w:abstractNumId w:val="57"/>
  </w:num>
  <w:num w:numId="13">
    <w:abstractNumId w:val="80"/>
  </w:num>
  <w:num w:numId="14">
    <w:abstractNumId w:val="62"/>
  </w:num>
  <w:num w:numId="15">
    <w:abstractNumId w:val="91"/>
  </w:num>
  <w:num w:numId="16">
    <w:abstractNumId w:val="96"/>
  </w:num>
  <w:num w:numId="17">
    <w:abstractNumId w:val="91"/>
  </w:num>
  <w:num w:numId="18">
    <w:abstractNumId w:val="49"/>
  </w:num>
  <w:num w:numId="19">
    <w:abstractNumId w:val="64"/>
  </w:num>
  <w:num w:numId="20">
    <w:abstractNumId w:val="70"/>
  </w:num>
  <w:num w:numId="21">
    <w:abstractNumId w:val="50"/>
  </w:num>
  <w:num w:numId="22">
    <w:abstractNumId w:val="71"/>
  </w:num>
  <w:num w:numId="23">
    <w:abstractNumId w:val="55"/>
  </w:num>
  <w:num w:numId="24">
    <w:abstractNumId w:val="73"/>
  </w:num>
  <w:num w:numId="25">
    <w:abstractNumId w:val="67"/>
  </w:num>
  <w:num w:numId="26">
    <w:abstractNumId w:val="81"/>
  </w:num>
  <w:num w:numId="27">
    <w:abstractNumId w:val="68"/>
  </w:num>
  <w:num w:numId="28">
    <w:abstractNumId w:val="79"/>
  </w:num>
  <w:num w:numId="29">
    <w:abstractNumId w:val="84"/>
  </w:num>
  <w:num w:numId="30">
    <w:abstractNumId w:val="75"/>
  </w:num>
  <w:num w:numId="31">
    <w:abstractNumId w:val="95"/>
  </w:num>
  <w:num w:numId="32">
    <w:abstractNumId w:val="66"/>
  </w:num>
  <w:num w:numId="3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num>
  <w:num w:numId="35">
    <w:abstractNumId w:val="74"/>
  </w:num>
  <w:num w:numId="36">
    <w:abstractNumId w:val="85"/>
  </w:num>
  <w:num w:numId="37">
    <w:abstractNumId w:val="101"/>
  </w:num>
  <w:num w:numId="38">
    <w:abstractNumId w:val="72"/>
  </w:num>
  <w:num w:numId="39">
    <w:abstractNumId w:val="87"/>
  </w:num>
  <w:num w:numId="40">
    <w:abstractNumId w:val="61"/>
  </w:num>
  <w:num w:numId="41">
    <w:abstractNumId w:val="90"/>
  </w:num>
  <w:num w:numId="42">
    <w:abstractNumId w:val="94"/>
  </w:num>
  <w:num w:numId="43">
    <w:abstractNumId w:val="7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37"/>
    <w:rsid w:val="00015E7C"/>
    <w:rsid w:val="000167FC"/>
    <w:rsid w:val="00016E68"/>
    <w:rsid w:val="000170DE"/>
    <w:rsid w:val="00017851"/>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2F"/>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52"/>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9E7"/>
    <w:rsid w:val="00104B87"/>
    <w:rsid w:val="00104FAA"/>
    <w:rsid w:val="00105121"/>
    <w:rsid w:val="001054E1"/>
    <w:rsid w:val="001056CC"/>
    <w:rsid w:val="0010570A"/>
    <w:rsid w:val="00105A35"/>
    <w:rsid w:val="001066B6"/>
    <w:rsid w:val="0010671F"/>
    <w:rsid w:val="00107098"/>
    <w:rsid w:val="001070C7"/>
    <w:rsid w:val="0010731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332"/>
    <w:rsid w:val="001146A1"/>
    <w:rsid w:val="001147C3"/>
    <w:rsid w:val="001148D5"/>
    <w:rsid w:val="00115226"/>
    <w:rsid w:val="001161CF"/>
    <w:rsid w:val="001162D0"/>
    <w:rsid w:val="00116570"/>
    <w:rsid w:val="001168C1"/>
    <w:rsid w:val="00116C7A"/>
    <w:rsid w:val="00116D22"/>
    <w:rsid w:val="00117C4F"/>
    <w:rsid w:val="00117C72"/>
    <w:rsid w:val="00120CEF"/>
    <w:rsid w:val="00120EE7"/>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671"/>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46"/>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9B"/>
    <w:rsid w:val="00204871"/>
    <w:rsid w:val="002049BE"/>
    <w:rsid w:val="00204CA1"/>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46"/>
    <w:rsid w:val="00215AB4"/>
    <w:rsid w:val="00215D0A"/>
    <w:rsid w:val="00215E1D"/>
    <w:rsid w:val="0021628F"/>
    <w:rsid w:val="002163D0"/>
    <w:rsid w:val="002164E6"/>
    <w:rsid w:val="002165CA"/>
    <w:rsid w:val="0021666D"/>
    <w:rsid w:val="0021672E"/>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378"/>
    <w:rsid w:val="00241A19"/>
    <w:rsid w:val="00241AB0"/>
    <w:rsid w:val="00241D05"/>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3B7"/>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A7"/>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3994"/>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478"/>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53"/>
    <w:rsid w:val="00336FB3"/>
    <w:rsid w:val="003372D6"/>
    <w:rsid w:val="003375F4"/>
    <w:rsid w:val="003376C6"/>
    <w:rsid w:val="00337C5A"/>
    <w:rsid w:val="00337E08"/>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2DEC"/>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26A"/>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79E"/>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72B"/>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56D"/>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2D6D"/>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0971"/>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0E7"/>
    <w:rsid w:val="00435443"/>
    <w:rsid w:val="004354FC"/>
    <w:rsid w:val="00435A98"/>
    <w:rsid w:val="00435C5B"/>
    <w:rsid w:val="00436336"/>
    <w:rsid w:val="004363D8"/>
    <w:rsid w:val="0043654E"/>
    <w:rsid w:val="0043679B"/>
    <w:rsid w:val="00436DA9"/>
    <w:rsid w:val="00436EE1"/>
    <w:rsid w:val="00437047"/>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CF8"/>
    <w:rsid w:val="00443DBF"/>
    <w:rsid w:val="00444649"/>
    <w:rsid w:val="004448D7"/>
    <w:rsid w:val="004448E7"/>
    <w:rsid w:val="0044590F"/>
    <w:rsid w:val="00445A55"/>
    <w:rsid w:val="00445E54"/>
    <w:rsid w:val="0044613E"/>
    <w:rsid w:val="00446EC0"/>
    <w:rsid w:val="00447244"/>
    <w:rsid w:val="00447702"/>
    <w:rsid w:val="0044779D"/>
    <w:rsid w:val="004479BB"/>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DA1"/>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01"/>
    <w:rsid w:val="00472DAF"/>
    <w:rsid w:val="00472EC5"/>
    <w:rsid w:val="00473394"/>
    <w:rsid w:val="0047385E"/>
    <w:rsid w:val="00473AD5"/>
    <w:rsid w:val="00473CD4"/>
    <w:rsid w:val="00473D52"/>
    <w:rsid w:val="004740BE"/>
    <w:rsid w:val="00474704"/>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59F"/>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5A"/>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5F6D"/>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57"/>
    <w:rsid w:val="00554A9F"/>
    <w:rsid w:val="00554AAF"/>
    <w:rsid w:val="00554AE4"/>
    <w:rsid w:val="00554B71"/>
    <w:rsid w:val="00554C7F"/>
    <w:rsid w:val="00554CCD"/>
    <w:rsid w:val="005551C2"/>
    <w:rsid w:val="00555397"/>
    <w:rsid w:val="005553AF"/>
    <w:rsid w:val="00555452"/>
    <w:rsid w:val="0055550D"/>
    <w:rsid w:val="0055576D"/>
    <w:rsid w:val="005557D6"/>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65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751"/>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DD1"/>
    <w:rsid w:val="005A0F05"/>
    <w:rsid w:val="005A12A9"/>
    <w:rsid w:val="005A157D"/>
    <w:rsid w:val="005A1AB0"/>
    <w:rsid w:val="005A1C0B"/>
    <w:rsid w:val="005A1D01"/>
    <w:rsid w:val="005A200F"/>
    <w:rsid w:val="005A2380"/>
    <w:rsid w:val="005A2403"/>
    <w:rsid w:val="005A2831"/>
    <w:rsid w:val="005A29F8"/>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9A0"/>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63"/>
    <w:rsid w:val="005D3C76"/>
    <w:rsid w:val="005D41A7"/>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A9D"/>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6D02"/>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9D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08C"/>
    <w:rsid w:val="006A6575"/>
    <w:rsid w:val="006A671E"/>
    <w:rsid w:val="006A6C3D"/>
    <w:rsid w:val="006A6CFF"/>
    <w:rsid w:val="006A6D02"/>
    <w:rsid w:val="006A6EFD"/>
    <w:rsid w:val="006A73C1"/>
    <w:rsid w:val="006A759D"/>
    <w:rsid w:val="006A79B9"/>
    <w:rsid w:val="006A7CD7"/>
    <w:rsid w:val="006A7EBF"/>
    <w:rsid w:val="006B05AC"/>
    <w:rsid w:val="006B079D"/>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D06"/>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4FC6"/>
    <w:rsid w:val="00725046"/>
    <w:rsid w:val="00725217"/>
    <w:rsid w:val="0072543B"/>
    <w:rsid w:val="00725BDD"/>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01D"/>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D05"/>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AB8"/>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CA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68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0BD"/>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354"/>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F5F"/>
    <w:rsid w:val="007E1181"/>
    <w:rsid w:val="007E1360"/>
    <w:rsid w:val="007E18D3"/>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AF5"/>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4E7"/>
    <w:rsid w:val="0081473B"/>
    <w:rsid w:val="0081499B"/>
    <w:rsid w:val="00814AC8"/>
    <w:rsid w:val="0081519C"/>
    <w:rsid w:val="008151CD"/>
    <w:rsid w:val="00815208"/>
    <w:rsid w:val="00815218"/>
    <w:rsid w:val="00815802"/>
    <w:rsid w:val="00815841"/>
    <w:rsid w:val="00815B22"/>
    <w:rsid w:val="00815CB4"/>
    <w:rsid w:val="00815E51"/>
    <w:rsid w:val="00815F78"/>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3E06"/>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2DB4"/>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BD"/>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3FBE"/>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264"/>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2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A2"/>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5CD"/>
    <w:rsid w:val="00912668"/>
    <w:rsid w:val="00912B3A"/>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17F7F"/>
    <w:rsid w:val="0092000A"/>
    <w:rsid w:val="009200C9"/>
    <w:rsid w:val="0092014D"/>
    <w:rsid w:val="009204F5"/>
    <w:rsid w:val="009205E3"/>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287"/>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499"/>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BF"/>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410"/>
    <w:rsid w:val="009A2888"/>
    <w:rsid w:val="009A3198"/>
    <w:rsid w:val="009A3852"/>
    <w:rsid w:val="009A3BED"/>
    <w:rsid w:val="009A3D36"/>
    <w:rsid w:val="009A445E"/>
    <w:rsid w:val="009A48E4"/>
    <w:rsid w:val="009A4F3B"/>
    <w:rsid w:val="009A51AB"/>
    <w:rsid w:val="009A51E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5F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EA0"/>
    <w:rsid w:val="009D2FB1"/>
    <w:rsid w:val="009D368E"/>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A97"/>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07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03A"/>
    <w:rsid w:val="00A67706"/>
    <w:rsid w:val="00A6780D"/>
    <w:rsid w:val="00A67D88"/>
    <w:rsid w:val="00A67E9D"/>
    <w:rsid w:val="00A70475"/>
    <w:rsid w:val="00A7099E"/>
    <w:rsid w:val="00A7145A"/>
    <w:rsid w:val="00A71584"/>
    <w:rsid w:val="00A71693"/>
    <w:rsid w:val="00A71A51"/>
    <w:rsid w:val="00A71E3B"/>
    <w:rsid w:val="00A726D1"/>
    <w:rsid w:val="00A72C8B"/>
    <w:rsid w:val="00A72F79"/>
    <w:rsid w:val="00A73048"/>
    <w:rsid w:val="00A73374"/>
    <w:rsid w:val="00A733E5"/>
    <w:rsid w:val="00A736F3"/>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9F5"/>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42C"/>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6D4"/>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0"/>
    <w:rsid w:val="00AE3042"/>
    <w:rsid w:val="00AE3287"/>
    <w:rsid w:val="00AE3724"/>
    <w:rsid w:val="00AE5CF6"/>
    <w:rsid w:val="00AE605F"/>
    <w:rsid w:val="00AE6441"/>
    <w:rsid w:val="00AE6D51"/>
    <w:rsid w:val="00AE6D86"/>
    <w:rsid w:val="00AE749E"/>
    <w:rsid w:val="00AE76BF"/>
    <w:rsid w:val="00AE7A6E"/>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A8F"/>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86D"/>
    <w:rsid w:val="00B67A37"/>
    <w:rsid w:val="00B67C02"/>
    <w:rsid w:val="00B67C31"/>
    <w:rsid w:val="00B700D3"/>
    <w:rsid w:val="00B71B46"/>
    <w:rsid w:val="00B71B4B"/>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8"/>
    <w:rsid w:val="00BA6118"/>
    <w:rsid w:val="00BA6122"/>
    <w:rsid w:val="00BA6467"/>
    <w:rsid w:val="00BA6571"/>
    <w:rsid w:val="00BA657B"/>
    <w:rsid w:val="00BA7215"/>
    <w:rsid w:val="00BA75B0"/>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631"/>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BC8"/>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7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356"/>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A82"/>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7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AD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6B"/>
    <w:rsid w:val="00C409D6"/>
    <w:rsid w:val="00C4115F"/>
    <w:rsid w:val="00C4140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81E"/>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2DB2"/>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696"/>
    <w:rsid w:val="00C97891"/>
    <w:rsid w:val="00C978BE"/>
    <w:rsid w:val="00CA028F"/>
    <w:rsid w:val="00CA0951"/>
    <w:rsid w:val="00CA0CE9"/>
    <w:rsid w:val="00CA107E"/>
    <w:rsid w:val="00CA1188"/>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58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74F"/>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2F99"/>
    <w:rsid w:val="00CC3020"/>
    <w:rsid w:val="00CC3260"/>
    <w:rsid w:val="00CC373C"/>
    <w:rsid w:val="00CC3AF3"/>
    <w:rsid w:val="00CC3F1F"/>
    <w:rsid w:val="00CC4097"/>
    <w:rsid w:val="00CC41E4"/>
    <w:rsid w:val="00CC42F3"/>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ED"/>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C7"/>
    <w:rsid w:val="00D279E1"/>
    <w:rsid w:val="00D279EA"/>
    <w:rsid w:val="00D27D1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0FD"/>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32"/>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D99"/>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19C"/>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C48"/>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EF4"/>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B1E"/>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85"/>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299"/>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BEC"/>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77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1E0"/>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73C3"/>
    <w:rsid w:val="00F0742C"/>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A9B"/>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206"/>
    <w:rsid w:val="00F50311"/>
    <w:rsid w:val="00F507F0"/>
    <w:rsid w:val="00F50CCE"/>
    <w:rsid w:val="00F51166"/>
    <w:rsid w:val="00F511BD"/>
    <w:rsid w:val="00F5129C"/>
    <w:rsid w:val="00F513C2"/>
    <w:rsid w:val="00F51CB0"/>
    <w:rsid w:val="00F51E7D"/>
    <w:rsid w:val="00F51F4A"/>
    <w:rsid w:val="00F52127"/>
    <w:rsid w:val="00F5264D"/>
    <w:rsid w:val="00F5272D"/>
    <w:rsid w:val="00F53299"/>
    <w:rsid w:val="00F54AEB"/>
    <w:rsid w:val="00F54D35"/>
    <w:rsid w:val="00F54D3A"/>
    <w:rsid w:val="00F55101"/>
    <w:rsid w:val="00F551A5"/>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322"/>
    <w:rsid w:val="00F70869"/>
    <w:rsid w:val="00F708A5"/>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717"/>
    <w:rsid w:val="00F81904"/>
    <w:rsid w:val="00F81B05"/>
    <w:rsid w:val="00F825F3"/>
    <w:rsid w:val="00F82668"/>
    <w:rsid w:val="00F827FF"/>
    <w:rsid w:val="00F82E76"/>
    <w:rsid w:val="00F8369E"/>
    <w:rsid w:val="00F83795"/>
    <w:rsid w:val="00F8389B"/>
    <w:rsid w:val="00F83CF3"/>
    <w:rsid w:val="00F84AB1"/>
    <w:rsid w:val="00F84F58"/>
    <w:rsid w:val="00F853A9"/>
    <w:rsid w:val="00F8552A"/>
    <w:rsid w:val="00F85B74"/>
    <w:rsid w:val="00F85E5F"/>
    <w:rsid w:val="00F865E8"/>
    <w:rsid w:val="00F868C1"/>
    <w:rsid w:val="00F868CA"/>
    <w:rsid w:val="00F86BCA"/>
    <w:rsid w:val="00F90004"/>
    <w:rsid w:val="00F9046C"/>
    <w:rsid w:val="00F90742"/>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1F"/>
    <w:rsid w:val="00FB7BE8"/>
    <w:rsid w:val="00FB7D5C"/>
    <w:rsid w:val="00FB7F18"/>
    <w:rsid w:val="00FC0417"/>
    <w:rsid w:val="00FC0438"/>
    <w:rsid w:val="00FC0C68"/>
    <w:rsid w:val="00FC0CA2"/>
    <w:rsid w:val="00FC0F6A"/>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C25"/>
    <w:rsid w:val="00FF7003"/>
    <w:rsid w:val="00FF744D"/>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0D1D2"/>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21"/>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21"/>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21"/>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 w:type="character" w:customStyle="1" w:styleId="FootnoteTextChar1">
    <w:name w:val="Footnote Text Char1"/>
    <w:basedOn w:val="DefaultParagraphFont"/>
    <w:uiPriority w:val="99"/>
    <w:semiHidden/>
    <w:rsid w:val="00116D22"/>
    <w:rPr>
      <w:rFonts w:ascii="Times New Roman" w:eastAsia="Times New Roman" w:hAnsi="Times New Roman" w:cs="Times New Roman"/>
      <w:sz w:val="20"/>
      <w:szCs w:val="20"/>
      <w:lang w:val="sr-Cyrl-CS" w:eastAsia="ar-SA"/>
    </w:rPr>
  </w:style>
  <w:style w:type="character" w:customStyle="1" w:styleId="BalloonTextChar1">
    <w:name w:val="Balloon Text Char1"/>
    <w:basedOn w:val="DefaultParagraphFont"/>
    <w:uiPriority w:val="99"/>
    <w:semiHidden/>
    <w:rsid w:val="00116D22"/>
    <w:rPr>
      <w:rFonts w:ascii="Segoe UI" w:eastAsia="Times New Roman" w:hAnsi="Segoe UI" w:cs="Segoe UI"/>
      <w:sz w:val="18"/>
      <w:szCs w:val="18"/>
      <w:lang w:val="sr-Cyrl-CS" w:eastAsia="ar-SA"/>
    </w:rPr>
  </w:style>
  <w:style w:type="character" w:customStyle="1" w:styleId="DocumentMapChar1">
    <w:name w:val="Document Map Char1"/>
    <w:basedOn w:val="DefaultParagraphFont"/>
    <w:uiPriority w:val="99"/>
    <w:semiHidden/>
    <w:rsid w:val="00116D22"/>
    <w:rPr>
      <w:rFonts w:ascii="Segoe UI" w:eastAsia="Times New Roman" w:hAnsi="Segoe UI" w:cs="Segoe UI"/>
      <w:sz w:val="16"/>
      <w:szCs w:val="16"/>
      <w:lang w:val="sr-Cyrl-CS" w:eastAsia="ar-SA"/>
    </w:rPr>
  </w:style>
  <w:style w:type="paragraph" w:customStyle="1" w:styleId="Tabelatacka">
    <w:name w:val="Tabela tacka"/>
    <w:basedOn w:val="Normal"/>
    <w:rsid w:val="00BB6631"/>
    <w:pPr>
      <w:ind w:left="358" w:hanging="284"/>
      <w:jc w:val="left"/>
    </w:pPr>
    <w:rPr>
      <w:szCs w:val="20"/>
      <w:lang w:val="sr-Latn-C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298395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670330">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046665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27288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milos.zar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54ADF-840B-4CF5-BCDF-49FEA04D5E04}"/>
</file>

<file path=customXml/itemProps10.xml><?xml version="1.0" encoding="utf-8"?>
<ds:datastoreItem xmlns:ds="http://schemas.openxmlformats.org/officeDocument/2006/customXml" ds:itemID="{6475E7D9-940C-46A8-A090-DBF11F17A6AA}"/>
</file>

<file path=customXml/itemProps100.xml><?xml version="1.0" encoding="utf-8"?>
<ds:datastoreItem xmlns:ds="http://schemas.openxmlformats.org/officeDocument/2006/customXml" ds:itemID="{4A0BF875-1449-4AFC-B8D0-DA900349A6D0}"/>
</file>

<file path=customXml/itemProps101.xml><?xml version="1.0" encoding="utf-8"?>
<ds:datastoreItem xmlns:ds="http://schemas.openxmlformats.org/officeDocument/2006/customXml" ds:itemID="{159F4201-554B-4438-BC4A-33C33EE7A783}"/>
</file>

<file path=customXml/itemProps102.xml><?xml version="1.0" encoding="utf-8"?>
<ds:datastoreItem xmlns:ds="http://schemas.openxmlformats.org/officeDocument/2006/customXml" ds:itemID="{48CED277-F77E-499D-9A66-5DC7ED574FC9}"/>
</file>

<file path=customXml/itemProps103.xml><?xml version="1.0" encoding="utf-8"?>
<ds:datastoreItem xmlns:ds="http://schemas.openxmlformats.org/officeDocument/2006/customXml" ds:itemID="{74A4B09D-BADF-48E1-AC9A-FE71564F0084}"/>
</file>

<file path=customXml/itemProps104.xml><?xml version="1.0" encoding="utf-8"?>
<ds:datastoreItem xmlns:ds="http://schemas.openxmlformats.org/officeDocument/2006/customXml" ds:itemID="{291016DE-D788-4CBA-BA8C-B301FBC0D900}"/>
</file>

<file path=customXml/itemProps105.xml><?xml version="1.0" encoding="utf-8"?>
<ds:datastoreItem xmlns:ds="http://schemas.openxmlformats.org/officeDocument/2006/customXml" ds:itemID="{80ACEA34-26A7-4D10-982C-6DB9CA64DB3F}"/>
</file>

<file path=customXml/itemProps106.xml><?xml version="1.0" encoding="utf-8"?>
<ds:datastoreItem xmlns:ds="http://schemas.openxmlformats.org/officeDocument/2006/customXml" ds:itemID="{53C81B4D-0C05-4397-911A-42F6A278B370}"/>
</file>

<file path=customXml/itemProps107.xml><?xml version="1.0" encoding="utf-8"?>
<ds:datastoreItem xmlns:ds="http://schemas.openxmlformats.org/officeDocument/2006/customXml" ds:itemID="{7B51C41D-2F70-49E3-8A2F-C12FDD8939BD}"/>
</file>

<file path=customXml/itemProps108.xml><?xml version="1.0" encoding="utf-8"?>
<ds:datastoreItem xmlns:ds="http://schemas.openxmlformats.org/officeDocument/2006/customXml" ds:itemID="{61B1898C-4F9C-428B-B5B9-153BCCEA2FD0}"/>
</file>

<file path=customXml/itemProps109.xml><?xml version="1.0" encoding="utf-8"?>
<ds:datastoreItem xmlns:ds="http://schemas.openxmlformats.org/officeDocument/2006/customXml" ds:itemID="{BF501697-A026-4C54-B3C7-A7BCD5B886C1}"/>
</file>

<file path=customXml/itemProps11.xml><?xml version="1.0" encoding="utf-8"?>
<ds:datastoreItem xmlns:ds="http://schemas.openxmlformats.org/officeDocument/2006/customXml" ds:itemID="{7FB840CC-32EC-4893-A21B-8EFCAFAB6CC8}"/>
</file>

<file path=customXml/itemProps110.xml><?xml version="1.0" encoding="utf-8"?>
<ds:datastoreItem xmlns:ds="http://schemas.openxmlformats.org/officeDocument/2006/customXml" ds:itemID="{2346873B-0420-46C5-ABCC-93BB726C3636}"/>
</file>

<file path=customXml/itemProps111.xml><?xml version="1.0" encoding="utf-8"?>
<ds:datastoreItem xmlns:ds="http://schemas.openxmlformats.org/officeDocument/2006/customXml" ds:itemID="{CABB3830-6895-4949-9993-90434BAA67ED}"/>
</file>

<file path=customXml/itemProps112.xml><?xml version="1.0" encoding="utf-8"?>
<ds:datastoreItem xmlns:ds="http://schemas.openxmlformats.org/officeDocument/2006/customXml" ds:itemID="{8DD94DE1-6B0F-471F-A17F-48262FB447C6}"/>
</file>

<file path=customXml/itemProps113.xml><?xml version="1.0" encoding="utf-8"?>
<ds:datastoreItem xmlns:ds="http://schemas.openxmlformats.org/officeDocument/2006/customXml" ds:itemID="{1A634DE7-90B3-4973-AAAB-997AAB537B3F}"/>
</file>

<file path=customXml/itemProps114.xml><?xml version="1.0" encoding="utf-8"?>
<ds:datastoreItem xmlns:ds="http://schemas.openxmlformats.org/officeDocument/2006/customXml" ds:itemID="{11C2B931-D968-49FF-94C6-C2B1E3CB5237}"/>
</file>

<file path=customXml/itemProps115.xml><?xml version="1.0" encoding="utf-8"?>
<ds:datastoreItem xmlns:ds="http://schemas.openxmlformats.org/officeDocument/2006/customXml" ds:itemID="{72D36966-EB15-4B2D-9BAF-25B70780B306}"/>
</file>

<file path=customXml/itemProps116.xml><?xml version="1.0" encoding="utf-8"?>
<ds:datastoreItem xmlns:ds="http://schemas.openxmlformats.org/officeDocument/2006/customXml" ds:itemID="{5C78A454-8B5A-41D1-A8A7-400A689B560A}"/>
</file>

<file path=customXml/itemProps117.xml><?xml version="1.0" encoding="utf-8"?>
<ds:datastoreItem xmlns:ds="http://schemas.openxmlformats.org/officeDocument/2006/customXml" ds:itemID="{2F17BCBB-E79A-4734-A5C2-79971D4790FA}"/>
</file>

<file path=customXml/itemProps118.xml><?xml version="1.0" encoding="utf-8"?>
<ds:datastoreItem xmlns:ds="http://schemas.openxmlformats.org/officeDocument/2006/customXml" ds:itemID="{44588102-88FB-4D83-B740-0048DC1E07E6}"/>
</file>

<file path=customXml/itemProps119.xml><?xml version="1.0" encoding="utf-8"?>
<ds:datastoreItem xmlns:ds="http://schemas.openxmlformats.org/officeDocument/2006/customXml" ds:itemID="{EE9E4514-849D-44DC-8FDB-55DCCE482DAC}"/>
</file>

<file path=customXml/itemProps12.xml><?xml version="1.0" encoding="utf-8"?>
<ds:datastoreItem xmlns:ds="http://schemas.openxmlformats.org/officeDocument/2006/customXml" ds:itemID="{7DC4E2AC-5F9D-4DA3-BC7B-34D3EA1B1593}"/>
</file>

<file path=customXml/itemProps120.xml><?xml version="1.0" encoding="utf-8"?>
<ds:datastoreItem xmlns:ds="http://schemas.openxmlformats.org/officeDocument/2006/customXml" ds:itemID="{F7B6437D-F135-4312-A3CC-E963968E954E}"/>
</file>

<file path=customXml/itemProps121.xml><?xml version="1.0" encoding="utf-8"?>
<ds:datastoreItem xmlns:ds="http://schemas.openxmlformats.org/officeDocument/2006/customXml" ds:itemID="{95EF75E1-F58B-4A68-B211-4592FF70341C}"/>
</file>

<file path=customXml/itemProps122.xml><?xml version="1.0" encoding="utf-8"?>
<ds:datastoreItem xmlns:ds="http://schemas.openxmlformats.org/officeDocument/2006/customXml" ds:itemID="{D23CEBB3-120A-422E-B5DA-525CD41A27E6}"/>
</file>

<file path=customXml/itemProps123.xml><?xml version="1.0" encoding="utf-8"?>
<ds:datastoreItem xmlns:ds="http://schemas.openxmlformats.org/officeDocument/2006/customXml" ds:itemID="{B6E1D8FC-8CAD-41EA-BDFC-CDB6CDB3FF5C}"/>
</file>

<file path=customXml/itemProps124.xml><?xml version="1.0" encoding="utf-8"?>
<ds:datastoreItem xmlns:ds="http://schemas.openxmlformats.org/officeDocument/2006/customXml" ds:itemID="{9D74B19B-983C-47D9-BC65-2AF2F7E1BC61}"/>
</file>

<file path=customXml/itemProps125.xml><?xml version="1.0" encoding="utf-8"?>
<ds:datastoreItem xmlns:ds="http://schemas.openxmlformats.org/officeDocument/2006/customXml" ds:itemID="{FF51F651-C44A-4450-B726-3AF229E95BCA}"/>
</file>

<file path=customXml/itemProps126.xml><?xml version="1.0" encoding="utf-8"?>
<ds:datastoreItem xmlns:ds="http://schemas.openxmlformats.org/officeDocument/2006/customXml" ds:itemID="{3DA5CFD6-2094-4034-ADD9-10500B02EBD3}"/>
</file>

<file path=customXml/itemProps127.xml><?xml version="1.0" encoding="utf-8"?>
<ds:datastoreItem xmlns:ds="http://schemas.openxmlformats.org/officeDocument/2006/customXml" ds:itemID="{9AF6757C-3D10-4334-8C90-D0F0D06A6577}"/>
</file>

<file path=customXml/itemProps128.xml><?xml version="1.0" encoding="utf-8"?>
<ds:datastoreItem xmlns:ds="http://schemas.openxmlformats.org/officeDocument/2006/customXml" ds:itemID="{658C988E-C96A-41DC-885A-07654A00DECF}"/>
</file>

<file path=customXml/itemProps129.xml><?xml version="1.0" encoding="utf-8"?>
<ds:datastoreItem xmlns:ds="http://schemas.openxmlformats.org/officeDocument/2006/customXml" ds:itemID="{0AE25341-E0A3-4903-AC30-2D5D4A1493F3}"/>
</file>

<file path=customXml/itemProps13.xml><?xml version="1.0" encoding="utf-8"?>
<ds:datastoreItem xmlns:ds="http://schemas.openxmlformats.org/officeDocument/2006/customXml" ds:itemID="{DAC0D622-0272-44F8-9628-F326556986BE}"/>
</file>

<file path=customXml/itemProps130.xml><?xml version="1.0" encoding="utf-8"?>
<ds:datastoreItem xmlns:ds="http://schemas.openxmlformats.org/officeDocument/2006/customXml" ds:itemID="{A4C412A2-C05F-484E-ACFA-F9681E421E53}"/>
</file>

<file path=customXml/itemProps131.xml><?xml version="1.0" encoding="utf-8"?>
<ds:datastoreItem xmlns:ds="http://schemas.openxmlformats.org/officeDocument/2006/customXml" ds:itemID="{9D66E4C6-01D7-4785-B6F6-4CEB0A278B19}"/>
</file>

<file path=customXml/itemProps132.xml><?xml version="1.0" encoding="utf-8"?>
<ds:datastoreItem xmlns:ds="http://schemas.openxmlformats.org/officeDocument/2006/customXml" ds:itemID="{176073D7-0386-4E1E-A028-1634FBF9B236}"/>
</file>

<file path=customXml/itemProps133.xml><?xml version="1.0" encoding="utf-8"?>
<ds:datastoreItem xmlns:ds="http://schemas.openxmlformats.org/officeDocument/2006/customXml" ds:itemID="{B27821BF-A4EB-41EC-A623-4986B66671FA}"/>
</file>

<file path=customXml/itemProps134.xml><?xml version="1.0" encoding="utf-8"?>
<ds:datastoreItem xmlns:ds="http://schemas.openxmlformats.org/officeDocument/2006/customXml" ds:itemID="{87C54274-69AB-4F97-9E06-FFB8F7EC75BC}"/>
</file>

<file path=customXml/itemProps135.xml><?xml version="1.0" encoding="utf-8"?>
<ds:datastoreItem xmlns:ds="http://schemas.openxmlformats.org/officeDocument/2006/customXml" ds:itemID="{0D24E512-F2C8-4C78-BE39-FBB855CCC95E}"/>
</file>

<file path=customXml/itemProps136.xml><?xml version="1.0" encoding="utf-8"?>
<ds:datastoreItem xmlns:ds="http://schemas.openxmlformats.org/officeDocument/2006/customXml" ds:itemID="{44DC666B-AB72-4CAE-AADA-C145E88D4366}"/>
</file>

<file path=customXml/itemProps137.xml><?xml version="1.0" encoding="utf-8"?>
<ds:datastoreItem xmlns:ds="http://schemas.openxmlformats.org/officeDocument/2006/customXml" ds:itemID="{BC4479A0-CB0C-454F-9F16-5919D414E778}"/>
</file>

<file path=customXml/itemProps138.xml><?xml version="1.0" encoding="utf-8"?>
<ds:datastoreItem xmlns:ds="http://schemas.openxmlformats.org/officeDocument/2006/customXml" ds:itemID="{26A44011-FDDA-4D48-9F99-E13A6F5E5FB9}"/>
</file>

<file path=customXml/itemProps139.xml><?xml version="1.0" encoding="utf-8"?>
<ds:datastoreItem xmlns:ds="http://schemas.openxmlformats.org/officeDocument/2006/customXml" ds:itemID="{ED0F9E17-7CFA-436C-97D3-D6AFE57765E5}"/>
</file>

<file path=customXml/itemProps14.xml><?xml version="1.0" encoding="utf-8"?>
<ds:datastoreItem xmlns:ds="http://schemas.openxmlformats.org/officeDocument/2006/customXml" ds:itemID="{B815E253-8F44-4150-9008-DEAFBA7EE3A2}"/>
</file>

<file path=customXml/itemProps140.xml><?xml version="1.0" encoding="utf-8"?>
<ds:datastoreItem xmlns:ds="http://schemas.openxmlformats.org/officeDocument/2006/customXml" ds:itemID="{F0BB69FC-B46D-4FE1-A894-C4031B98919F}"/>
</file>

<file path=customXml/itemProps141.xml><?xml version="1.0" encoding="utf-8"?>
<ds:datastoreItem xmlns:ds="http://schemas.openxmlformats.org/officeDocument/2006/customXml" ds:itemID="{45C727FA-1C76-4B24-8BD2-108AEDB84888}"/>
</file>

<file path=customXml/itemProps142.xml><?xml version="1.0" encoding="utf-8"?>
<ds:datastoreItem xmlns:ds="http://schemas.openxmlformats.org/officeDocument/2006/customXml" ds:itemID="{2EE7790A-0DB5-4ABA-9192-EFD550240909}"/>
</file>

<file path=customXml/itemProps143.xml><?xml version="1.0" encoding="utf-8"?>
<ds:datastoreItem xmlns:ds="http://schemas.openxmlformats.org/officeDocument/2006/customXml" ds:itemID="{6C88B9DF-370E-4E00-9E4D-7E526766E1A6}"/>
</file>

<file path=customXml/itemProps144.xml><?xml version="1.0" encoding="utf-8"?>
<ds:datastoreItem xmlns:ds="http://schemas.openxmlformats.org/officeDocument/2006/customXml" ds:itemID="{DB675843-CF88-4AD7-9AC0-92947DD36F09}"/>
</file>

<file path=customXml/itemProps145.xml><?xml version="1.0" encoding="utf-8"?>
<ds:datastoreItem xmlns:ds="http://schemas.openxmlformats.org/officeDocument/2006/customXml" ds:itemID="{F38E29F1-3332-4E11-A12B-BA11529ABA44}"/>
</file>

<file path=customXml/itemProps146.xml><?xml version="1.0" encoding="utf-8"?>
<ds:datastoreItem xmlns:ds="http://schemas.openxmlformats.org/officeDocument/2006/customXml" ds:itemID="{2E27FB80-22EE-4BC7-AE9B-E67E6035A7CC}"/>
</file>

<file path=customXml/itemProps147.xml><?xml version="1.0" encoding="utf-8"?>
<ds:datastoreItem xmlns:ds="http://schemas.openxmlformats.org/officeDocument/2006/customXml" ds:itemID="{B99181C8-0F0B-49B9-8324-FDCCE9CF8133}"/>
</file>

<file path=customXml/itemProps148.xml><?xml version="1.0" encoding="utf-8"?>
<ds:datastoreItem xmlns:ds="http://schemas.openxmlformats.org/officeDocument/2006/customXml" ds:itemID="{F908BF9F-0F75-4005-A9D4-3A021C914DAD}"/>
</file>

<file path=customXml/itemProps149.xml><?xml version="1.0" encoding="utf-8"?>
<ds:datastoreItem xmlns:ds="http://schemas.openxmlformats.org/officeDocument/2006/customXml" ds:itemID="{125AC045-043E-4309-B432-B497A550D901}"/>
</file>

<file path=customXml/itemProps15.xml><?xml version="1.0" encoding="utf-8"?>
<ds:datastoreItem xmlns:ds="http://schemas.openxmlformats.org/officeDocument/2006/customXml" ds:itemID="{4CAD32D1-4DD2-4FD8-878A-BD62B7CAFCC5}"/>
</file>

<file path=customXml/itemProps150.xml><?xml version="1.0" encoding="utf-8"?>
<ds:datastoreItem xmlns:ds="http://schemas.openxmlformats.org/officeDocument/2006/customXml" ds:itemID="{B252E4C9-798F-4E54-AD40-D738848D5A8E}"/>
</file>

<file path=customXml/itemProps151.xml><?xml version="1.0" encoding="utf-8"?>
<ds:datastoreItem xmlns:ds="http://schemas.openxmlformats.org/officeDocument/2006/customXml" ds:itemID="{C854A011-DE06-4825-919F-190374544DFA}"/>
</file>

<file path=customXml/itemProps152.xml><?xml version="1.0" encoding="utf-8"?>
<ds:datastoreItem xmlns:ds="http://schemas.openxmlformats.org/officeDocument/2006/customXml" ds:itemID="{1F289E38-07F8-4D97-B350-3103CF11976D}"/>
</file>

<file path=customXml/itemProps153.xml><?xml version="1.0" encoding="utf-8"?>
<ds:datastoreItem xmlns:ds="http://schemas.openxmlformats.org/officeDocument/2006/customXml" ds:itemID="{89FFC06D-0BE4-43FA-90B0-C98C96AB1358}"/>
</file>

<file path=customXml/itemProps154.xml><?xml version="1.0" encoding="utf-8"?>
<ds:datastoreItem xmlns:ds="http://schemas.openxmlformats.org/officeDocument/2006/customXml" ds:itemID="{8773A757-99B0-4EC6-B8B5-8876FD980484}"/>
</file>

<file path=customXml/itemProps155.xml><?xml version="1.0" encoding="utf-8"?>
<ds:datastoreItem xmlns:ds="http://schemas.openxmlformats.org/officeDocument/2006/customXml" ds:itemID="{3E48D158-47D1-4F02-AB7D-1239D2675B10}"/>
</file>

<file path=customXml/itemProps156.xml><?xml version="1.0" encoding="utf-8"?>
<ds:datastoreItem xmlns:ds="http://schemas.openxmlformats.org/officeDocument/2006/customXml" ds:itemID="{26D1165D-DF79-40B7-B48A-9EF6D663D2B9}"/>
</file>

<file path=customXml/itemProps157.xml><?xml version="1.0" encoding="utf-8"?>
<ds:datastoreItem xmlns:ds="http://schemas.openxmlformats.org/officeDocument/2006/customXml" ds:itemID="{434C77B4-AAFC-4B1D-8E49-159CF5A73B44}"/>
</file>

<file path=customXml/itemProps158.xml><?xml version="1.0" encoding="utf-8"?>
<ds:datastoreItem xmlns:ds="http://schemas.openxmlformats.org/officeDocument/2006/customXml" ds:itemID="{7A3C6458-DB76-490D-8DE6-7889D96E814C}"/>
</file>

<file path=customXml/itemProps159.xml><?xml version="1.0" encoding="utf-8"?>
<ds:datastoreItem xmlns:ds="http://schemas.openxmlformats.org/officeDocument/2006/customXml" ds:itemID="{A446AE98-525C-479E-9EC2-70DB7834C578}"/>
</file>

<file path=customXml/itemProps16.xml><?xml version="1.0" encoding="utf-8"?>
<ds:datastoreItem xmlns:ds="http://schemas.openxmlformats.org/officeDocument/2006/customXml" ds:itemID="{DC5BE54A-91D6-48FC-BF01-8C96449F97B1}"/>
</file>

<file path=customXml/itemProps160.xml><?xml version="1.0" encoding="utf-8"?>
<ds:datastoreItem xmlns:ds="http://schemas.openxmlformats.org/officeDocument/2006/customXml" ds:itemID="{55E081E6-400E-48AF-B60A-C9416EA399B9}"/>
</file>

<file path=customXml/itemProps17.xml><?xml version="1.0" encoding="utf-8"?>
<ds:datastoreItem xmlns:ds="http://schemas.openxmlformats.org/officeDocument/2006/customXml" ds:itemID="{1FC787D2-15FB-47DD-9D07-28CCC4DB2238}"/>
</file>

<file path=customXml/itemProps18.xml><?xml version="1.0" encoding="utf-8"?>
<ds:datastoreItem xmlns:ds="http://schemas.openxmlformats.org/officeDocument/2006/customXml" ds:itemID="{600D3FAD-05D2-41AB-83CA-802EABB1DE31}"/>
</file>

<file path=customXml/itemProps19.xml><?xml version="1.0" encoding="utf-8"?>
<ds:datastoreItem xmlns:ds="http://schemas.openxmlformats.org/officeDocument/2006/customXml" ds:itemID="{87F52D79-2C17-4E34-A095-B2FBFEBF8BB0}"/>
</file>

<file path=customXml/itemProps2.xml><?xml version="1.0" encoding="utf-8"?>
<ds:datastoreItem xmlns:ds="http://schemas.openxmlformats.org/officeDocument/2006/customXml" ds:itemID="{D8460907-AE3C-4EC6-BB73-33133D27D1CF}"/>
</file>

<file path=customXml/itemProps20.xml><?xml version="1.0" encoding="utf-8"?>
<ds:datastoreItem xmlns:ds="http://schemas.openxmlformats.org/officeDocument/2006/customXml" ds:itemID="{021D1AD8-8336-451D-8AC5-30113B9B43DF}"/>
</file>

<file path=customXml/itemProps21.xml><?xml version="1.0" encoding="utf-8"?>
<ds:datastoreItem xmlns:ds="http://schemas.openxmlformats.org/officeDocument/2006/customXml" ds:itemID="{3689D6A2-F664-499E-B650-15BBA304E404}"/>
</file>

<file path=customXml/itemProps22.xml><?xml version="1.0" encoding="utf-8"?>
<ds:datastoreItem xmlns:ds="http://schemas.openxmlformats.org/officeDocument/2006/customXml" ds:itemID="{F18F93DF-2794-4624-AED2-BFC766A4C682}"/>
</file>

<file path=customXml/itemProps23.xml><?xml version="1.0" encoding="utf-8"?>
<ds:datastoreItem xmlns:ds="http://schemas.openxmlformats.org/officeDocument/2006/customXml" ds:itemID="{89189DFD-B779-48DA-BE9F-440BF2A33C1E}"/>
</file>

<file path=customXml/itemProps24.xml><?xml version="1.0" encoding="utf-8"?>
<ds:datastoreItem xmlns:ds="http://schemas.openxmlformats.org/officeDocument/2006/customXml" ds:itemID="{DB857840-7411-41E2-AD39-9A75E4F8EED1}"/>
</file>

<file path=customXml/itemProps25.xml><?xml version="1.0" encoding="utf-8"?>
<ds:datastoreItem xmlns:ds="http://schemas.openxmlformats.org/officeDocument/2006/customXml" ds:itemID="{B47928B9-B419-4F46-AC79-8BE46648C846}"/>
</file>

<file path=customXml/itemProps26.xml><?xml version="1.0" encoding="utf-8"?>
<ds:datastoreItem xmlns:ds="http://schemas.openxmlformats.org/officeDocument/2006/customXml" ds:itemID="{3FFE8E93-9ABD-45A4-A944-49890980975B}"/>
</file>

<file path=customXml/itemProps27.xml><?xml version="1.0" encoding="utf-8"?>
<ds:datastoreItem xmlns:ds="http://schemas.openxmlformats.org/officeDocument/2006/customXml" ds:itemID="{DCF1BB75-B05E-473F-B2DA-6F71D1ECABC7}"/>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6EC68BD-C425-488D-96C6-5D1C7B9E3E75}"/>
</file>

<file path=customXml/itemProps3.xml><?xml version="1.0" encoding="utf-8"?>
<ds:datastoreItem xmlns:ds="http://schemas.openxmlformats.org/officeDocument/2006/customXml" ds:itemID="{13E3B5E6-9206-47D5-80A6-8FE584C4B3CA}"/>
</file>

<file path=customXml/itemProps30.xml><?xml version="1.0" encoding="utf-8"?>
<ds:datastoreItem xmlns:ds="http://schemas.openxmlformats.org/officeDocument/2006/customXml" ds:itemID="{3606E615-C29F-4261-9D39-4E50F35350E5}"/>
</file>

<file path=customXml/itemProps31.xml><?xml version="1.0" encoding="utf-8"?>
<ds:datastoreItem xmlns:ds="http://schemas.openxmlformats.org/officeDocument/2006/customXml" ds:itemID="{1A1109CD-F23B-41FC-A080-C5124F913929}"/>
</file>

<file path=customXml/itemProps32.xml><?xml version="1.0" encoding="utf-8"?>
<ds:datastoreItem xmlns:ds="http://schemas.openxmlformats.org/officeDocument/2006/customXml" ds:itemID="{7F99D5A8-760C-47C2-BE57-FFB5F923D6F4}"/>
</file>

<file path=customXml/itemProps33.xml><?xml version="1.0" encoding="utf-8"?>
<ds:datastoreItem xmlns:ds="http://schemas.openxmlformats.org/officeDocument/2006/customXml" ds:itemID="{1DC8570C-4ED4-4595-BA49-B3771A05FF3C}"/>
</file>

<file path=customXml/itemProps34.xml><?xml version="1.0" encoding="utf-8"?>
<ds:datastoreItem xmlns:ds="http://schemas.openxmlformats.org/officeDocument/2006/customXml" ds:itemID="{F6211245-3927-41D6-8139-6E5130F4D4A2}"/>
</file>

<file path=customXml/itemProps35.xml><?xml version="1.0" encoding="utf-8"?>
<ds:datastoreItem xmlns:ds="http://schemas.openxmlformats.org/officeDocument/2006/customXml" ds:itemID="{C3FCC8DF-102F-4ED8-BFA3-DE21BA950535}"/>
</file>

<file path=customXml/itemProps36.xml><?xml version="1.0" encoding="utf-8"?>
<ds:datastoreItem xmlns:ds="http://schemas.openxmlformats.org/officeDocument/2006/customXml" ds:itemID="{A6F6134B-CF81-465E-B358-B72A36A0F082}"/>
</file>

<file path=customXml/itemProps37.xml><?xml version="1.0" encoding="utf-8"?>
<ds:datastoreItem xmlns:ds="http://schemas.openxmlformats.org/officeDocument/2006/customXml" ds:itemID="{E9348FF3-2FD6-476B-8B18-A2069AF9E4D6}"/>
</file>

<file path=customXml/itemProps38.xml><?xml version="1.0" encoding="utf-8"?>
<ds:datastoreItem xmlns:ds="http://schemas.openxmlformats.org/officeDocument/2006/customXml" ds:itemID="{76C10D65-AEB4-4487-81FD-7334B8FC689B}"/>
</file>

<file path=customXml/itemProps39.xml><?xml version="1.0" encoding="utf-8"?>
<ds:datastoreItem xmlns:ds="http://schemas.openxmlformats.org/officeDocument/2006/customXml" ds:itemID="{241173C8-9A1C-4458-97A6-567558AC9EB8}"/>
</file>

<file path=customXml/itemProps4.xml><?xml version="1.0" encoding="utf-8"?>
<ds:datastoreItem xmlns:ds="http://schemas.openxmlformats.org/officeDocument/2006/customXml" ds:itemID="{A8D8C820-02E8-4B5C-8436-9ED54CEC1B67}"/>
</file>

<file path=customXml/itemProps40.xml><?xml version="1.0" encoding="utf-8"?>
<ds:datastoreItem xmlns:ds="http://schemas.openxmlformats.org/officeDocument/2006/customXml" ds:itemID="{38C43CFC-1CA8-4FF5-A6FB-7094B665766C}"/>
</file>

<file path=customXml/itemProps41.xml><?xml version="1.0" encoding="utf-8"?>
<ds:datastoreItem xmlns:ds="http://schemas.openxmlformats.org/officeDocument/2006/customXml" ds:itemID="{EA223E4A-B6EA-4C4E-8625-F581C52FE724}"/>
</file>

<file path=customXml/itemProps42.xml><?xml version="1.0" encoding="utf-8"?>
<ds:datastoreItem xmlns:ds="http://schemas.openxmlformats.org/officeDocument/2006/customXml" ds:itemID="{CD00F765-3F48-4DBD-8BFC-B75875CBE732}"/>
</file>

<file path=customXml/itemProps43.xml><?xml version="1.0" encoding="utf-8"?>
<ds:datastoreItem xmlns:ds="http://schemas.openxmlformats.org/officeDocument/2006/customXml" ds:itemID="{04B28951-9EC2-4244-8C8E-F3E12ADD09FB}"/>
</file>

<file path=customXml/itemProps44.xml><?xml version="1.0" encoding="utf-8"?>
<ds:datastoreItem xmlns:ds="http://schemas.openxmlformats.org/officeDocument/2006/customXml" ds:itemID="{8DAEBA4A-4F50-4A65-A52C-8E860AC86D46}"/>
</file>

<file path=customXml/itemProps45.xml><?xml version="1.0" encoding="utf-8"?>
<ds:datastoreItem xmlns:ds="http://schemas.openxmlformats.org/officeDocument/2006/customXml" ds:itemID="{B49F0BD6-3043-4E2D-9563-70869917E27A}"/>
</file>

<file path=customXml/itemProps46.xml><?xml version="1.0" encoding="utf-8"?>
<ds:datastoreItem xmlns:ds="http://schemas.openxmlformats.org/officeDocument/2006/customXml" ds:itemID="{ED4EBEF5-CED2-45BA-A49E-74BE3CFB6D33}"/>
</file>

<file path=customXml/itemProps47.xml><?xml version="1.0" encoding="utf-8"?>
<ds:datastoreItem xmlns:ds="http://schemas.openxmlformats.org/officeDocument/2006/customXml" ds:itemID="{3B8A004B-1803-494C-94F8-F4DF714B9999}"/>
</file>

<file path=customXml/itemProps48.xml><?xml version="1.0" encoding="utf-8"?>
<ds:datastoreItem xmlns:ds="http://schemas.openxmlformats.org/officeDocument/2006/customXml" ds:itemID="{E9FB68C1-4F14-463A-91D4-52C75B40BC4D}"/>
</file>

<file path=customXml/itemProps49.xml><?xml version="1.0" encoding="utf-8"?>
<ds:datastoreItem xmlns:ds="http://schemas.openxmlformats.org/officeDocument/2006/customXml" ds:itemID="{D320E936-232F-46D1-BA95-59F5A08A6E09}"/>
</file>

<file path=customXml/itemProps5.xml><?xml version="1.0" encoding="utf-8"?>
<ds:datastoreItem xmlns:ds="http://schemas.openxmlformats.org/officeDocument/2006/customXml" ds:itemID="{30B6B527-8330-4389-A43A-D302558F2D2C}"/>
</file>

<file path=customXml/itemProps50.xml><?xml version="1.0" encoding="utf-8"?>
<ds:datastoreItem xmlns:ds="http://schemas.openxmlformats.org/officeDocument/2006/customXml" ds:itemID="{F44568C3-A5DF-43A5-B009-DC1B9E5F2352}"/>
</file>

<file path=customXml/itemProps51.xml><?xml version="1.0" encoding="utf-8"?>
<ds:datastoreItem xmlns:ds="http://schemas.openxmlformats.org/officeDocument/2006/customXml" ds:itemID="{F4BF1F0A-9219-4B0C-AC55-F373229AA976}"/>
</file>

<file path=customXml/itemProps52.xml><?xml version="1.0" encoding="utf-8"?>
<ds:datastoreItem xmlns:ds="http://schemas.openxmlformats.org/officeDocument/2006/customXml" ds:itemID="{48B4E65B-A651-4DCE-AEB8-2D1F3DAA1B4E}"/>
</file>

<file path=customXml/itemProps53.xml><?xml version="1.0" encoding="utf-8"?>
<ds:datastoreItem xmlns:ds="http://schemas.openxmlformats.org/officeDocument/2006/customXml" ds:itemID="{BB2075D6-1EA1-4DF6-918F-19632AA482C4}"/>
</file>

<file path=customXml/itemProps54.xml><?xml version="1.0" encoding="utf-8"?>
<ds:datastoreItem xmlns:ds="http://schemas.openxmlformats.org/officeDocument/2006/customXml" ds:itemID="{C4032C02-2C82-46EB-99D5-8BC52066C53C}"/>
</file>

<file path=customXml/itemProps55.xml><?xml version="1.0" encoding="utf-8"?>
<ds:datastoreItem xmlns:ds="http://schemas.openxmlformats.org/officeDocument/2006/customXml" ds:itemID="{94A329F7-4D5F-4BB1-AC96-2283AC934D9B}"/>
</file>

<file path=customXml/itemProps56.xml><?xml version="1.0" encoding="utf-8"?>
<ds:datastoreItem xmlns:ds="http://schemas.openxmlformats.org/officeDocument/2006/customXml" ds:itemID="{28D48029-58C6-42C5-9D9C-E6F765AB68C0}"/>
</file>

<file path=customXml/itemProps57.xml><?xml version="1.0" encoding="utf-8"?>
<ds:datastoreItem xmlns:ds="http://schemas.openxmlformats.org/officeDocument/2006/customXml" ds:itemID="{5E7D1DAF-4FDC-4E28-854C-92E998CF0363}"/>
</file>

<file path=customXml/itemProps58.xml><?xml version="1.0" encoding="utf-8"?>
<ds:datastoreItem xmlns:ds="http://schemas.openxmlformats.org/officeDocument/2006/customXml" ds:itemID="{DD3DE188-3A94-4654-9662-4602693615EE}"/>
</file>

<file path=customXml/itemProps59.xml><?xml version="1.0" encoding="utf-8"?>
<ds:datastoreItem xmlns:ds="http://schemas.openxmlformats.org/officeDocument/2006/customXml" ds:itemID="{9516BF6C-456A-4514-BD36-57FBCFEA19A1}"/>
</file>

<file path=customXml/itemProps6.xml><?xml version="1.0" encoding="utf-8"?>
<ds:datastoreItem xmlns:ds="http://schemas.openxmlformats.org/officeDocument/2006/customXml" ds:itemID="{B9AB5F10-9D9D-44DC-8EA2-134B6BC28526}"/>
</file>

<file path=customXml/itemProps60.xml><?xml version="1.0" encoding="utf-8"?>
<ds:datastoreItem xmlns:ds="http://schemas.openxmlformats.org/officeDocument/2006/customXml" ds:itemID="{BF66C2CD-9E69-47BD-811E-1B3A64C92A04}"/>
</file>

<file path=customXml/itemProps61.xml><?xml version="1.0" encoding="utf-8"?>
<ds:datastoreItem xmlns:ds="http://schemas.openxmlformats.org/officeDocument/2006/customXml" ds:itemID="{44DD135D-681F-4979-BD07-CDF8A9055CB2}"/>
</file>

<file path=customXml/itemProps62.xml><?xml version="1.0" encoding="utf-8"?>
<ds:datastoreItem xmlns:ds="http://schemas.openxmlformats.org/officeDocument/2006/customXml" ds:itemID="{E7FCDD64-72B8-40BD-B3C1-3D3B41214177}"/>
</file>

<file path=customXml/itemProps63.xml><?xml version="1.0" encoding="utf-8"?>
<ds:datastoreItem xmlns:ds="http://schemas.openxmlformats.org/officeDocument/2006/customXml" ds:itemID="{566BF524-6DE1-4B2D-A181-8D6E05E76145}"/>
</file>

<file path=customXml/itemProps64.xml><?xml version="1.0" encoding="utf-8"?>
<ds:datastoreItem xmlns:ds="http://schemas.openxmlformats.org/officeDocument/2006/customXml" ds:itemID="{3DC95C6E-0E3D-4813-80FB-D2EEBDB3AA24}"/>
</file>

<file path=customXml/itemProps65.xml><?xml version="1.0" encoding="utf-8"?>
<ds:datastoreItem xmlns:ds="http://schemas.openxmlformats.org/officeDocument/2006/customXml" ds:itemID="{59753974-CE6D-48FC-8B86-21344954C70A}"/>
</file>

<file path=customXml/itemProps66.xml><?xml version="1.0" encoding="utf-8"?>
<ds:datastoreItem xmlns:ds="http://schemas.openxmlformats.org/officeDocument/2006/customXml" ds:itemID="{4AA47CDF-F460-4573-BC77-B5600FBC1B57}"/>
</file>

<file path=customXml/itemProps67.xml><?xml version="1.0" encoding="utf-8"?>
<ds:datastoreItem xmlns:ds="http://schemas.openxmlformats.org/officeDocument/2006/customXml" ds:itemID="{12186119-305D-490E-870C-FA79FCE89318}"/>
</file>

<file path=customXml/itemProps68.xml><?xml version="1.0" encoding="utf-8"?>
<ds:datastoreItem xmlns:ds="http://schemas.openxmlformats.org/officeDocument/2006/customXml" ds:itemID="{285CF12C-8AE3-4F87-8FE8-1512E5C9A3AC}"/>
</file>

<file path=customXml/itemProps69.xml><?xml version="1.0" encoding="utf-8"?>
<ds:datastoreItem xmlns:ds="http://schemas.openxmlformats.org/officeDocument/2006/customXml" ds:itemID="{86213AA2-959B-4679-A0FE-CC6B28515AD1}"/>
</file>

<file path=customXml/itemProps7.xml><?xml version="1.0" encoding="utf-8"?>
<ds:datastoreItem xmlns:ds="http://schemas.openxmlformats.org/officeDocument/2006/customXml" ds:itemID="{0A6ACA1A-68EA-4B1D-ADF0-4DEF134D7386}"/>
</file>

<file path=customXml/itemProps70.xml><?xml version="1.0" encoding="utf-8"?>
<ds:datastoreItem xmlns:ds="http://schemas.openxmlformats.org/officeDocument/2006/customXml" ds:itemID="{15DEC242-D534-49EE-91EE-960CC618EA3F}"/>
</file>

<file path=customXml/itemProps71.xml><?xml version="1.0" encoding="utf-8"?>
<ds:datastoreItem xmlns:ds="http://schemas.openxmlformats.org/officeDocument/2006/customXml" ds:itemID="{42B503E9-0459-477B-99C6-2C394367F241}"/>
</file>

<file path=customXml/itemProps72.xml><?xml version="1.0" encoding="utf-8"?>
<ds:datastoreItem xmlns:ds="http://schemas.openxmlformats.org/officeDocument/2006/customXml" ds:itemID="{95E4EDC9-E368-4B50-906B-867911E4255C}"/>
</file>

<file path=customXml/itemProps73.xml><?xml version="1.0" encoding="utf-8"?>
<ds:datastoreItem xmlns:ds="http://schemas.openxmlformats.org/officeDocument/2006/customXml" ds:itemID="{946F6757-73DC-4EB2-9EFE-64BD18FA5785}"/>
</file>

<file path=customXml/itemProps74.xml><?xml version="1.0" encoding="utf-8"?>
<ds:datastoreItem xmlns:ds="http://schemas.openxmlformats.org/officeDocument/2006/customXml" ds:itemID="{C618C10D-EAC4-484A-8B1E-EFEA43B5F133}"/>
</file>

<file path=customXml/itemProps75.xml><?xml version="1.0" encoding="utf-8"?>
<ds:datastoreItem xmlns:ds="http://schemas.openxmlformats.org/officeDocument/2006/customXml" ds:itemID="{897184CA-220B-40F2-98B9-6B7A4BBD9B5C}"/>
</file>

<file path=customXml/itemProps76.xml><?xml version="1.0" encoding="utf-8"?>
<ds:datastoreItem xmlns:ds="http://schemas.openxmlformats.org/officeDocument/2006/customXml" ds:itemID="{5452765F-A69B-430F-92B0-DDE745B45469}"/>
</file>

<file path=customXml/itemProps77.xml><?xml version="1.0" encoding="utf-8"?>
<ds:datastoreItem xmlns:ds="http://schemas.openxmlformats.org/officeDocument/2006/customXml" ds:itemID="{8FF269C1-6E30-4DF6-B0B5-F7104D4736DD}"/>
</file>

<file path=customXml/itemProps78.xml><?xml version="1.0" encoding="utf-8"?>
<ds:datastoreItem xmlns:ds="http://schemas.openxmlformats.org/officeDocument/2006/customXml" ds:itemID="{A068100F-64C1-40ED-969D-04C2EC7EB563}"/>
</file>

<file path=customXml/itemProps79.xml><?xml version="1.0" encoding="utf-8"?>
<ds:datastoreItem xmlns:ds="http://schemas.openxmlformats.org/officeDocument/2006/customXml" ds:itemID="{09833C06-E568-420D-90E0-3E81AE788948}"/>
</file>

<file path=customXml/itemProps8.xml><?xml version="1.0" encoding="utf-8"?>
<ds:datastoreItem xmlns:ds="http://schemas.openxmlformats.org/officeDocument/2006/customXml" ds:itemID="{89BE4E0B-C27C-4040-BB32-A7A26A054EEE}"/>
</file>

<file path=customXml/itemProps80.xml><?xml version="1.0" encoding="utf-8"?>
<ds:datastoreItem xmlns:ds="http://schemas.openxmlformats.org/officeDocument/2006/customXml" ds:itemID="{EB55DB2A-FA59-42F5-877A-96F722AB2767}"/>
</file>

<file path=customXml/itemProps81.xml><?xml version="1.0" encoding="utf-8"?>
<ds:datastoreItem xmlns:ds="http://schemas.openxmlformats.org/officeDocument/2006/customXml" ds:itemID="{6F8E8EA7-B3F8-47E6-A6B5-3D5D5A926C8A}"/>
</file>

<file path=customXml/itemProps82.xml><?xml version="1.0" encoding="utf-8"?>
<ds:datastoreItem xmlns:ds="http://schemas.openxmlformats.org/officeDocument/2006/customXml" ds:itemID="{4AF484CB-1D02-4416-963B-057015B595D0}"/>
</file>

<file path=customXml/itemProps83.xml><?xml version="1.0" encoding="utf-8"?>
<ds:datastoreItem xmlns:ds="http://schemas.openxmlformats.org/officeDocument/2006/customXml" ds:itemID="{0A0812EB-6EEE-4DD2-AEDB-4728A70134D6}"/>
</file>

<file path=customXml/itemProps84.xml><?xml version="1.0" encoding="utf-8"?>
<ds:datastoreItem xmlns:ds="http://schemas.openxmlformats.org/officeDocument/2006/customXml" ds:itemID="{263A1390-0B25-4AB6-B44D-99E72DADAB1D}"/>
</file>

<file path=customXml/itemProps85.xml><?xml version="1.0" encoding="utf-8"?>
<ds:datastoreItem xmlns:ds="http://schemas.openxmlformats.org/officeDocument/2006/customXml" ds:itemID="{572E190C-348C-4EF9-AE89-F34EC6911825}"/>
</file>

<file path=customXml/itemProps86.xml><?xml version="1.0" encoding="utf-8"?>
<ds:datastoreItem xmlns:ds="http://schemas.openxmlformats.org/officeDocument/2006/customXml" ds:itemID="{B3950BC3-F5D8-4C08-99FF-9E292220B8C2}"/>
</file>

<file path=customXml/itemProps87.xml><?xml version="1.0" encoding="utf-8"?>
<ds:datastoreItem xmlns:ds="http://schemas.openxmlformats.org/officeDocument/2006/customXml" ds:itemID="{08F62F14-F7E8-41F6-9CC3-26C3720E683E}"/>
</file>

<file path=customXml/itemProps88.xml><?xml version="1.0" encoding="utf-8"?>
<ds:datastoreItem xmlns:ds="http://schemas.openxmlformats.org/officeDocument/2006/customXml" ds:itemID="{05E8835E-ECA3-40D5-9E5F-AF81832312E4}"/>
</file>

<file path=customXml/itemProps89.xml><?xml version="1.0" encoding="utf-8"?>
<ds:datastoreItem xmlns:ds="http://schemas.openxmlformats.org/officeDocument/2006/customXml" ds:itemID="{12AE4B09-BF89-4C66-9FFA-97054C78C11B}"/>
</file>

<file path=customXml/itemProps9.xml><?xml version="1.0" encoding="utf-8"?>
<ds:datastoreItem xmlns:ds="http://schemas.openxmlformats.org/officeDocument/2006/customXml" ds:itemID="{A83C6340-78F9-4986-85F7-78B00D991E52}"/>
</file>

<file path=customXml/itemProps90.xml><?xml version="1.0" encoding="utf-8"?>
<ds:datastoreItem xmlns:ds="http://schemas.openxmlformats.org/officeDocument/2006/customXml" ds:itemID="{D595EC74-C65A-408D-A601-06046382FEDD}"/>
</file>

<file path=customXml/itemProps91.xml><?xml version="1.0" encoding="utf-8"?>
<ds:datastoreItem xmlns:ds="http://schemas.openxmlformats.org/officeDocument/2006/customXml" ds:itemID="{60B2D8BA-7EEA-4979-B111-C16D9F272A7B}"/>
</file>

<file path=customXml/itemProps92.xml><?xml version="1.0" encoding="utf-8"?>
<ds:datastoreItem xmlns:ds="http://schemas.openxmlformats.org/officeDocument/2006/customXml" ds:itemID="{12621B94-4A9C-4F3D-811F-D6B8C9C97BCB}"/>
</file>

<file path=customXml/itemProps93.xml><?xml version="1.0" encoding="utf-8"?>
<ds:datastoreItem xmlns:ds="http://schemas.openxmlformats.org/officeDocument/2006/customXml" ds:itemID="{6D7EAF4B-8B26-49BD-8710-5275C9F07BAD}"/>
</file>

<file path=customXml/itemProps94.xml><?xml version="1.0" encoding="utf-8"?>
<ds:datastoreItem xmlns:ds="http://schemas.openxmlformats.org/officeDocument/2006/customXml" ds:itemID="{FF6DB58A-96A8-4E29-AA22-72846F35075A}"/>
</file>

<file path=customXml/itemProps95.xml><?xml version="1.0" encoding="utf-8"?>
<ds:datastoreItem xmlns:ds="http://schemas.openxmlformats.org/officeDocument/2006/customXml" ds:itemID="{534D024C-A154-4DD7-BF68-480F503FD0A7}"/>
</file>

<file path=customXml/itemProps96.xml><?xml version="1.0" encoding="utf-8"?>
<ds:datastoreItem xmlns:ds="http://schemas.openxmlformats.org/officeDocument/2006/customXml" ds:itemID="{AE0D4803-8DF0-4EE0-9822-CB17588B74E9}"/>
</file>

<file path=customXml/itemProps97.xml><?xml version="1.0" encoding="utf-8"?>
<ds:datastoreItem xmlns:ds="http://schemas.openxmlformats.org/officeDocument/2006/customXml" ds:itemID="{D91BC735-AAB0-4219-958B-AAAB5CBDA4A4}"/>
</file>

<file path=customXml/itemProps98.xml><?xml version="1.0" encoding="utf-8"?>
<ds:datastoreItem xmlns:ds="http://schemas.openxmlformats.org/officeDocument/2006/customXml" ds:itemID="{F2CA3573-3CF2-4CE5-AD44-1CA4954C3FDB}"/>
</file>

<file path=customXml/itemProps99.xml><?xml version="1.0" encoding="utf-8"?>
<ds:datastoreItem xmlns:ds="http://schemas.openxmlformats.org/officeDocument/2006/customXml" ds:itemID="{30865112-2A14-4526-A934-7FCE5489CF92}"/>
</file>

<file path=docProps/app.xml><?xml version="1.0" encoding="utf-8"?>
<Properties xmlns="http://schemas.openxmlformats.org/officeDocument/2006/extended-properties" xmlns:vt="http://schemas.openxmlformats.org/officeDocument/2006/docPropsVTypes">
  <Template>Normal</Template>
  <TotalTime>63</TotalTime>
  <Pages>72</Pages>
  <Words>23633</Words>
  <Characters>134709</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158026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Vladimir Kamenica</cp:lastModifiedBy>
  <cp:revision>11</cp:revision>
  <cp:lastPrinted>2017-11-29T13:26:00Z</cp:lastPrinted>
  <dcterms:created xsi:type="dcterms:W3CDTF">2018-02-14T14:23:00Z</dcterms:created>
  <dcterms:modified xsi:type="dcterms:W3CDTF">2018-02-20T14:22:00Z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